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76" w:rsidRPr="006A60FE" w:rsidRDefault="00180676">
      <w:bookmarkStart w:id="0" w:name="_GoBack"/>
      <w:bookmarkEnd w:id="0"/>
    </w:p>
    <w:p w:rsidR="00180676" w:rsidRPr="006A60FE" w:rsidRDefault="00180676"/>
    <w:p w:rsidR="00180676" w:rsidRPr="006A60FE" w:rsidRDefault="00180676"/>
    <w:p w:rsidR="008D3C79" w:rsidRPr="006A60FE" w:rsidRDefault="008D3C79"/>
    <w:p w:rsidR="008D3C79" w:rsidRPr="006A60FE" w:rsidRDefault="008D3C79"/>
    <w:p w:rsidR="008D3C79" w:rsidRPr="006A60FE" w:rsidRDefault="008D3C79"/>
    <w:p w:rsidR="00180676" w:rsidRDefault="00180676"/>
    <w:p w:rsidR="00EB7B7E" w:rsidRPr="006A60FE" w:rsidRDefault="00EB7B7E"/>
    <w:p w:rsidR="00180676" w:rsidRPr="006A60FE" w:rsidRDefault="00180676"/>
    <w:p w:rsidR="00180676" w:rsidRPr="006A60FE" w:rsidRDefault="00180676" w:rsidP="00A61B2C">
      <w:pPr>
        <w:jc w:val="center"/>
        <w:rPr>
          <w:b/>
        </w:rPr>
      </w:pPr>
      <w:r w:rsidRPr="006A60FE">
        <w:rPr>
          <w:b/>
        </w:rPr>
        <w:t>ВИСНОВОК</w:t>
      </w:r>
    </w:p>
    <w:p w:rsidR="00180676" w:rsidRPr="006A60FE" w:rsidRDefault="00180676" w:rsidP="000E5A1D">
      <w:pPr>
        <w:jc w:val="center"/>
        <w:rPr>
          <w:b/>
        </w:rPr>
      </w:pPr>
      <w:r w:rsidRPr="006A60FE">
        <w:rPr>
          <w:b/>
        </w:rPr>
        <w:t>на проект Закону України «</w:t>
      </w:r>
      <w:r w:rsidR="00A61B2C" w:rsidRPr="006A60FE">
        <w:rPr>
          <w:b/>
        </w:rPr>
        <w:t xml:space="preserve">Про ратифікацію Рамкового </w:t>
      </w:r>
      <w:r w:rsidR="000E5A1D" w:rsidRPr="006A60FE">
        <w:rPr>
          <w:b/>
        </w:rPr>
        <w:t>д</w:t>
      </w:r>
      <w:r w:rsidR="00A61B2C" w:rsidRPr="006A60FE">
        <w:rPr>
          <w:b/>
        </w:rPr>
        <w:t>оговору між Урядом України та Урядом Французької Республіки щодо офіційної підтримки посилення морської безпеки та охорони України</w:t>
      </w:r>
      <w:r w:rsidRPr="006A60FE">
        <w:rPr>
          <w:b/>
        </w:rPr>
        <w:t>»</w:t>
      </w:r>
    </w:p>
    <w:p w:rsidR="00180676" w:rsidRPr="006A60FE" w:rsidRDefault="00180676" w:rsidP="00180676">
      <w:pPr>
        <w:ind w:firstLine="709"/>
        <w:jc w:val="both"/>
        <w:rPr>
          <w:rFonts w:eastAsia="Times New Roman"/>
          <w:lang w:eastAsia="ru-RU"/>
        </w:rPr>
      </w:pPr>
    </w:p>
    <w:p w:rsidR="00180676" w:rsidRPr="006A60FE" w:rsidRDefault="00180676" w:rsidP="00180676">
      <w:pPr>
        <w:ind w:firstLine="709"/>
        <w:jc w:val="both"/>
        <w:rPr>
          <w:rFonts w:eastAsia="Times New Roman"/>
          <w:lang w:eastAsia="ru-RU"/>
        </w:rPr>
      </w:pPr>
      <w:r w:rsidRPr="006A60FE">
        <w:rPr>
          <w:rFonts w:eastAsia="Times New Roman"/>
          <w:lang w:eastAsia="ru-RU"/>
        </w:rPr>
        <w:t>У законопроекті пропонується ратифікувати Рамковий договір між Урядом України та Урядом Французької Республіки щодо офіційної підтримки посилення морської безпеки та охорони України</w:t>
      </w:r>
      <w:r w:rsidR="009232B6" w:rsidRPr="006A60FE">
        <w:rPr>
          <w:rFonts w:eastAsia="Times New Roman"/>
          <w:lang w:eastAsia="ru-RU"/>
        </w:rPr>
        <w:t xml:space="preserve"> (далі – Рамковий договір)</w:t>
      </w:r>
      <w:r w:rsidRPr="006A60FE">
        <w:rPr>
          <w:rFonts w:eastAsia="Times New Roman"/>
          <w:lang w:eastAsia="ru-RU"/>
        </w:rPr>
        <w:t>, вчинений 19 листопада 2019 року в м. Парижі.</w:t>
      </w:r>
    </w:p>
    <w:p w:rsidR="00BE3D4C" w:rsidRPr="006A60FE" w:rsidRDefault="009232B6" w:rsidP="00BE3D4C">
      <w:pPr>
        <w:ind w:firstLine="709"/>
        <w:jc w:val="both"/>
        <w:rPr>
          <w:color w:val="000000"/>
          <w:u w:val="single"/>
        </w:rPr>
      </w:pPr>
      <w:r w:rsidRPr="006A60FE">
        <w:rPr>
          <w:rFonts w:eastAsia="Times New Roman"/>
          <w:lang w:eastAsia="ru-RU"/>
        </w:rPr>
        <w:t xml:space="preserve">Відповідно до положень </w:t>
      </w:r>
      <w:r w:rsidR="00BA336D" w:rsidRPr="006A60FE">
        <w:rPr>
          <w:rFonts w:eastAsia="Times New Roman"/>
          <w:lang w:eastAsia="ru-RU"/>
        </w:rPr>
        <w:t xml:space="preserve">ст. 2 </w:t>
      </w:r>
      <w:r w:rsidRPr="006A60FE">
        <w:rPr>
          <w:rFonts w:eastAsia="Times New Roman"/>
          <w:lang w:eastAsia="ru-RU"/>
        </w:rPr>
        <w:t xml:space="preserve">Рамкового договору Французька сторона надає Україні </w:t>
      </w:r>
      <w:r w:rsidR="00FB03D0" w:rsidRPr="006A60FE">
        <w:rPr>
          <w:rFonts w:eastAsia="Times New Roman"/>
          <w:lang w:eastAsia="ru-RU"/>
        </w:rPr>
        <w:t>«</w:t>
      </w:r>
      <w:r w:rsidR="00890FE9" w:rsidRPr="006A60FE">
        <w:rPr>
          <w:color w:val="000000"/>
        </w:rPr>
        <w:t xml:space="preserve">офіційну підтримку на основі умов Угоди ОЕСР, призначену для фінансування </w:t>
      </w:r>
      <w:proofErr w:type="spellStart"/>
      <w:r w:rsidR="00890FE9" w:rsidRPr="006A60FE">
        <w:rPr>
          <w:color w:val="000000"/>
        </w:rPr>
        <w:t>Проєкту</w:t>
      </w:r>
      <w:proofErr w:type="spellEnd"/>
      <w:r w:rsidR="00890FE9" w:rsidRPr="006A60FE">
        <w:rPr>
          <w:color w:val="000000"/>
        </w:rPr>
        <w:t xml:space="preserve">. </w:t>
      </w:r>
      <w:proofErr w:type="spellStart"/>
      <w:r w:rsidR="00890FE9" w:rsidRPr="006A60FE">
        <w:rPr>
          <w:color w:val="000000"/>
        </w:rPr>
        <w:t>Проєкт</w:t>
      </w:r>
      <w:proofErr w:type="spellEnd"/>
      <w:r w:rsidR="00890FE9" w:rsidRPr="006A60FE">
        <w:rPr>
          <w:color w:val="000000"/>
        </w:rPr>
        <w:t xml:space="preserve"> включений у пріоритети Української сторони</w:t>
      </w:r>
      <w:r w:rsidR="00890FE9" w:rsidRPr="006A60FE">
        <w:t>.</w:t>
      </w:r>
      <w:r w:rsidR="007F305D">
        <w:t xml:space="preserve"> </w:t>
      </w:r>
      <w:r w:rsidR="00890FE9" w:rsidRPr="006A60FE">
        <w:t xml:space="preserve">Відповідно до умов Угоди </w:t>
      </w:r>
      <w:r w:rsidR="00890FE9" w:rsidRPr="006A60FE">
        <w:rPr>
          <w:color w:val="000000"/>
        </w:rPr>
        <w:t xml:space="preserve">OEСР, офіційна підтримка становитиме щонайбільше 85% від загальної суми Контракту. Покупець повинен сплатити не менше 15% від загальної суми Контракту шляхом попередньої оплати. </w:t>
      </w:r>
      <w:r w:rsidR="00890FE9" w:rsidRPr="006A60FE">
        <w:t>Сума офіційної підтримки не перевищує 116 029</w:t>
      </w:r>
      <w:r w:rsidR="00FB03D0" w:rsidRPr="006A60FE">
        <w:t> </w:t>
      </w:r>
      <w:r w:rsidR="00890FE9" w:rsidRPr="006A60FE">
        <w:t>250</w:t>
      </w:r>
      <w:r w:rsidR="00FB03D0" w:rsidRPr="006A60FE">
        <w:t xml:space="preserve"> </w:t>
      </w:r>
      <w:r w:rsidR="00890FE9" w:rsidRPr="006A60FE">
        <w:t xml:space="preserve">євро (сто шістнадцять мільйонів двадцять дев’ять тисяч двісті п’ятдесят євро) і фінансує для реалізації </w:t>
      </w:r>
      <w:proofErr w:type="spellStart"/>
      <w:r w:rsidR="00890FE9" w:rsidRPr="006A60FE">
        <w:t>Проєкту</w:t>
      </w:r>
      <w:proofErr w:type="spellEnd"/>
      <w:r w:rsidR="00890FE9" w:rsidRPr="006A60FE">
        <w:t>:</w:t>
      </w:r>
      <w:r w:rsidR="00890FE9" w:rsidRPr="006A60FE">
        <w:rPr>
          <w:color w:val="000000"/>
        </w:rPr>
        <w:t xml:space="preserve"> </w:t>
      </w:r>
      <w:r w:rsidR="00890FE9" w:rsidRPr="006A60FE">
        <w:t>придбання у Франції французьких товарів, робіт та послуг на суму, яка становить не менше 50% (п’ятдесяти відсотків) від загальної суми Контракту; та</w:t>
      </w:r>
      <w:r w:rsidR="00890FE9" w:rsidRPr="006A60FE">
        <w:rPr>
          <w:color w:val="000000"/>
        </w:rPr>
        <w:t xml:space="preserve"> </w:t>
      </w:r>
      <w:r w:rsidR="00890FE9" w:rsidRPr="006A60FE">
        <w:t>придбання українських або іноземних товарів, робіт та послуг у межах 50% (п’ятдесяти відсотків) від загальної суми Контракту, причому за виконання контрактів з українськими або іноземними постачальниками товарів, робіт та послуг несе відповідальність Французький постачальник, і за умови, що витрати, пов’язані з придбанням українських товарів, робіт і послуг, не перевищують</w:t>
      </w:r>
      <w:r w:rsidR="00FB03D0" w:rsidRPr="006A60FE">
        <w:t xml:space="preserve"> </w:t>
      </w:r>
      <w:r w:rsidR="00890FE9" w:rsidRPr="006A60FE">
        <w:t>30% від загальної суми Контракту, відповідно до Угоди ОЕСР</w:t>
      </w:r>
      <w:r w:rsidR="00FB03D0" w:rsidRPr="006A60FE">
        <w:t>»</w:t>
      </w:r>
      <w:r w:rsidR="00890FE9" w:rsidRPr="006A60FE">
        <w:rPr>
          <w:color w:val="000000"/>
        </w:rPr>
        <w:t>.</w:t>
      </w:r>
    </w:p>
    <w:p w:rsidR="00BA336D" w:rsidRPr="006A60FE" w:rsidRDefault="00BA336D" w:rsidP="00BA336D">
      <w:pPr>
        <w:ind w:firstLine="709"/>
        <w:jc w:val="both"/>
        <w:rPr>
          <w:rFonts w:eastAsia="Times New Roman"/>
          <w:lang w:eastAsia="ru-RU"/>
        </w:rPr>
      </w:pPr>
      <w:r w:rsidRPr="006A60FE">
        <w:rPr>
          <w:rFonts w:eastAsia="Times New Roman"/>
          <w:lang w:eastAsia="ru-RU"/>
        </w:rPr>
        <w:t xml:space="preserve">Відповідно до ст. 3 Рамкового договору </w:t>
      </w:r>
      <w:r w:rsidR="00FB03D0" w:rsidRPr="006A60FE">
        <w:rPr>
          <w:rFonts w:eastAsia="Times New Roman"/>
          <w:lang w:eastAsia="ru-RU"/>
        </w:rPr>
        <w:t>«</w:t>
      </w:r>
      <w:r w:rsidRPr="006A60FE">
        <w:rPr>
          <w:rFonts w:eastAsia="Times New Roman"/>
          <w:lang w:eastAsia="ru-RU"/>
        </w:rPr>
        <w:t xml:space="preserve">Офіційна підтримка, що надається для фінансування </w:t>
      </w:r>
      <w:proofErr w:type="spellStart"/>
      <w:r w:rsidRPr="006A60FE">
        <w:rPr>
          <w:rFonts w:eastAsia="Times New Roman"/>
          <w:lang w:eastAsia="ru-RU"/>
        </w:rPr>
        <w:t>Проєкту</w:t>
      </w:r>
      <w:proofErr w:type="spellEnd"/>
      <w:r w:rsidRPr="006A60FE">
        <w:rPr>
          <w:rFonts w:eastAsia="Times New Roman"/>
          <w:lang w:eastAsia="ru-RU"/>
        </w:rPr>
        <w:t>, складається з</w:t>
      </w:r>
      <w:r w:rsidR="00FB03D0" w:rsidRPr="006A60FE">
        <w:rPr>
          <w:rFonts w:eastAsia="Times New Roman"/>
          <w:lang w:eastAsia="ru-RU"/>
        </w:rPr>
        <w:t>:</w:t>
      </w:r>
      <w:r w:rsidRPr="006A60FE">
        <w:rPr>
          <w:rFonts w:eastAsia="Times New Roman"/>
          <w:lang w:eastAsia="ru-RU"/>
        </w:rPr>
        <w:t xml:space="preserve"> Казначейської позики, сума якої не перевищує 40 000 000 (сорок мільйонів) євро</w:t>
      </w:r>
      <w:r w:rsidR="00FB03D0" w:rsidRPr="006A60FE">
        <w:rPr>
          <w:rFonts w:eastAsia="Times New Roman"/>
          <w:lang w:eastAsia="ru-RU"/>
        </w:rPr>
        <w:t>;</w:t>
      </w:r>
      <w:r w:rsidRPr="006A60FE">
        <w:rPr>
          <w:rFonts w:eastAsia="Times New Roman"/>
          <w:lang w:eastAsia="ru-RU"/>
        </w:rPr>
        <w:t xml:space="preserve"> Банківської позики, гарантованої </w:t>
      </w:r>
      <w:proofErr w:type="spellStart"/>
      <w:r w:rsidRPr="006A60FE">
        <w:rPr>
          <w:rFonts w:eastAsia="Times New Roman"/>
          <w:lang w:eastAsia="ru-RU"/>
        </w:rPr>
        <w:t>Bpifrance</w:t>
      </w:r>
      <w:proofErr w:type="spellEnd"/>
      <w:r w:rsidRPr="006A60FE">
        <w:rPr>
          <w:rFonts w:eastAsia="Times New Roman"/>
          <w:lang w:eastAsia="ru-RU"/>
        </w:rPr>
        <w:t xml:space="preserve"> </w:t>
      </w:r>
      <w:proofErr w:type="spellStart"/>
      <w:r w:rsidRPr="006A60FE">
        <w:rPr>
          <w:rFonts w:eastAsia="Times New Roman"/>
          <w:lang w:eastAsia="ru-RU"/>
        </w:rPr>
        <w:t>Assurance</w:t>
      </w:r>
      <w:proofErr w:type="spellEnd"/>
      <w:r w:rsidRPr="006A60FE">
        <w:rPr>
          <w:rFonts w:eastAsia="Times New Roman"/>
          <w:lang w:eastAsia="ru-RU"/>
        </w:rPr>
        <w:t xml:space="preserve"> </w:t>
      </w:r>
      <w:proofErr w:type="spellStart"/>
      <w:r w:rsidRPr="006A60FE">
        <w:rPr>
          <w:rFonts w:eastAsia="Times New Roman"/>
          <w:lang w:eastAsia="ru-RU"/>
        </w:rPr>
        <w:t>Export</w:t>
      </w:r>
      <w:proofErr w:type="spellEnd"/>
      <w:r w:rsidRPr="006A60FE">
        <w:rPr>
          <w:rFonts w:eastAsia="Times New Roman"/>
          <w:lang w:eastAsia="ru-RU"/>
        </w:rPr>
        <w:t>, що діє від імені та за дорученням Французької сторони, сума якої не перевищує 76 029 250 (сімдесят шість мільйонів двадцять дев’ять тисяч двісті п’ятдесят) євро.</w:t>
      </w:r>
      <w:r w:rsidR="00FB03D0" w:rsidRPr="006A60FE">
        <w:rPr>
          <w:rFonts w:eastAsia="Times New Roman"/>
          <w:lang w:eastAsia="ru-RU"/>
        </w:rPr>
        <w:t xml:space="preserve"> </w:t>
      </w:r>
      <w:r w:rsidRPr="006A60FE">
        <w:rPr>
          <w:rFonts w:eastAsia="Times New Roman"/>
          <w:lang w:eastAsia="ru-RU"/>
        </w:rPr>
        <w:t xml:space="preserve">Страхові премії за надання Кредитів покриваються Позичальником. На прохання Позичальника та за згодою Французької сторони такі страхові премії можуть бути профінансовані Кредиторами. У цьому разі сума Кредитів збільшується на </w:t>
      </w:r>
      <w:r w:rsidRPr="006A60FE">
        <w:rPr>
          <w:rFonts w:eastAsia="Times New Roman"/>
          <w:lang w:eastAsia="ru-RU"/>
        </w:rPr>
        <w:lastRenderedPageBreak/>
        <w:t>суму страхових премій</w:t>
      </w:r>
      <w:r w:rsidR="00FB03D0" w:rsidRPr="006A60FE">
        <w:rPr>
          <w:rFonts w:eastAsia="Times New Roman"/>
          <w:lang w:eastAsia="ru-RU"/>
        </w:rPr>
        <w:t>»</w:t>
      </w:r>
      <w:r w:rsidRPr="006A60FE">
        <w:rPr>
          <w:rFonts w:eastAsia="Times New Roman"/>
          <w:lang w:eastAsia="ru-RU"/>
        </w:rPr>
        <w:t>. Валютою розрахунків та платежів визначається євро (ст.</w:t>
      </w:r>
      <w:r w:rsidR="00FB03D0" w:rsidRPr="006A60FE">
        <w:rPr>
          <w:rFonts w:eastAsia="Times New Roman"/>
          <w:lang w:eastAsia="ru-RU"/>
        </w:rPr>
        <w:t xml:space="preserve"> </w:t>
      </w:r>
      <w:r w:rsidRPr="006A60FE">
        <w:rPr>
          <w:rFonts w:eastAsia="Times New Roman"/>
          <w:lang w:eastAsia="ru-RU"/>
        </w:rPr>
        <w:t>6 Рамкового договору).</w:t>
      </w:r>
    </w:p>
    <w:p w:rsidR="00862B73" w:rsidRPr="006A60FE" w:rsidRDefault="00862B73" w:rsidP="00862B73">
      <w:pPr>
        <w:ind w:firstLine="709"/>
        <w:jc w:val="both"/>
        <w:rPr>
          <w:rFonts w:eastAsia="Times New Roman"/>
          <w:lang w:eastAsia="ru-RU"/>
        </w:rPr>
      </w:pPr>
      <w:r w:rsidRPr="006A60FE">
        <w:rPr>
          <w:rFonts w:eastAsia="Times New Roman"/>
          <w:lang w:eastAsia="ru-RU"/>
        </w:rPr>
        <w:t>Головне управління, розглянувши законопроект, зазначає, що вказаний Рамковий договір підлягає ратифікації відповідно до вимог п. «в» ч. 2 ст. 9 Закону України «Про міжнародні договори України».</w:t>
      </w:r>
    </w:p>
    <w:p w:rsidR="00147C7A" w:rsidRPr="006A60FE" w:rsidRDefault="00F74E4C" w:rsidP="00147C7A">
      <w:pPr>
        <w:ind w:firstLine="709"/>
        <w:jc w:val="both"/>
      </w:pPr>
      <w:r w:rsidRPr="006A60FE">
        <w:t xml:space="preserve">Не заперечуючи в цілому можливості ратифікації Рамкового договору, одночасно звертаємо увагу на </w:t>
      </w:r>
      <w:r w:rsidR="00147C7A" w:rsidRPr="006A60FE">
        <w:t xml:space="preserve">недостатній рівень </w:t>
      </w:r>
      <w:proofErr w:type="spellStart"/>
      <w:r w:rsidR="00147C7A" w:rsidRPr="006A60FE">
        <w:t>обгрунтування</w:t>
      </w:r>
      <w:proofErr w:type="spellEnd"/>
      <w:r w:rsidR="00147C7A" w:rsidRPr="006A60FE">
        <w:t xml:space="preserve"> внесеного законопроекту. </w:t>
      </w:r>
    </w:p>
    <w:p w:rsidR="00434189" w:rsidRPr="006A60FE" w:rsidRDefault="00434189" w:rsidP="0099380D">
      <w:pPr>
        <w:ind w:firstLine="709"/>
        <w:jc w:val="both"/>
      </w:pPr>
      <w:r w:rsidRPr="006A60FE">
        <w:t>Зокрема, по</w:t>
      </w:r>
      <w:r w:rsidR="00147C7A" w:rsidRPr="006A60FE">
        <w:t xml:space="preserve">яснювальна записка до проекту за структурою та змістом її положень не повною мірою відповідає вимогам, встановленим </w:t>
      </w:r>
      <w:r w:rsidR="00F951B3" w:rsidRPr="006A60FE">
        <w:t xml:space="preserve"> </w:t>
      </w:r>
      <w:r w:rsidR="00147C7A" w:rsidRPr="006A60FE">
        <w:t>Регламент</w:t>
      </w:r>
      <w:r w:rsidRPr="006A60FE">
        <w:t xml:space="preserve">ом </w:t>
      </w:r>
      <w:r w:rsidR="00147C7A" w:rsidRPr="006A60FE">
        <w:t>Верховної Ради України</w:t>
      </w:r>
      <w:r w:rsidRPr="006A60FE">
        <w:t>.</w:t>
      </w:r>
    </w:p>
    <w:p w:rsidR="006C1EE6" w:rsidRDefault="00434189" w:rsidP="00FE0EB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A60FE">
        <w:t xml:space="preserve">З фінансово-економічного </w:t>
      </w:r>
      <w:proofErr w:type="spellStart"/>
      <w:r w:rsidRPr="006A60FE">
        <w:t>обгрунтування</w:t>
      </w:r>
      <w:proofErr w:type="spellEnd"/>
      <w:r w:rsidRPr="006A60FE">
        <w:t xml:space="preserve"> </w:t>
      </w:r>
      <w:r w:rsidR="006A60FE">
        <w:t>законопроекту н</w:t>
      </w:r>
      <w:r w:rsidR="00F3359E" w:rsidRPr="006A60FE">
        <w:rPr>
          <w:rFonts w:eastAsia="Times New Roman"/>
          <w:color w:val="000000"/>
          <w:lang w:eastAsia="ru-RU"/>
        </w:rPr>
        <w:t>емож</w:t>
      </w:r>
      <w:r w:rsidR="006A60FE">
        <w:rPr>
          <w:rFonts w:eastAsia="Times New Roman"/>
          <w:color w:val="000000"/>
          <w:lang w:eastAsia="ru-RU"/>
        </w:rPr>
        <w:t xml:space="preserve">ливо </w:t>
      </w:r>
      <w:r w:rsidR="00F3359E" w:rsidRPr="006A60FE">
        <w:rPr>
          <w:rFonts w:eastAsia="Times New Roman"/>
          <w:color w:val="000000"/>
          <w:lang w:eastAsia="ru-RU"/>
        </w:rPr>
        <w:t>встановити</w:t>
      </w:r>
      <w:r w:rsidR="003509F1">
        <w:rPr>
          <w:rFonts w:eastAsia="Times New Roman"/>
          <w:color w:val="000000"/>
          <w:lang w:eastAsia="ru-RU"/>
        </w:rPr>
        <w:t>:</w:t>
      </w:r>
      <w:r w:rsidR="006A60FE">
        <w:rPr>
          <w:rFonts w:eastAsia="Times New Roman"/>
          <w:color w:val="000000"/>
          <w:lang w:eastAsia="ru-RU"/>
        </w:rPr>
        <w:t xml:space="preserve"> </w:t>
      </w:r>
    </w:p>
    <w:p w:rsidR="006C1EE6" w:rsidRDefault="006C1EE6" w:rsidP="006C1EE6">
      <w:pPr>
        <w:ind w:firstLine="709"/>
        <w:jc w:val="both"/>
      </w:pPr>
      <w:r>
        <w:rPr>
          <w:rFonts w:eastAsia="Times New Roman"/>
          <w:color w:val="000000"/>
          <w:lang w:eastAsia="ru-RU"/>
        </w:rPr>
        <w:t xml:space="preserve">загальну суму, необхідну для реалізації Проекту </w:t>
      </w:r>
      <w:r w:rsidR="00BB3340">
        <w:rPr>
          <w:rFonts w:eastAsia="Times New Roman"/>
          <w:color w:val="000000"/>
          <w:lang w:eastAsia="ru-RU"/>
        </w:rPr>
        <w:t xml:space="preserve">– </w:t>
      </w:r>
      <w:r w:rsidR="008B399B">
        <w:t>«</w:t>
      </w:r>
      <w:r w:rsidRPr="00D335B1">
        <w:t xml:space="preserve">державний інвестиційний </w:t>
      </w:r>
      <w:proofErr w:type="spellStart"/>
      <w:r w:rsidRPr="00D335B1">
        <w:t>проєкт</w:t>
      </w:r>
      <w:proofErr w:type="spellEnd"/>
      <w:r w:rsidRPr="00D335B1">
        <w:t xml:space="preserve"> закупівлі 20 катерів морської безпеки та охорони морських кордонів, що поставляються без озброєння Покупцю сприяючи зміцненню морської безпеки та охорони України</w:t>
      </w:r>
      <w:r w:rsidR="008B399B">
        <w:t xml:space="preserve">», </w:t>
      </w:r>
      <w:r>
        <w:t>адже у Рамковому договорі тільки зазначається, що «о</w:t>
      </w:r>
      <w:r w:rsidRPr="00DD5CC8">
        <w:t>фіційна підтримка становитиме щонайбільше 85% від загальної суми Контракту. Покупець повинен сплатити не менше 15% від загальної суми Контракту шляхом попередньої оплати.</w:t>
      </w:r>
      <w:r>
        <w:t xml:space="preserve"> </w:t>
      </w:r>
      <w:r w:rsidRPr="00DD5CC8">
        <w:t>Сума офіційної підтримки не перевищує 116 029</w:t>
      </w:r>
      <w:r>
        <w:t> </w:t>
      </w:r>
      <w:r w:rsidRPr="00DD5CC8">
        <w:t>250</w:t>
      </w:r>
      <w:r>
        <w:t xml:space="preserve"> </w:t>
      </w:r>
      <w:r w:rsidRPr="00DD5CC8">
        <w:t>євро (сто шістнадцять мільйонів двадцять дев’ять тисяч двісті п’ятдесят євро)</w:t>
      </w:r>
      <w:r w:rsidR="008B399B">
        <w:t>»</w:t>
      </w:r>
      <w:r>
        <w:t>;</w:t>
      </w:r>
    </w:p>
    <w:p w:rsidR="006C1EE6" w:rsidRDefault="006A60FE" w:rsidP="00FE0EB7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необхідний обсяг коштів </w:t>
      </w:r>
      <w:r w:rsidR="00F3359E" w:rsidRPr="006A60FE">
        <w:rPr>
          <w:rFonts w:eastAsia="Times New Roman"/>
          <w:color w:val="000000"/>
          <w:lang w:eastAsia="ru-RU"/>
        </w:rPr>
        <w:t xml:space="preserve">на будівництво </w:t>
      </w:r>
      <w:r w:rsidR="00491A30">
        <w:rPr>
          <w:rFonts w:eastAsia="Times New Roman"/>
          <w:color w:val="000000"/>
          <w:lang w:eastAsia="ru-RU"/>
        </w:rPr>
        <w:t>катерів</w:t>
      </w:r>
      <w:r w:rsidR="002E45B6">
        <w:rPr>
          <w:rFonts w:eastAsia="Times New Roman"/>
          <w:color w:val="000000"/>
          <w:lang w:eastAsia="ru-RU"/>
        </w:rPr>
        <w:t xml:space="preserve"> (у Рамковому договорі лише зазначається, що «витрати, пов’язані з придбанням українських товарів, робіт і послуг, не перевищують 30% від загальної суми Контракту»)</w:t>
      </w:r>
      <w:r w:rsidR="00C6173D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джерел</w:t>
      </w:r>
      <w:r w:rsidR="006176A7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="00F3359E" w:rsidRPr="006A60FE">
        <w:rPr>
          <w:rFonts w:eastAsia="Times New Roman"/>
          <w:color w:val="000000"/>
          <w:lang w:eastAsia="ru-RU"/>
        </w:rPr>
        <w:t>(</w:t>
      </w:r>
      <w:r>
        <w:rPr>
          <w:rFonts w:eastAsia="Times New Roman"/>
          <w:color w:val="000000"/>
          <w:lang w:eastAsia="ru-RU"/>
        </w:rPr>
        <w:t>позик</w:t>
      </w:r>
      <w:r w:rsidR="002E45B6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 xml:space="preserve"> </w:t>
      </w:r>
      <w:r w:rsidR="00491A30">
        <w:rPr>
          <w:rFonts w:eastAsia="Times New Roman"/>
          <w:color w:val="000000"/>
          <w:lang w:eastAsia="ru-RU"/>
        </w:rPr>
        <w:t>та/або</w:t>
      </w:r>
      <w:r>
        <w:rPr>
          <w:rFonts w:eastAsia="Times New Roman"/>
          <w:color w:val="000000"/>
          <w:lang w:eastAsia="ru-RU"/>
        </w:rPr>
        <w:t xml:space="preserve"> </w:t>
      </w:r>
      <w:r w:rsidR="00F3359E" w:rsidRPr="006A60FE">
        <w:rPr>
          <w:rFonts w:eastAsia="Times New Roman"/>
          <w:color w:val="000000"/>
          <w:lang w:eastAsia="ru-RU"/>
        </w:rPr>
        <w:t>державн</w:t>
      </w:r>
      <w:r w:rsidR="002E45B6">
        <w:rPr>
          <w:rFonts w:eastAsia="Times New Roman"/>
          <w:color w:val="000000"/>
          <w:lang w:eastAsia="ru-RU"/>
        </w:rPr>
        <w:t>ий</w:t>
      </w:r>
      <w:r w:rsidR="00F3359E" w:rsidRPr="006A60FE">
        <w:rPr>
          <w:rFonts w:eastAsia="Times New Roman"/>
          <w:color w:val="000000"/>
          <w:lang w:eastAsia="ru-RU"/>
        </w:rPr>
        <w:t xml:space="preserve"> бюджет) </w:t>
      </w:r>
      <w:r w:rsidR="006176A7">
        <w:rPr>
          <w:rFonts w:eastAsia="Times New Roman"/>
          <w:color w:val="000000"/>
          <w:lang w:eastAsia="ru-RU"/>
        </w:rPr>
        <w:t xml:space="preserve">фінансування такого </w:t>
      </w:r>
      <w:r w:rsidR="00F3359E" w:rsidRPr="006A60FE">
        <w:rPr>
          <w:rFonts w:eastAsia="Times New Roman"/>
          <w:color w:val="000000"/>
          <w:lang w:eastAsia="ru-RU"/>
        </w:rPr>
        <w:t>будівництв</w:t>
      </w:r>
      <w:r w:rsidR="006176A7">
        <w:rPr>
          <w:rFonts w:eastAsia="Times New Roman"/>
          <w:color w:val="000000"/>
          <w:lang w:eastAsia="ru-RU"/>
        </w:rPr>
        <w:t>а</w:t>
      </w:r>
      <w:r w:rsidR="003509F1">
        <w:rPr>
          <w:rFonts w:eastAsia="Times New Roman"/>
          <w:color w:val="000000"/>
          <w:lang w:eastAsia="ru-RU"/>
        </w:rPr>
        <w:t>;</w:t>
      </w:r>
      <w:r w:rsidR="006176A7">
        <w:rPr>
          <w:rFonts w:eastAsia="Times New Roman"/>
          <w:color w:val="000000"/>
          <w:lang w:eastAsia="ru-RU"/>
        </w:rPr>
        <w:t xml:space="preserve"> </w:t>
      </w:r>
    </w:p>
    <w:p w:rsidR="00624676" w:rsidRDefault="006176A7" w:rsidP="00FE0EB7">
      <w:pPr>
        <w:ind w:firstLine="709"/>
        <w:jc w:val="both"/>
      </w:pPr>
      <w:r>
        <w:rPr>
          <w:rFonts w:eastAsia="Times New Roman"/>
          <w:color w:val="000000"/>
          <w:lang w:eastAsia="ru-RU"/>
        </w:rPr>
        <w:t>рівень боргового навантаження на бюджет, в тому числі</w:t>
      </w:r>
      <w:r w:rsidR="00EF742D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з огляду на невизначеність сторони, яка має фінансувати страхові премії, </w:t>
      </w:r>
      <w:r w:rsidR="00EE00A3">
        <w:rPr>
          <w:rFonts w:eastAsia="Times New Roman"/>
          <w:color w:val="000000"/>
          <w:lang w:eastAsia="ru-RU"/>
        </w:rPr>
        <w:t xml:space="preserve">розмір такої премії за видами позик, </w:t>
      </w:r>
      <w:r>
        <w:rPr>
          <w:rFonts w:eastAsia="Times New Roman"/>
          <w:color w:val="000000"/>
          <w:lang w:eastAsia="ru-RU"/>
        </w:rPr>
        <w:t>варіантність застосування процентної ставки за Банківською позикою</w:t>
      </w:r>
      <w:r w:rsidR="00365265">
        <w:rPr>
          <w:rFonts w:eastAsia="Times New Roman"/>
          <w:color w:val="000000"/>
          <w:lang w:eastAsia="ru-RU"/>
        </w:rPr>
        <w:t xml:space="preserve"> та маржі до неї</w:t>
      </w:r>
      <w:r w:rsidR="00624676">
        <w:rPr>
          <w:rFonts w:eastAsia="Times New Roman"/>
          <w:color w:val="000000"/>
          <w:lang w:eastAsia="ru-RU"/>
        </w:rPr>
        <w:t xml:space="preserve">, рівня офіційної підтримки </w:t>
      </w:r>
      <w:r w:rsidR="00624676">
        <w:t>тощо.</w:t>
      </w:r>
    </w:p>
    <w:p w:rsidR="005528B1" w:rsidRDefault="005528B1" w:rsidP="005528B1">
      <w:pPr>
        <w:ind w:firstLine="708"/>
        <w:jc w:val="both"/>
      </w:pPr>
      <w:r>
        <w:t>У</w:t>
      </w:r>
      <w:r w:rsidRPr="006A60FE">
        <w:t xml:space="preserve"> пояснювальній записці до </w:t>
      </w:r>
      <w:r>
        <w:t>проекту зазначається</w:t>
      </w:r>
      <w:r w:rsidRPr="006A60FE">
        <w:t xml:space="preserve">, що він погоджений «із зауваженнями Міністерством фінансів України, які не враховано». </w:t>
      </w:r>
      <w:r>
        <w:t xml:space="preserve">У даному випадку доцільно було б надати інформацію щодо </w:t>
      </w:r>
      <w:r w:rsidRPr="006A60FE">
        <w:t>зміст</w:t>
      </w:r>
      <w:r>
        <w:t>у таких зауважень.</w:t>
      </w:r>
    </w:p>
    <w:p w:rsidR="00147C7A" w:rsidRPr="006A60FE" w:rsidRDefault="00147C7A" w:rsidP="00147C7A">
      <w:pPr>
        <w:ind w:firstLine="708"/>
        <w:jc w:val="both"/>
        <w:rPr>
          <w:rFonts w:eastAsia="Times New Roman"/>
          <w:lang w:eastAsia="ru-RU"/>
        </w:rPr>
      </w:pPr>
      <w:r w:rsidRPr="006A60FE">
        <w:t xml:space="preserve">Звертаємо </w:t>
      </w:r>
      <w:r w:rsidR="00993D7F" w:rsidRPr="006A60FE">
        <w:t>у</w:t>
      </w:r>
      <w:r w:rsidRPr="006A60FE">
        <w:t xml:space="preserve">вагу </w:t>
      </w:r>
      <w:r w:rsidR="005528B1">
        <w:t xml:space="preserve">також </w:t>
      </w:r>
      <w:r w:rsidRPr="006A60FE">
        <w:t xml:space="preserve">на </w:t>
      </w:r>
      <w:r w:rsidR="00993D7F" w:rsidRPr="006A60FE">
        <w:t xml:space="preserve">те, що </w:t>
      </w:r>
      <w:r w:rsidRPr="006A60FE">
        <w:t>у</w:t>
      </w:r>
      <w:r w:rsidRPr="006A60FE">
        <w:rPr>
          <w:rFonts w:eastAsia="Times New Roman"/>
          <w:lang w:eastAsia="ru-RU"/>
        </w:rPr>
        <w:t xml:space="preserve"> пояснювальній записці </w:t>
      </w:r>
      <w:r w:rsidR="005528B1">
        <w:rPr>
          <w:rFonts w:eastAsia="Times New Roman"/>
          <w:lang w:eastAsia="ru-RU"/>
        </w:rPr>
        <w:t xml:space="preserve">законопроект </w:t>
      </w:r>
      <w:r w:rsidRPr="006A60FE">
        <w:rPr>
          <w:rFonts w:eastAsia="Times New Roman"/>
          <w:lang w:eastAsia="ru-RU"/>
        </w:rPr>
        <w:t xml:space="preserve">має іншу назву – «Про ратифікацію </w:t>
      </w:r>
      <w:r w:rsidRPr="006A60FE">
        <w:rPr>
          <w:rFonts w:eastAsia="Times New Roman"/>
          <w:i/>
          <w:lang w:eastAsia="ru-RU"/>
        </w:rPr>
        <w:t>Верховною Радою України</w:t>
      </w:r>
      <w:r w:rsidRPr="006A60FE">
        <w:rPr>
          <w:rFonts w:eastAsia="Times New Roman"/>
          <w:lang w:eastAsia="ru-RU"/>
        </w:rPr>
        <w:t xml:space="preserve"> Рамкового договору між Урядом України та Урядом Французької Республіки щодо офіційної підтримки посилення морської безпеки та охорони України».</w:t>
      </w:r>
    </w:p>
    <w:p w:rsidR="00147C7A" w:rsidRPr="006A60FE" w:rsidRDefault="00147C7A" w:rsidP="00147C7A">
      <w:pPr>
        <w:ind w:firstLine="708"/>
        <w:jc w:val="both"/>
      </w:pPr>
    </w:p>
    <w:p w:rsidR="00276850" w:rsidRPr="006A60FE" w:rsidRDefault="00276850" w:rsidP="00004E57">
      <w:pPr>
        <w:ind w:firstLine="708"/>
        <w:jc w:val="both"/>
      </w:pPr>
    </w:p>
    <w:p w:rsidR="00180676" w:rsidRPr="006A60FE" w:rsidRDefault="00180676" w:rsidP="00004E57">
      <w:pPr>
        <w:ind w:firstLine="708"/>
        <w:jc w:val="both"/>
      </w:pPr>
      <w:r w:rsidRPr="006A60FE">
        <w:t xml:space="preserve">Керівник Головного управління                                        </w:t>
      </w:r>
      <w:r w:rsidR="00004E57" w:rsidRPr="006A60FE">
        <w:t>С.</w:t>
      </w:r>
      <w:r w:rsidRPr="006A60FE">
        <w:t xml:space="preserve"> Тихонюк</w:t>
      </w:r>
    </w:p>
    <w:p w:rsidR="00180676" w:rsidRPr="006A60FE" w:rsidRDefault="00180676" w:rsidP="00180676">
      <w:pPr>
        <w:ind w:firstLine="709"/>
        <w:jc w:val="both"/>
      </w:pPr>
    </w:p>
    <w:p w:rsidR="00004E57" w:rsidRPr="006A60FE" w:rsidRDefault="00004E57" w:rsidP="00180676">
      <w:pPr>
        <w:ind w:firstLine="709"/>
        <w:jc w:val="both"/>
      </w:pPr>
    </w:p>
    <w:p w:rsidR="00180676" w:rsidRPr="006A60FE" w:rsidRDefault="00180676" w:rsidP="00180676">
      <w:pPr>
        <w:ind w:firstLine="709"/>
        <w:jc w:val="both"/>
        <w:rPr>
          <w:sz w:val="20"/>
          <w:szCs w:val="20"/>
        </w:rPr>
      </w:pPr>
      <w:proofErr w:type="spellStart"/>
      <w:r w:rsidRPr="006A60FE">
        <w:rPr>
          <w:sz w:val="20"/>
          <w:szCs w:val="20"/>
        </w:rPr>
        <w:t>Вик</w:t>
      </w:r>
      <w:proofErr w:type="spellEnd"/>
      <w:r w:rsidRPr="006A60FE">
        <w:rPr>
          <w:sz w:val="20"/>
          <w:szCs w:val="20"/>
        </w:rPr>
        <w:t>.: А.</w:t>
      </w:r>
      <w:r w:rsidR="00004E57" w:rsidRPr="006A60FE">
        <w:rPr>
          <w:sz w:val="20"/>
          <w:szCs w:val="20"/>
        </w:rPr>
        <w:t xml:space="preserve"> </w:t>
      </w:r>
      <w:r w:rsidRPr="006A60FE">
        <w:rPr>
          <w:sz w:val="20"/>
          <w:szCs w:val="20"/>
        </w:rPr>
        <w:t>Мних</w:t>
      </w:r>
      <w:r w:rsidR="00004E57" w:rsidRPr="006A60FE">
        <w:rPr>
          <w:sz w:val="20"/>
          <w:szCs w:val="20"/>
        </w:rPr>
        <w:t>, Н. Пархоменко</w:t>
      </w:r>
    </w:p>
    <w:sectPr w:rsidR="00180676" w:rsidRPr="006A60FE" w:rsidSect="00EB7B7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C9" w:rsidRDefault="007E22C9" w:rsidP="00D011CF">
      <w:r>
        <w:separator/>
      </w:r>
    </w:p>
  </w:endnote>
  <w:endnote w:type="continuationSeparator" w:id="0">
    <w:p w:rsidR="007E22C9" w:rsidRDefault="007E22C9" w:rsidP="00D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C9" w:rsidRDefault="007E22C9" w:rsidP="00D011CF">
      <w:r>
        <w:separator/>
      </w:r>
    </w:p>
  </w:footnote>
  <w:footnote w:type="continuationSeparator" w:id="0">
    <w:p w:rsidR="007E22C9" w:rsidRDefault="007E22C9" w:rsidP="00D0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392118"/>
      <w:docPartObj>
        <w:docPartGallery w:val="Page Numbers (Top of Page)"/>
        <w:docPartUnique/>
      </w:docPartObj>
    </w:sdtPr>
    <w:sdtEndPr/>
    <w:sdtContent>
      <w:p w:rsidR="000E5A1D" w:rsidRDefault="000E5A1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65">
          <w:rPr>
            <w:noProof/>
          </w:rPr>
          <w:t>2</w:t>
        </w:r>
        <w:r>
          <w:fldChar w:fldCharType="end"/>
        </w:r>
      </w:p>
    </w:sdtContent>
  </w:sdt>
  <w:p w:rsidR="000E5A1D" w:rsidRDefault="000E5A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A1D" w:rsidRPr="008D3C79" w:rsidRDefault="000E5A1D" w:rsidP="000E5A1D">
    <w:pPr>
      <w:rPr>
        <w:sz w:val="20"/>
        <w:szCs w:val="20"/>
      </w:rPr>
    </w:pPr>
    <w:r w:rsidRPr="008D3C79">
      <w:rPr>
        <w:sz w:val="20"/>
        <w:szCs w:val="20"/>
      </w:rPr>
      <w:t>До реєстр. №</w:t>
    </w:r>
    <w:r w:rsidRPr="008D3C79">
      <w:rPr>
        <w:sz w:val="20"/>
        <w:szCs w:val="20"/>
        <w:lang w:val="ru-RU"/>
      </w:rPr>
      <w:t xml:space="preserve"> </w:t>
    </w:r>
    <w:r w:rsidRPr="008D3C79">
      <w:rPr>
        <w:sz w:val="20"/>
        <w:szCs w:val="20"/>
      </w:rPr>
      <w:t>0025 від 27.12.2019</w:t>
    </w:r>
  </w:p>
  <w:p w:rsidR="000E5A1D" w:rsidRDefault="000E5A1D" w:rsidP="000E5A1D">
    <w:r w:rsidRPr="008D3C79">
      <w:rPr>
        <w:sz w:val="20"/>
        <w:szCs w:val="20"/>
      </w:rPr>
      <w:t>Кабінет Міністрів України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7AA6"/>
    <w:multiLevelType w:val="hybridMultilevel"/>
    <w:tmpl w:val="4C2210BC"/>
    <w:lvl w:ilvl="0" w:tplc="F80455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76"/>
    <w:rsid w:val="000004B1"/>
    <w:rsid w:val="00004E57"/>
    <w:rsid w:val="00043AF5"/>
    <w:rsid w:val="000B652B"/>
    <w:rsid w:val="000E5A1D"/>
    <w:rsid w:val="00147C7A"/>
    <w:rsid w:val="00177EF6"/>
    <w:rsid w:val="00180676"/>
    <w:rsid w:val="00241BD7"/>
    <w:rsid w:val="00276850"/>
    <w:rsid w:val="002E45B6"/>
    <w:rsid w:val="00343495"/>
    <w:rsid w:val="003509F1"/>
    <w:rsid w:val="00365265"/>
    <w:rsid w:val="00434189"/>
    <w:rsid w:val="00434A1D"/>
    <w:rsid w:val="00462A65"/>
    <w:rsid w:val="00477BC4"/>
    <w:rsid w:val="00491A30"/>
    <w:rsid w:val="005528B1"/>
    <w:rsid w:val="00570B24"/>
    <w:rsid w:val="006176A7"/>
    <w:rsid w:val="00624676"/>
    <w:rsid w:val="00647E62"/>
    <w:rsid w:val="00685855"/>
    <w:rsid w:val="006A60FE"/>
    <w:rsid w:val="006C1EE6"/>
    <w:rsid w:val="007E22C9"/>
    <w:rsid w:val="007F2C47"/>
    <w:rsid w:val="007F305D"/>
    <w:rsid w:val="0083247B"/>
    <w:rsid w:val="00862B73"/>
    <w:rsid w:val="00890FE9"/>
    <w:rsid w:val="008A4100"/>
    <w:rsid w:val="008B399B"/>
    <w:rsid w:val="008D3C79"/>
    <w:rsid w:val="008F1B97"/>
    <w:rsid w:val="00905B1F"/>
    <w:rsid w:val="00920705"/>
    <w:rsid w:val="009232B6"/>
    <w:rsid w:val="00950E5B"/>
    <w:rsid w:val="00952417"/>
    <w:rsid w:val="0099380D"/>
    <w:rsid w:val="00993D7F"/>
    <w:rsid w:val="00A61B2C"/>
    <w:rsid w:val="00A76C5C"/>
    <w:rsid w:val="00A93FD6"/>
    <w:rsid w:val="00AE6CCC"/>
    <w:rsid w:val="00BA336D"/>
    <w:rsid w:val="00BB3340"/>
    <w:rsid w:val="00BC335D"/>
    <w:rsid w:val="00BD113C"/>
    <w:rsid w:val="00BE3D4C"/>
    <w:rsid w:val="00C6173D"/>
    <w:rsid w:val="00CF510E"/>
    <w:rsid w:val="00CF5530"/>
    <w:rsid w:val="00D011CF"/>
    <w:rsid w:val="00E1184F"/>
    <w:rsid w:val="00EA40CB"/>
    <w:rsid w:val="00EB7B7E"/>
    <w:rsid w:val="00EE00A3"/>
    <w:rsid w:val="00EF742D"/>
    <w:rsid w:val="00F24F6C"/>
    <w:rsid w:val="00F27A7D"/>
    <w:rsid w:val="00F3359E"/>
    <w:rsid w:val="00F74E4C"/>
    <w:rsid w:val="00F951B3"/>
    <w:rsid w:val="00FB03D0"/>
    <w:rsid w:val="00FB75F4"/>
    <w:rsid w:val="00FD54A0"/>
    <w:rsid w:val="00FE0EB7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46F0DE-8AA4-4450-8D06-B9C7B801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A336D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A336D"/>
    <w:rPr>
      <w:rFonts w:ascii="Consolas" w:hAnsi="Consolas"/>
      <w:sz w:val="20"/>
      <w:szCs w:val="20"/>
    </w:rPr>
  </w:style>
  <w:style w:type="paragraph" w:customStyle="1" w:styleId="a3">
    <w:name w:val="Нормальний текст"/>
    <w:basedOn w:val="a"/>
    <w:rsid w:val="008D3C79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890FE9"/>
    <w:pPr>
      <w:autoSpaceDE w:val="0"/>
      <w:autoSpaceDN w:val="0"/>
      <w:ind w:left="720"/>
      <w:contextualSpacing/>
      <w:jc w:val="left"/>
    </w:pPr>
    <w:rPr>
      <w:rFonts w:eastAsia="Times New Roman"/>
      <w:sz w:val="20"/>
      <w:szCs w:val="20"/>
      <w:lang w:val="fr-FR" w:eastAsia="fr-FR"/>
    </w:rPr>
  </w:style>
  <w:style w:type="character" w:customStyle="1" w:styleId="st42">
    <w:name w:val="st42"/>
    <w:uiPriority w:val="99"/>
    <w:rsid w:val="00FE0EB7"/>
    <w:rPr>
      <w:rFonts w:ascii="Times New Roman" w:hAnsi="Times New Roman"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D011C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11CF"/>
  </w:style>
  <w:style w:type="paragraph" w:styleId="a7">
    <w:name w:val="footer"/>
    <w:basedOn w:val="a"/>
    <w:link w:val="a8"/>
    <w:uiPriority w:val="99"/>
    <w:unhideWhenUsed/>
    <w:rsid w:val="00D011C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11CF"/>
  </w:style>
  <w:style w:type="paragraph" w:styleId="a9">
    <w:name w:val="Balloon Text"/>
    <w:basedOn w:val="a"/>
    <w:link w:val="aa"/>
    <w:uiPriority w:val="99"/>
    <w:semiHidden/>
    <w:unhideWhenUsed/>
    <w:rsid w:val="00F74E4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74E4C"/>
    <w:rPr>
      <w:rFonts w:ascii="Segoe UI" w:hAnsi="Segoe UI" w:cs="Segoe UI"/>
      <w:sz w:val="18"/>
      <w:szCs w:val="18"/>
    </w:rPr>
  </w:style>
  <w:style w:type="paragraph" w:customStyle="1" w:styleId="st2">
    <w:name w:val="st2"/>
    <w:uiPriority w:val="99"/>
    <w:rsid w:val="00F3359E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character" w:customStyle="1" w:styleId="st101">
    <w:name w:val="st101"/>
    <w:uiPriority w:val="99"/>
    <w:rsid w:val="00F3359E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3010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Мних Андрій Миколайович</dc:creator>
  <cp:keywords/>
  <dc:description/>
  <cp:lastModifiedBy>Інна Григорівна Лопотуха</cp:lastModifiedBy>
  <cp:revision>2</cp:revision>
  <cp:lastPrinted>2020-01-28T12:47:00Z</cp:lastPrinted>
  <dcterms:created xsi:type="dcterms:W3CDTF">2020-01-28T15:57:00Z</dcterms:created>
  <dcterms:modified xsi:type="dcterms:W3CDTF">2020-01-28T15:57:00Z</dcterms:modified>
</cp:coreProperties>
</file>