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4A0" w:rsidRDefault="005364A0" w:rsidP="005364A0">
      <w:pPr>
        <w:widowControl w:val="0"/>
        <w:autoSpaceDE w:val="0"/>
        <w:autoSpaceDN w:val="0"/>
        <w:adjustRightInd w:val="0"/>
        <w:spacing w:before="120" w:after="120" w:line="300" w:lineRule="exact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</w:p>
    <w:p w:rsidR="005364A0" w:rsidRDefault="005364A0" w:rsidP="005364A0">
      <w:pPr>
        <w:widowControl w:val="0"/>
        <w:autoSpaceDE w:val="0"/>
        <w:autoSpaceDN w:val="0"/>
        <w:adjustRightInd w:val="0"/>
        <w:spacing w:before="120" w:after="120" w:line="300" w:lineRule="exact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</w:p>
    <w:p w:rsidR="005364A0" w:rsidRDefault="005364A0" w:rsidP="005364A0">
      <w:pPr>
        <w:widowControl w:val="0"/>
        <w:autoSpaceDE w:val="0"/>
        <w:autoSpaceDN w:val="0"/>
        <w:adjustRightInd w:val="0"/>
        <w:spacing w:before="120" w:after="120" w:line="300" w:lineRule="exact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</w:p>
    <w:p w:rsidR="005364A0" w:rsidRDefault="005364A0" w:rsidP="005364A0">
      <w:pPr>
        <w:widowControl w:val="0"/>
        <w:autoSpaceDE w:val="0"/>
        <w:autoSpaceDN w:val="0"/>
        <w:adjustRightInd w:val="0"/>
        <w:spacing w:before="120" w:after="120" w:line="300" w:lineRule="exact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</w:p>
    <w:p w:rsidR="005364A0" w:rsidRDefault="005364A0" w:rsidP="005364A0">
      <w:pPr>
        <w:widowControl w:val="0"/>
        <w:autoSpaceDE w:val="0"/>
        <w:autoSpaceDN w:val="0"/>
        <w:adjustRightInd w:val="0"/>
        <w:spacing w:before="120" w:after="120" w:line="300" w:lineRule="exact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</w:p>
    <w:p w:rsidR="005364A0" w:rsidRDefault="005364A0" w:rsidP="005364A0">
      <w:pPr>
        <w:widowControl w:val="0"/>
        <w:autoSpaceDE w:val="0"/>
        <w:autoSpaceDN w:val="0"/>
        <w:adjustRightInd w:val="0"/>
        <w:spacing w:before="120" w:after="120" w:line="300" w:lineRule="exact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</w:p>
    <w:p w:rsidR="005364A0" w:rsidRDefault="005364A0" w:rsidP="005364A0">
      <w:pPr>
        <w:widowControl w:val="0"/>
        <w:autoSpaceDE w:val="0"/>
        <w:autoSpaceDN w:val="0"/>
        <w:adjustRightInd w:val="0"/>
        <w:spacing w:before="120" w:after="120" w:line="300" w:lineRule="exact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</w:p>
    <w:p w:rsidR="00EA1A2F" w:rsidRDefault="00EA1A2F" w:rsidP="005364A0">
      <w:pPr>
        <w:widowControl w:val="0"/>
        <w:autoSpaceDE w:val="0"/>
        <w:autoSpaceDN w:val="0"/>
        <w:adjustRightInd w:val="0"/>
        <w:spacing w:before="120" w:after="120" w:line="300" w:lineRule="exact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bookmarkStart w:id="0" w:name="_GoBack"/>
      <w:bookmarkEnd w:id="0"/>
    </w:p>
    <w:p w:rsidR="005364A0" w:rsidRDefault="005364A0" w:rsidP="005364A0">
      <w:pPr>
        <w:widowControl w:val="0"/>
        <w:autoSpaceDE w:val="0"/>
        <w:autoSpaceDN w:val="0"/>
        <w:adjustRightInd w:val="0"/>
        <w:spacing w:before="120" w:after="120" w:line="300" w:lineRule="exact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</w:p>
    <w:p w:rsidR="005364A0" w:rsidRDefault="005364A0" w:rsidP="005364A0">
      <w:pPr>
        <w:widowControl w:val="0"/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ВИСНОВОК</w:t>
      </w:r>
    </w:p>
    <w:p w:rsidR="005364A0" w:rsidRDefault="005364A0" w:rsidP="005364A0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щодо відповідності проекту нормативно-правового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акта</w:t>
      </w:r>
      <w:proofErr w:type="spellEnd"/>
    </w:p>
    <w:p w:rsidR="005364A0" w:rsidRDefault="005364A0" w:rsidP="005364A0">
      <w:pPr>
        <w:spacing w:after="36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вимогам антикорупційного законодавства</w:t>
      </w:r>
    </w:p>
    <w:p w:rsidR="005364A0" w:rsidRPr="005364A0" w:rsidRDefault="005364A0" w:rsidP="005364A0">
      <w:pPr>
        <w:widowControl w:val="0"/>
        <w:shd w:val="clear" w:color="auto" w:fill="FFFFFF"/>
        <w:spacing w:after="0" w:line="240" w:lineRule="auto"/>
        <w:ind w:firstLine="7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5364A0" w:rsidRPr="005364A0" w:rsidRDefault="005364A0" w:rsidP="0045609B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5364A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Назва проекту </w:t>
      </w:r>
      <w:proofErr w:type="spellStart"/>
      <w:r w:rsidRPr="005364A0">
        <w:rPr>
          <w:rFonts w:ascii="Times New Roman" w:eastAsia="Times New Roman" w:hAnsi="Times New Roman"/>
          <w:sz w:val="28"/>
          <w:szCs w:val="28"/>
          <w:lang w:eastAsia="ru-RU"/>
        </w:rPr>
        <w:t>акта</w:t>
      </w:r>
      <w:proofErr w:type="spellEnd"/>
      <w:r w:rsidRPr="005364A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5364A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5364A0">
        <w:rPr>
          <w:rFonts w:ascii="Times New Roman" w:hAnsi="Times New Roman"/>
          <w:bCs/>
          <w:sz w:val="28"/>
          <w:szCs w:val="28"/>
          <w:lang w:eastAsia="uk-UA"/>
        </w:rPr>
        <w:t>про внесення змін до деяких законів України щодо захисту персональних даних, форм та умов надання згоди на їх обробку</w:t>
      </w:r>
    </w:p>
    <w:p w:rsidR="005364A0" w:rsidRDefault="005364A0" w:rsidP="0045609B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Реєстр. № </w:t>
      </w:r>
      <w:r w:rsidRPr="005364A0">
        <w:rPr>
          <w:rFonts w:ascii="Times New Roman" w:eastAsia="Times New Roman" w:hAnsi="Times New Roman"/>
          <w:sz w:val="28"/>
          <w:szCs w:val="28"/>
          <w:lang w:eastAsia="ru-RU"/>
        </w:rPr>
        <w:t>2671-1 від 11.01.2020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р.</w:t>
      </w:r>
    </w:p>
    <w:p w:rsidR="005364A0" w:rsidRDefault="005364A0" w:rsidP="0045609B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Суб’єкт права законодавчої ініціативи: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народні депутати України </w:t>
      </w:r>
    </w:p>
    <w:p w:rsidR="005364A0" w:rsidRDefault="005364A0" w:rsidP="0045609B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5364A0">
        <w:rPr>
          <w:rFonts w:ascii="Times New Roman" w:eastAsia="Times New Roman" w:hAnsi="Times New Roman"/>
          <w:sz w:val="28"/>
          <w:szCs w:val="24"/>
          <w:lang w:eastAsia="ru-RU"/>
        </w:rPr>
        <w:t>Королевська</w:t>
      </w:r>
      <w:proofErr w:type="spellEnd"/>
      <w:r w:rsidRPr="005364A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Н.Ю., </w:t>
      </w:r>
      <w:r w:rsidRPr="005364A0">
        <w:rPr>
          <w:rFonts w:ascii="Times New Roman" w:eastAsia="Times New Roman" w:hAnsi="Times New Roman"/>
          <w:sz w:val="28"/>
          <w:szCs w:val="24"/>
          <w:lang w:eastAsia="ru-RU"/>
        </w:rPr>
        <w:t xml:space="preserve">Солод </w:t>
      </w:r>
      <w:r w:rsidR="002A71E4">
        <w:rPr>
          <w:rFonts w:ascii="Times New Roman" w:eastAsia="Times New Roman" w:hAnsi="Times New Roman"/>
          <w:sz w:val="28"/>
          <w:szCs w:val="24"/>
          <w:lang w:eastAsia="ru-RU"/>
        </w:rPr>
        <w:t>Ю.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В. та інші.</w:t>
      </w:r>
    </w:p>
    <w:p w:rsidR="005364A0" w:rsidRDefault="005364A0" w:rsidP="005364A0">
      <w:pPr>
        <w:widowControl w:val="0"/>
        <w:tabs>
          <w:tab w:val="center" w:pos="3544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Головний комітет з підготовки і попереднього розгляду –Комітет Верховної Ради України з питань прав людини,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деокупації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реінтеграції тимчасово окупованих територій у Донецькій, Луганській областях та Автономної Республіки Крим, міста Севастополя, національних меншин і міжнаціональних відносин</w:t>
      </w:r>
    </w:p>
    <w:p w:rsidR="005364A0" w:rsidRDefault="005364A0" w:rsidP="005364A0">
      <w:pPr>
        <w:widowControl w:val="0"/>
        <w:tabs>
          <w:tab w:val="center" w:pos="3544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5364A0" w:rsidRDefault="005364A0" w:rsidP="005364A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У проекті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акта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не виявлено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корупціогенних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факторів – проект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акта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відповідає вимогам антикорупційного законодавства (рішення Комітету                         від</w:t>
      </w:r>
      <w:r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  <w:t xml:space="preserve"> 5 лютого 2020 року,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протокол № </w:t>
      </w:r>
      <w:r w:rsidR="0045609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26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)</w:t>
      </w:r>
    </w:p>
    <w:p w:rsidR="005364A0" w:rsidRDefault="005364A0" w:rsidP="005364A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5364A0" w:rsidRDefault="005364A0" w:rsidP="005364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64A0" w:rsidRDefault="005364A0" w:rsidP="005364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64A0" w:rsidRDefault="005364A0" w:rsidP="005364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Голова Комітету                                                            А. КРАСНОСІЛЬСЬКА</w:t>
      </w:r>
    </w:p>
    <w:p w:rsidR="005364A0" w:rsidRDefault="005364A0" w:rsidP="005364A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</w:p>
    <w:p w:rsidR="005364A0" w:rsidRDefault="005364A0" w:rsidP="005364A0">
      <w:pPr>
        <w:spacing w:line="252" w:lineRule="auto"/>
      </w:pPr>
    </w:p>
    <w:p w:rsidR="005364A0" w:rsidRDefault="005364A0" w:rsidP="005364A0">
      <w:pPr>
        <w:spacing w:line="252" w:lineRule="auto"/>
      </w:pPr>
    </w:p>
    <w:p w:rsidR="005364A0" w:rsidRDefault="005364A0" w:rsidP="005364A0">
      <w:pPr>
        <w:spacing w:line="252" w:lineRule="auto"/>
      </w:pPr>
    </w:p>
    <w:p w:rsidR="005364A0" w:rsidRDefault="005364A0" w:rsidP="005364A0">
      <w:pPr>
        <w:spacing w:line="252" w:lineRule="auto"/>
      </w:pPr>
    </w:p>
    <w:sectPr w:rsidR="005364A0" w:rsidSect="002410A5">
      <w:headerReference w:type="default" r:id="rId6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920" w:rsidRDefault="00C33920" w:rsidP="005364A0">
      <w:pPr>
        <w:spacing w:after="0" w:line="240" w:lineRule="auto"/>
      </w:pPr>
      <w:r>
        <w:separator/>
      </w:r>
    </w:p>
  </w:endnote>
  <w:endnote w:type="continuationSeparator" w:id="0">
    <w:p w:rsidR="00C33920" w:rsidRDefault="00C33920" w:rsidP="00536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920" w:rsidRDefault="00C33920" w:rsidP="005364A0">
      <w:pPr>
        <w:spacing w:after="0" w:line="240" w:lineRule="auto"/>
      </w:pPr>
      <w:r>
        <w:separator/>
      </w:r>
    </w:p>
  </w:footnote>
  <w:footnote w:type="continuationSeparator" w:id="0">
    <w:p w:rsidR="00C33920" w:rsidRDefault="00C33920" w:rsidP="00536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A0" w:rsidRDefault="005364A0">
    <w:pPr>
      <w:pStyle w:val="a3"/>
    </w:pPr>
    <w:r>
      <w:tab/>
    </w:r>
    <w:r>
      <w:tab/>
      <w:t>До р</w:t>
    </w:r>
    <w:r w:rsidRPr="005364A0">
      <w:t xml:space="preserve">еєстр. № 2671-1 </w:t>
    </w:r>
  </w:p>
  <w:p w:rsidR="005364A0" w:rsidRDefault="005364A0">
    <w:pPr>
      <w:pStyle w:val="a3"/>
    </w:pPr>
    <w:r>
      <w:tab/>
    </w:r>
    <w:r>
      <w:tab/>
    </w:r>
    <w:r w:rsidRPr="005364A0">
      <w:t>від 11.01.2020 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A0"/>
    <w:rsid w:val="002410A5"/>
    <w:rsid w:val="002A71E4"/>
    <w:rsid w:val="00314621"/>
    <w:rsid w:val="0045609B"/>
    <w:rsid w:val="005173EC"/>
    <w:rsid w:val="005364A0"/>
    <w:rsid w:val="0056018F"/>
    <w:rsid w:val="00A2084D"/>
    <w:rsid w:val="00BA0D78"/>
    <w:rsid w:val="00C33920"/>
    <w:rsid w:val="00EA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DB645"/>
  <w15:chartTrackingRefBased/>
  <w15:docId w15:val="{9CE8AE0E-FCE0-42D4-9852-E3123A0D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4A0"/>
    <w:pPr>
      <w:spacing w:line="254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4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364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364A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5364A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364A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5364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658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Желих Наталія Михайлівна</dc:creator>
  <cp:keywords/>
  <dc:description/>
  <cp:lastModifiedBy>Желих Наталія Михайлівна</cp:lastModifiedBy>
  <cp:revision>5</cp:revision>
  <dcterms:created xsi:type="dcterms:W3CDTF">2020-02-04T08:30:00Z</dcterms:created>
  <dcterms:modified xsi:type="dcterms:W3CDTF">2020-02-06T07:59:00Z</dcterms:modified>
</cp:coreProperties>
</file>