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3B" w:rsidRDefault="008B1A90" w:rsidP="0099769B">
      <w:pPr>
        <w:spacing w:after="0" w:line="276" w:lineRule="auto"/>
        <w:jc w:val="center"/>
        <w:rPr>
          <w:rFonts w:ascii="Times New Roman" w:hAnsi="Times New Roman"/>
          <w:b/>
          <w:sz w:val="28"/>
          <w:szCs w:val="28"/>
        </w:rPr>
      </w:pPr>
      <w:r>
        <w:rPr>
          <w:rFonts w:ascii="Times New Roman" w:hAnsi="Times New Roman"/>
          <w:b/>
          <w:sz w:val="28"/>
          <w:szCs w:val="28"/>
        </w:rPr>
        <w:t>ПОРІВНЯЛЬНА ТАБЛИЦЯ</w:t>
      </w:r>
    </w:p>
    <w:p w:rsidR="008A2516" w:rsidRPr="0099769B" w:rsidRDefault="008B1A90" w:rsidP="0099769B">
      <w:pPr>
        <w:tabs>
          <w:tab w:val="left" w:pos="840"/>
        </w:tabs>
        <w:ind w:firstLine="709"/>
        <w:jc w:val="center"/>
        <w:rPr>
          <w:rFonts w:ascii="Times New Roman" w:hAnsi="Times New Roman"/>
          <w:b/>
          <w:sz w:val="28"/>
          <w:szCs w:val="28"/>
        </w:rPr>
      </w:pPr>
      <w:r>
        <w:rPr>
          <w:rFonts w:ascii="Times New Roman" w:hAnsi="Times New Roman"/>
          <w:b/>
          <w:sz w:val="28"/>
          <w:szCs w:val="28"/>
        </w:rPr>
        <w:t>до про</w:t>
      </w:r>
      <w:r w:rsidR="00F72BD9">
        <w:rPr>
          <w:rFonts w:ascii="Times New Roman" w:hAnsi="Times New Roman"/>
          <w:b/>
          <w:sz w:val="28"/>
          <w:szCs w:val="28"/>
        </w:rPr>
        <w:t>є</w:t>
      </w:r>
      <w:r>
        <w:rPr>
          <w:rFonts w:ascii="Times New Roman" w:hAnsi="Times New Roman"/>
          <w:b/>
          <w:sz w:val="28"/>
          <w:szCs w:val="28"/>
        </w:rPr>
        <w:t xml:space="preserve">кту Закону України </w:t>
      </w:r>
      <w:r>
        <w:rPr>
          <w:rFonts w:ascii="Times New Roman" w:hAnsi="Times New Roman"/>
          <w:b/>
          <w:bCs/>
          <w:color w:val="000000"/>
          <w:sz w:val="28"/>
          <w:szCs w:val="28"/>
          <w:lang w:eastAsia="ru-RU"/>
        </w:rPr>
        <w:t xml:space="preserve">«Про </w:t>
      </w:r>
      <w:r w:rsidRPr="0099769B">
        <w:rPr>
          <w:rFonts w:ascii="Times New Roman" w:hAnsi="Times New Roman"/>
          <w:b/>
          <w:bCs/>
          <w:color w:val="000000"/>
          <w:sz w:val="28"/>
          <w:szCs w:val="28"/>
          <w:lang w:eastAsia="ru-RU"/>
        </w:rPr>
        <w:t>внесення змін до  деяких законів України щодо ціноутворення та тарифів на електричну енергію для споживачів, які постійно проживають у</w:t>
      </w:r>
      <w:r w:rsidR="004B1EE6">
        <w:rPr>
          <w:rFonts w:ascii="Times New Roman" w:hAnsi="Times New Roman"/>
          <w:b/>
          <w:bCs/>
          <w:color w:val="000000"/>
          <w:sz w:val="28"/>
          <w:szCs w:val="28"/>
          <w:lang w:eastAsia="ru-RU"/>
        </w:rPr>
        <w:t xml:space="preserve"> </w:t>
      </w:r>
      <w:r w:rsidRPr="0099769B">
        <w:rPr>
          <w:rFonts w:ascii="Times New Roman" w:hAnsi="Times New Roman"/>
          <w:b/>
          <w:bCs/>
          <w:color w:val="000000"/>
          <w:sz w:val="28"/>
          <w:szCs w:val="28"/>
          <w:lang w:eastAsia="ru-RU"/>
        </w:rPr>
        <w:t xml:space="preserve">зоні </w:t>
      </w:r>
      <w:r w:rsidR="004B1EE6">
        <w:rPr>
          <w:rFonts w:ascii="Times New Roman" w:hAnsi="Times New Roman"/>
          <w:b/>
          <w:bCs/>
          <w:color w:val="000000"/>
          <w:sz w:val="28"/>
          <w:szCs w:val="28"/>
          <w:lang w:eastAsia="ru-RU"/>
        </w:rPr>
        <w:t xml:space="preserve">спостереження </w:t>
      </w:r>
      <w:r w:rsidRPr="0099769B">
        <w:rPr>
          <w:rFonts w:ascii="Times New Roman" w:hAnsi="Times New Roman"/>
          <w:b/>
          <w:bCs/>
          <w:color w:val="000000"/>
          <w:sz w:val="28"/>
          <w:szCs w:val="28"/>
          <w:lang w:eastAsia="ru-RU"/>
        </w:rPr>
        <w:t>атомних електростанцій</w:t>
      </w:r>
      <w:r w:rsidRPr="0099769B">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1"/>
        <w:gridCol w:w="7251"/>
      </w:tblGrid>
      <w:tr w:rsidR="008B1A90" w:rsidRPr="0099769B" w:rsidTr="008B1A90">
        <w:trPr>
          <w:trHeight w:val="567"/>
        </w:trPr>
        <w:tc>
          <w:tcPr>
            <w:tcW w:w="7251" w:type="dxa"/>
            <w:tcBorders>
              <w:top w:val="single" w:sz="4" w:space="0" w:color="auto"/>
              <w:left w:val="single" w:sz="4" w:space="0" w:color="auto"/>
              <w:bottom w:val="single" w:sz="4" w:space="0" w:color="auto"/>
              <w:right w:val="single" w:sz="4" w:space="0" w:color="auto"/>
            </w:tcBorders>
            <w:vAlign w:val="center"/>
            <w:hideMark/>
          </w:tcPr>
          <w:p w:rsidR="0031343B" w:rsidRPr="0099769B" w:rsidRDefault="008B1A90" w:rsidP="0099769B">
            <w:pPr>
              <w:spacing w:after="0" w:line="240" w:lineRule="auto"/>
              <w:jc w:val="center"/>
              <w:rPr>
                <w:rFonts w:ascii="Times New Roman" w:hAnsi="Times New Roman"/>
                <w:b/>
                <w:sz w:val="28"/>
                <w:szCs w:val="28"/>
              </w:rPr>
            </w:pPr>
            <w:r w:rsidRPr="0099769B">
              <w:rPr>
                <w:rFonts w:ascii="Times New Roman" w:hAnsi="Times New Roman"/>
                <w:b/>
                <w:sz w:val="28"/>
                <w:szCs w:val="28"/>
              </w:rPr>
              <w:t>Чинна редакція</w:t>
            </w:r>
          </w:p>
          <w:p w:rsidR="0031343B" w:rsidRPr="0099769B" w:rsidRDefault="0031343B">
            <w:pPr>
              <w:spacing w:after="0" w:line="240" w:lineRule="auto"/>
              <w:jc w:val="center"/>
              <w:rPr>
                <w:rFonts w:ascii="Times New Roman" w:hAnsi="Times New Roman"/>
                <w:sz w:val="28"/>
                <w:szCs w:val="28"/>
              </w:rPr>
            </w:pPr>
          </w:p>
        </w:tc>
        <w:tc>
          <w:tcPr>
            <w:tcW w:w="7251" w:type="dxa"/>
            <w:tcBorders>
              <w:top w:val="single" w:sz="4" w:space="0" w:color="auto"/>
              <w:left w:val="single" w:sz="4" w:space="0" w:color="auto"/>
              <w:bottom w:val="single" w:sz="4" w:space="0" w:color="auto"/>
              <w:right w:val="single" w:sz="4" w:space="0" w:color="auto"/>
            </w:tcBorders>
            <w:vAlign w:val="center"/>
            <w:hideMark/>
          </w:tcPr>
          <w:p w:rsidR="008B1A90" w:rsidRPr="0099769B" w:rsidRDefault="008B1A90" w:rsidP="0099769B">
            <w:pPr>
              <w:spacing w:after="0" w:line="240" w:lineRule="auto"/>
              <w:jc w:val="center"/>
              <w:rPr>
                <w:rFonts w:ascii="Times New Roman" w:hAnsi="Times New Roman"/>
                <w:sz w:val="28"/>
                <w:szCs w:val="28"/>
              </w:rPr>
            </w:pPr>
            <w:r w:rsidRPr="0099769B">
              <w:rPr>
                <w:rFonts w:ascii="Times New Roman" w:hAnsi="Times New Roman"/>
                <w:b/>
                <w:sz w:val="28"/>
                <w:szCs w:val="28"/>
              </w:rPr>
              <w:t>Редакція з урахуванням пропонованих змін</w:t>
            </w:r>
          </w:p>
        </w:tc>
      </w:tr>
      <w:tr w:rsidR="008B1A90" w:rsidRPr="0099769B" w:rsidTr="008B1A90">
        <w:trPr>
          <w:trHeight w:val="567"/>
        </w:trPr>
        <w:tc>
          <w:tcPr>
            <w:tcW w:w="14502" w:type="dxa"/>
            <w:gridSpan w:val="2"/>
            <w:tcBorders>
              <w:top w:val="single" w:sz="4" w:space="0" w:color="auto"/>
              <w:left w:val="single" w:sz="4" w:space="0" w:color="auto"/>
              <w:bottom w:val="single" w:sz="4" w:space="0" w:color="auto"/>
              <w:right w:val="single" w:sz="4" w:space="0" w:color="auto"/>
            </w:tcBorders>
            <w:vAlign w:val="center"/>
            <w:hideMark/>
          </w:tcPr>
          <w:p w:rsidR="00E84617" w:rsidRPr="0099769B" w:rsidRDefault="008B1A90" w:rsidP="0015066D">
            <w:pPr>
              <w:spacing w:after="0" w:line="240" w:lineRule="auto"/>
              <w:jc w:val="center"/>
              <w:rPr>
                <w:rFonts w:ascii="Times New Roman" w:hAnsi="Times New Roman"/>
                <w:b/>
                <w:sz w:val="28"/>
                <w:szCs w:val="28"/>
              </w:rPr>
            </w:pPr>
            <w:r w:rsidRPr="0099769B">
              <w:rPr>
                <w:rFonts w:ascii="Times New Roman" w:hAnsi="Times New Roman"/>
                <w:b/>
                <w:sz w:val="28"/>
                <w:szCs w:val="28"/>
              </w:rPr>
              <w:t>Закон України «Про ринок електричної енергії»</w:t>
            </w:r>
          </w:p>
        </w:tc>
      </w:tr>
      <w:tr w:rsidR="008B1A90" w:rsidRPr="0099769B" w:rsidTr="008B1A90">
        <w:tc>
          <w:tcPr>
            <w:tcW w:w="7251" w:type="dxa"/>
            <w:tcBorders>
              <w:top w:val="single" w:sz="4" w:space="0" w:color="auto"/>
              <w:left w:val="single" w:sz="4" w:space="0" w:color="auto"/>
              <w:bottom w:val="single" w:sz="4" w:space="0" w:color="auto"/>
              <w:right w:val="single" w:sz="4" w:space="0" w:color="auto"/>
            </w:tcBorders>
          </w:tcPr>
          <w:p w:rsidR="008B1A90" w:rsidRPr="0099769B" w:rsidRDefault="008B1A90">
            <w:pPr>
              <w:pStyle w:val="rvps2"/>
              <w:shd w:val="clear" w:color="auto" w:fill="FFFFFF"/>
              <w:spacing w:before="0" w:beforeAutospacing="0" w:after="150" w:afterAutospacing="0"/>
              <w:ind w:firstLine="450"/>
              <w:jc w:val="both"/>
              <w:rPr>
                <w:b/>
                <w:color w:val="000000"/>
                <w:sz w:val="28"/>
                <w:szCs w:val="28"/>
                <w:lang w:val="uk-UA"/>
              </w:rPr>
            </w:pPr>
            <w:r w:rsidRPr="0099769B">
              <w:rPr>
                <w:rStyle w:val="rvts9"/>
                <w:b/>
                <w:bCs/>
                <w:color w:val="000000"/>
                <w:sz w:val="28"/>
                <w:szCs w:val="28"/>
                <w:shd w:val="clear" w:color="auto" w:fill="FFFFFF"/>
              </w:rPr>
              <w:t>Стаття 7.</w:t>
            </w:r>
            <w:r w:rsidRPr="0099769B">
              <w:rPr>
                <w:b/>
                <w:color w:val="000000"/>
                <w:sz w:val="28"/>
                <w:szCs w:val="28"/>
                <w:shd w:val="clear" w:color="auto" w:fill="FFFFFF"/>
              </w:rPr>
              <w:t> </w:t>
            </w:r>
            <w:r w:rsidRPr="0099769B">
              <w:rPr>
                <w:color w:val="000000"/>
                <w:sz w:val="28"/>
                <w:szCs w:val="28"/>
                <w:shd w:val="clear" w:color="auto" w:fill="FFFFFF"/>
              </w:rPr>
              <w:t xml:space="preserve">Ціноутворення (тарифоутворення) </w:t>
            </w:r>
            <w:proofErr w:type="gramStart"/>
            <w:r w:rsidRPr="0099769B">
              <w:rPr>
                <w:color w:val="000000"/>
                <w:sz w:val="28"/>
                <w:szCs w:val="28"/>
                <w:shd w:val="clear" w:color="auto" w:fill="FFFFFF"/>
              </w:rPr>
              <w:t>на ринку</w:t>
            </w:r>
            <w:proofErr w:type="gramEnd"/>
            <w:r w:rsidRPr="0099769B">
              <w:rPr>
                <w:color w:val="000000"/>
                <w:sz w:val="28"/>
                <w:szCs w:val="28"/>
                <w:shd w:val="clear" w:color="auto" w:fill="FFFFFF"/>
              </w:rPr>
              <w:t xml:space="preserve"> електричної енергії</w:t>
            </w:r>
            <w:r w:rsidRPr="0099769B">
              <w:rPr>
                <w:color w:val="000000"/>
                <w:sz w:val="28"/>
                <w:szCs w:val="28"/>
                <w:lang w:val="uk-UA"/>
              </w:rPr>
              <w:t xml:space="preserve"> </w:t>
            </w:r>
          </w:p>
          <w:p w:rsidR="008B1A90" w:rsidRPr="0099769B" w:rsidRDefault="008B1A90">
            <w:pPr>
              <w:pStyle w:val="rvps2"/>
              <w:shd w:val="clear" w:color="auto" w:fill="FFFFFF"/>
              <w:spacing w:before="0" w:beforeAutospacing="0" w:after="150" w:afterAutospacing="0"/>
              <w:ind w:firstLine="450"/>
              <w:jc w:val="both"/>
              <w:rPr>
                <w:color w:val="000000"/>
                <w:sz w:val="28"/>
                <w:szCs w:val="28"/>
              </w:rPr>
            </w:pPr>
            <w:r w:rsidRPr="0099769B">
              <w:rPr>
                <w:color w:val="000000"/>
                <w:sz w:val="28"/>
                <w:szCs w:val="28"/>
              </w:rPr>
              <w:t xml:space="preserve">1. </w:t>
            </w:r>
            <w:proofErr w:type="gramStart"/>
            <w:r w:rsidRPr="0099769B">
              <w:rPr>
                <w:color w:val="000000"/>
                <w:sz w:val="28"/>
                <w:szCs w:val="28"/>
              </w:rPr>
              <w:t>На ринку</w:t>
            </w:r>
            <w:proofErr w:type="gramEnd"/>
            <w:r w:rsidRPr="0099769B">
              <w:rPr>
                <w:color w:val="000000"/>
                <w:sz w:val="28"/>
                <w:szCs w:val="28"/>
              </w:rPr>
              <w:t xml:space="preserve"> електричної енергії державному регулюванню підлягають:</w:t>
            </w:r>
          </w:p>
          <w:p w:rsidR="008B1A90" w:rsidRPr="0099769B" w:rsidRDefault="008B1A90">
            <w:pPr>
              <w:pStyle w:val="rvps2"/>
              <w:shd w:val="clear" w:color="auto" w:fill="FFFFFF"/>
              <w:spacing w:before="0" w:beforeAutospacing="0" w:after="150" w:afterAutospacing="0"/>
              <w:ind w:firstLine="450"/>
              <w:jc w:val="both"/>
              <w:rPr>
                <w:color w:val="000000"/>
                <w:sz w:val="28"/>
                <w:szCs w:val="28"/>
              </w:rPr>
            </w:pPr>
            <w:bookmarkStart w:id="0" w:name="n315"/>
            <w:bookmarkEnd w:id="0"/>
            <w:r w:rsidRPr="0099769B">
              <w:rPr>
                <w:color w:val="000000"/>
                <w:sz w:val="28"/>
                <w:szCs w:val="28"/>
              </w:rPr>
              <w:t>1) тарифи на послуги з передачі електричної енергії;</w:t>
            </w:r>
          </w:p>
          <w:p w:rsidR="008B1A90" w:rsidRPr="0099769B" w:rsidRDefault="008B1A90">
            <w:pPr>
              <w:pStyle w:val="rvps2"/>
              <w:shd w:val="clear" w:color="auto" w:fill="FFFFFF"/>
              <w:spacing w:before="0" w:beforeAutospacing="0" w:after="150" w:afterAutospacing="0"/>
              <w:ind w:firstLine="450"/>
              <w:jc w:val="both"/>
              <w:rPr>
                <w:color w:val="000000"/>
                <w:sz w:val="28"/>
                <w:szCs w:val="28"/>
              </w:rPr>
            </w:pPr>
            <w:bookmarkStart w:id="1" w:name="n316"/>
            <w:bookmarkEnd w:id="1"/>
            <w:r w:rsidRPr="0099769B">
              <w:rPr>
                <w:color w:val="000000"/>
                <w:sz w:val="28"/>
                <w:szCs w:val="28"/>
              </w:rPr>
              <w:t>2) тарифи на послуги з розподілу електричної енергії;</w:t>
            </w:r>
          </w:p>
          <w:p w:rsidR="008B1A90" w:rsidRPr="0099769B" w:rsidRDefault="008B1A90">
            <w:pPr>
              <w:pStyle w:val="rvps2"/>
              <w:shd w:val="clear" w:color="auto" w:fill="FFFFFF"/>
              <w:spacing w:before="0" w:beforeAutospacing="0" w:after="150" w:afterAutospacing="0"/>
              <w:ind w:firstLine="450"/>
              <w:jc w:val="both"/>
              <w:rPr>
                <w:color w:val="000000"/>
                <w:sz w:val="28"/>
                <w:szCs w:val="28"/>
              </w:rPr>
            </w:pPr>
            <w:bookmarkStart w:id="2" w:name="n317"/>
            <w:bookmarkEnd w:id="2"/>
            <w:r w:rsidRPr="0099769B">
              <w:rPr>
                <w:color w:val="000000"/>
                <w:sz w:val="28"/>
                <w:szCs w:val="28"/>
              </w:rPr>
              <w:t>3) тарифи на послуги з диспетчерського (оперативно-технологічного) управління;</w:t>
            </w:r>
          </w:p>
          <w:p w:rsidR="008B1A90" w:rsidRPr="0099769B" w:rsidRDefault="008B1A90">
            <w:pPr>
              <w:pStyle w:val="rvps2"/>
              <w:shd w:val="clear" w:color="auto" w:fill="FFFFFF"/>
              <w:spacing w:before="0" w:beforeAutospacing="0" w:after="150" w:afterAutospacing="0"/>
              <w:ind w:firstLine="450"/>
              <w:jc w:val="both"/>
              <w:rPr>
                <w:color w:val="000000"/>
                <w:sz w:val="28"/>
                <w:szCs w:val="28"/>
              </w:rPr>
            </w:pPr>
            <w:bookmarkStart w:id="3" w:name="n318"/>
            <w:bookmarkEnd w:id="3"/>
            <w:r w:rsidRPr="0099769B">
              <w:rPr>
                <w:color w:val="000000"/>
                <w:sz w:val="28"/>
                <w:szCs w:val="28"/>
              </w:rPr>
              <w:t>4) ціни на універсальні послуги, ціни, за якими здійснюється постачання електричної енергії споживачам постачальником "останньої надії", в частині методик (порядків) їх формування;</w:t>
            </w:r>
          </w:p>
          <w:p w:rsidR="008B1A90" w:rsidRPr="0099769B" w:rsidRDefault="008B1A90">
            <w:pPr>
              <w:pStyle w:val="rvps2"/>
              <w:shd w:val="clear" w:color="auto" w:fill="FFFFFF"/>
              <w:spacing w:before="0" w:beforeAutospacing="0" w:after="150" w:afterAutospacing="0"/>
              <w:ind w:firstLine="450"/>
              <w:jc w:val="both"/>
              <w:rPr>
                <w:color w:val="000000"/>
                <w:sz w:val="28"/>
                <w:szCs w:val="28"/>
              </w:rPr>
            </w:pPr>
            <w:bookmarkStart w:id="4" w:name="n319"/>
            <w:bookmarkEnd w:id="4"/>
            <w:r w:rsidRPr="0099769B">
              <w:rPr>
                <w:color w:val="000000"/>
                <w:sz w:val="28"/>
                <w:szCs w:val="28"/>
              </w:rPr>
              <w:t>5) ціни (тарифи) на послуги постачальника універсальних послуг, постачальника "останньої надії" у випадках, передбачених </w:t>
            </w:r>
            <w:hyperlink r:id="rId4" w:anchor="n1259" w:history="1">
              <w:r w:rsidRPr="0099769B">
                <w:rPr>
                  <w:rStyle w:val="a3"/>
                  <w:sz w:val="28"/>
                  <w:szCs w:val="28"/>
                </w:rPr>
                <w:t>статтями 63</w:t>
              </w:r>
            </w:hyperlink>
            <w:r w:rsidRPr="0099769B">
              <w:rPr>
                <w:sz w:val="28"/>
                <w:szCs w:val="28"/>
              </w:rPr>
              <w:t> та </w:t>
            </w:r>
            <w:hyperlink r:id="rId5" w:anchor="n1285" w:history="1">
              <w:r w:rsidRPr="0099769B">
                <w:rPr>
                  <w:rStyle w:val="a3"/>
                  <w:sz w:val="28"/>
                  <w:szCs w:val="28"/>
                </w:rPr>
                <w:t>64</w:t>
              </w:r>
            </w:hyperlink>
            <w:r w:rsidRPr="0099769B">
              <w:rPr>
                <w:color w:val="000000"/>
                <w:sz w:val="28"/>
                <w:szCs w:val="28"/>
              </w:rPr>
              <w:t> цього Закону;</w:t>
            </w:r>
          </w:p>
          <w:p w:rsidR="008B1A90" w:rsidRPr="0099769B" w:rsidRDefault="008B1A90">
            <w:pPr>
              <w:pStyle w:val="rvps2"/>
              <w:shd w:val="clear" w:color="auto" w:fill="FFFFFF"/>
              <w:spacing w:before="0" w:beforeAutospacing="0" w:after="150" w:afterAutospacing="0"/>
              <w:ind w:firstLine="450"/>
              <w:jc w:val="both"/>
              <w:rPr>
                <w:color w:val="000000"/>
                <w:sz w:val="28"/>
                <w:szCs w:val="28"/>
              </w:rPr>
            </w:pPr>
            <w:bookmarkStart w:id="5" w:name="n320"/>
            <w:bookmarkEnd w:id="5"/>
            <w:r w:rsidRPr="0099769B">
              <w:rPr>
                <w:color w:val="000000"/>
                <w:sz w:val="28"/>
                <w:szCs w:val="28"/>
              </w:rPr>
              <w:t>6) ціни на допоміжні послуги у випадках, передбачених </w:t>
            </w:r>
            <w:hyperlink r:id="rId6" w:anchor="n1402" w:history="1">
              <w:r w:rsidRPr="0099769B">
                <w:rPr>
                  <w:rStyle w:val="a3"/>
                  <w:sz w:val="28"/>
                  <w:szCs w:val="28"/>
                </w:rPr>
                <w:t>статтею 69</w:t>
              </w:r>
            </w:hyperlink>
            <w:r w:rsidRPr="0099769B">
              <w:rPr>
                <w:color w:val="000000"/>
                <w:sz w:val="28"/>
                <w:szCs w:val="28"/>
              </w:rPr>
              <w:t> цього Закону;</w:t>
            </w:r>
          </w:p>
          <w:p w:rsidR="008B1A90" w:rsidRPr="0099769B" w:rsidRDefault="008B1A90">
            <w:pPr>
              <w:pStyle w:val="rvps2"/>
              <w:shd w:val="clear" w:color="auto" w:fill="FFFFFF"/>
              <w:spacing w:before="0" w:beforeAutospacing="0" w:after="150" w:afterAutospacing="0"/>
              <w:ind w:firstLine="450"/>
              <w:jc w:val="both"/>
              <w:rPr>
                <w:b/>
                <w:color w:val="000000"/>
                <w:sz w:val="28"/>
                <w:szCs w:val="28"/>
                <w:lang w:val="uk-UA"/>
              </w:rPr>
            </w:pPr>
            <w:r w:rsidRPr="0099769B">
              <w:rPr>
                <w:b/>
                <w:color w:val="000000"/>
                <w:sz w:val="28"/>
                <w:szCs w:val="28"/>
                <w:lang w:val="uk-UA"/>
              </w:rPr>
              <w:lastRenderedPageBreak/>
              <w:t>6-1) НОРМА ВІДСУТНЯ</w:t>
            </w:r>
          </w:p>
          <w:p w:rsidR="008B1A90" w:rsidRPr="0099769B" w:rsidRDefault="008B1A90">
            <w:pPr>
              <w:pStyle w:val="rvps2"/>
              <w:shd w:val="clear" w:color="auto" w:fill="FFFFFF"/>
              <w:spacing w:before="0" w:beforeAutospacing="0" w:after="150" w:afterAutospacing="0"/>
              <w:ind w:firstLine="450"/>
              <w:jc w:val="both"/>
              <w:rPr>
                <w:b/>
                <w:color w:val="000000"/>
                <w:sz w:val="28"/>
                <w:szCs w:val="28"/>
                <w:lang w:val="uk-UA"/>
              </w:rPr>
            </w:pPr>
          </w:p>
          <w:p w:rsidR="008B1A90" w:rsidRPr="0099769B" w:rsidRDefault="008B1A90">
            <w:pPr>
              <w:pStyle w:val="rvps2"/>
              <w:shd w:val="clear" w:color="auto" w:fill="FFFFFF"/>
              <w:spacing w:before="0" w:beforeAutospacing="0" w:after="150" w:afterAutospacing="0"/>
              <w:ind w:firstLine="450"/>
              <w:jc w:val="both"/>
              <w:rPr>
                <w:b/>
                <w:color w:val="000000"/>
                <w:sz w:val="28"/>
                <w:szCs w:val="28"/>
                <w:lang w:val="uk-UA"/>
              </w:rPr>
            </w:pPr>
          </w:p>
          <w:p w:rsidR="008B1A90" w:rsidRPr="0099769B" w:rsidRDefault="008B1A90" w:rsidP="0099769B">
            <w:pPr>
              <w:pStyle w:val="rvps2"/>
              <w:shd w:val="clear" w:color="auto" w:fill="FFFFFF"/>
              <w:spacing w:before="0" w:beforeAutospacing="0" w:after="150" w:afterAutospacing="0"/>
              <w:jc w:val="both"/>
              <w:rPr>
                <w:b/>
                <w:color w:val="000000"/>
                <w:sz w:val="28"/>
                <w:szCs w:val="28"/>
                <w:lang w:val="uk-UA"/>
              </w:rPr>
            </w:pPr>
          </w:p>
          <w:p w:rsidR="008B1A90" w:rsidRPr="000A7194" w:rsidRDefault="000A7194">
            <w:pPr>
              <w:pStyle w:val="rvps2"/>
              <w:shd w:val="clear" w:color="auto" w:fill="FFFFFF"/>
              <w:spacing w:before="0" w:beforeAutospacing="0" w:after="150" w:afterAutospacing="0"/>
              <w:ind w:firstLine="450"/>
              <w:jc w:val="both"/>
              <w:rPr>
                <w:color w:val="000000"/>
                <w:sz w:val="28"/>
                <w:szCs w:val="28"/>
                <w:lang w:val="uk-UA"/>
              </w:rPr>
            </w:pPr>
            <w:bookmarkStart w:id="6" w:name="n321"/>
            <w:bookmarkEnd w:id="6"/>
            <w:r>
              <w:rPr>
                <w:color w:val="000000"/>
                <w:sz w:val="28"/>
                <w:szCs w:val="28"/>
                <w:lang w:val="uk-UA"/>
              </w:rPr>
              <w:t>…</w:t>
            </w:r>
          </w:p>
          <w:p w:rsidR="008B1A90" w:rsidRPr="0099769B" w:rsidRDefault="008B1A90">
            <w:pPr>
              <w:pStyle w:val="rvps2"/>
              <w:shd w:val="clear" w:color="auto" w:fill="FFFFFF"/>
              <w:spacing w:before="0" w:beforeAutospacing="0" w:after="150" w:afterAutospacing="0"/>
              <w:ind w:firstLine="450"/>
              <w:jc w:val="both"/>
              <w:rPr>
                <w:b/>
                <w:color w:val="000000"/>
                <w:sz w:val="28"/>
                <w:szCs w:val="28"/>
              </w:rPr>
            </w:pPr>
          </w:p>
          <w:p w:rsidR="008B1A90" w:rsidRPr="0099769B" w:rsidRDefault="008B1A90">
            <w:pPr>
              <w:spacing w:after="0" w:line="240" w:lineRule="auto"/>
              <w:rPr>
                <w:rFonts w:ascii="Times New Roman" w:hAnsi="Times New Roman"/>
                <w:sz w:val="28"/>
                <w:szCs w:val="28"/>
              </w:rPr>
            </w:pPr>
            <w:r w:rsidRPr="0099769B">
              <w:rPr>
                <w:rFonts w:ascii="Times New Roman" w:hAnsi="Times New Roman"/>
                <w:sz w:val="28"/>
                <w:szCs w:val="28"/>
              </w:rPr>
              <w:t xml:space="preserve"> </w:t>
            </w:r>
          </w:p>
        </w:tc>
        <w:tc>
          <w:tcPr>
            <w:tcW w:w="7251" w:type="dxa"/>
            <w:tcBorders>
              <w:top w:val="single" w:sz="4" w:space="0" w:color="auto"/>
              <w:left w:val="single" w:sz="4" w:space="0" w:color="auto"/>
              <w:bottom w:val="single" w:sz="4" w:space="0" w:color="auto"/>
              <w:right w:val="single" w:sz="4" w:space="0" w:color="auto"/>
            </w:tcBorders>
          </w:tcPr>
          <w:p w:rsidR="008B1A90" w:rsidRPr="0099769B" w:rsidRDefault="008B1A90">
            <w:pPr>
              <w:pStyle w:val="rvps2"/>
              <w:shd w:val="clear" w:color="auto" w:fill="FFFFFF"/>
              <w:spacing w:before="0" w:beforeAutospacing="0" w:after="150" w:afterAutospacing="0"/>
              <w:ind w:firstLine="450"/>
              <w:jc w:val="both"/>
              <w:rPr>
                <w:color w:val="000000"/>
                <w:sz w:val="28"/>
                <w:szCs w:val="28"/>
                <w:lang w:val="uk-UA"/>
              </w:rPr>
            </w:pPr>
            <w:r w:rsidRPr="0099769B">
              <w:rPr>
                <w:rStyle w:val="rvts9"/>
                <w:b/>
                <w:bCs/>
                <w:color w:val="000000"/>
                <w:sz w:val="28"/>
                <w:szCs w:val="28"/>
                <w:shd w:val="clear" w:color="auto" w:fill="FFFFFF"/>
              </w:rPr>
              <w:lastRenderedPageBreak/>
              <w:t>Стаття 7.</w:t>
            </w:r>
            <w:r w:rsidRPr="0099769B">
              <w:rPr>
                <w:b/>
                <w:color w:val="000000"/>
                <w:sz w:val="28"/>
                <w:szCs w:val="28"/>
                <w:shd w:val="clear" w:color="auto" w:fill="FFFFFF"/>
              </w:rPr>
              <w:t> </w:t>
            </w:r>
            <w:r w:rsidRPr="0099769B">
              <w:rPr>
                <w:color w:val="000000"/>
                <w:sz w:val="28"/>
                <w:szCs w:val="28"/>
                <w:shd w:val="clear" w:color="auto" w:fill="FFFFFF"/>
              </w:rPr>
              <w:t xml:space="preserve">Ціноутворення (тарифоутворення) </w:t>
            </w:r>
            <w:proofErr w:type="gramStart"/>
            <w:r w:rsidRPr="0099769B">
              <w:rPr>
                <w:color w:val="000000"/>
                <w:sz w:val="28"/>
                <w:szCs w:val="28"/>
                <w:shd w:val="clear" w:color="auto" w:fill="FFFFFF"/>
              </w:rPr>
              <w:t>на ринку</w:t>
            </w:r>
            <w:proofErr w:type="gramEnd"/>
            <w:r w:rsidRPr="0099769B">
              <w:rPr>
                <w:color w:val="000000"/>
                <w:sz w:val="28"/>
                <w:szCs w:val="28"/>
                <w:shd w:val="clear" w:color="auto" w:fill="FFFFFF"/>
              </w:rPr>
              <w:t xml:space="preserve"> електричної енергії</w:t>
            </w:r>
            <w:r w:rsidRPr="0099769B">
              <w:rPr>
                <w:color w:val="000000"/>
                <w:sz w:val="28"/>
                <w:szCs w:val="28"/>
                <w:lang w:val="uk-UA"/>
              </w:rPr>
              <w:t xml:space="preserve"> </w:t>
            </w:r>
          </w:p>
          <w:p w:rsidR="008B1A90" w:rsidRPr="0099769B" w:rsidRDefault="008B1A90">
            <w:pPr>
              <w:pStyle w:val="rvps2"/>
              <w:shd w:val="clear" w:color="auto" w:fill="FFFFFF"/>
              <w:spacing w:before="0" w:beforeAutospacing="0" w:after="150" w:afterAutospacing="0"/>
              <w:ind w:firstLine="450"/>
              <w:jc w:val="both"/>
              <w:rPr>
                <w:color w:val="000000"/>
                <w:sz w:val="28"/>
                <w:szCs w:val="28"/>
              </w:rPr>
            </w:pPr>
            <w:r w:rsidRPr="0099769B">
              <w:rPr>
                <w:color w:val="000000"/>
                <w:sz w:val="28"/>
                <w:szCs w:val="28"/>
              </w:rPr>
              <w:t xml:space="preserve">1. </w:t>
            </w:r>
            <w:proofErr w:type="gramStart"/>
            <w:r w:rsidRPr="0099769B">
              <w:rPr>
                <w:color w:val="000000"/>
                <w:sz w:val="28"/>
                <w:szCs w:val="28"/>
              </w:rPr>
              <w:t>На ринку</w:t>
            </w:r>
            <w:proofErr w:type="gramEnd"/>
            <w:r w:rsidRPr="0099769B">
              <w:rPr>
                <w:color w:val="000000"/>
                <w:sz w:val="28"/>
                <w:szCs w:val="28"/>
              </w:rPr>
              <w:t xml:space="preserve"> електричної енергії державному регулюванню підлягають:</w:t>
            </w:r>
          </w:p>
          <w:p w:rsidR="008B1A90" w:rsidRPr="0099769B" w:rsidRDefault="008B1A90">
            <w:pPr>
              <w:pStyle w:val="rvps2"/>
              <w:shd w:val="clear" w:color="auto" w:fill="FFFFFF"/>
              <w:spacing w:before="0" w:beforeAutospacing="0" w:after="150" w:afterAutospacing="0"/>
              <w:ind w:firstLine="450"/>
              <w:jc w:val="both"/>
              <w:rPr>
                <w:color w:val="000000"/>
                <w:sz w:val="28"/>
                <w:szCs w:val="28"/>
              </w:rPr>
            </w:pPr>
            <w:r w:rsidRPr="0099769B">
              <w:rPr>
                <w:color w:val="000000"/>
                <w:sz w:val="28"/>
                <w:szCs w:val="28"/>
              </w:rPr>
              <w:t>1) тарифи на послуги з передачі електричної енергії;</w:t>
            </w:r>
          </w:p>
          <w:p w:rsidR="008B1A90" w:rsidRPr="0099769B" w:rsidRDefault="008B1A90">
            <w:pPr>
              <w:pStyle w:val="rvps2"/>
              <w:shd w:val="clear" w:color="auto" w:fill="FFFFFF"/>
              <w:spacing w:before="0" w:beforeAutospacing="0" w:after="150" w:afterAutospacing="0"/>
              <w:ind w:firstLine="450"/>
              <w:jc w:val="both"/>
              <w:rPr>
                <w:color w:val="000000"/>
                <w:sz w:val="28"/>
                <w:szCs w:val="28"/>
              </w:rPr>
            </w:pPr>
            <w:r w:rsidRPr="0099769B">
              <w:rPr>
                <w:color w:val="000000"/>
                <w:sz w:val="28"/>
                <w:szCs w:val="28"/>
              </w:rPr>
              <w:t>2) тарифи на послуги з розподілу електричної енергії;</w:t>
            </w:r>
          </w:p>
          <w:p w:rsidR="008B1A90" w:rsidRPr="0099769B" w:rsidRDefault="008B1A90">
            <w:pPr>
              <w:pStyle w:val="rvps2"/>
              <w:shd w:val="clear" w:color="auto" w:fill="FFFFFF"/>
              <w:spacing w:before="0" w:beforeAutospacing="0" w:after="150" w:afterAutospacing="0"/>
              <w:ind w:firstLine="450"/>
              <w:jc w:val="both"/>
              <w:rPr>
                <w:color w:val="000000"/>
                <w:sz w:val="28"/>
                <w:szCs w:val="28"/>
              </w:rPr>
            </w:pPr>
            <w:r w:rsidRPr="0099769B">
              <w:rPr>
                <w:color w:val="000000"/>
                <w:sz w:val="28"/>
                <w:szCs w:val="28"/>
              </w:rPr>
              <w:t>3) тарифи на послуги з диспетчерського (оперативно-технологічного) управління;</w:t>
            </w:r>
          </w:p>
          <w:p w:rsidR="008B1A90" w:rsidRPr="0099769B" w:rsidRDefault="008B1A90">
            <w:pPr>
              <w:pStyle w:val="rvps2"/>
              <w:shd w:val="clear" w:color="auto" w:fill="FFFFFF"/>
              <w:spacing w:before="0" w:beforeAutospacing="0" w:after="150" w:afterAutospacing="0"/>
              <w:ind w:firstLine="450"/>
              <w:jc w:val="both"/>
              <w:rPr>
                <w:color w:val="000000"/>
                <w:sz w:val="28"/>
                <w:szCs w:val="28"/>
              </w:rPr>
            </w:pPr>
            <w:r w:rsidRPr="0099769B">
              <w:rPr>
                <w:color w:val="000000"/>
                <w:sz w:val="28"/>
                <w:szCs w:val="28"/>
              </w:rPr>
              <w:t>4) ціни на універсальні послуги, ціни, за якими здійснюється постачання електричної енергії споживачам постачальником "останньої надії", в частині методик (порядків) їх формування;</w:t>
            </w:r>
          </w:p>
          <w:p w:rsidR="008B1A90" w:rsidRPr="0099769B" w:rsidRDefault="008B1A90">
            <w:pPr>
              <w:pStyle w:val="rvps2"/>
              <w:shd w:val="clear" w:color="auto" w:fill="FFFFFF"/>
              <w:spacing w:before="0" w:beforeAutospacing="0" w:after="150" w:afterAutospacing="0"/>
              <w:ind w:firstLine="450"/>
              <w:jc w:val="both"/>
              <w:rPr>
                <w:color w:val="000000"/>
                <w:sz w:val="28"/>
                <w:szCs w:val="28"/>
              </w:rPr>
            </w:pPr>
            <w:r w:rsidRPr="0099769B">
              <w:rPr>
                <w:color w:val="000000"/>
                <w:sz w:val="28"/>
                <w:szCs w:val="28"/>
              </w:rPr>
              <w:t>5) ціни (тарифи) на послуги постачальника універсальних послуг, постачальника "останньої надії" у випадках, передбачених </w:t>
            </w:r>
            <w:hyperlink r:id="rId7" w:anchor="n1259" w:history="1">
              <w:r w:rsidRPr="0099769B">
                <w:rPr>
                  <w:rStyle w:val="a3"/>
                  <w:sz w:val="28"/>
                  <w:szCs w:val="28"/>
                </w:rPr>
                <w:t>статтями 63</w:t>
              </w:r>
            </w:hyperlink>
            <w:r w:rsidRPr="0099769B">
              <w:rPr>
                <w:sz w:val="28"/>
                <w:szCs w:val="28"/>
              </w:rPr>
              <w:t> та </w:t>
            </w:r>
            <w:hyperlink r:id="rId8" w:anchor="n1285" w:history="1">
              <w:r w:rsidRPr="0099769B">
                <w:rPr>
                  <w:rStyle w:val="a3"/>
                  <w:sz w:val="28"/>
                  <w:szCs w:val="28"/>
                </w:rPr>
                <w:t>64</w:t>
              </w:r>
            </w:hyperlink>
            <w:r w:rsidRPr="0099769B">
              <w:rPr>
                <w:color w:val="000000"/>
                <w:sz w:val="28"/>
                <w:szCs w:val="28"/>
              </w:rPr>
              <w:t> цього Закону;</w:t>
            </w:r>
          </w:p>
          <w:p w:rsidR="008B1A90" w:rsidRPr="0099769B" w:rsidRDefault="008B1A90">
            <w:pPr>
              <w:pStyle w:val="rvps2"/>
              <w:shd w:val="clear" w:color="auto" w:fill="FFFFFF"/>
              <w:spacing w:before="0" w:beforeAutospacing="0" w:after="150" w:afterAutospacing="0"/>
              <w:ind w:firstLine="450"/>
              <w:jc w:val="both"/>
              <w:rPr>
                <w:color w:val="000000"/>
                <w:sz w:val="28"/>
                <w:szCs w:val="28"/>
              </w:rPr>
            </w:pPr>
            <w:r w:rsidRPr="0099769B">
              <w:rPr>
                <w:color w:val="000000"/>
                <w:sz w:val="28"/>
                <w:szCs w:val="28"/>
              </w:rPr>
              <w:t>6) ціни на допоміжні послуги у випадках, передбачених </w:t>
            </w:r>
            <w:hyperlink r:id="rId9" w:anchor="n1402" w:history="1">
              <w:r w:rsidRPr="0099769B">
                <w:rPr>
                  <w:rStyle w:val="a3"/>
                  <w:sz w:val="28"/>
                  <w:szCs w:val="28"/>
                </w:rPr>
                <w:t>статтею 69</w:t>
              </w:r>
            </w:hyperlink>
            <w:r w:rsidRPr="0099769B">
              <w:rPr>
                <w:color w:val="000000"/>
                <w:sz w:val="28"/>
                <w:szCs w:val="28"/>
              </w:rPr>
              <w:t> цього Закону;</w:t>
            </w:r>
          </w:p>
          <w:p w:rsidR="008B1A90" w:rsidRPr="0099769B" w:rsidRDefault="008B1A90">
            <w:pPr>
              <w:tabs>
                <w:tab w:val="left" w:pos="840"/>
              </w:tabs>
              <w:spacing w:after="0"/>
              <w:jc w:val="both"/>
              <w:rPr>
                <w:rFonts w:ascii="Times New Roman" w:hAnsi="Times New Roman"/>
                <w:b/>
                <w:sz w:val="28"/>
                <w:szCs w:val="28"/>
              </w:rPr>
            </w:pPr>
            <w:r w:rsidRPr="0099769B">
              <w:rPr>
                <w:rFonts w:ascii="Times New Roman" w:hAnsi="Times New Roman"/>
                <w:b/>
                <w:color w:val="000000"/>
                <w:sz w:val="28"/>
                <w:szCs w:val="28"/>
              </w:rPr>
              <w:lastRenderedPageBreak/>
              <w:t xml:space="preserve">       6-1)</w:t>
            </w:r>
            <w:r w:rsidRPr="0099769B">
              <w:rPr>
                <w:b/>
                <w:color w:val="000000"/>
                <w:sz w:val="28"/>
                <w:szCs w:val="28"/>
              </w:rPr>
              <w:t xml:space="preserve"> </w:t>
            </w:r>
            <w:r w:rsidRPr="0099769B">
              <w:rPr>
                <w:rFonts w:ascii="Times New Roman" w:hAnsi="Times New Roman"/>
                <w:b/>
                <w:color w:val="000000"/>
                <w:sz w:val="28"/>
                <w:szCs w:val="28"/>
              </w:rPr>
              <w:t xml:space="preserve"> </w:t>
            </w:r>
            <w:r w:rsidRPr="0099769B">
              <w:rPr>
                <w:rFonts w:ascii="Times New Roman" w:hAnsi="Times New Roman"/>
                <w:b/>
                <w:sz w:val="28"/>
                <w:szCs w:val="28"/>
              </w:rPr>
              <w:t>Ціни (тарифи) на універсальні послуги для побутових споживачів, які постійно проживають</w:t>
            </w:r>
            <w:r w:rsidR="00173318">
              <w:rPr>
                <w:rFonts w:ascii="Times New Roman" w:hAnsi="Times New Roman"/>
                <w:b/>
                <w:sz w:val="28"/>
                <w:szCs w:val="28"/>
                <w:lang w:val="ru-RU"/>
              </w:rPr>
              <w:t xml:space="preserve"> у </w:t>
            </w:r>
            <w:r w:rsidR="00BC7AD1">
              <w:rPr>
                <w:rFonts w:ascii="Times New Roman" w:hAnsi="Times New Roman"/>
                <w:b/>
                <w:sz w:val="28"/>
                <w:szCs w:val="28"/>
              </w:rPr>
              <w:t>зоні спостереження</w:t>
            </w:r>
            <w:r w:rsidR="00BC7AD1">
              <w:rPr>
                <w:rFonts w:ascii="Times New Roman" w:hAnsi="Times New Roman"/>
                <w:b/>
                <w:sz w:val="28"/>
                <w:szCs w:val="28"/>
              </w:rPr>
              <w:t xml:space="preserve">, проте не менше ніж </w:t>
            </w:r>
            <w:r w:rsidR="00173318">
              <w:rPr>
                <w:rFonts w:ascii="Times New Roman" w:hAnsi="Times New Roman"/>
                <w:b/>
                <w:sz w:val="28"/>
                <w:szCs w:val="28"/>
              </w:rPr>
              <w:t>30-кілометровій зоні атомних станцій</w:t>
            </w:r>
            <w:r w:rsidR="004E3561" w:rsidRPr="0099769B">
              <w:rPr>
                <w:rFonts w:ascii="Times New Roman" w:hAnsi="Times New Roman"/>
                <w:b/>
                <w:sz w:val="28"/>
                <w:szCs w:val="28"/>
              </w:rPr>
              <w:t>,</w:t>
            </w:r>
            <w:r w:rsidR="004E3561">
              <w:rPr>
                <w:rFonts w:ascii="Times New Roman" w:hAnsi="Times New Roman"/>
                <w:b/>
                <w:sz w:val="28"/>
                <w:szCs w:val="28"/>
                <w:lang w:val="ru-RU"/>
              </w:rPr>
              <w:t xml:space="preserve"> </w:t>
            </w:r>
            <w:r w:rsidRPr="0099769B">
              <w:rPr>
                <w:rFonts w:ascii="Times New Roman" w:hAnsi="Times New Roman"/>
                <w:b/>
                <w:sz w:val="28"/>
                <w:szCs w:val="28"/>
              </w:rPr>
              <w:t>встановлюються у розмірі 70 відсотків діючого тарифу для відповідної групи населення</w:t>
            </w:r>
            <w:r w:rsidR="0015066D">
              <w:rPr>
                <w:rFonts w:ascii="Times New Roman" w:hAnsi="Times New Roman"/>
                <w:b/>
                <w:sz w:val="28"/>
                <w:szCs w:val="28"/>
              </w:rPr>
              <w:t>;</w:t>
            </w:r>
          </w:p>
          <w:p w:rsidR="008B1A90" w:rsidRPr="0099769B" w:rsidRDefault="008B1A90">
            <w:pPr>
              <w:tabs>
                <w:tab w:val="left" w:pos="840"/>
              </w:tabs>
              <w:spacing w:after="0"/>
              <w:jc w:val="both"/>
              <w:rPr>
                <w:rFonts w:ascii="Times New Roman" w:hAnsi="Times New Roman"/>
                <w:b/>
                <w:sz w:val="28"/>
                <w:szCs w:val="28"/>
              </w:rPr>
            </w:pPr>
          </w:p>
          <w:p w:rsidR="008B1A90" w:rsidRPr="000A7194" w:rsidRDefault="000A7194">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t>…</w:t>
            </w:r>
          </w:p>
          <w:p w:rsidR="00663911" w:rsidRPr="0099769B" w:rsidRDefault="00663911" w:rsidP="0099769B">
            <w:pPr>
              <w:shd w:val="clear" w:color="auto" w:fill="FFFFFF"/>
              <w:spacing w:after="150" w:line="240" w:lineRule="auto"/>
              <w:ind w:firstLine="450"/>
              <w:jc w:val="both"/>
              <w:rPr>
                <w:rFonts w:ascii="Times New Roman" w:hAnsi="Times New Roman"/>
                <w:b/>
                <w:color w:val="000000"/>
                <w:sz w:val="28"/>
                <w:szCs w:val="28"/>
                <w:lang w:val="ru-RU" w:eastAsia="ru-RU"/>
              </w:rPr>
            </w:pPr>
          </w:p>
        </w:tc>
      </w:tr>
      <w:tr w:rsidR="00806AA1" w:rsidRPr="0099769B" w:rsidTr="008B1A90">
        <w:tc>
          <w:tcPr>
            <w:tcW w:w="7251" w:type="dxa"/>
            <w:tcBorders>
              <w:top w:val="single" w:sz="4" w:space="0" w:color="auto"/>
              <w:left w:val="single" w:sz="4" w:space="0" w:color="auto"/>
              <w:bottom w:val="single" w:sz="4" w:space="0" w:color="auto"/>
              <w:right w:val="single" w:sz="4" w:space="0" w:color="auto"/>
            </w:tcBorders>
          </w:tcPr>
          <w:p w:rsidR="00806AA1" w:rsidRPr="00806AA1" w:rsidRDefault="00806AA1" w:rsidP="00806AA1">
            <w:pPr>
              <w:shd w:val="clear" w:color="auto" w:fill="FFFFFF"/>
              <w:spacing w:after="150" w:line="240" w:lineRule="auto"/>
              <w:ind w:firstLine="450"/>
              <w:jc w:val="both"/>
              <w:rPr>
                <w:rFonts w:ascii="Times New Roman" w:hAnsi="Times New Roman"/>
                <w:b/>
                <w:color w:val="000000"/>
                <w:sz w:val="28"/>
                <w:szCs w:val="28"/>
                <w:lang w:eastAsia="ru-RU"/>
              </w:rPr>
            </w:pPr>
            <w:r w:rsidRPr="00806AA1">
              <w:rPr>
                <w:rFonts w:ascii="Times New Roman" w:hAnsi="Times New Roman"/>
                <w:b/>
                <w:bCs/>
                <w:color w:val="000000"/>
                <w:sz w:val="28"/>
                <w:szCs w:val="28"/>
                <w:lang w:eastAsia="ru-RU"/>
              </w:rPr>
              <w:lastRenderedPageBreak/>
              <w:t>Стаття 63.</w:t>
            </w:r>
            <w:r w:rsidRPr="0099769B">
              <w:rPr>
                <w:rFonts w:ascii="Times New Roman" w:hAnsi="Times New Roman"/>
                <w:b/>
                <w:color w:val="000000"/>
                <w:sz w:val="28"/>
                <w:szCs w:val="28"/>
                <w:lang w:val="ru-RU" w:eastAsia="ru-RU"/>
              </w:rPr>
              <w:t> </w:t>
            </w:r>
            <w:r w:rsidRPr="00806AA1">
              <w:rPr>
                <w:rFonts w:ascii="Times New Roman" w:hAnsi="Times New Roman"/>
                <w:b/>
                <w:color w:val="000000"/>
                <w:sz w:val="28"/>
                <w:szCs w:val="28"/>
                <w:lang w:eastAsia="ru-RU"/>
              </w:rPr>
              <w:t>Постачальник універсальних послуг</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7" w:name="n1948"/>
            <w:bookmarkEnd w:id="7"/>
            <w:r w:rsidRPr="00806AA1">
              <w:rPr>
                <w:rFonts w:ascii="Times New Roman" w:hAnsi="Times New Roman"/>
                <w:i/>
                <w:iCs/>
                <w:color w:val="000000"/>
                <w:sz w:val="28"/>
                <w:szCs w:val="28"/>
                <w:lang w:eastAsia="ru-RU"/>
              </w:rPr>
              <w:t>{Стаття 63 набирає чинності через дванадцять місяців з дня опублікування Закону</w:t>
            </w:r>
            <w:r w:rsidRPr="0099769B">
              <w:rPr>
                <w:rFonts w:ascii="Times New Roman" w:hAnsi="Times New Roman"/>
                <w:i/>
                <w:iCs/>
                <w:color w:val="000000"/>
                <w:sz w:val="28"/>
                <w:szCs w:val="28"/>
                <w:lang w:val="ru-RU" w:eastAsia="ru-RU"/>
              </w:rPr>
              <w:t> </w:t>
            </w:r>
            <w:r w:rsidRPr="00806AA1">
              <w:rPr>
                <w:rFonts w:ascii="Times New Roman" w:hAnsi="Times New Roman"/>
                <w:i/>
                <w:iCs/>
                <w:color w:val="000000"/>
                <w:sz w:val="28"/>
                <w:szCs w:val="28"/>
                <w:lang w:eastAsia="ru-RU"/>
              </w:rPr>
              <w:t>№ 2019-</w:t>
            </w:r>
            <w:r w:rsidRPr="0099769B">
              <w:rPr>
                <w:rFonts w:ascii="Times New Roman" w:hAnsi="Times New Roman"/>
                <w:i/>
                <w:iCs/>
                <w:color w:val="000000"/>
                <w:sz w:val="28"/>
                <w:szCs w:val="28"/>
                <w:lang w:val="ru-RU" w:eastAsia="ru-RU"/>
              </w:rPr>
              <w:t>VIII</w:t>
            </w:r>
            <w:r w:rsidRPr="00806AA1">
              <w:rPr>
                <w:rFonts w:ascii="Times New Roman" w:hAnsi="Times New Roman"/>
                <w:i/>
                <w:iCs/>
                <w:color w:val="000000"/>
                <w:sz w:val="28"/>
                <w:szCs w:val="28"/>
                <w:lang w:eastAsia="ru-RU"/>
              </w:rPr>
              <w:t xml:space="preserve"> від 13.04.2017</w:t>
            </w:r>
            <w:r w:rsidRPr="0099769B">
              <w:rPr>
                <w:rFonts w:ascii="Times New Roman" w:hAnsi="Times New Roman"/>
                <w:i/>
                <w:iCs/>
                <w:color w:val="000000"/>
                <w:sz w:val="28"/>
                <w:szCs w:val="28"/>
                <w:lang w:val="ru-RU" w:eastAsia="ru-RU"/>
              </w:rPr>
              <w:t> </w:t>
            </w:r>
            <w:r w:rsidRPr="00806AA1">
              <w:rPr>
                <w:rFonts w:ascii="Times New Roman" w:hAnsi="Times New Roman"/>
                <w:i/>
                <w:iCs/>
                <w:color w:val="000000"/>
                <w:sz w:val="28"/>
                <w:szCs w:val="28"/>
                <w:lang w:eastAsia="ru-RU"/>
              </w:rPr>
              <w:t>- див.</w:t>
            </w:r>
            <w:r w:rsidRPr="0099769B">
              <w:rPr>
                <w:rFonts w:ascii="Times New Roman" w:hAnsi="Times New Roman"/>
                <w:i/>
                <w:iCs/>
                <w:color w:val="000000"/>
                <w:sz w:val="28"/>
                <w:szCs w:val="28"/>
                <w:lang w:val="ru-RU" w:eastAsia="ru-RU"/>
              </w:rPr>
              <w:t> </w:t>
            </w:r>
            <w:hyperlink r:id="rId10" w:anchor="n1596" w:history="1">
              <w:r w:rsidRPr="0099769B">
                <w:rPr>
                  <w:rFonts w:ascii="Times New Roman" w:hAnsi="Times New Roman"/>
                  <w:i/>
                  <w:iCs/>
                  <w:color w:val="006600"/>
                  <w:sz w:val="28"/>
                  <w:szCs w:val="28"/>
                  <w:u w:val="single"/>
                  <w:lang w:val="ru-RU" w:eastAsia="ru-RU"/>
                </w:rPr>
                <w:t>пункт 1</w:t>
              </w:r>
            </w:hyperlink>
            <w:r w:rsidRPr="0099769B">
              <w:rPr>
                <w:rFonts w:ascii="Times New Roman" w:hAnsi="Times New Roman"/>
                <w:i/>
                <w:iCs/>
                <w:color w:val="000000"/>
                <w:sz w:val="28"/>
                <w:szCs w:val="28"/>
                <w:lang w:val="ru-RU" w:eastAsia="ru-RU"/>
              </w:rPr>
              <w:t> розділу XVII Закону № 2019-VIII від 13.04.2017}</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8" w:name="n1260"/>
            <w:bookmarkEnd w:id="8"/>
            <w:r w:rsidRPr="0099769B">
              <w:rPr>
                <w:rFonts w:ascii="Times New Roman" w:hAnsi="Times New Roman"/>
                <w:color w:val="000000"/>
                <w:sz w:val="28"/>
                <w:szCs w:val="28"/>
                <w:lang w:val="ru-RU" w:eastAsia="ru-RU"/>
              </w:rPr>
              <w:t>1. Універсальні послуги надаються постачальником таких послуг виключно побутовим та малим непобутовим споживачам.</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9" w:name="n1261"/>
            <w:bookmarkEnd w:id="9"/>
            <w:r w:rsidRPr="0099769B">
              <w:rPr>
                <w:rFonts w:ascii="Times New Roman" w:hAnsi="Times New Roman"/>
                <w:color w:val="000000"/>
                <w:sz w:val="28"/>
                <w:szCs w:val="28"/>
                <w:lang w:val="ru-RU" w:eastAsia="ru-RU"/>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rsidR="00806AA1" w:rsidRPr="0099769B" w:rsidRDefault="00806AA1" w:rsidP="00806AA1">
            <w:pPr>
              <w:shd w:val="clear" w:color="auto" w:fill="FFFFFF"/>
              <w:spacing w:after="150" w:line="240" w:lineRule="auto"/>
              <w:ind w:firstLine="450"/>
              <w:jc w:val="both"/>
              <w:rPr>
                <w:rFonts w:ascii="Times New Roman" w:hAnsi="Times New Roman"/>
                <w:sz w:val="28"/>
                <w:szCs w:val="28"/>
                <w:lang w:val="ru-RU" w:eastAsia="ru-RU"/>
              </w:rPr>
            </w:pPr>
            <w:bookmarkStart w:id="10" w:name="n1262"/>
            <w:bookmarkEnd w:id="10"/>
            <w:r w:rsidRPr="0099769B">
              <w:rPr>
                <w:rFonts w:ascii="Times New Roman" w:hAnsi="Times New Roman"/>
                <w:color w:val="000000"/>
                <w:sz w:val="28"/>
                <w:szCs w:val="28"/>
                <w:lang w:val="ru-RU" w:eastAsia="ru-RU"/>
              </w:rPr>
              <w:t>2. Визначення постачальника універсальних послуг здійснюється рішенням Кабінету Міністрів України за результатами конкурсу, проведеного у </w:t>
            </w:r>
            <w:hyperlink r:id="rId11" w:anchor="n8" w:tgtFrame="_blank" w:history="1">
              <w:r w:rsidRPr="0099769B">
                <w:rPr>
                  <w:rFonts w:ascii="Times New Roman" w:hAnsi="Times New Roman"/>
                  <w:sz w:val="28"/>
                  <w:szCs w:val="28"/>
                  <w:u w:val="single"/>
                  <w:lang w:val="ru-RU" w:eastAsia="ru-RU"/>
                </w:rPr>
                <w:t>порядку</w:t>
              </w:r>
            </w:hyperlink>
            <w:r w:rsidRPr="0099769B">
              <w:rPr>
                <w:rFonts w:ascii="Times New Roman" w:hAnsi="Times New Roman"/>
                <w:sz w:val="28"/>
                <w:szCs w:val="28"/>
                <w:lang w:val="ru-RU" w:eastAsia="ru-RU"/>
              </w:rPr>
              <w:t>, затвердженому Кабінетом Міністрів України.</w:t>
            </w:r>
          </w:p>
          <w:bookmarkStart w:id="11" w:name="n1263"/>
          <w:bookmarkEnd w:id="11"/>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sz w:val="28"/>
                <w:szCs w:val="28"/>
                <w:lang w:val="ru-RU" w:eastAsia="ru-RU"/>
              </w:rPr>
              <w:fldChar w:fldCharType="begin"/>
            </w:r>
            <w:r w:rsidRPr="0099769B">
              <w:rPr>
                <w:rFonts w:ascii="Times New Roman" w:hAnsi="Times New Roman"/>
                <w:sz w:val="28"/>
                <w:szCs w:val="28"/>
                <w:lang w:val="ru-RU" w:eastAsia="ru-RU"/>
              </w:rPr>
              <w:instrText xml:space="preserve"> HYPERLINK "https://zakon.rada.gov.ua/rada/show/1055-2018-%D0%BF" \l "n8" \t "_blank" </w:instrText>
            </w:r>
            <w:r w:rsidRPr="0099769B">
              <w:rPr>
                <w:rFonts w:ascii="Times New Roman" w:hAnsi="Times New Roman"/>
                <w:sz w:val="28"/>
                <w:szCs w:val="28"/>
                <w:lang w:val="ru-RU" w:eastAsia="ru-RU"/>
              </w:rPr>
              <w:fldChar w:fldCharType="separate"/>
            </w:r>
            <w:r w:rsidRPr="0099769B">
              <w:rPr>
                <w:rFonts w:ascii="Times New Roman" w:hAnsi="Times New Roman"/>
                <w:sz w:val="28"/>
                <w:szCs w:val="28"/>
                <w:u w:val="single"/>
                <w:lang w:val="ru-RU" w:eastAsia="ru-RU"/>
              </w:rPr>
              <w:t>Порядок проведення конкурсу з визначення постачальника універсальних послуг</w:t>
            </w:r>
            <w:r w:rsidRPr="0099769B">
              <w:rPr>
                <w:rFonts w:ascii="Times New Roman" w:hAnsi="Times New Roman"/>
                <w:sz w:val="28"/>
                <w:szCs w:val="28"/>
                <w:lang w:val="ru-RU" w:eastAsia="ru-RU"/>
              </w:rPr>
              <w:fldChar w:fldCharType="end"/>
            </w:r>
            <w:r w:rsidRPr="0099769B">
              <w:rPr>
                <w:rFonts w:ascii="Times New Roman" w:hAnsi="Times New Roman"/>
                <w:color w:val="000000"/>
                <w:sz w:val="28"/>
                <w:szCs w:val="28"/>
                <w:lang w:val="ru-RU" w:eastAsia="ru-RU"/>
              </w:rPr>
              <w:t> має містити, зокрема, перелік кваліфікаційних вимог до електропостачальників та критерії, за якими здійснюється визначення переможця.</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12" w:name="n1264"/>
            <w:bookmarkEnd w:id="12"/>
            <w:r w:rsidRPr="0099769B">
              <w:rPr>
                <w:rFonts w:ascii="Times New Roman" w:hAnsi="Times New Roman"/>
                <w:color w:val="000000"/>
                <w:sz w:val="28"/>
                <w:szCs w:val="28"/>
                <w:lang w:val="ru-RU" w:eastAsia="ru-RU"/>
              </w:rPr>
              <w:t xml:space="preserve">Якщо конкурс не відбувся, Кабінет Міністрів України з метою забезпечення загальносуспільних інтересів може тимчасово, </w:t>
            </w:r>
            <w:proofErr w:type="gramStart"/>
            <w:r w:rsidRPr="0099769B">
              <w:rPr>
                <w:rFonts w:ascii="Times New Roman" w:hAnsi="Times New Roman"/>
                <w:color w:val="000000"/>
                <w:sz w:val="28"/>
                <w:szCs w:val="28"/>
                <w:lang w:val="ru-RU" w:eastAsia="ru-RU"/>
              </w:rPr>
              <w:t>на строк</w:t>
            </w:r>
            <w:proofErr w:type="gramEnd"/>
            <w:r w:rsidRPr="0099769B">
              <w:rPr>
                <w:rFonts w:ascii="Times New Roman" w:hAnsi="Times New Roman"/>
                <w:color w:val="000000"/>
                <w:sz w:val="28"/>
                <w:szCs w:val="28"/>
                <w:lang w:val="ru-RU" w:eastAsia="ru-RU"/>
              </w:rPr>
              <w:t xml:space="preserve"> до шести місяців, покласти обов’язки щодо надання універсальних послуг на постачальника універсальних послуг, що надавав універсальні послуги на дату проведення конкурсу, або на електропостачальника державної форми власності, який відповідає кваліфікаційним вимогам та критеріям.</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13" w:name="n1265"/>
            <w:bookmarkEnd w:id="13"/>
            <w:r w:rsidRPr="0099769B">
              <w:rPr>
                <w:rFonts w:ascii="Times New Roman" w:hAnsi="Times New Roman"/>
                <w:color w:val="000000"/>
                <w:sz w:val="28"/>
                <w:szCs w:val="28"/>
                <w:lang w:val="ru-RU" w:eastAsia="ru-RU"/>
              </w:rPr>
              <w:t xml:space="preserve">Межі території здійснення діяльності постачальника універсальних послуг визначаються в умовах конкурсу. </w:t>
            </w:r>
            <w:proofErr w:type="gramStart"/>
            <w:r w:rsidRPr="0099769B">
              <w:rPr>
                <w:rFonts w:ascii="Times New Roman" w:hAnsi="Times New Roman"/>
                <w:color w:val="000000"/>
                <w:sz w:val="28"/>
                <w:szCs w:val="28"/>
                <w:lang w:val="ru-RU" w:eastAsia="ru-RU"/>
              </w:rPr>
              <w:t>У межах</w:t>
            </w:r>
            <w:proofErr w:type="gramEnd"/>
            <w:r w:rsidRPr="0099769B">
              <w:rPr>
                <w:rFonts w:ascii="Times New Roman" w:hAnsi="Times New Roman"/>
                <w:color w:val="000000"/>
                <w:sz w:val="28"/>
                <w:szCs w:val="28"/>
                <w:lang w:val="ru-RU" w:eastAsia="ru-RU"/>
              </w:rPr>
              <w:t xml:space="preserve">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14" w:name="n1266"/>
            <w:bookmarkEnd w:id="14"/>
            <w:r w:rsidRPr="0099769B">
              <w:rPr>
                <w:rFonts w:ascii="Times New Roman" w:hAnsi="Times New Roman"/>
                <w:color w:val="000000"/>
                <w:sz w:val="28"/>
                <w:szCs w:val="28"/>
                <w:lang w:val="ru-RU" w:eastAsia="ru-RU"/>
              </w:rPr>
              <w:t>Побутові та малі непобутові споживачі мають право на отримання універсальних послуг на недискримінаційних засадах.</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15" w:name="n1267"/>
            <w:bookmarkEnd w:id="15"/>
            <w:r w:rsidRPr="0099769B">
              <w:rPr>
                <w:rFonts w:ascii="Times New Roman" w:hAnsi="Times New Roman"/>
                <w:color w:val="000000"/>
                <w:sz w:val="28"/>
                <w:szCs w:val="28"/>
                <w:lang w:val="ru-RU" w:eastAsia="ru-RU"/>
              </w:rPr>
              <w:t xml:space="preserve">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w:t>
            </w:r>
            <w:proofErr w:type="gramStart"/>
            <w:r w:rsidRPr="0099769B">
              <w:rPr>
                <w:rFonts w:ascii="Times New Roman" w:hAnsi="Times New Roman"/>
                <w:color w:val="000000"/>
                <w:sz w:val="28"/>
                <w:szCs w:val="28"/>
                <w:lang w:val="ru-RU" w:eastAsia="ru-RU"/>
              </w:rPr>
              <w:t>на ринку</w:t>
            </w:r>
            <w:proofErr w:type="gramEnd"/>
            <w:r w:rsidRPr="0099769B">
              <w:rPr>
                <w:rFonts w:ascii="Times New Roman" w:hAnsi="Times New Roman"/>
                <w:color w:val="000000"/>
                <w:sz w:val="28"/>
                <w:szCs w:val="28"/>
                <w:lang w:val="ru-RU" w:eastAsia="ru-RU"/>
              </w:rPr>
              <w:t xml:space="preserve">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16" w:name="n1268"/>
            <w:bookmarkEnd w:id="16"/>
            <w:r w:rsidRPr="0099769B">
              <w:rPr>
                <w:rFonts w:ascii="Times New Roman" w:hAnsi="Times New Roman"/>
                <w:color w:val="000000"/>
                <w:sz w:val="28"/>
                <w:szCs w:val="28"/>
                <w:lang w:val="ru-RU" w:eastAsia="ru-RU"/>
              </w:rPr>
              <w:t>Постачальник універсальних послуг оприлюднює ціни на універсальні послуги не пізніше ніж за 20 днів до їх застосування.</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17" w:name="n1269"/>
            <w:bookmarkEnd w:id="17"/>
            <w:r w:rsidRPr="0099769B">
              <w:rPr>
                <w:rFonts w:ascii="Times New Roman" w:hAnsi="Times New Roman"/>
                <w:color w:val="000000"/>
                <w:sz w:val="28"/>
                <w:szCs w:val="28"/>
                <w:lang w:val="ru-RU" w:eastAsia="ru-RU"/>
              </w:rPr>
              <w:t xml:space="preserve">Для забезпечення постачання електричної енергії споживачам постачальник універсальних послуг здійснює купівлю-продаж електричної енергії </w:t>
            </w:r>
            <w:proofErr w:type="gramStart"/>
            <w:r w:rsidRPr="0099769B">
              <w:rPr>
                <w:rFonts w:ascii="Times New Roman" w:hAnsi="Times New Roman"/>
                <w:color w:val="000000"/>
                <w:sz w:val="28"/>
                <w:szCs w:val="28"/>
                <w:lang w:val="ru-RU" w:eastAsia="ru-RU"/>
              </w:rPr>
              <w:t>на ринку</w:t>
            </w:r>
            <w:proofErr w:type="gramEnd"/>
            <w:r w:rsidRPr="0099769B">
              <w:rPr>
                <w:rFonts w:ascii="Times New Roman" w:hAnsi="Times New Roman"/>
                <w:color w:val="000000"/>
                <w:sz w:val="28"/>
                <w:szCs w:val="28"/>
                <w:lang w:val="ru-RU" w:eastAsia="ru-RU"/>
              </w:rPr>
              <w:t xml:space="preserve"> електричної енергії за вільними цінами. Методика (порядок) розрахунку ціни електричної енергії, що застосовується постачальником універсальних послуг при формуванні цін на універсальні послуги, затверджується Регулятором.</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18" w:name="n1270"/>
            <w:bookmarkEnd w:id="18"/>
            <w:r w:rsidRPr="0099769B">
              <w:rPr>
                <w:rFonts w:ascii="Times New Roman" w:hAnsi="Times New Roman"/>
                <w:color w:val="000000"/>
                <w:sz w:val="28"/>
                <w:szCs w:val="28"/>
                <w:lang w:val="ru-RU" w:eastAsia="ru-RU"/>
              </w:rPr>
              <w:t>Ціна (тариф) на послуги постачальника універсальних послуг визначається за результатами проведення конкурсу з визначення постачальника універсальних послуг.</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19" w:name="n1271"/>
            <w:bookmarkEnd w:id="19"/>
            <w:r w:rsidRPr="0099769B">
              <w:rPr>
                <w:rFonts w:ascii="Times New Roman" w:hAnsi="Times New Roman"/>
                <w:color w:val="000000"/>
                <w:sz w:val="28"/>
                <w:szCs w:val="28"/>
                <w:lang w:val="ru-RU" w:eastAsia="ru-RU"/>
              </w:rPr>
              <w:t>Якщо конкурс на визначення постачальника універсальних послуг не відбувся, ціна (тариф) на послуги тимчасово призначеного постачальника універсальних послуг встановлюється Регулятором відповідно до затвердженої ним методики із дотриманням вимог </w:t>
            </w:r>
            <w:hyperlink r:id="rId12" w:anchor="n313" w:history="1">
              <w:r w:rsidRPr="0099769B">
                <w:rPr>
                  <w:rFonts w:ascii="Times New Roman" w:hAnsi="Times New Roman"/>
                  <w:sz w:val="28"/>
                  <w:szCs w:val="28"/>
                  <w:u w:val="single"/>
                  <w:lang w:val="ru-RU" w:eastAsia="ru-RU"/>
                </w:rPr>
                <w:t>статті 7</w:t>
              </w:r>
            </w:hyperlink>
            <w:r w:rsidRPr="0099769B">
              <w:rPr>
                <w:rFonts w:ascii="Times New Roman" w:hAnsi="Times New Roman"/>
                <w:sz w:val="28"/>
                <w:szCs w:val="28"/>
                <w:lang w:val="ru-RU" w:eastAsia="ru-RU"/>
              </w:rPr>
              <w:t> </w:t>
            </w:r>
            <w:r w:rsidRPr="0099769B">
              <w:rPr>
                <w:rFonts w:ascii="Times New Roman" w:hAnsi="Times New Roman"/>
                <w:color w:val="000000"/>
                <w:sz w:val="28"/>
                <w:szCs w:val="28"/>
                <w:lang w:val="ru-RU" w:eastAsia="ru-RU"/>
              </w:rPr>
              <w:t>цього Закону.</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20" w:name="n1272"/>
            <w:bookmarkEnd w:id="20"/>
            <w:r w:rsidRPr="0099769B">
              <w:rPr>
                <w:rFonts w:ascii="Times New Roman" w:hAnsi="Times New Roman"/>
                <w:color w:val="000000"/>
                <w:sz w:val="28"/>
                <w:szCs w:val="28"/>
                <w:lang w:val="ru-RU" w:eastAsia="ru-RU"/>
              </w:rPr>
              <w:t xml:space="preserve">4. Постачальник універсальних послуг здійснює постачання електричної енергії </w:t>
            </w:r>
            <w:proofErr w:type="gramStart"/>
            <w:r w:rsidRPr="0099769B">
              <w:rPr>
                <w:rFonts w:ascii="Times New Roman" w:hAnsi="Times New Roman"/>
                <w:color w:val="000000"/>
                <w:sz w:val="28"/>
                <w:szCs w:val="28"/>
                <w:lang w:val="ru-RU" w:eastAsia="ru-RU"/>
              </w:rPr>
              <w:t>у порядку</w:t>
            </w:r>
            <w:proofErr w:type="gramEnd"/>
            <w:r w:rsidRPr="0099769B">
              <w:rPr>
                <w:rFonts w:ascii="Times New Roman" w:hAnsi="Times New Roman"/>
                <w:color w:val="000000"/>
                <w:sz w:val="28"/>
                <w:szCs w:val="28"/>
                <w:lang w:val="ru-RU" w:eastAsia="ru-RU"/>
              </w:rPr>
              <w:t>, визначеному правилами роздрібного ринку, та на умовах договору постачання універсальних послуг. Договір про постачання універсальних послуг є публічним договором приєднання та розробляється постачальником універсальної послуги на підставі типового договору, форма якого затверджується Регулятором. Постачальник універсальних послуг розміщує договір постачання універсальних послуг на своєму офіційному веб-сайті.</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21" w:name="n1965"/>
            <w:bookmarkEnd w:id="21"/>
            <w:r w:rsidRPr="0099769B">
              <w:rPr>
                <w:rFonts w:ascii="Times New Roman" w:hAnsi="Times New Roman"/>
                <w:i/>
                <w:iCs/>
                <w:color w:val="000000"/>
                <w:sz w:val="28"/>
                <w:szCs w:val="28"/>
                <w:lang w:val="ru-RU" w:eastAsia="ru-RU"/>
              </w:rPr>
              <w:t>{Частина четверта статті 63 із змінами, внесеними згідно із Законом </w:t>
            </w:r>
            <w:hyperlink r:id="rId13" w:anchor="n1092" w:tgtFrame="_blank" w:history="1">
              <w:r w:rsidRPr="0099769B">
                <w:rPr>
                  <w:rFonts w:ascii="Times New Roman" w:hAnsi="Times New Roman"/>
                  <w:i/>
                  <w:iCs/>
                  <w:sz w:val="28"/>
                  <w:szCs w:val="28"/>
                  <w:u w:val="single"/>
                  <w:lang w:val="ru-RU" w:eastAsia="ru-RU"/>
                </w:rPr>
                <w:t>№ 2628-VIII від 23.11.2018</w:t>
              </w:r>
            </w:hyperlink>
            <w:r w:rsidRPr="0099769B">
              <w:rPr>
                <w:rFonts w:ascii="Times New Roman" w:hAnsi="Times New Roman"/>
                <w:i/>
                <w:iCs/>
                <w:sz w:val="28"/>
                <w:szCs w:val="28"/>
                <w:lang w:val="ru-RU" w:eastAsia="ru-RU"/>
              </w:rPr>
              <w:t>}</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22" w:name="n1273"/>
            <w:bookmarkEnd w:id="22"/>
            <w:r w:rsidRPr="0099769B">
              <w:rPr>
                <w:rFonts w:ascii="Times New Roman" w:hAnsi="Times New Roman"/>
                <w:color w:val="000000"/>
                <w:sz w:val="28"/>
                <w:szCs w:val="28"/>
                <w:lang w:val="ru-RU" w:eastAsia="ru-RU"/>
              </w:rPr>
              <w:t>5. Крім обов’язків, визначених </w:t>
            </w:r>
            <w:hyperlink r:id="rId14" w:anchor="n1138" w:history="1">
              <w:r w:rsidRPr="0099769B">
                <w:rPr>
                  <w:rFonts w:ascii="Times New Roman" w:hAnsi="Times New Roman"/>
                  <w:sz w:val="28"/>
                  <w:szCs w:val="28"/>
                  <w:u w:val="single"/>
                  <w:lang w:val="ru-RU" w:eastAsia="ru-RU"/>
                </w:rPr>
                <w:t>статтею 57</w:t>
              </w:r>
            </w:hyperlink>
            <w:r w:rsidRPr="0099769B">
              <w:rPr>
                <w:rFonts w:ascii="Times New Roman" w:hAnsi="Times New Roman"/>
                <w:color w:val="000000"/>
                <w:sz w:val="28"/>
                <w:szCs w:val="28"/>
                <w:lang w:val="ru-RU" w:eastAsia="ru-RU"/>
              </w:rPr>
              <w:t> цього Закону, постачальник універсальних послуг зобов’язаний:</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23" w:name="n1274"/>
            <w:bookmarkEnd w:id="23"/>
            <w:r w:rsidRPr="0099769B">
              <w:rPr>
                <w:rFonts w:ascii="Times New Roman" w:hAnsi="Times New Roman"/>
                <w:color w:val="000000"/>
                <w:sz w:val="28"/>
                <w:szCs w:val="28"/>
                <w:lang w:val="ru-RU" w:eastAsia="ru-RU"/>
              </w:rPr>
              <w:t>1) інформувати споживачів про їхнє право отримувати універсальні послуги та умови отримання таких послуг;</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24" w:name="n1275"/>
            <w:bookmarkEnd w:id="24"/>
            <w:r w:rsidRPr="0099769B">
              <w:rPr>
                <w:rFonts w:ascii="Times New Roman" w:hAnsi="Times New Roman"/>
                <w:color w:val="000000"/>
                <w:sz w:val="28"/>
                <w:szCs w:val="28"/>
                <w:lang w:val="ru-RU" w:eastAsia="ru-RU"/>
              </w:rPr>
              <w:t>2) надавати універсальні послуги в установленому законодавством порядку;</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25" w:name="n1276"/>
            <w:bookmarkEnd w:id="25"/>
            <w:r w:rsidRPr="0099769B">
              <w:rPr>
                <w:rFonts w:ascii="Times New Roman" w:hAnsi="Times New Roman"/>
                <w:color w:val="000000"/>
                <w:sz w:val="28"/>
                <w:szCs w:val="28"/>
                <w:lang w:val="ru-RU" w:eastAsia="ru-RU"/>
              </w:rPr>
              <w:t>3) вести окремий облік витрат та доходів від здійснення господарської діяльності з надання універсальних послуг;</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26" w:name="n1277"/>
            <w:bookmarkEnd w:id="26"/>
            <w:r w:rsidRPr="0099769B">
              <w:rPr>
                <w:rFonts w:ascii="Times New Roman" w:hAnsi="Times New Roman"/>
                <w:color w:val="000000"/>
                <w:sz w:val="28"/>
                <w:szCs w:val="28"/>
                <w:lang w:val="ru-RU" w:eastAsia="ru-RU"/>
              </w:rPr>
              <w:t>4) купувати електричну енергію, вироблену генеруючими установками приватних домогосподарств, встановлена потужність яких не перевищує 50 кВт, за "зеленим" тарифом в обсязі, що перевищує місячне споживання електричної енергії такими приватними домогосподарствами;</w:t>
            </w:r>
          </w:p>
          <w:p w:rsidR="00806AA1" w:rsidRPr="0099769B" w:rsidRDefault="00806AA1" w:rsidP="00806AA1">
            <w:pPr>
              <w:shd w:val="clear" w:color="auto" w:fill="FFFFFF"/>
              <w:spacing w:after="150" w:line="240" w:lineRule="auto"/>
              <w:ind w:firstLine="450"/>
              <w:jc w:val="both"/>
              <w:rPr>
                <w:rFonts w:ascii="Times New Roman" w:hAnsi="Times New Roman"/>
                <w:sz w:val="28"/>
                <w:szCs w:val="28"/>
                <w:lang w:val="ru-RU" w:eastAsia="ru-RU"/>
              </w:rPr>
            </w:pPr>
            <w:bookmarkStart w:id="27" w:name="n2007"/>
            <w:bookmarkEnd w:id="27"/>
            <w:r w:rsidRPr="0099769B">
              <w:rPr>
                <w:rFonts w:ascii="Times New Roman" w:hAnsi="Times New Roman"/>
                <w:i/>
                <w:iCs/>
                <w:color w:val="000000"/>
                <w:sz w:val="28"/>
                <w:szCs w:val="28"/>
                <w:lang w:val="ru-RU" w:eastAsia="ru-RU"/>
              </w:rPr>
              <w:t>{Пункт 4 частини п'ятої статті 63 в редакції Закону </w:t>
            </w:r>
            <w:hyperlink r:id="rId15" w:anchor="n185" w:tgtFrame="_blank" w:history="1">
              <w:r w:rsidRPr="0099769B">
                <w:rPr>
                  <w:rFonts w:ascii="Times New Roman" w:hAnsi="Times New Roman"/>
                  <w:i/>
                  <w:iCs/>
                  <w:sz w:val="28"/>
                  <w:szCs w:val="28"/>
                  <w:u w:val="single"/>
                  <w:lang w:val="ru-RU" w:eastAsia="ru-RU"/>
                </w:rPr>
                <w:t>№ 2712-VIII від 25.04.2019</w:t>
              </w:r>
            </w:hyperlink>
            <w:r w:rsidRPr="0099769B">
              <w:rPr>
                <w:rFonts w:ascii="Times New Roman" w:hAnsi="Times New Roman"/>
                <w:i/>
                <w:iCs/>
                <w:sz w:val="28"/>
                <w:szCs w:val="28"/>
                <w:lang w:val="ru-RU" w:eastAsia="ru-RU"/>
              </w:rPr>
              <w:t>}</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28" w:name="n1278"/>
            <w:bookmarkEnd w:id="28"/>
            <w:r w:rsidRPr="0099769B">
              <w:rPr>
                <w:rFonts w:ascii="Times New Roman" w:hAnsi="Times New Roman"/>
                <w:color w:val="000000"/>
                <w:sz w:val="28"/>
                <w:szCs w:val="28"/>
                <w:lang w:val="ru-RU" w:eastAsia="ru-RU"/>
              </w:rPr>
              <w:t>5) вести реєстри споживачів, яким здійснюється постачання універсальних послуг, у тому числі вразливих споживачів.</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29" w:name="n1279"/>
            <w:bookmarkEnd w:id="29"/>
            <w:r w:rsidRPr="0099769B">
              <w:rPr>
                <w:rFonts w:ascii="Times New Roman" w:hAnsi="Times New Roman"/>
                <w:color w:val="000000"/>
                <w:sz w:val="28"/>
                <w:szCs w:val="28"/>
                <w:lang w:val="ru-RU" w:eastAsia="ru-RU"/>
              </w:rPr>
              <w:t>6. Постачальник універсальних послуг одночасно з виконанням обов’язку щодо купівлі електричної енергії за "зеленим" тарифом у приватних домогосподарств, величина встановленої потужності генеруючих установок яких не перевищує 50 кВт, надає оператору системи передачі послугу із забезпечення збільшення частки виробництва електричної енергії з альтернативних джерел енергії.</w:t>
            </w:r>
            <w:bookmarkStart w:id="30" w:name="n2008"/>
            <w:bookmarkEnd w:id="30"/>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31" w:name="n1280"/>
            <w:bookmarkEnd w:id="31"/>
            <w:r w:rsidRPr="0099769B">
              <w:rPr>
                <w:rFonts w:ascii="Times New Roman" w:hAnsi="Times New Roman"/>
                <w:color w:val="000000"/>
                <w:sz w:val="28"/>
                <w:szCs w:val="28"/>
                <w:lang w:val="ru-RU" w:eastAsia="ru-RU"/>
              </w:rPr>
              <w:t>Така послуга надається постачальником універсальних послуг виходячи з фактичних обсягів купівлі електричної енергії за "зеленим" тарифом у приватних домогосподарств.</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32" w:name="n1281"/>
            <w:bookmarkEnd w:id="32"/>
            <w:r w:rsidRPr="0099769B">
              <w:rPr>
                <w:rFonts w:ascii="Times New Roman" w:hAnsi="Times New Roman"/>
                <w:color w:val="000000"/>
                <w:sz w:val="28"/>
                <w:szCs w:val="28"/>
                <w:lang w:val="ru-RU" w:eastAsia="ru-RU"/>
              </w:rPr>
              <w:t xml:space="preserve">Вартість послуги із забезпечення збільшення частки виробництва електричної енергії з альтернативних джерел енергії визначається у відповідні розрахункові періоди як різниця між вартістю електричної енергії, купленої ним за "зеленим" тарифом, та її вартістю, розрахованою за цінами ринку "на добу наперед". Розрахунок вартості послуги із забезпечення збільшення частки виробництва електричної енергії з альтернативних джерел енергії здійснюється постачальником універсальних послуг відповідно </w:t>
            </w:r>
            <w:proofErr w:type="gramStart"/>
            <w:r w:rsidRPr="0099769B">
              <w:rPr>
                <w:rFonts w:ascii="Times New Roman" w:hAnsi="Times New Roman"/>
                <w:color w:val="000000"/>
                <w:sz w:val="28"/>
                <w:szCs w:val="28"/>
                <w:lang w:val="ru-RU" w:eastAsia="ru-RU"/>
              </w:rPr>
              <w:t>до порядку</w:t>
            </w:r>
            <w:proofErr w:type="gramEnd"/>
            <w:r w:rsidRPr="0099769B">
              <w:rPr>
                <w:rFonts w:ascii="Times New Roman" w:hAnsi="Times New Roman"/>
                <w:color w:val="000000"/>
                <w:sz w:val="28"/>
                <w:szCs w:val="28"/>
                <w:lang w:val="ru-RU" w:eastAsia="ru-RU"/>
              </w:rPr>
              <w:t xml:space="preserve"> купівлі електричної енергії, виробленої з альтернативних джерел енергії. Вартість послуги із забезпечення збільшення частки виробництва електричної енергії з альтернативних джерел енергії затверджується Регулятором.</w:t>
            </w:r>
            <w:bookmarkStart w:id="33" w:name="n2009"/>
            <w:bookmarkEnd w:id="33"/>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34" w:name="n1282"/>
            <w:bookmarkEnd w:id="34"/>
            <w:r w:rsidRPr="0099769B">
              <w:rPr>
                <w:rFonts w:ascii="Times New Roman" w:hAnsi="Times New Roman"/>
                <w:color w:val="000000"/>
                <w:sz w:val="28"/>
                <w:szCs w:val="28"/>
                <w:lang w:val="ru-RU" w:eastAsia="ru-RU"/>
              </w:rPr>
              <w:t>7. Крім прав, визначених </w:t>
            </w:r>
            <w:hyperlink r:id="rId16" w:anchor="n1138" w:history="1">
              <w:r w:rsidRPr="0099769B">
                <w:rPr>
                  <w:rFonts w:ascii="Times New Roman" w:hAnsi="Times New Roman"/>
                  <w:sz w:val="28"/>
                  <w:szCs w:val="28"/>
                  <w:u w:val="single"/>
                  <w:lang w:val="ru-RU" w:eastAsia="ru-RU"/>
                </w:rPr>
                <w:t>статтею 57</w:t>
              </w:r>
            </w:hyperlink>
            <w:r w:rsidRPr="0099769B">
              <w:rPr>
                <w:rFonts w:ascii="Times New Roman" w:hAnsi="Times New Roman"/>
                <w:color w:val="000000"/>
                <w:sz w:val="28"/>
                <w:szCs w:val="28"/>
                <w:lang w:val="ru-RU" w:eastAsia="ru-RU"/>
              </w:rPr>
              <w:t> цього Закону, постачальники універсальних послуг мають право отримувати компенсацію витрат на:</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35" w:name="n1283"/>
            <w:bookmarkEnd w:id="35"/>
            <w:r w:rsidRPr="0099769B">
              <w:rPr>
                <w:rFonts w:ascii="Times New Roman" w:hAnsi="Times New Roman"/>
                <w:color w:val="000000"/>
                <w:sz w:val="28"/>
                <w:szCs w:val="28"/>
                <w:lang w:val="ru-RU" w:eastAsia="ru-RU"/>
              </w:rPr>
              <w:t xml:space="preserve">1) надання універсальних послуг вразливим споживачам відповідно до законодавства </w:t>
            </w:r>
            <w:proofErr w:type="gramStart"/>
            <w:r w:rsidRPr="0099769B">
              <w:rPr>
                <w:rFonts w:ascii="Times New Roman" w:hAnsi="Times New Roman"/>
                <w:color w:val="000000"/>
                <w:sz w:val="28"/>
                <w:szCs w:val="28"/>
                <w:lang w:val="ru-RU" w:eastAsia="ru-RU"/>
              </w:rPr>
              <w:t>у порядку</w:t>
            </w:r>
            <w:proofErr w:type="gramEnd"/>
            <w:r w:rsidRPr="0099769B">
              <w:rPr>
                <w:rFonts w:ascii="Times New Roman" w:hAnsi="Times New Roman"/>
                <w:color w:val="000000"/>
                <w:sz w:val="28"/>
                <w:szCs w:val="28"/>
                <w:lang w:val="ru-RU" w:eastAsia="ru-RU"/>
              </w:rPr>
              <w:t>, визначеному Кабінетом Міністрів України;</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bookmarkStart w:id="36" w:name="n1284"/>
            <w:bookmarkEnd w:id="36"/>
            <w:r w:rsidRPr="0099769B">
              <w:rPr>
                <w:rFonts w:ascii="Times New Roman" w:hAnsi="Times New Roman"/>
                <w:color w:val="000000"/>
                <w:sz w:val="28"/>
                <w:szCs w:val="28"/>
                <w:lang w:val="ru-RU" w:eastAsia="ru-RU"/>
              </w:rPr>
              <w:t>2) надання оператору системи передачі послуги із забезпечення збільшення частки виробництва електричної енергії з альтернативних джерел енергії.</w:t>
            </w:r>
          </w:p>
          <w:p w:rsidR="00806AA1" w:rsidRPr="0099769B" w:rsidRDefault="00806AA1" w:rsidP="00806AA1">
            <w:pPr>
              <w:shd w:val="clear" w:color="auto" w:fill="FFFFFF"/>
              <w:spacing w:after="150" w:line="240" w:lineRule="auto"/>
              <w:ind w:firstLine="450"/>
              <w:jc w:val="both"/>
              <w:rPr>
                <w:rFonts w:ascii="Times New Roman" w:hAnsi="Times New Roman"/>
                <w:b/>
                <w:color w:val="000000"/>
                <w:sz w:val="28"/>
                <w:szCs w:val="28"/>
                <w:lang w:val="ru-RU" w:eastAsia="ru-RU"/>
              </w:rPr>
            </w:pPr>
            <w:r w:rsidRPr="0099769B">
              <w:rPr>
                <w:rFonts w:ascii="Times New Roman" w:hAnsi="Times New Roman"/>
                <w:b/>
                <w:color w:val="000000"/>
                <w:sz w:val="28"/>
                <w:szCs w:val="28"/>
                <w:lang w:val="ru-RU" w:eastAsia="ru-RU"/>
              </w:rPr>
              <w:t>НОРМА ВІДСУТНЯ</w:t>
            </w:r>
          </w:p>
          <w:p w:rsidR="00806AA1" w:rsidRPr="0099769B" w:rsidRDefault="00806AA1">
            <w:pPr>
              <w:pStyle w:val="rvps2"/>
              <w:shd w:val="clear" w:color="auto" w:fill="FFFFFF"/>
              <w:spacing w:before="0" w:beforeAutospacing="0" w:after="150" w:afterAutospacing="0"/>
              <w:ind w:firstLine="450"/>
              <w:jc w:val="both"/>
              <w:rPr>
                <w:rStyle w:val="rvts9"/>
                <w:b/>
                <w:bCs/>
                <w:color w:val="000000"/>
                <w:sz w:val="28"/>
                <w:szCs w:val="28"/>
                <w:shd w:val="clear" w:color="auto" w:fill="FFFFFF"/>
              </w:rPr>
            </w:pPr>
          </w:p>
        </w:tc>
        <w:tc>
          <w:tcPr>
            <w:tcW w:w="7251" w:type="dxa"/>
            <w:tcBorders>
              <w:top w:val="single" w:sz="4" w:space="0" w:color="auto"/>
              <w:left w:val="single" w:sz="4" w:space="0" w:color="auto"/>
              <w:bottom w:val="single" w:sz="4" w:space="0" w:color="auto"/>
              <w:right w:val="single" w:sz="4" w:space="0" w:color="auto"/>
            </w:tcBorders>
          </w:tcPr>
          <w:p w:rsidR="00806AA1" w:rsidRPr="0099769B" w:rsidRDefault="00806AA1" w:rsidP="00806AA1">
            <w:pPr>
              <w:shd w:val="clear" w:color="auto" w:fill="FFFFFF"/>
              <w:spacing w:after="150" w:line="240" w:lineRule="auto"/>
              <w:ind w:firstLine="450"/>
              <w:jc w:val="both"/>
              <w:rPr>
                <w:rFonts w:ascii="Times New Roman" w:hAnsi="Times New Roman"/>
                <w:b/>
                <w:color w:val="000000"/>
                <w:sz w:val="28"/>
                <w:szCs w:val="28"/>
                <w:lang w:val="ru-RU" w:eastAsia="ru-RU"/>
              </w:rPr>
            </w:pPr>
            <w:r w:rsidRPr="0099769B">
              <w:rPr>
                <w:rFonts w:ascii="Times New Roman" w:hAnsi="Times New Roman"/>
                <w:b/>
                <w:bCs/>
                <w:color w:val="000000"/>
                <w:sz w:val="28"/>
                <w:szCs w:val="28"/>
                <w:lang w:val="ru-RU" w:eastAsia="ru-RU"/>
              </w:rPr>
              <w:t>Стаття 63.</w:t>
            </w:r>
            <w:r w:rsidRPr="0099769B">
              <w:rPr>
                <w:rFonts w:ascii="Times New Roman" w:hAnsi="Times New Roman"/>
                <w:b/>
                <w:color w:val="000000"/>
                <w:sz w:val="28"/>
                <w:szCs w:val="28"/>
                <w:lang w:val="ru-RU" w:eastAsia="ru-RU"/>
              </w:rPr>
              <w:t> Постачальник універсальних послуг</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i/>
                <w:iCs/>
                <w:color w:val="000000"/>
                <w:sz w:val="28"/>
                <w:szCs w:val="28"/>
                <w:lang w:val="ru-RU" w:eastAsia="ru-RU"/>
              </w:rPr>
              <w:t>{Стаття 63 набирає чинності через дванадцять місяців з дня опублікування Закону № 2019-VIII від 13.04.2017 - див. </w:t>
            </w:r>
            <w:hyperlink r:id="rId17" w:anchor="n1596" w:history="1">
              <w:r w:rsidRPr="0099769B">
                <w:rPr>
                  <w:rFonts w:ascii="Times New Roman" w:hAnsi="Times New Roman"/>
                  <w:i/>
                  <w:iCs/>
                  <w:color w:val="006600"/>
                  <w:sz w:val="28"/>
                  <w:szCs w:val="28"/>
                  <w:u w:val="single"/>
                  <w:lang w:val="ru-RU" w:eastAsia="ru-RU"/>
                </w:rPr>
                <w:t>пункт 1</w:t>
              </w:r>
            </w:hyperlink>
            <w:r w:rsidRPr="0099769B">
              <w:rPr>
                <w:rFonts w:ascii="Times New Roman" w:hAnsi="Times New Roman"/>
                <w:i/>
                <w:iCs/>
                <w:color w:val="000000"/>
                <w:sz w:val="28"/>
                <w:szCs w:val="28"/>
                <w:lang w:val="ru-RU" w:eastAsia="ru-RU"/>
              </w:rPr>
              <w:t> розділу XVII Закону № 2019-VIII від 13.04.2017}</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1. Універсальні послуги надаються постачальником таких послуг виключно побутовим та малим непобутовим споживачам.</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rsidR="00806AA1" w:rsidRPr="0099769B" w:rsidRDefault="00806AA1" w:rsidP="00806AA1">
            <w:pPr>
              <w:shd w:val="clear" w:color="auto" w:fill="FFFFFF"/>
              <w:spacing w:after="150" w:line="240" w:lineRule="auto"/>
              <w:ind w:firstLine="450"/>
              <w:jc w:val="both"/>
              <w:rPr>
                <w:rFonts w:ascii="Times New Roman" w:hAnsi="Times New Roman"/>
                <w:sz w:val="28"/>
                <w:szCs w:val="28"/>
                <w:lang w:val="ru-RU" w:eastAsia="ru-RU"/>
              </w:rPr>
            </w:pPr>
            <w:r w:rsidRPr="0099769B">
              <w:rPr>
                <w:rFonts w:ascii="Times New Roman" w:hAnsi="Times New Roman"/>
                <w:color w:val="000000"/>
                <w:sz w:val="28"/>
                <w:szCs w:val="28"/>
                <w:lang w:val="ru-RU" w:eastAsia="ru-RU"/>
              </w:rPr>
              <w:t>2. Визначення постачальника універсальних послуг здійснюється рішенням Кабінету Міністрів України за результатами конкурсу, проведеного у </w:t>
            </w:r>
            <w:hyperlink r:id="rId18" w:anchor="n8" w:tgtFrame="_blank" w:history="1">
              <w:r w:rsidRPr="0099769B">
                <w:rPr>
                  <w:rFonts w:ascii="Times New Roman" w:hAnsi="Times New Roman"/>
                  <w:sz w:val="28"/>
                  <w:szCs w:val="28"/>
                  <w:u w:val="single"/>
                  <w:lang w:val="ru-RU" w:eastAsia="ru-RU"/>
                </w:rPr>
                <w:t>порядку</w:t>
              </w:r>
            </w:hyperlink>
            <w:r w:rsidRPr="0099769B">
              <w:rPr>
                <w:rFonts w:ascii="Times New Roman" w:hAnsi="Times New Roman"/>
                <w:sz w:val="28"/>
                <w:szCs w:val="28"/>
                <w:lang w:val="ru-RU" w:eastAsia="ru-RU"/>
              </w:rPr>
              <w:t>, затвердженому Кабінетом Міністрів України.</w:t>
            </w:r>
          </w:p>
          <w:p w:rsidR="00806AA1" w:rsidRPr="0099769B" w:rsidRDefault="00D23FF0" w:rsidP="00806AA1">
            <w:pPr>
              <w:shd w:val="clear" w:color="auto" w:fill="FFFFFF"/>
              <w:spacing w:after="150" w:line="240" w:lineRule="auto"/>
              <w:ind w:firstLine="450"/>
              <w:jc w:val="both"/>
              <w:rPr>
                <w:rFonts w:ascii="Times New Roman" w:hAnsi="Times New Roman"/>
                <w:color w:val="000000"/>
                <w:sz w:val="28"/>
                <w:szCs w:val="28"/>
                <w:lang w:val="ru-RU" w:eastAsia="ru-RU"/>
              </w:rPr>
            </w:pPr>
            <w:hyperlink r:id="rId19" w:anchor="n8" w:tgtFrame="_blank" w:history="1">
              <w:r w:rsidR="00806AA1" w:rsidRPr="0099769B">
                <w:rPr>
                  <w:rFonts w:ascii="Times New Roman" w:hAnsi="Times New Roman"/>
                  <w:sz w:val="28"/>
                  <w:szCs w:val="28"/>
                  <w:u w:val="single"/>
                  <w:lang w:val="ru-RU" w:eastAsia="ru-RU"/>
                </w:rPr>
                <w:t>Порядок проведення конкурсу з визначення постачальника універсальних послуг</w:t>
              </w:r>
            </w:hyperlink>
            <w:r w:rsidR="00806AA1" w:rsidRPr="0099769B">
              <w:rPr>
                <w:rFonts w:ascii="Times New Roman" w:hAnsi="Times New Roman"/>
                <w:color w:val="000000"/>
                <w:sz w:val="28"/>
                <w:szCs w:val="28"/>
                <w:lang w:val="ru-RU" w:eastAsia="ru-RU"/>
              </w:rPr>
              <w:t> має містити, зокрема, перелік кваліфікаційних вимог до електропостачальників та критерії, за якими здійснюється визначення переможця.</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 xml:space="preserve">Якщо конкурс не відбувся, Кабінет Міністрів України з метою забезпечення загальносуспільних інтересів може тимчасово, </w:t>
            </w:r>
            <w:proofErr w:type="gramStart"/>
            <w:r w:rsidRPr="0099769B">
              <w:rPr>
                <w:rFonts w:ascii="Times New Roman" w:hAnsi="Times New Roman"/>
                <w:color w:val="000000"/>
                <w:sz w:val="28"/>
                <w:szCs w:val="28"/>
                <w:lang w:val="ru-RU" w:eastAsia="ru-RU"/>
              </w:rPr>
              <w:t>на строк</w:t>
            </w:r>
            <w:proofErr w:type="gramEnd"/>
            <w:r w:rsidRPr="0099769B">
              <w:rPr>
                <w:rFonts w:ascii="Times New Roman" w:hAnsi="Times New Roman"/>
                <w:color w:val="000000"/>
                <w:sz w:val="28"/>
                <w:szCs w:val="28"/>
                <w:lang w:val="ru-RU" w:eastAsia="ru-RU"/>
              </w:rPr>
              <w:t xml:space="preserve"> до шести місяців, покласти обов’язки щодо надання універсальних послуг на постачальника універсальних послуг, що надавав універсальні послуги на дату проведення конкурсу, або на електропостачальника державної форми власності, який відповідає кваліфікаційним вимогам та критеріям.</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 xml:space="preserve">Межі території здійснення діяльності постачальника універсальних послуг визначаються в умовах конкурсу. </w:t>
            </w:r>
            <w:proofErr w:type="gramStart"/>
            <w:r w:rsidRPr="0099769B">
              <w:rPr>
                <w:rFonts w:ascii="Times New Roman" w:hAnsi="Times New Roman"/>
                <w:color w:val="000000"/>
                <w:sz w:val="28"/>
                <w:szCs w:val="28"/>
                <w:lang w:val="ru-RU" w:eastAsia="ru-RU"/>
              </w:rPr>
              <w:t>У межах</w:t>
            </w:r>
            <w:proofErr w:type="gramEnd"/>
            <w:r w:rsidRPr="0099769B">
              <w:rPr>
                <w:rFonts w:ascii="Times New Roman" w:hAnsi="Times New Roman"/>
                <w:color w:val="000000"/>
                <w:sz w:val="28"/>
                <w:szCs w:val="28"/>
                <w:lang w:val="ru-RU" w:eastAsia="ru-RU"/>
              </w:rPr>
              <w:t xml:space="preserve">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Побутові та малі непобутові споживачі мають право на отримання універсальних послуг на недискримінаційних засадах.</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 xml:space="preserve">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w:t>
            </w:r>
            <w:proofErr w:type="gramStart"/>
            <w:r w:rsidRPr="0099769B">
              <w:rPr>
                <w:rFonts w:ascii="Times New Roman" w:hAnsi="Times New Roman"/>
                <w:color w:val="000000"/>
                <w:sz w:val="28"/>
                <w:szCs w:val="28"/>
                <w:lang w:val="ru-RU" w:eastAsia="ru-RU"/>
              </w:rPr>
              <w:t>на ринку</w:t>
            </w:r>
            <w:proofErr w:type="gramEnd"/>
            <w:r w:rsidRPr="0099769B">
              <w:rPr>
                <w:rFonts w:ascii="Times New Roman" w:hAnsi="Times New Roman"/>
                <w:color w:val="000000"/>
                <w:sz w:val="28"/>
                <w:szCs w:val="28"/>
                <w:lang w:val="ru-RU" w:eastAsia="ru-RU"/>
              </w:rPr>
              <w:t xml:space="preserve">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Постачальник універсальних послуг оприлюднює ціни на універсальні послуги не пізніше ніж за 20 днів до їх застосування.</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 xml:space="preserve">Для забезпечення постачання електричної енергії споживачам постачальник універсальних послуг здійснює купівлю-продаж електричної енергії </w:t>
            </w:r>
            <w:proofErr w:type="gramStart"/>
            <w:r w:rsidRPr="0099769B">
              <w:rPr>
                <w:rFonts w:ascii="Times New Roman" w:hAnsi="Times New Roman"/>
                <w:color w:val="000000"/>
                <w:sz w:val="28"/>
                <w:szCs w:val="28"/>
                <w:lang w:val="ru-RU" w:eastAsia="ru-RU"/>
              </w:rPr>
              <w:t>на ринку</w:t>
            </w:r>
            <w:proofErr w:type="gramEnd"/>
            <w:r w:rsidRPr="0099769B">
              <w:rPr>
                <w:rFonts w:ascii="Times New Roman" w:hAnsi="Times New Roman"/>
                <w:color w:val="000000"/>
                <w:sz w:val="28"/>
                <w:szCs w:val="28"/>
                <w:lang w:val="ru-RU" w:eastAsia="ru-RU"/>
              </w:rPr>
              <w:t xml:space="preserve"> електричної енергії за вільними цінами. Методика (порядок) розрахунку ціни електричної енергії, що застосовується постачальником універсальних послуг при формуванні цін на універсальні послуги, затверджується Регулятором.</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Ціна (тариф) на послуги постачальника універсальних послуг визначається за результатами проведення конкурсу з визначення постачальника універсальних послуг.</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Якщо конкурс на визначення постачальника універсальних послуг не відбувся, ціна (тариф) на послуги тимчасово призначеного постачальника універсальних послуг встановлюється Регулятором відповідно до затвердженої ним методики із дотриманням вимог </w:t>
            </w:r>
            <w:hyperlink r:id="rId20" w:anchor="n313" w:history="1">
              <w:r w:rsidRPr="0099769B">
                <w:rPr>
                  <w:rFonts w:ascii="Times New Roman" w:hAnsi="Times New Roman"/>
                  <w:sz w:val="28"/>
                  <w:szCs w:val="28"/>
                  <w:u w:val="single"/>
                  <w:lang w:val="ru-RU" w:eastAsia="ru-RU"/>
                </w:rPr>
                <w:t>статті 7</w:t>
              </w:r>
            </w:hyperlink>
            <w:r w:rsidRPr="0099769B">
              <w:rPr>
                <w:rFonts w:ascii="Times New Roman" w:hAnsi="Times New Roman"/>
                <w:color w:val="000000"/>
                <w:sz w:val="28"/>
                <w:szCs w:val="28"/>
                <w:lang w:val="ru-RU" w:eastAsia="ru-RU"/>
              </w:rPr>
              <w:t> цього Закону.</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 xml:space="preserve">4. Постачальник універсальних послуг здійснює постачання електричної енергії </w:t>
            </w:r>
            <w:proofErr w:type="gramStart"/>
            <w:r w:rsidRPr="0099769B">
              <w:rPr>
                <w:rFonts w:ascii="Times New Roman" w:hAnsi="Times New Roman"/>
                <w:color w:val="000000"/>
                <w:sz w:val="28"/>
                <w:szCs w:val="28"/>
                <w:lang w:val="ru-RU" w:eastAsia="ru-RU"/>
              </w:rPr>
              <w:t>у порядку</w:t>
            </w:r>
            <w:proofErr w:type="gramEnd"/>
            <w:r w:rsidRPr="0099769B">
              <w:rPr>
                <w:rFonts w:ascii="Times New Roman" w:hAnsi="Times New Roman"/>
                <w:color w:val="000000"/>
                <w:sz w:val="28"/>
                <w:szCs w:val="28"/>
                <w:lang w:val="ru-RU" w:eastAsia="ru-RU"/>
              </w:rPr>
              <w:t>, визначеному правилами роздрібного ринку, та на умовах договору постачання універсальних послуг. Договір про постачання універсальних послуг є публічним договором приєднання та розробляється постачальником універсальної послуги на підставі типового договору, форма якого затверджується Регулятором. Постачальник універсальних послуг розміщує договір постачання універсальних послуг на своєму офіційному веб-сайті.</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i/>
                <w:iCs/>
                <w:color w:val="000000"/>
                <w:sz w:val="28"/>
                <w:szCs w:val="28"/>
                <w:lang w:val="ru-RU" w:eastAsia="ru-RU"/>
              </w:rPr>
              <w:t>{Частина четверта статті 63 із змінами, внесеними згідно із Законом </w:t>
            </w:r>
            <w:hyperlink r:id="rId21" w:anchor="n1092" w:tgtFrame="_blank" w:history="1">
              <w:r w:rsidRPr="0099769B">
                <w:rPr>
                  <w:rFonts w:ascii="Times New Roman" w:hAnsi="Times New Roman"/>
                  <w:i/>
                  <w:iCs/>
                  <w:sz w:val="28"/>
                  <w:szCs w:val="28"/>
                  <w:u w:val="single"/>
                  <w:lang w:val="ru-RU" w:eastAsia="ru-RU"/>
                </w:rPr>
                <w:t>№ 2628-VIII від 23.11.2018</w:t>
              </w:r>
            </w:hyperlink>
            <w:r w:rsidRPr="0099769B">
              <w:rPr>
                <w:rFonts w:ascii="Times New Roman" w:hAnsi="Times New Roman"/>
                <w:i/>
                <w:iCs/>
                <w:sz w:val="28"/>
                <w:szCs w:val="28"/>
                <w:lang w:val="ru-RU" w:eastAsia="ru-RU"/>
              </w:rPr>
              <w:t>}</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5. Крім обов’язків, визначених </w:t>
            </w:r>
            <w:hyperlink r:id="rId22" w:anchor="n1138" w:history="1">
              <w:r w:rsidRPr="0099769B">
                <w:rPr>
                  <w:rFonts w:ascii="Times New Roman" w:hAnsi="Times New Roman"/>
                  <w:sz w:val="28"/>
                  <w:szCs w:val="28"/>
                  <w:u w:val="single"/>
                  <w:lang w:val="ru-RU" w:eastAsia="ru-RU"/>
                </w:rPr>
                <w:t>статтею 57</w:t>
              </w:r>
            </w:hyperlink>
            <w:r w:rsidRPr="0099769B">
              <w:rPr>
                <w:rFonts w:ascii="Times New Roman" w:hAnsi="Times New Roman"/>
                <w:color w:val="000000"/>
                <w:sz w:val="28"/>
                <w:szCs w:val="28"/>
                <w:lang w:val="ru-RU" w:eastAsia="ru-RU"/>
              </w:rPr>
              <w:t> цього Закону, постачальник універсальних послуг зобов’язаний:</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1) інформувати споживачів про їхнє право отримувати універсальні послуги та умови отримання таких послуг;</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2) надавати універсальні послуги в установленому законодавством порядку;</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3) вести окремий облік витрат та доходів від здійснення господарської діяльності з надання універсальних послуг;</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4) купувати електричну енергію, вироблену генеруючими установками приватних домогосподарств, встановлена потужність яких не перевищує 50 кВт, за "зеленим" тарифом в обсязі, що перевищує місячне споживання електричної енергії такими приватними домогосподарствами;</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5) вести реєстри споживачів, яким здійснюється постачання універсальних послуг, у тому числі вразливих споживачів.</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6. Постачальник універсальних послуг одночасно з виконанням обов’язку щодо купівлі електричної енергії за "зеленим" тарифом у приватних домогосподарств, величина встановленої потужності генеруючих установок яких не перевищує 50 кВт, надає оператору системи передачі послугу із забезпечення збільшення частки виробництва електричної енергії з альтернативних джерел енергії.</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Така послуга надається постачальником універсальних послуг виходячи з фактичних обсягів купівлі електричної енергії за "зеленим" тарифом у приватних домогосподарств.</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 xml:space="preserve">Вартість послуги із забезпечення збільшення частки виробництва електричної енергії з альтернативних джерел енергії визначається у відповідні розрахункові періоди як різниця між вартістю електричної енергії, купленої ним за "зеленим" тарифом, та її вартістю, розрахованою за цінами ринку "на добу наперед". Розрахунок вартості послуги із забезпечення збільшення частки виробництва електричної енергії з альтернативних джерел енергії здійснюється постачальником універсальних послуг відповідно </w:t>
            </w:r>
            <w:proofErr w:type="gramStart"/>
            <w:r w:rsidRPr="0099769B">
              <w:rPr>
                <w:rFonts w:ascii="Times New Roman" w:hAnsi="Times New Roman"/>
                <w:color w:val="000000"/>
                <w:sz w:val="28"/>
                <w:szCs w:val="28"/>
                <w:lang w:val="ru-RU" w:eastAsia="ru-RU"/>
              </w:rPr>
              <w:t>до порядку</w:t>
            </w:r>
            <w:proofErr w:type="gramEnd"/>
            <w:r w:rsidRPr="0099769B">
              <w:rPr>
                <w:rFonts w:ascii="Times New Roman" w:hAnsi="Times New Roman"/>
                <w:color w:val="000000"/>
                <w:sz w:val="28"/>
                <w:szCs w:val="28"/>
                <w:lang w:val="ru-RU" w:eastAsia="ru-RU"/>
              </w:rPr>
              <w:t xml:space="preserve"> купівлі електричної енергії, виробленої з альтернативних джерел енергії. Вартість послуги із забезпечення збільшення частки виробництва електричної енергії з альтернативних джерел енергії затверджується Регулятором.</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7. Крім прав, визначених </w:t>
            </w:r>
            <w:hyperlink r:id="rId23" w:anchor="n1138" w:history="1">
              <w:r w:rsidRPr="0099769B">
                <w:rPr>
                  <w:rFonts w:ascii="Times New Roman" w:hAnsi="Times New Roman"/>
                  <w:sz w:val="28"/>
                  <w:szCs w:val="28"/>
                  <w:u w:val="single"/>
                  <w:lang w:val="ru-RU" w:eastAsia="ru-RU"/>
                </w:rPr>
                <w:t>статтею 57</w:t>
              </w:r>
            </w:hyperlink>
            <w:r w:rsidRPr="0099769B">
              <w:rPr>
                <w:rFonts w:ascii="Times New Roman" w:hAnsi="Times New Roman"/>
                <w:color w:val="000000"/>
                <w:sz w:val="28"/>
                <w:szCs w:val="28"/>
                <w:lang w:val="ru-RU" w:eastAsia="ru-RU"/>
              </w:rPr>
              <w:t> цього Закону, постачальники універсальних послуг мають право отримувати компенсацію витрат на:</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 xml:space="preserve">1) надання універсальних послуг вразливим споживачам відповідно до законодавства </w:t>
            </w:r>
            <w:proofErr w:type="gramStart"/>
            <w:r w:rsidRPr="0099769B">
              <w:rPr>
                <w:rFonts w:ascii="Times New Roman" w:hAnsi="Times New Roman"/>
                <w:color w:val="000000"/>
                <w:sz w:val="28"/>
                <w:szCs w:val="28"/>
                <w:lang w:val="ru-RU" w:eastAsia="ru-RU"/>
              </w:rPr>
              <w:t>у порядку</w:t>
            </w:r>
            <w:proofErr w:type="gramEnd"/>
            <w:r w:rsidRPr="0099769B">
              <w:rPr>
                <w:rFonts w:ascii="Times New Roman" w:hAnsi="Times New Roman"/>
                <w:color w:val="000000"/>
                <w:sz w:val="28"/>
                <w:szCs w:val="28"/>
                <w:lang w:val="ru-RU" w:eastAsia="ru-RU"/>
              </w:rPr>
              <w:t>, визначеному Кабінетом Міністрів України;</w:t>
            </w:r>
          </w:p>
          <w:p w:rsidR="00806AA1" w:rsidRPr="0099769B" w:rsidRDefault="00806AA1" w:rsidP="00806AA1">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2) надання оператору системи передачі послуги із забезпечення збільшення частки виробництва електричної енергії з альтернативних джерел енергії.</w:t>
            </w:r>
          </w:p>
          <w:p w:rsidR="00806AA1" w:rsidRPr="0099769B" w:rsidRDefault="00806AA1" w:rsidP="00806AA1">
            <w:pPr>
              <w:pStyle w:val="rvps2"/>
              <w:shd w:val="clear" w:color="auto" w:fill="FFFFFF"/>
              <w:spacing w:before="0" w:beforeAutospacing="0" w:after="150" w:afterAutospacing="0"/>
              <w:ind w:firstLine="450"/>
              <w:jc w:val="both"/>
              <w:rPr>
                <w:rStyle w:val="rvts9"/>
                <w:b/>
                <w:bCs/>
                <w:color w:val="000000"/>
                <w:sz w:val="28"/>
                <w:szCs w:val="28"/>
                <w:shd w:val="clear" w:color="auto" w:fill="FFFFFF"/>
              </w:rPr>
            </w:pPr>
            <w:r w:rsidRPr="0099769B">
              <w:rPr>
                <w:b/>
                <w:color w:val="000000"/>
                <w:sz w:val="28"/>
                <w:szCs w:val="28"/>
              </w:rPr>
              <w:t>3)</w:t>
            </w:r>
            <w:r w:rsidRPr="0099769B">
              <w:rPr>
                <w:sz w:val="28"/>
                <w:szCs w:val="28"/>
              </w:rPr>
              <w:t xml:space="preserve"> </w:t>
            </w:r>
            <w:r w:rsidRPr="0099769B">
              <w:rPr>
                <w:b/>
                <w:sz w:val="28"/>
                <w:szCs w:val="28"/>
              </w:rPr>
              <w:t xml:space="preserve">надання універсальних послуг для побутових споживачів, які постійно проживають </w:t>
            </w:r>
            <w:r w:rsidR="00EF22BC">
              <w:rPr>
                <w:b/>
                <w:sz w:val="28"/>
                <w:szCs w:val="28"/>
                <w:lang w:val="uk-UA"/>
              </w:rPr>
              <w:t xml:space="preserve">у </w:t>
            </w:r>
            <w:r w:rsidR="00EF22BC">
              <w:rPr>
                <w:b/>
                <w:sz w:val="28"/>
                <w:szCs w:val="28"/>
              </w:rPr>
              <w:t>зоні спостереження, проте не менше ніж 30-кілометровій зоні атомних станцій</w:t>
            </w:r>
            <w:r w:rsidRPr="0099769B">
              <w:rPr>
                <w:b/>
                <w:sz w:val="28"/>
                <w:szCs w:val="28"/>
              </w:rPr>
              <w:t>.</w:t>
            </w:r>
          </w:p>
        </w:tc>
      </w:tr>
      <w:tr w:rsidR="008B1A90" w:rsidRPr="0099769B" w:rsidTr="008B1A90">
        <w:tc>
          <w:tcPr>
            <w:tcW w:w="14502" w:type="dxa"/>
            <w:gridSpan w:val="2"/>
            <w:tcBorders>
              <w:top w:val="single" w:sz="4" w:space="0" w:color="auto"/>
              <w:left w:val="single" w:sz="4" w:space="0" w:color="auto"/>
              <w:bottom w:val="single" w:sz="4" w:space="0" w:color="auto"/>
              <w:right w:val="single" w:sz="4" w:space="0" w:color="auto"/>
            </w:tcBorders>
            <w:hideMark/>
          </w:tcPr>
          <w:p w:rsidR="00E84617" w:rsidRPr="00806AA1" w:rsidRDefault="008B1A90" w:rsidP="00806AA1">
            <w:pPr>
              <w:pStyle w:val="rvps2"/>
              <w:shd w:val="clear" w:color="auto" w:fill="FFFFFF"/>
              <w:spacing w:before="0" w:beforeAutospacing="0" w:after="150" w:afterAutospacing="0"/>
              <w:jc w:val="center"/>
              <w:rPr>
                <w:rStyle w:val="rvts9"/>
                <w:b/>
                <w:sz w:val="28"/>
                <w:szCs w:val="28"/>
                <w:lang w:val="uk-UA"/>
              </w:rPr>
            </w:pPr>
            <w:r w:rsidRPr="0099769B">
              <w:rPr>
                <w:rStyle w:val="rvts9"/>
                <w:b/>
                <w:bCs/>
                <w:color w:val="000000"/>
                <w:sz w:val="28"/>
                <w:szCs w:val="28"/>
                <w:shd w:val="clear" w:color="auto" w:fill="FFFFFF"/>
                <w:lang w:val="uk-UA"/>
              </w:rPr>
              <w:t>Закон України «</w:t>
            </w:r>
            <w:r w:rsidRPr="0099769B">
              <w:rPr>
                <w:b/>
                <w:sz w:val="28"/>
                <w:szCs w:val="28"/>
              </w:rPr>
              <w:t>Про використання ядерної енергетики та радіаційну безпеку</w:t>
            </w:r>
            <w:r w:rsidRPr="0099769B">
              <w:rPr>
                <w:b/>
                <w:sz w:val="28"/>
                <w:szCs w:val="28"/>
                <w:lang w:val="uk-UA"/>
              </w:rPr>
              <w:t>»</w:t>
            </w:r>
          </w:p>
        </w:tc>
      </w:tr>
      <w:tr w:rsidR="008B1A90" w:rsidRPr="0099769B" w:rsidTr="008B1A90">
        <w:tc>
          <w:tcPr>
            <w:tcW w:w="7251" w:type="dxa"/>
            <w:tcBorders>
              <w:top w:val="single" w:sz="4" w:space="0" w:color="auto"/>
              <w:left w:val="single" w:sz="4" w:space="0" w:color="auto"/>
              <w:bottom w:val="single" w:sz="4" w:space="0" w:color="auto"/>
              <w:right w:val="single" w:sz="4" w:space="0" w:color="auto"/>
            </w:tcBorders>
          </w:tcPr>
          <w:p w:rsidR="008B1A90" w:rsidRPr="0099769B" w:rsidRDefault="008B1A90">
            <w:pPr>
              <w:shd w:val="clear" w:color="auto" w:fill="FFFFFF"/>
              <w:spacing w:after="150" w:line="240" w:lineRule="auto"/>
              <w:ind w:firstLine="450"/>
              <w:jc w:val="both"/>
              <w:rPr>
                <w:rFonts w:ascii="Times New Roman" w:hAnsi="Times New Roman"/>
                <w:sz w:val="28"/>
                <w:szCs w:val="28"/>
                <w:lang w:eastAsia="ru-RU"/>
              </w:rPr>
            </w:pPr>
            <w:r w:rsidRPr="0099769B">
              <w:rPr>
                <w:rFonts w:ascii="Times New Roman" w:hAnsi="Times New Roman"/>
                <w:b/>
                <w:bCs/>
                <w:color w:val="000000"/>
                <w:sz w:val="28"/>
                <w:szCs w:val="28"/>
                <w:lang w:eastAsia="ru-RU"/>
              </w:rPr>
              <w:t>Стаття 12.</w:t>
            </w:r>
            <w:r w:rsidRPr="0099769B">
              <w:rPr>
                <w:rFonts w:ascii="Times New Roman" w:hAnsi="Times New Roman"/>
                <w:b/>
                <w:bCs/>
                <w:color w:val="000000"/>
                <w:sz w:val="28"/>
                <w:szCs w:val="28"/>
                <w:lang w:val="ru-RU" w:eastAsia="ru-RU"/>
              </w:rPr>
              <w:t> </w:t>
            </w:r>
            <w:r w:rsidRPr="0099769B">
              <w:rPr>
                <w:rFonts w:ascii="Times New Roman" w:hAnsi="Times New Roman"/>
                <w:color w:val="000000"/>
                <w:sz w:val="28"/>
                <w:szCs w:val="28"/>
                <w:lang w:eastAsia="ru-RU"/>
              </w:rPr>
              <w:t>Соціально-економічні умови проживання та праці громадян у місцях розміщення підприємств з видобування і переробки уранових руд, ядерних установок і об'єктів, призначених для поводження з радіоактивними відходами</w:t>
            </w:r>
          </w:p>
          <w:p w:rsidR="008B1A90" w:rsidRPr="0099769B" w:rsidRDefault="008B1A90">
            <w:pPr>
              <w:shd w:val="clear" w:color="auto" w:fill="FFFFFF"/>
              <w:spacing w:after="150" w:line="240" w:lineRule="auto"/>
              <w:ind w:firstLine="450"/>
              <w:jc w:val="both"/>
              <w:rPr>
                <w:rFonts w:ascii="Times New Roman" w:hAnsi="Times New Roman"/>
                <w:color w:val="000000"/>
                <w:sz w:val="28"/>
                <w:szCs w:val="28"/>
                <w:lang w:eastAsia="ru-RU"/>
              </w:rPr>
            </w:pPr>
            <w:bookmarkStart w:id="37" w:name="n162"/>
            <w:bookmarkEnd w:id="37"/>
            <w:r w:rsidRPr="0099769B">
              <w:rPr>
                <w:rFonts w:ascii="Times New Roman" w:hAnsi="Times New Roman"/>
                <w:color w:val="000000"/>
                <w:sz w:val="28"/>
                <w:szCs w:val="28"/>
                <w:lang w:eastAsia="ru-RU"/>
              </w:rPr>
              <w:t>Населення територій, на яких розміщуються підприємства з видобування і переробки уранових руд, ядерні установки, об'єкти, призначені для поводження з радіоактивними відходами, має право на соціально-економічну компенсацію ризику від їх діяльності, у тому числі на:</w:t>
            </w:r>
          </w:p>
          <w:p w:rsidR="008B1A90" w:rsidRPr="0099769B" w:rsidRDefault="008B1A90">
            <w:pPr>
              <w:shd w:val="clear" w:color="auto" w:fill="FFFFFF"/>
              <w:spacing w:after="150" w:line="240" w:lineRule="auto"/>
              <w:ind w:firstLine="450"/>
              <w:jc w:val="both"/>
              <w:rPr>
                <w:rFonts w:ascii="Times New Roman" w:hAnsi="Times New Roman"/>
                <w:color w:val="000000"/>
                <w:sz w:val="28"/>
                <w:szCs w:val="28"/>
                <w:lang w:eastAsia="ru-RU"/>
              </w:rPr>
            </w:pPr>
            <w:bookmarkStart w:id="38" w:name="n163"/>
            <w:bookmarkEnd w:id="38"/>
            <w:r w:rsidRPr="0099769B">
              <w:rPr>
                <w:rFonts w:ascii="Times New Roman" w:hAnsi="Times New Roman"/>
                <w:color w:val="000000"/>
                <w:sz w:val="28"/>
                <w:szCs w:val="28"/>
                <w:lang w:eastAsia="ru-RU"/>
              </w:rPr>
              <w:t>використання частини коштів, що інвестуються в будівництво підприємства з видобування і переробки уранових руд, ядерних установок і об'єктів, призначених для поводження з радіоактивними відходами, на будівництво об'єктів соціального призначення;</w:t>
            </w:r>
          </w:p>
          <w:p w:rsidR="008B1A90" w:rsidRPr="0099769B" w:rsidRDefault="008B1A90" w:rsidP="0099769B">
            <w:pPr>
              <w:shd w:val="clear" w:color="auto" w:fill="FFFFFF"/>
              <w:spacing w:after="150" w:line="240" w:lineRule="auto"/>
              <w:ind w:firstLine="450"/>
              <w:jc w:val="both"/>
              <w:rPr>
                <w:rFonts w:ascii="Times New Roman" w:hAnsi="Times New Roman"/>
                <w:color w:val="000000"/>
                <w:sz w:val="28"/>
                <w:szCs w:val="28"/>
                <w:lang w:val="ru-RU" w:eastAsia="ru-RU"/>
              </w:rPr>
            </w:pPr>
            <w:bookmarkStart w:id="39" w:name="n164"/>
            <w:bookmarkEnd w:id="39"/>
            <w:r w:rsidRPr="0099769B">
              <w:rPr>
                <w:rFonts w:ascii="Times New Roman" w:hAnsi="Times New Roman"/>
                <w:color w:val="000000"/>
                <w:sz w:val="28"/>
                <w:szCs w:val="28"/>
                <w:lang w:eastAsia="ru-RU"/>
              </w:rPr>
              <w:t xml:space="preserve">створення та підтримання у справному стані об’єктів спеціальної соціальної інфраструктури, у тому числі захисних споруд, призначених для укриття і захисту населення, техніки та майна від дії радіаційного опромінення у разі радіаційної аварії. </w:t>
            </w:r>
            <w:r w:rsidRPr="0099769B">
              <w:rPr>
                <w:rFonts w:ascii="Times New Roman" w:hAnsi="Times New Roman"/>
                <w:color w:val="000000"/>
                <w:sz w:val="28"/>
                <w:szCs w:val="28"/>
                <w:lang w:val="ru-RU" w:eastAsia="ru-RU"/>
              </w:rPr>
              <w:t xml:space="preserve">Забезпечення засобами індивідуального захисту та препаратами стабільного йоду </w:t>
            </w:r>
            <w:proofErr w:type="gramStart"/>
            <w:r w:rsidRPr="0099769B">
              <w:rPr>
                <w:rFonts w:ascii="Times New Roman" w:hAnsi="Times New Roman"/>
                <w:color w:val="000000"/>
                <w:sz w:val="28"/>
                <w:szCs w:val="28"/>
                <w:lang w:val="ru-RU" w:eastAsia="ru-RU"/>
              </w:rPr>
              <w:t>у межах</w:t>
            </w:r>
            <w:proofErr w:type="gramEnd"/>
            <w:r w:rsidRPr="0099769B">
              <w:rPr>
                <w:rFonts w:ascii="Times New Roman" w:hAnsi="Times New Roman"/>
                <w:color w:val="000000"/>
                <w:sz w:val="28"/>
                <w:szCs w:val="28"/>
                <w:lang w:val="ru-RU" w:eastAsia="ru-RU"/>
              </w:rPr>
              <w:t xml:space="preserve"> отриманих коштів відповідно до медичних нормативів у порядку, встановленому Кабінетом Міністрів України;</w:t>
            </w:r>
            <w:bookmarkStart w:id="40" w:name="n165"/>
            <w:bookmarkEnd w:id="40"/>
          </w:p>
          <w:p w:rsidR="008B1A90" w:rsidRPr="0099769B" w:rsidRDefault="008B1A90" w:rsidP="0099769B">
            <w:pPr>
              <w:shd w:val="clear" w:color="auto" w:fill="FFFFFF"/>
              <w:spacing w:after="150" w:line="240" w:lineRule="auto"/>
              <w:ind w:firstLine="450"/>
              <w:jc w:val="both"/>
              <w:rPr>
                <w:rFonts w:ascii="Times New Roman" w:hAnsi="Times New Roman"/>
                <w:color w:val="000000"/>
                <w:sz w:val="28"/>
                <w:szCs w:val="28"/>
                <w:lang w:val="ru-RU" w:eastAsia="ru-RU"/>
              </w:rPr>
            </w:pPr>
            <w:bookmarkStart w:id="41" w:name="n166"/>
            <w:bookmarkEnd w:id="41"/>
            <w:r w:rsidRPr="0099769B">
              <w:rPr>
                <w:rFonts w:ascii="Times New Roman" w:hAnsi="Times New Roman"/>
                <w:b/>
                <w:color w:val="000000"/>
                <w:sz w:val="28"/>
                <w:szCs w:val="28"/>
                <w:lang w:val="ru-RU" w:eastAsia="ru-RU"/>
              </w:rPr>
              <w:t>пільги з оплати за спожиту електричну енергію для населення, яке постійно проживає в 30-кілометровій зоні атомних електростанцій, відповідно до </w:t>
            </w:r>
            <w:hyperlink r:id="rId24" w:anchor="n378" w:tgtFrame="_blank" w:history="1">
              <w:r w:rsidRPr="0099769B">
                <w:rPr>
                  <w:rStyle w:val="a3"/>
                  <w:b/>
                  <w:sz w:val="28"/>
                  <w:szCs w:val="28"/>
                  <w:u w:val="none"/>
                  <w:lang w:val="ru-RU" w:eastAsia="ru-RU"/>
                </w:rPr>
                <w:t>статті 17</w:t>
              </w:r>
            </w:hyperlink>
            <w:r w:rsidRPr="0099769B">
              <w:rPr>
                <w:rFonts w:ascii="Times New Roman" w:hAnsi="Times New Roman"/>
                <w:b/>
                <w:color w:val="000000"/>
                <w:sz w:val="28"/>
                <w:szCs w:val="28"/>
                <w:lang w:val="ru-RU" w:eastAsia="ru-RU"/>
              </w:rPr>
              <w:t> Закону України "Про електроенергетику". Порядок компенсації збитків енергопостачальних компаній встановлюється органом державного регулювання діяльності в енергетиці відповідно до повноважень, визначених Законом України "Про електроенергетику";</w:t>
            </w:r>
            <w:bookmarkStart w:id="42" w:name="n167"/>
            <w:bookmarkEnd w:id="42"/>
          </w:p>
          <w:p w:rsidR="008B1A90" w:rsidRPr="0099769B" w:rsidRDefault="0015066D">
            <w:pPr>
              <w:shd w:val="clear" w:color="auto" w:fill="FFFFFF"/>
              <w:spacing w:after="150" w:line="240" w:lineRule="auto"/>
              <w:ind w:firstLine="450"/>
              <w:jc w:val="both"/>
              <w:rPr>
                <w:rFonts w:ascii="Times New Roman" w:hAnsi="Times New Roman"/>
                <w:sz w:val="28"/>
                <w:szCs w:val="28"/>
                <w:lang w:val="ru-RU" w:eastAsia="ru-RU"/>
              </w:rPr>
            </w:pPr>
            <w:bookmarkStart w:id="43" w:name="n168"/>
            <w:bookmarkEnd w:id="43"/>
            <w:r>
              <w:rPr>
                <w:rFonts w:ascii="Times New Roman" w:hAnsi="Times New Roman"/>
                <w:sz w:val="28"/>
                <w:szCs w:val="28"/>
                <w:lang w:val="ru-RU" w:eastAsia="ru-RU"/>
              </w:rPr>
              <w:t>…</w:t>
            </w:r>
          </w:p>
          <w:p w:rsidR="008B1A90" w:rsidRPr="0099769B" w:rsidRDefault="008B1A90">
            <w:pPr>
              <w:pStyle w:val="rvps2"/>
              <w:shd w:val="clear" w:color="auto" w:fill="FFFFFF"/>
              <w:spacing w:before="0" w:beforeAutospacing="0" w:after="150" w:afterAutospacing="0"/>
              <w:ind w:firstLine="450"/>
              <w:jc w:val="both"/>
              <w:rPr>
                <w:rStyle w:val="rvts9"/>
                <w:b/>
                <w:bCs/>
                <w:color w:val="000000"/>
                <w:sz w:val="28"/>
                <w:szCs w:val="28"/>
                <w:shd w:val="clear" w:color="auto" w:fill="FFFFFF"/>
              </w:rPr>
            </w:pPr>
          </w:p>
        </w:tc>
        <w:tc>
          <w:tcPr>
            <w:tcW w:w="7251" w:type="dxa"/>
            <w:tcBorders>
              <w:top w:val="single" w:sz="4" w:space="0" w:color="auto"/>
              <w:left w:val="single" w:sz="4" w:space="0" w:color="auto"/>
              <w:bottom w:val="single" w:sz="4" w:space="0" w:color="auto"/>
              <w:right w:val="single" w:sz="4" w:space="0" w:color="auto"/>
            </w:tcBorders>
          </w:tcPr>
          <w:p w:rsidR="008B1A90" w:rsidRPr="0099769B" w:rsidRDefault="008B1A90">
            <w:pPr>
              <w:shd w:val="clear" w:color="auto" w:fill="FFFFFF"/>
              <w:spacing w:after="150" w:line="240" w:lineRule="auto"/>
              <w:ind w:firstLine="450"/>
              <w:jc w:val="both"/>
              <w:rPr>
                <w:rFonts w:ascii="Times New Roman" w:hAnsi="Times New Roman"/>
                <w:sz w:val="28"/>
                <w:szCs w:val="28"/>
                <w:lang w:val="ru-RU" w:eastAsia="ru-RU"/>
              </w:rPr>
            </w:pPr>
            <w:r w:rsidRPr="0099769B">
              <w:rPr>
                <w:rFonts w:ascii="Times New Roman" w:hAnsi="Times New Roman"/>
                <w:b/>
                <w:bCs/>
                <w:color w:val="000000"/>
                <w:sz w:val="28"/>
                <w:szCs w:val="28"/>
                <w:lang w:val="ru-RU" w:eastAsia="ru-RU"/>
              </w:rPr>
              <w:t>Стаття 12</w:t>
            </w:r>
            <w:r w:rsidRPr="0099769B">
              <w:rPr>
                <w:rFonts w:ascii="Times New Roman" w:hAnsi="Times New Roman"/>
                <w:bCs/>
                <w:color w:val="000000"/>
                <w:sz w:val="28"/>
                <w:szCs w:val="28"/>
                <w:lang w:val="ru-RU" w:eastAsia="ru-RU"/>
              </w:rPr>
              <w:t>. </w:t>
            </w:r>
            <w:r w:rsidRPr="0099769B">
              <w:rPr>
                <w:rFonts w:ascii="Times New Roman" w:hAnsi="Times New Roman"/>
                <w:color w:val="000000"/>
                <w:sz w:val="28"/>
                <w:szCs w:val="28"/>
                <w:lang w:val="ru-RU" w:eastAsia="ru-RU"/>
              </w:rPr>
              <w:t>Соціально-економічні умови проживання та праці громадян у місцях розміщення підприємств з видобування і переробки уранових руд, ядерних установок і об'єктів, призначених для поводження з радіоактивними відходами</w:t>
            </w:r>
          </w:p>
          <w:p w:rsidR="008B1A90" w:rsidRPr="0099769B" w:rsidRDefault="008B1A90">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Населення територій, на яких розміщуються підприємства з видобування і переробки уранових руд, ядерні установки, об'єкти, призначені для поводження з радіоактивними відходами, має право на соціально-економічну компенсацію ризику від їх діяльності, у тому числі на:</w:t>
            </w:r>
          </w:p>
          <w:p w:rsidR="008B1A90" w:rsidRPr="0099769B" w:rsidRDefault="008B1A90">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використання частини коштів, що інвестуються в будівництво підприємства з видобування і переробки уранових руд, ядерних установок і об'єктів, призначених для поводження з радіоактивними відходами, на будівництво об'єктів соціального призначення;</w:t>
            </w:r>
          </w:p>
          <w:p w:rsidR="008B1A90" w:rsidRPr="0099769B" w:rsidRDefault="008B1A90" w:rsidP="0099769B">
            <w:pPr>
              <w:shd w:val="clear" w:color="auto" w:fill="FFFFFF"/>
              <w:spacing w:after="150" w:line="240" w:lineRule="auto"/>
              <w:ind w:firstLine="450"/>
              <w:jc w:val="both"/>
              <w:rPr>
                <w:rFonts w:ascii="Times New Roman" w:hAnsi="Times New Roman"/>
                <w:color w:val="000000"/>
                <w:sz w:val="28"/>
                <w:szCs w:val="28"/>
                <w:lang w:val="ru-RU" w:eastAsia="ru-RU"/>
              </w:rPr>
            </w:pPr>
            <w:r w:rsidRPr="0099769B">
              <w:rPr>
                <w:rFonts w:ascii="Times New Roman" w:hAnsi="Times New Roman"/>
                <w:color w:val="000000"/>
                <w:sz w:val="28"/>
                <w:szCs w:val="28"/>
                <w:lang w:val="ru-RU" w:eastAsia="ru-RU"/>
              </w:rPr>
              <w:t xml:space="preserve">створення та підтримання у справному стані об’єктів спеціальної соціальної інфраструктури, у тому числі захисних споруд, призначених для укриття і захисту населення, техніки та майна від дії радіаційного опромінення у разі радіаційної аварії. Забезпечення засобами індивідуального захисту та препаратами стабільного йоду </w:t>
            </w:r>
            <w:proofErr w:type="gramStart"/>
            <w:r w:rsidRPr="0099769B">
              <w:rPr>
                <w:rFonts w:ascii="Times New Roman" w:hAnsi="Times New Roman"/>
                <w:color w:val="000000"/>
                <w:sz w:val="28"/>
                <w:szCs w:val="28"/>
                <w:lang w:val="ru-RU" w:eastAsia="ru-RU"/>
              </w:rPr>
              <w:t>у межах</w:t>
            </w:r>
            <w:proofErr w:type="gramEnd"/>
            <w:r w:rsidRPr="0099769B">
              <w:rPr>
                <w:rFonts w:ascii="Times New Roman" w:hAnsi="Times New Roman"/>
                <w:color w:val="000000"/>
                <w:sz w:val="28"/>
                <w:szCs w:val="28"/>
                <w:lang w:val="ru-RU" w:eastAsia="ru-RU"/>
              </w:rPr>
              <w:t xml:space="preserve"> отриманих коштів відповідно до медичних нормативів у порядку, встановленому Кабінетом Міністрів України;</w:t>
            </w:r>
          </w:p>
          <w:p w:rsidR="008B1A90" w:rsidRPr="0099769B" w:rsidRDefault="008C3A2F" w:rsidP="0099769B">
            <w:pPr>
              <w:shd w:val="clear" w:color="auto" w:fill="FFFFFF"/>
              <w:spacing w:after="150" w:line="240" w:lineRule="auto"/>
              <w:ind w:firstLine="450"/>
              <w:jc w:val="both"/>
              <w:rPr>
                <w:rFonts w:ascii="Times New Roman" w:hAnsi="Times New Roman"/>
                <w:b/>
                <w:color w:val="000000"/>
                <w:sz w:val="28"/>
                <w:szCs w:val="28"/>
                <w:lang w:val="ru-RU" w:eastAsia="ru-RU"/>
              </w:rPr>
            </w:pPr>
            <w:r w:rsidRPr="0099769B">
              <w:rPr>
                <w:rFonts w:ascii="Times New Roman" w:hAnsi="Times New Roman"/>
                <w:b/>
                <w:color w:val="000000"/>
                <w:sz w:val="28"/>
                <w:szCs w:val="28"/>
                <w:shd w:val="clear" w:color="auto" w:fill="FFFFFF"/>
              </w:rPr>
              <w:t xml:space="preserve">пільги з оплати за спожиту електричну енергію для населення, яке постійно проживає </w:t>
            </w:r>
            <w:r w:rsidR="00EF22BC">
              <w:rPr>
                <w:rFonts w:ascii="Times New Roman" w:hAnsi="Times New Roman"/>
                <w:b/>
                <w:color w:val="000000"/>
                <w:sz w:val="28"/>
                <w:szCs w:val="28"/>
                <w:shd w:val="clear" w:color="auto" w:fill="FFFFFF"/>
              </w:rPr>
              <w:t xml:space="preserve">у </w:t>
            </w:r>
            <w:r w:rsidR="00EF22BC">
              <w:rPr>
                <w:rFonts w:ascii="Times New Roman" w:hAnsi="Times New Roman"/>
                <w:b/>
                <w:sz w:val="28"/>
                <w:szCs w:val="28"/>
              </w:rPr>
              <w:t>зоні спостереження, проте не менше ніж 30-кілометровій зоні атомних станцій</w:t>
            </w:r>
            <w:r w:rsidR="00173318">
              <w:rPr>
                <w:rFonts w:ascii="Times New Roman" w:hAnsi="Times New Roman"/>
                <w:b/>
                <w:sz w:val="28"/>
                <w:szCs w:val="28"/>
              </w:rPr>
              <w:t>,</w:t>
            </w:r>
            <w:r w:rsidR="00173318">
              <w:rPr>
                <w:rFonts w:ascii="Times New Roman" w:hAnsi="Times New Roman"/>
                <w:b/>
                <w:color w:val="000000"/>
                <w:sz w:val="28"/>
                <w:szCs w:val="28"/>
                <w:shd w:val="clear" w:color="auto" w:fill="FFFFFF"/>
              </w:rPr>
              <w:t xml:space="preserve"> </w:t>
            </w:r>
            <w:r w:rsidRPr="0099769B">
              <w:rPr>
                <w:rFonts w:ascii="Times New Roman" w:hAnsi="Times New Roman"/>
                <w:b/>
                <w:color w:val="000000"/>
                <w:sz w:val="28"/>
                <w:szCs w:val="28"/>
                <w:shd w:val="clear" w:color="auto" w:fill="FFFFFF"/>
              </w:rPr>
              <w:t>відповідно до пункт</w:t>
            </w:r>
            <w:bookmarkStart w:id="44" w:name="_GoBack"/>
            <w:bookmarkEnd w:id="44"/>
            <w:r w:rsidRPr="0099769B">
              <w:rPr>
                <w:rFonts w:ascii="Times New Roman" w:hAnsi="Times New Roman"/>
                <w:b/>
                <w:color w:val="000000"/>
                <w:sz w:val="28"/>
                <w:szCs w:val="28"/>
                <w:shd w:val="clear" w:color="auto" w:fill="FFFFFF"/>
              </w:rPr>
              <w:t>у 6-1 частини першої статті 7 Закону України "Про ринок електричної енергії. Порядок компенсації збитків електропостачальникам, які виконують зобов’язання щодо надання універсальної послуги, встановлюється центральним органом виконавчої влади, що здійснює державне регулювання, моніторинг та контроль за діяльністю суб’єктів господарювання у сферах енергетики та комунальних послуг відповідно до повноважень, визначених Законом України "Про ринок електричної енергії"</w:t>
            </w:r>
            <w:r w:rsidR="008B1A90" w:rsidRPr="0099769B">
              <w:rPr>
                <w:rFonts w:ascii="Times New Roman" w:hAnsi="Times New Roman"/>
                <w:b/>
                <w:color w:val="000000"/>
                <w:sz w:val="28"/>
                <w:szCs w:val="28"/>
                <w:lang w:val="ru-RU" w:eastAsia="ru-RU"/>
              </w:rPr>
              <w:t>;</w:t>
            </w:r>
          </w:p>
          <w:p w:rsidR="008B1A90" w:rsidRPr="00806AA1" w:rsidRDefault="0015066D" w:rsidP="00806AA1">
            <w:pPr>
              <w:shd w:val="clear" w:color="auto" w:fill="FFFFFF"/>
              <w:spacing w:after="150" w:line="240" w:lineRule="auto"/>
              <w:ind w:firstLine="450"/>
              <w:jc w:val="both"/>
              <w:rPr>
                <w:rStyle w:val="rvts9"/>
                <w:rFonts w:ascii="Times New Roman" w:hAnsi="Times New Roman"/>
                <w:sz w:val="28"/>
                <w:szCs w:val="28"/>
                <w:lang w:val="ru-RU" w:eastAsia="ru-RU"/>
              </w:rPr>
            </w:pPr>
            <w:r>
              <w:rPr>
                <w:color w:val="000000"/>
              </w:rPr>
              <w:t xml:space="preserve">. . . </w:t>
            </w:r>
          </w:p>
        </w:tc>
      </w:tr>
    </w:tbl>
    <w:p w:rsidR="008B1A90" w:rsidRPr="0099769B" w:rsidRDefault="008B1A90" w:rsidP="008B1A90">
      <w:pPr>
        <w:autoSpaceDE w:val="0"/>
        <w:autoSpaceDN w:val="0"/>
        <w:spacing w:after="0" w:line="240" w:lineRule="auto"/>
        <w:jc w:val="both"/>
        <w:rPr>
          <w:rFonts w:ascii="Times New Roman" w:hAnsi="Times New Roman"/>
          <w:b/>
          <w:sz w:val="28"/>
          <w:szCs w:val="28"/>
        </w:rPr>
      </w:pPr>
    </w:p>
    <w:p w:rsidR="008B1A90" w:rsidRPr="0099769B" w:rsidRDefault="008B1A90" w:rsidP="008B1A90">
      <w:pPr>
        <w:autoSpaceDE w:val="0"/>
        <w:autoSpaceDN w:val="0"/>
        <w:spacing w:after="0" w:line="240" w:lineRule="auto"/>
        <w:jc w:val="both"/>
        <w:rPr>
          <w:rFonts w:ascii="Times New Roman" w:hAnsi="Times New Roman"/>
          <w:sz w:val="28"/>
          <w:szCs w:val="28"/>
          <w:lang w:eastAsia="ru-RU"/>
        </w:rPr>
      </w:pPr>
      <w:r w:rsidRPr="0099769B">
        <w:rPr>
          <w:rFonts w:ascii="Times New Roman" w:hAnsi="Times New Roman"/>
          <w:b/>
          <w:sz w:val="28"/>
          <w:szCs w:val="28"/>
        </w:rPr>
        <w:t xml:space="preserve">Народні депутати України                                                                                              </w:t>
      </w:r>
      <w:r w:rsidR="00173318">
        <w:rPr>
          <w:rFonts w:ascii="Times New Roman" w:hAnsi="Times New Roman"/>
          <w:b/>
          <w:sz w:val="28"/>
          <w:szCs w:val="28"/>
          <w:lang w:eastAsia="ru-RU"/>
        </w:rPr>
        <w:t xml:space="preserve">Ю. Г. Яцик </w:t>
      </w:r>
      <w:r w:rsidR="00A83485" w:rsidRPr="0099769B">
        <w:rPr>
          <w:rFonts w:ascii="Times New Roman" w:hAnsi="Times New Roman"/>
          <w:sz w:val="28"/>
          <w:szCs w:val="28"/>
          <w:lang w:eastAsia="ru-RU"/>
        </w:rPr>
        <w:t>(пос</w:t>
      </w:r>
      <w:r w:rsidR="00257502">
        <w:rPr>
          <w:rFonts w:ascii="Times New Roman" w:hAnsi="Times New Roman"/>
          <w:sz w:val="28"/>
          <w:szCs w:val="28"/>
          <w:lang w:eastAsia="ru-RU"/>
        </w:rPr>
        <w:t>в</w:t>
      </w:r>
      <w:r w:rsidR="00A83485" w:rsidRPr="0099769B">
        <w:rPr>
          <w:rFonts w:ascii="Times New Roman" w:hAnsi="Times New Roman"/>
          <w:sz w:val="28"/>
          <w:szCs w:val="28"/>
          <w:lang w:eastAsia="ru-RU"/>
        </w:rPr>
        <w:t>.</w:t>
      </w:r>
      <w:r w:rsidR="00173318">
        <w:rPr>
          <w:rFonts w:ascii="Times New Roman" w:hAnsi="Times New Roman"/>
          <w:sz w:val="28"/>
          <w:szCs w:val="28"/>
          <w:lang w:eastAsia="ru-RU"/>
        </w:rPr>
        <w:t>285</w:t>
      </w:r>
      <w:r w:rsidR="00A83485" w:rsidRPr="0099769B">
        <w:rPr>
          <w:rFonts w:ascii="Times New Roman" w:hAnsi="Times New Roman"/>
          <w:sz w:val="28"/>
          <w:szCs w:val="28"/>
          <w:lang w:eastAsia="ru-RU"/>
        </w:rPr>
        <w:t>)</w:t>
      </w:r>
    </w:p>
    <w:p w:rsidR="008B1A90" w:rsidRPr="0099769B" w:rsidRDefault="008B1A90" w:rsidP="008B1A90">
      <w:pPr>
        <w:autoSpaceDE w:val="0"/>
        <w:autoSpaceDN w:val="0"/>
        <w:spacing w:after="0" w:line="240" w:lineRule="auto"/>
        <w:jc w:val="both"/>
        <w:rPr>
          <w:rFonts w:ascii="Times New Roman" w:hAnsi="Times New Roman"/>
          <w:b/>
          <w:sz w:val="28"/>
          <w:szCs w:val="28"/>
          <w:lang w:eastAsia="ru-RU"/>
        </w:rPr>
      </w:pP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t xml:space="preserve">       </w:t>
      </w:r>
    </w:p>
    <w:p w:rsidR="009F6B5C" w:rsidRPr="0099769B" w:rsidRDefault="008B1A90" w:rsidP="00173318">
      <w:pPr>
        <w:autoSpaceDE w:val="0"/>
        <w:autoSpaceDN w:val="0"/>
        <w:spacing w:after="0" w:line="240" w:lineRule="auto"/>
        <w:jc w:val="both"/>
        <w:rPr>
          <w:rFonts w:ascii="Times New Roman" w:hAnsi="Times New Roman"/>
          <w:b/>
          <w:sz w:val="28"/>
          <w:szCs w:val="28"/>
          <w:lang w:eastAsia="ru-RU"/>
        </w:rPr>
      </w:pP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Pr="0099769B">
        <w:rPr>
          <w:rFonts w:ascii="Times New Roman" w:hAnsi="Times New Roman"/>
          <w:b/>
          <w:sz w:val="28"/>
          <w:szCs w:val="28"/>
          <w:lang w:eastAsia="ru-RU"/>
        </w:rPr>
        <w:tab/>
      </w:r>
      <w:r w:rsidR="00173318">
        <w:rPr>
          <w:rFonts w:ascii="Times New Roman" w:hAnsi="Times New Roman"/>
          <w:b/>
          <w:sz w:val="28"/>
          <w:szCs w:val="28"/>
          <w:lang w:eastAsia="ru-RU"/>
        </w:rPr>
        <w:t xml:space="preserve"> </w:t>
      </w:r>
    </w:p>
    <w:p w:rsidR="008B1A90" w:rsidRPr="0099769B" w:rsidRDefault="008B1A90" w:rsidP="008B1A90">
      <w:pPr>
        <w:autoSpaceDE w:val="0"/>
        <w:autoSpaceDN w:val="0"/>
        <w:spacing w:after="0" w:line="240" w:lineRule="auto"/>
        <w:ind w:firstLine="708"/>
        <w:jc w:val="both"/>
        <w:rPr>
          <w:rFonts w:ascii="Times New Roman" w:hAnsi="Times New Roman"/>
          <w:b/>
          <w:sz w:val="28"/>
          <w:szCs w:val="28"/>
          <w:lang w:eastAsia="ru-RU"/>
        </w:rPr>
      </w:pPr>
      <w:r w:rsidRPr="0099769B">
        <w:rPr>
          <w:rFonts w:ascii="Times New Roman" w:hAnsi="Times New Roman"/>
          <w:b/>
          <w:sz w:val="28"/>
          <w:szCs w:val="28"/>
          <w:lang w:eastAsia="ru-RU"/>
        </w:rPr>
        <w:t xml:space="preserve">                                                                                                                                                               </w:t>
      </w:r>
    </w:p>
    <w:p w:rsidR="008B1A90" w:rsidRDefault="008B1A90" w:rsidP="008B1A90">
      <w:pPr>
        <w:autoSpaceDE w:val="0"/>
        <w:autoSpaceDN w:val="0"/>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 xml:space="preserve">                                                                                                                                                           </w:t>
      </w:r>
    </w:p>
    <w:p w:rsidR="008B1A90" w:rsidRDefault="008B1A90" w:rsidP="008B1A90">
      <w:pPr>
        <w:autoSpaceDE w:val="0"/>
        <w:autoSpaceDN w:val="0"/>
        <w:spacing w:after="0" w:line="240" w:lineRule="auto"/>
        <w:ind w:firstLine="708"/>
        <w:jc w:val="center"/>
        <w:rPr>
          <w:rFonts w:ascii="Times New Roman" w:hAnsi="Times New Roman"/>
          <w:b/>
          <w:sz w:val="28"/>
          <w:szCs w:val="28"/>
          <w:lang w:eastAsia="ru-RU"/>
        </w:rPr>
      </w:pPr>
      <w:r>
        <w:rPr>
          <w:rFonts w:ascii="Times New Roman" w:hAnsi="Times New Roman"/>
          <w:b/>
          <w:sz w:val="28"/>
          <w:szCs w:val="28"/>
          <w:lang w:eastAsia="ru-RU"/>
        </w:rPr>
        <w:t xml:space="preserve">                                                                                                                                       </w:t>
      </w:r>
    </w:p>
    <w:p w:rsidR="009E66C4" w:rsidRPr="0099769B" w:rsidRDefault="008B1A90" w:rsidP="0099769B">
      <w:pPr>
        <w:autoSpaceDE w:val="0"/>
        <w:autoSpaceDN w:val="0"/>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 xml:space="preserve">                                                                                       </w:t>
      </w:r>
    </w:p>
    <w:sectPr w:rsidR="009E66C4" w:rsidRPr="0099769B" w:rsidSect="008B1A9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90"/>
    <w:rsid w:val="00040B0C"/>
    <w:rsid w:val="000A7194"/>
    <w:rsid w:val="0015066D"/>
    <w:rsid w:val="00173318"/>
    <w:rsid w:val="00257502"/>
    <w:rsid w:val="0031343B"/>
    <w:rsid w:val="004B1EE6"/>
    <w:rsid w:val="004E3561"/>
    <w:rsid w:val="005869D0"/>
    <w:rsid w:val="00663911"/>
    <w:rsid w:val="00806AA1"/>
    <w:rsid w:val="00806AB1"/>
    <w:rsid w:val="008A2516"/>
    <w:rsid w:val="008B1A90"/>
    <w:rsid w:val="008C3A2F"/>
    <w:rsid w:val="0099769B"/>
    <w:rsid w:val="009E66C4"/>
    <w:rsid w:val="009F6B5C"/>
    <w:rsid w:val="00A83485"/>
    <w:rsid w:val="00BC7AD1"/>
    <w:rsid w:val="00D23FF0"/>
    <w:rsid w:val="00E84617"/>
    <w:rsid w:val="00EF22BC"/>
    <w:rsid w:val="00F72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84D81-05D8-41C2-BA3E-9624BE1C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A90"/>
    <w:pPr>
      <w:spacing w:line="256" w:lineRule="auto"/>
    </w:pPr>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1A90"/>
    <w:rPr>
      <w:rFonts w:ascii="Times New Roman" w:hAnsi="Times New Roman" w:cs="Times New Roman" w:hint="default"/>
      <w:color w:val="000000"/>
      <w:u w:val="single"/>
    </w:rPr>
  </w:style>
  <w:style w:type="paragraph" w:customStyle="1" w:styleId="rvps2">
    <w:name w:val="rvps2"/>
    <w:basedOn w:val="a"/>
    <w:rsid w:val="008B1A90"/>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rsid w:val="008B1A90"/>
  </w:style>
  <w:style w:type="character" w:customStyle="1" w:styleId="rvts46">
    <w:name w:val="rvts46"/>
    <w:basedOn w:val="a0"/>
    <w:rsid w:val="005869D0"/>
  </w:style>
  <w:style w:type="paragraph" w:styleId="a4">
    <w:name w:val="Balloon Text"/>
    <w:basedOn w:val="a"/>
    <w:link w:val="a5"/>
    <w:uiPriority w:val="99"/>
    <w:semiHidden/>
    <w:unhideWhenUsed/>
    <w:rsid w:val="00BC7A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BC7AD1"/>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91608">
      <w:bodyDiv w:val="1"/>
      <w:marLeft w:val="0"/>
      <w:marRight w:val="0"/>
      <w:marTop w:val="0"/>
      <w:marBottom w:val="0"/>
      <w:divBdr>
        <w:top w:val="none" w:sz="0" w:space="0" w:color="auto"/>
        <w:left w:val="none" w:sz="0" w:space="0" w:color="auto"/>
        <w:bottom w:val="none" w:sz="0" w:space="0" w:color="auto"/>
        <w:right w:val="none" w:sz="0" w:space="0" w:color="auto"/>
      </w:divBdr>
    </w:div>
    <w:div w:id="698775083">
      <w:bodyDiv w:val="1"/>
      <w:marLeft w:val="0"/>
      <w:marRight w:val="0"/>
      <w:marTop w:val="0"/>
      <w:marBottom w:val="0"/>
      <w:divBdr>
        <w:top w:val="none" w:sz="0" w:space="0" w:color="auto"/>
        <w:left w:val="none" w:sz="0" w:space="0" w:color="auto"/>
        <w:bottom w:val="none" w:sz="0" w:space="0" w:color="auto"/>
        <w:right w:val="none" w:sz="0" w:space="0" w:color="auto"/>
      </w:divBdr>
    </w:div>
    <w:div w:id="1460874650">
      <w:bodyDiv w:val="1"/>
      <w:marLeft w:val="0"/>
      <w:marRight w:val="0"/>
      <w:marTop w:val="0"/>
      <w:marBottom w:val="0"/>
      <w:divBdr>
        <w:top w:val="none" w:sz="0" w:space="0" w:color="auto"/>
        <w:left w:val="none" w:sz="0" w:space="0" w:color="auto"/>
        <w:bottom w:val="none" w:sz="0" w:space="0" w:color="auto"/>
        <w:right w:val="none" w:sz="0" w:space="0" w:color="auto"/>
      </w:divBdr>
    </w:div>
    <w:div w:id="1595475972">
      <w:bodyDiv w:val="1"/>
      <w:marLeft w:val="0"/>
      <w:marRight w:val="0"/>
      <w:marTop w:val="0"/>
      <w:marBottom w:val="0"/>
      <w:divBdr>
        <w:top w:val="none" w:sz="0" w:space="0" w:color="auto"/>
        <w:left w:val="none" w:sz="0" w:space="0" w:color="auto"/>
        <w:bottom w:val="none" w:sz="0" w:space="0" w:color="auto"/>
        <w:right w:val="none" w:sz="0" w:space="0" w:color="auto"/>
      </w:divBdr>
    </w:div>
    <w:div w:id="181497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ru/2019-19" TargetMode="External"/><Relationship Id="rId13" Type="http://schemas.openxmlformats.org/officeDocument/2006/relationships/hyperlink" Target="https://zakon.rada.gov.ua/rada/show/2628-19" TargetMode="External"/><Relationship Id="rId18" Type="http://schemas.openxmlformats.org/officeDocument/2006/relationships/hyperlink" Target="https://zakon.rada.gov.ua/rada/show/1055-2018-%D0%B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zakon.rada.gov.ua/rada/show/2628-19" TargetMode="External"/><Relationship Id="rId7" Type="http://schemas.openxmlformats.org/officeDocument/2006/relationships/hyperlink" Target="https://zakon.rada.gov.ua/laws/show/ru/2019-19" TargetMode="External"/><Relationship Id="rId12" Type="http://schemas.openxmlformats.org/officeDocument/2006/relationships/hyperlink" Target="https://zakon.rada.gov.ua/rada/show/2019-19" TargetMode="External"/><Relationship Id="rId17" Type="http://schemas.openxmlformats.org/officeDocument/2006/relationships/hyperlink" Target="https://zakon.rada.gov.ua/rada/show/2019-1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rada/show/2019-19" TargetMode="External"/><Relationship Id="rId20" Type="http://schemas.openxmlformats.org/officeDocument/2006/relationships/hyperlink" Target="https://zakon.rada.gov.ua/rada/show/2019-19" TargetMode="External"/><Relationship Id="rId1" Type="http://schemas.openxmlformats.org/officeDocument/2006/relationships/styles" Target="styles.xml"/><Relationship Id="rId6" Type="http://schemas.openxmlformats.org/officeDocument/2006/relationships/hyperlink" Target="https://zakon.rada.gov.ua/laws/show/ru/2019-19" TargetMode="External"/><Relationship Id="rId11" Type="http://schemas.openxmlformats.org/officeDocument/2006/relationships/hyperlink" Target="https://zakon.rada.gov.ua/rada/show/1055-2018-%D0%BF" TargetMode="External"/><Relationship Id="rId24" Type="http://schemas.openxmlformats.org/officeDocument/2006/relationships/hyperlink" Target="https://zakon.rada.gov.ua/laws/show/575/97-%D0%B2%D1%80" TargetMode="External"/><Relationship Id="rId5" Type="http://schemas.openxmlformats.org/officeDocument/2006/relationships/hyperlink" Target="https://zakon.rada.gov.ua/laws/show/ru/2019-19" TargetMode="External"/><Relationship Id="rId15" Type="http://schemas.openxmlformats.org/officeDocument/2006/relationships/hyperlink" Target="https://zakon.rada.gov.ua/rada/show/2712-19" TargetMode="External"/><Relationship Id="rId23" Type="http://schemas.openxmlformats.org/officeDocument/2006/relationships/hyperlink" Target="https://zakon.rada.gov.ua/rada/show/2019-19" TargetMode="External"/><Relationship Id="rId10" Type="http://schemas.openxmlformats.org/officeDocument/2006/relationships/hyperlink" Target="https://zakon.rada.gov.ua/rada/show/2019-19" TargetMode="External"/><Relationship Id="rId19" Type="http://schemas.openxmlformats.org/officeDocument/2006/relationships/hyperlink" Target="https://zakon.rada.gov.ua/rada/show/1055-2018-%D0%BF" TargetMode="External"/><Relationship Id="rId4" Type="http://schemas.openxmlformats.org/officeDocument/2006/relationships/hyperlink" Target="https://zakon.rada.gov.ua/laws/show/ru/2019-19" TargetMode="External"/><Relationship Id="rId9" Type="http://schemas.openxmlformats.org/officeDocument/2006/relationships/hyperlink" Target="https://zakon.rada.gov.ua/laws/show/ru/2019-19" TargetMode="External"/><Relationship Id="rId14" Type="http://schemas.openxmlformats.org/officeDocument/2006/relationships/hyperlink" Target="https://zakon.rada.gov.ua/rada/show/2019-19" TargetMode="External"/><Relationship Id="rId22" Type="http://schemas.openxmlformats.org/officeDocument/2006/relationships/hyperlink" Target="https://zakon.rada.gov.ua/rada/show/201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13119</Words>
  <Characters>7478</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Яцик Юлія Григорівна</cp:lastModifiedBy>
  <cp:revision>2</cp:revision>
  <cp:lastPrinted>2020-02-04T11:14:00Z</cp:lastPrinted>
  <dcterms:created xsi:type="dcterms:W3CDTF">2020-02-04T12:15:00Z</dcterms:created>
  <dcterms:modified xsi:type="dcterms:W3CDTF">2020-02-04T12:15:00Z</dcterms:modified>
</cp:coreProperties>
</file>