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5B" w:rsidRDefault="0090405B" w:rsidP="0090405B">
      <w:pPr>
        <w:pStyle w:val="a5"/>
        <w:spacing w:before="0" w:after="0"/>
        <w:rPr>
          <w:rFonts w:ascii="Times New Roman" w:hAnsi="Times New Roman"/>
          <w:bCs w:val="0"/>
          <w:sz w:val="28"/>
        </w:rPr>
      </w:pPr>
      <w:bookmarkStart w:id="0" w:name="_GoBack"/>
      <w:bookmarkEnd w:id="0"/>
    </w:p>
    <w:p w:rsidR="00EF2F4F" w:rsidRPr="00EF2F4F" w:rsidRDefault="00EF2F4F" w:rsidP="00EF2F4F"/>
    <w:p w:rsidR="00516476" w:rsidRPr="00F010D4" w:rsidRDefault="00516476" w:rsidP="00516476"/>
    <w:p w:rsidR="0090405B" w:rsidRPr="00F010D4" w:rsidRDefault="0090405B" w:rsidP="0090405B">
      <w:pPr>
        <w:pStyle w:val="a5"/>
        <w:spacing w:before="0" w:after="0"/>
        <w:rPr>
          <w:rFonts w:ascii="Times New Roman" w:hAnsi="Times New Roman"/>
          <w:bCs w:val="0"/>
          <w:sz w:val="28"/>
        </w:rPr>
      </w:pPr>
    </w:p>
    <w:p w:rsidR="0090405B" w:rsidRPr="00F010D4" w:rsidRDefault="0090405B" w:rsidP="0090405B">
      <w:pPr>
        <w:pStyle w:val="a5"/>
        <w:spacing w:before="0" w:after="0"/>
        <w:rPr>
          <w:rFonts w:ascii="Times New Roman" w:hAnsi="Times New Roman"/>
          <w:bCs w:val="0"/>
          <w:sz w:val="28"/>
        </w:rPr>
      </w:pPr>
    </w:p>
    <w:p w:rsidR="0090405B" w:rsidRPr="00F010D4" w:rsidRDefault="0090405B" w:rsidP="0090405B">
      <w:pPr>
        <w:pStyle w:val="a5"/>
        <w:spacing w:before="0" w:after="0"/>
        <w:rPr>
          <w:rFonts w:ascii="Times New Roman" w:hAnsi="Times New Roman"/>
          <w:bCs w:val="0"/>
          <w:sz w:val="28"/>
        </w:rPr>
      </w:pPr>
    </w:p>
    <w:p w:rsidR="00542A2C" w:rsidRPr="00F010D4" w:rsidRDefault="00542A2C" w:rsidP="0090405B">
      <w:pPr>
        <w:pStyle w:val="a5"/>
        <w:spacing w:before="0" w:after="0"/>
        <w:rPr>
          <w:rFonts w:ascii="Times New Roman" w:hAnsi="Times New Roman"/>
          <w:bCs w:val="0"/>
          <w:sz w:val="28"/>
        </w:rPr>
      </w:pPr>
    </w:p>
    <w:p w:rsidR="00542A2C" w:rsidRPr="00F010D4" w:rsidRDefault="00542A2C" w:rsidP="0090405B">
      <w:pPr>
        <w:pStyle w:val="a5"/>
        <w:spacing w:before="0" w:after="0"/>
        <w:rPr>
          <w:rFonts w:ascii="Times New Roman" w:hAnsi="Times New Roman"/>
          <w:bCs w:val="0"/>
          <w:sz w:val="28"/>
        </w:rPr>
      </w:pPr>
    </w:p>
    <w:p w:rsidR="00542A2C" w:rsidRPr="00F010D4" w:rsidRDefault="00542A2C" w:rsidP="0090405B">
      <w:pPr>
        <w:pStyle w:val="a5"/>
        <w:spacing w:before="0" w:after="0"/>
        <w:rPr>
          <w:rFonts w:ascii="Times New Roman" w:hAnsi="Times New Roman"/>
          <w:bCs w:val="0"/>
          <w:sz w:val="28"/>
        </w:rPr>
      </w:pPr>
    </w:p>
    <w:p w:rsidR="0090405B" w:rsidRPr="00F010D4" w:rsidRDefault="0090405B" w:rsidP="00447C00">
      <w:pPr>
        <w:pStyle w:val="a5"/>
        <w:spacing w:before="0" w:after="0"/>
        <w:rPr>
          <w:rFonts w:ascii="Times New Roman" w:hAnsi="Times New Roman"/>
          <w:bCs w:val="0"/>
          <w:sz w:val="28"/>
        </w:rPr>
      </w:pPr>
      <w:r w:rsidRPr="00F010D4">
        <w:rPr>
          <w:rFonts w:ascii="Times New Roman" w:hAnsi="Times New Roman"/>
          <w:bCs w:val="0"/>
          <w:sz w:val="28"/>
        </w:rPr>
        <w:t>ВИСНОВОК</w:t>
      </w:r>
    </w:p>
    <w:p w:rsidR="00EF2F4F" w:rsidRDefault="0090405B" w:rsidP="00447C00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010D4">
        <w:rPr>
          <w:rFonts w:ascii="Times New Roman" w:hAnsi="Times New Roman"/>
          <w:b/>
          <w:sz w:val="28"/>
          <w:szCs w:val="28"/>
        </w:rPr>
        <w:t xml:space="preserve">на проект </w:t>
      </w:r>
      <w:r w:rsidR="009F2274" w:rsidRPr="00F010D4">
        <w:rPr>
          <w:rFonts w:ascii="Times New Roman" w:hAnsi="Times New Roman"/>
          <w:b/>
          <w:sz w:val="28"/>
          <w:szCs w:val="28"/>
        </w:rPr>
        <w:t xml:space="preserve">Закону </w:t>
      </w:r>
      <w:r w:rsidR="007F3451" w:rsidRPr="00F010D4">
        <w:rPr>
          <w:rFonts w:ascii="Times New Roman" w:hAnsi="Times New Roman"/>
          <w:b/>
          <w:sz w:val="28"/>
          <w:szCs w:val="28"/>
        </w:rPr>
        <w:t>«</w:t>
      </w:r>
      <w:r w:rsidR="0097550E" w:rsidRPr="00F010D4">
        <w:rPr>
          <w:rFonts w:ascii="Times New Roman" w:hAnsi="Times New Roman"/>
          <w:b/>
          <w:sz w:val="28"/>
          <w:szCs w:val="28"/>
        </w:rPr>
        <w:t xml:space="preserve">Про внесення змін до статті 12 Закону України </w:t>
      </w:r>
    </w:p>
    <w:p w:rsidR="0090405B" w:rsidRPr="00F010D4" w:rsidRDefault="0097550E" w:rsidP="00447C00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010D4">
        <w:rPr>
          <w:rFonts w:ascii="Times New Roman" w:hAnsi="Times New Roman"/>
          <w:b/>
          <w:sz w:val="28"/>
          <w:szCs w:val="28"/>
        </w:rPr>
        <w:t>«Про забезпечення прав і свобод громадян та правовий режим на тимчасово окупованій території України» щодо встановлення альтернативної підсудності справ, учасники яких проживають на території Автономної Республіки Крим та міста Севастополя»</w:t>
      </w:r>
    </w:p>
    <w:p w:rsidR="00E13152" w:rsidRPr="00F010D4" w:rsidRDefault="00E13152" w:rsidP="00447C00">
      <w:pPr>
        <w:widowControl w:val="0"/>
        <w:suppressAutoHyphens/>
        <w:autoSpaceDN w:val="0"/>
        <w:ind w:firstLine="454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64D5D" w:rsidRDefault="00AC766B" w:rsidP="00447C00">
      <w:pPr>
        <w:pStyle w:val="a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010D4">
        <w:rPr>
          <w:sz w:val="28"/>
          <w:szCs w:val="28"/>
        </w:rPr>
        <w:t xml:space="preserve">Метою розробки проекту </w:t>
      </w:r>
      <w:r w:rsidR="00597EB4">
        <w:rPr>
          <w:sz w:val="28"/>
          <w:szCs w:val="28"/>
        </w:rPr>
        <w:t>є</w:t>
      </w:r>
      <w:r w:rsidRPr="00F010D4">
        <w:rPr>
          <w:sz w:val="28"/>
          <w:szCs w:val="28"/>
        </w:rPr>
        <w:t xml:space="preserve"> «спрощення доступу до правосуддя громадян України, які проживають на тимчасово окупованій території АР Крим» (п. 2 пояснювальної записки до проекту). </w:t>
      </w:r>
      <w:r w:rsidR="00A8226B" w:rsidRPr="00F010D4">
        <w:rPr>
          <w:sz w:val="28"/>
          <w:szCs w:val="28"/>
        </w:rPr>
        <w:t xml:space="preserve">Для </w:t>
      </w:r>
      <w:r w:rsidR="00EF2F4F">
        <w:rPr>
          <w:sz w:val="28"/>
          <w:szCs w:val="28"/>
        </w:rPr>
        <w:t xml:space="preserve">забезпечення цього </w:t>
      </w:r>
      <w:r w:rsidR="00A8226B" w:rsidRPr="00F010D4">
        <w:rPr>
          <w:sz w:val="28"/>
          <w:szCs w:val="28"/>
        </w:rPr>
        <w:t xml:space="preserve"> </w:t>
      </w:r>
      <w:r w:rsidR="00A8226B" w:rsidRPr="00232C61">
        <w:rPr>
          <w:sz w:val="28"/>
          <w:szCs w:val="28"/>
        </w:rPr>
        <w:t>п</w:t>
      </w:r>
      <w:r w:rsidR="00D22095" w:rsidRPr="00232C61">
        <w:rPr>
          <w:sz w:val="28"/>
          <w:szCs w:val="28"/>
        </w:rPr>
        <w:t>роп</w:t>
      </w:r>
      <w:r w:rsidR="00584C10" w:rsidRPr="00232C61">
        <w:rPr>
          <w:sz w:val="28"/>
          <w:szCs w:val="28"/>
        </w:rPr>
        <w:t xml:space="preserve">онується внести до </w:t>
      </w:r>
      <w:r w:rsidRPr="00232C61">
        <w:rPr>
          <w:sz w:val="28"/>
          <w:szCs w:val="28"/>
        </w:rPr>
        <w:t xml:space="preserve">ст. </w:t>
      </w:r>
      <w:r w:rsidR="00D22095" w:rsidRPr="00232C61">
        <w:rPr>
          <w:sz w:val="28"/>
          <w:szCs w:val="28"/>
        </w:rPr>
        <w:t xml:space="preserve">12 Закону </w:t>
      </w:r>
      <w:r w:rsidR="00D453F4" w:rsidRPr="00232C61">
        <w:rPr>
          <w:sz w:val="28"/>
          <w:szCs w:val="28"/>
        </w:rPr>
        <w:t>України «Про забезпечення прав і свобод громадян та правовий режим на тимчасово окупованій території України»</w:t>
      </w:r>
      <w:r w:rsidR="00447C00">
        <w:rPr>
          <w:sz w:val="28"/>
          <w:szCs w:val="28"/>
        </w:rPr>
        <w:t xml:space="preserve"> (далі – Закон)</w:t>
      </w:r>
      <w:r w:rsidR="00F73556">
        <w:rPr>
          <w:sz w:val="28"/>
          <w:szCs w:val="28"/>
        </w:rPr>
        <w:t xml:space="preserve"> </w:t>
      </w:r>
      <w:r w:rsidR="00F73556" w:rsidRPr="00232C61">
        <w:rPr>
          <w:sz w:val="28"/>
          <w:szCs w:val="28"/>
        </w:rPr>
        <w:t>зміни</w:t>
      </w:r>
      <w:r w:rsidR="00A8226B" w:rsidRPr="00232C61">
        <w:rPr>
          <w:sz w:val="28"/>
          <w:szCs w:val="28"/>
        </w:rPr>
        <w:t>,</w:t>
      </w:r>
      <w:r w:rsidR="00F010D4" w:rsidRPr="00232C61">
        <w:rPr>
          <w:sz w:val="28"/>
          <w:szCs w:val="28"/>
        </w:rPr>
        <w:t xml:space="preserve"> відповідно до яких</w:t>
      </w:r>
      <w:r w:rsidR="00D453F4" w:rsidRPr="00232C61">
        <w:rPr>
          <w:sz w:val="28"/>
          <w:szCs w:val="28"/>
        </w:rPr>
        <w:t xml:space="preserve"> </w:t>
      </w:r>
      <w:r w:rsidR="00EF2F4F">
        <w:rPr>
          <w:sz w:val="28"/>
          <w:szCs w:val="28"/>
        </w:rPr>
        <w:t>осо</w:t>
      </w:r>
      <w:r w:rsidR="00EF2F4F" w:rsidRPr="00232C61">
        <w:rPr>
          <w:sz w:val="28"/>
          <w:szCs w:val="28"/>
        </w:rPr>
        <w:t>б</w:t>
      </w:r>
      <w:r w:rsidR="00EF2F4F">
        <w:rPr>
          <w:sz w:val="28"/>
          <w:szCs w:val="28"/>
        </w:rPr>
        <w:t>ам</w:t>
      </w:r>
      <w:r w:rsidR="00EF2F4F" w:rsidRPr="00232C61">
        <w:rPr>
          <w:sz w:val="28"/>
          <w:szCs w:val="28"/>
        </w:rPr>
        <w:t>, які проживають на</w:t>
      </w:r>
      <w:r w:rsidR="00EF2F4F" w:rsidRPr="00232C61">
        <w:t xml:space="preserve"> </w:t>
      </w:r>
      <w:r w:rsidR="00EF2F4F" w:rsidRPr="00232C61">
        <w:rPr>
          <w:sz w:val="28"/>
          <w:szCs w:val="28"/>
        </w:rPr>
        <w:t>території Автономної Республіки Крим та міста Севастополя</w:t>
      </w:r>
      <w:r w:rsidR="00EF2F4F">
        <w:rPr>
          <w:sz w:val="28"/>
          <w:szCs w:val="28"/>
        </w:rPr>
        <w:t xml:space="preserve"> (далі – тимчасово окупованій території АР Крим)</w:t>
      </w:r>
      <w:r w:rsidRPr="00232C61">
        <w:rPr>
          <w:sz w:val="28"/>
          <w:szCs w:val="28"/>
        </w:rPr>
        <w:t xml:space="preserve"> </w:t>
      </w:r>
      <w:r w:rsidR="00364D5D">
        <w:rPr>
          <w:sz w:val="28"/>
          <w:szCs w:val="28"/>
        </w:rPr>
        <w:t>надати можливість</w:t>
      </w:r>
      <w:r w:rsidR="00EF2F4F">
        <w:rPr>
          <w:sz w:val="28"/>
          <w:szCs w:val="28"/>
        </w:rPr>
        <w:t xml:space="preserve"> обрати </w:t>
      </w:r>
      <w:r w:rsidR="008B15FD">
        <w:rPr>
          <w:sz w:val="28"/>
          <w:szCs w:val="28"/>
        </w:rPr>
        <w:t>для розгляду спору відповідний суд Херсонської області</w:t>
      </w:r>
      <w:r w:rsidR="008A231D">
        <w:rPr>
          <w:rStyle w:val="af1"/>
          <w:sz w:val="28"/>
          <w:szCs w:val="28"/>
        </w:rPr>
        <w:footnoteReference w:id="1"/>
      </w:r>
      <w:r w:rsidR="008B15FD">
        <w:rPr>
          <w:sz w:val="28"/>
          <w:szCs w:val="28"/>
        </w:rPr>
        <w:t xml:space="preserve">.    </w:t>
      </w:r>
    </w:p>
    <w:p w:rsidR="003456DE" w:rsidRPr="00F010D4" w:rsidRDefault="003456DE" w:rsidP="00447C00">
      <w:pPr>
        <w:pStyle w:val="a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2C61">
        <w:rPr>
          <w:sz w:val="28"/>
          <w:szCs w:val="28"/>
        </w:rPr>
        <w:t>На думку суб’єктів права законодавчої ініціативи, прийняття проекту «сприятиме посиленню державної системи захисту прав шляхом спрощення доступу до правосуддя громадян України</w:t>
      </w:r>
      <w:r w:rsidRPr="00F010D4">
        <w:rPr>
          <w:sz w:val="28"/>
          <w:szCs w:val="28"/>
        </w:rPr>
        <w:t>, які проживають на тимчасово окупованій території АР Крим»</w:t>
      </w:r>
      <w:r w:rsidR="005C09EC" w:rsidRPr="005C09EC">
        <w:rPr>
          <w:sz w:val="28"/>
          <w:szCs w:val="28"/>
        </w:rPr>
        <w:t xml:space="preserve"> </w:t>
      </w:r>
      <w:r w:rsidR="005C09EC" w:rsidRPr="00EF2F4F">
        <w:rPr>
          <w:sz w:val="28"/>
          <w:szCs w:val="28"/>
        </w:rPr>
        <w:t xml:space="preserve">(п. </w:t>
      </w:r>
      <w:r w:rsidR="005C09EC" w:rsidRPr="00EF2F4F">
        <w:rPr>
          <w:sz w:val="28"/>
          <w:szCs w:val="28"/>
          <w:lang w:val="ru-RU"/>
        </w:rPr>
        <w:t>6</w:t>
      </w:r>
      <w:r w:rsidR="005C09EC" w:rsidRPr="00EF2F4F">
        <w:rPr>
          <w:sz w:val="28"/>
          <w:szCs w:val="28"/>
        </w:rPr>
        <w:t xml:space="preserve"> пояснювальної записки до проекту)</w:t>
      </w:r>
      <w:r w:rsidRPr="00EF2F4F">
        <w:rPr>
          <w:sz w:val="28"/>
          <w:szCs w:val="28"/>
        </w:rPr>
        <w:t>.</w:t>
      </w:r>
    </w:p>
    <w:p w:rsidR="003456DE" w:rsidRPr="00F010D4" w:rsidRDefault="003456DE" w:rsidP="003456DE">
      <w:pPr>
        <w:pStyle w:val="a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010D4">
        <w:rPr>
          <w:sz w:val="28"/>
          <w:szCs w:val="28"/>
        </w:rPr>
        <w:t>Головне управління, розглянувши законопроект, вважає за доцільне висловити щодо нього такі зауваження та пропозиції.</w:t>
      </w:r>
    </w:p>
    <w:p w:rsidR="00F73556" w:rsidRPr="00563EE1" w:rsidRDefault="008A231D" w:rsidP="00D2255E">
      <w:pPr>
        <w:pStyle w:val="a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231D">
        <w:rPr>
          <w:sz w:val="28"/>
          <w:szCs w:val="28"/>
        </w:rPr>
        <w:t xml:space="preserve">Не заперечуючи проти </w:t>
      </w:r>
      <w:r w:rsidRPr="00563EE1">
        <w:rPr>
          <w:sz w:val="28"/>
          <w:szCs w:val="28"/>
        </w:rPr>
        <w:t xml:space="preserve">запровадження для розгляду  цивільних справ за </w:t>
      </w:r>
      <w:r w:rsidR="00F73556" w:rsidRPr="00563EE1">
        <w:rPr>
          <w:sz w:val="28"/>
          <w:szCs w:val="28"/>
        </w:rPr>
        <w:t xml:space="preserve">участю </w:t>
      </w:r>
      <w:r w:rsidRPr="00563EE1">
        <w:rPr>
          <w:sz w:val="28"/>
          <w:szCs w:val="28"/>
        </w:rPr>
        <w:t xml:space="preserve">осіб, які проживають на тимчасово окупованій території АР Крим, </w:t>
      </w:r>
      <w:r w:rsidR="00F73556" w:rsidRPr="00563EE1">
        <w:rPr>
          <w:sz w:val="28"/>
          <w:szCs w:val="28"/>
        </w:rPr>
        <w:t>альтернативної підсудності</w:t>
      </w:r>
      <w:r w:rsidR="003761EC" w:rsidRPr="00563EE1">
        <w:rPr>
          <w:sz w:val="28"/>
          <w:szCs w:val="28"/>
        </w:rPr>
        <w:t>,</w:t>
      </w:r>
      <w:r w:rsidR="00F73556" w:rsidRPr="00563EE1">
        <w:rPr>
          <w:sz w:val="28"/>
          <w:szCs w:val="28"/>
        </w:rPr>
        <w:t xml:space="preserve"> </w:t>
      </w:r>
      <w:r w:rsidRPr="00563EE1">
        <w:rPr>
          <w:sz w:val="28"/>
          <w:szCs w:val="28"/>
        </w:rPr>
        <w:t xml:space="preserve">вважаємо, що юридично коректніше </w:t>
      </w:r>
      <w:r w:rsidR="001A2973" w:rsidRPr="00563EE1">
        <w:rPr>
          <w:sz w:val="28"/>
          <w:szCs w:val="28"/>
        </w:rPr>
        <w:t xml:space="preserve">та зручніше для користування внести </w:t>
      </w:r>
      <w:r w:rsidRPr="00563EE1">
        <w:rPr>
          <w:sz w:val="28"/>
          <w:szCs w:val="28"/>
        </w:rPr>
        <w:t xml:space="preserve">відповідні зміни до абз. 2 ч. 1 ст. 12 Закону (щодо справ, підсудних місцевим загальним судам) та до абз. 4 ч. 1 ст. 12 Закону (щодо </w:t>
      </w:r>
      <w:r w:rsidR="001A2973" w:rsidRPr="00563EE1">
        <w:rPr>
          <w:sz w:val="28"/>
          <w:szCs w:val="28"/>
        </w:rPr>
        <w:t xml:space="preserve">справ, підсудних загальним апеляційним судам), а не доповнювати вказану статтю новими </w:t>
      </w:r>
      <w:r w:rsidR="00AD5D56" w:rsidRPr="00563EE1">
        <w:rPr>
          <w:sz w:val="28"/>
          <w:szCs w:val="28"/>
        </w:rPr>
        <w:t>а</w:t>
      </w:r>
      <w:r w:rsidR="001A2973" w:rsidRPr="00563EE1">
        <w:rPr>
          <w:sz w:val="28"/>
          <w:szCs w:val="28"/>
        </w:rPr>
        <w:t xml:space="preserve">бзацами, як це пропонується у проекті. </w:t>
      </w:r>
    </w:p>
    <w:p w:rsidR="005F4865" w:rsidRPr="00563EE1" w:rsidRDefault="005F4865" w:rsidP="00D2255E">
      <w:pPr>
        <w:pStyle w:val="a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63EE1">
        <w:rPr>
          <w:sz w:val="28"/>
          <w:szCs w:val="28"/>
        </w:rPr>
        <w:t>При цьому</w:t>
      </w:r>
      <w:r w:rsidR="003761EC" w:rsidRPr="00563EE1">
        <w:rPr>
          <w:sz w:val="28"/>
          <w:szCs w:val="28"/>
        </w:rPr>
        <w:t>,</w:t>
      </w:r>
      <w:r w:rsidRPr="00563EE1">
        <w:rPr>
          <w:sz w:val="28"/>
          <w:szCs w:val="28"/>
        </w:rPr>
        <w:t xml:space="preserve"> положення про передачу справи </w:t>
      </w:r>
      <w:r w:rsidR="00EF2F4F" w:rsidRPr="00563EE1">
        <w:rPr>
          <w:sz w:val="28"/>
          <w:szCs w:val="28"/>
        </w:rPr>
        <w:t xml:space="preserve">до іншого суду </w:t>
      </w:r>
      <w:r w:rsidRPr="00563EE1">
        <w:rPr>
          <w:sz w:val="28"/>
          <w:szCs w:val="28"/>
        </w:rPr>
        <w:t>після відкриття провадження доцільніше перенести до перехідних</w:t>
      </w:r>
      <w:r>
        <w:rPr>
          <w:sz w:val="28"/>
          <w:szCs w:val="28"/>
        </w:rPr>
        <w:t xml:space="preserve"> положень проекту</w:t>
      </w:r>
      <w:r w:rsidR="00F73556">
        <w:rPr>
          <w:sz w:val="28"/>
          <w:szCs w:val="28"/>
        </w:rPr>
        <w:t xml:space="preserve"> з визначенням чіткого порядку такої передачі</w:t>
      </w:r>
      <w:r>
        <w:rPr>
          <w:sz w:val="28"/>
          <w:szCs w:val="28"/>
        </w:rPr>
        <w:t xml:space="preserve">. Це пояснюється тим, що згідно з правилами законодавчої техніки перехідні положення </w:t>
      </w:r>
      <w:r>
        <w:rPr>
          <w:sz w:val="28"/>
          <w:szCs w:val="28"/>
        </w:rPr>
        <w:lastRenderedPageBreak/>
        <w:t xml:space="preserve">застосовуються </w:t>
      </w:r>
      <w:r w:rsidRPr="00563EE1">
        <w:rPr>
          <w:sz w:val="28"/>
          <w:szCs w:val="28"/>
        </w:rPr>
        <w:t xml:space="preserve">у </w:t>
      </w:r>
      <w:r w:rsidRPr="00563EE1">
        <w:rPr>
          <w:rStyle w:val="st42"/>
          <w:sz w:val="28"/>
          <w:szCs w:val="28"/>
        </w:rPr>
        <w:t>разі</w:t>
      </w:r>
      <w:r w:rsidR="003761EC" w:rsidRPr="00563EE1">
        <w:rPr>
          <w:rStyle w:val="st42"/>
          <w:sz w:val="28"/>
          <w:szCs w:val="28"/>
        </w:rPr>
        <w:t>,</w:t>
      </w:r>
      <w:r w:rsidRPr="00563EE1">
        <w:rPr>
          <w:rStyle w:val="st42"/>
          <w:sz w:val="28"/>
          <w:szCs w:val="28"/>
        </w:rPr>
        <w:t xml:space="preserve"> якщо потрібно врегулювати відносини, пов’язані з переходом від існуючого правового регулювання до бажаного, того, яке має запроваджуватися з прийняттям нового закону</w:t>
      </w:r>
      <w:r w:rsidR="00F73556" w:rsidRPr="00563EE1">
        <w:rPr>
          <w:rStyle w:val="st42"/>
          <w:sz w:val="28"/>
          <w:szCs w:val="28"/>
        </w:rPr>
        <w:t>.</w:t>
      </w:r>
      <w:r w:rsidR="00EF2F4F" w:rsidRPr="00563EE1">
        <w:rPr>
          <w:rStyle w:val="st42"/>
          <w:sz w:val="28"/>
          <w:szCs w:val="28"/>
        </w:rPr>
        <w:t xml:space="preserve"> Вважаємо також, що надання можливості постійної передачі відкритої справи з одного суду до іншого, яка випливає з запропонован</w:t>
      </w:r>
      <w:r w:rsidR="003761EC" w:rsidRPr="00563EE1">
        <w:rPr>
          <w:rStyle w:val="st42"/>
          <w:sz w:val="28"/>
          <w:szCs w:val="28"/>
        </w:rPr>
        <w:t>ої</w:t>
      </w:r>
      <w:r w:rsidR="00EF2F4F" w:rsidRPr="00563EE1">
        <w:rPr>
          <w:rStyle w:val="st42"/>
          <w:sz w:val="28"/>
          <w:szCs w:val="28"/>
        </w:rPr>
        <w:t xml:space="preserve"> у проекті редакції нового абз. 11, яким доповнюється ст. 12 Закону, може сприяти затягуванню розгляду справи по суті.  </w:t>
      </w:r>
    </w:p>
    <w:p w:rsidR="00F73556" w:rsidRDefault="005F4865" w:rsidP="00F73556">
      <w:pPr>
        <w:pStyle w:val="a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63EE1">
        <w:rPr>
          <w:sz w:val="28"/>
          <w:szCs w:val="28"/>
        </w:rPr>
        <w:t xml:space="preserve">Крім цього, </w:t>
      </w:r>
      <w:r w:rsidR="00F73556" w:rsidRPr="00563EE1">
        <w:rPr>
          <w:sz w:val="28"/>
          <w:szCs w:val="28"/>
        </w:rPr>
        <w:t xml:space="preserve">у назві </w:t>
      </w:r>
      <w:r w:rsidR="00807873" w:rsidRPr="00563EE1">
        <w:rPr>
          <w:sz w:val="28"/>
          <w:szCs w:val="28"/>
        </w:rPr>
        <w:t>проект</w:t>
      </w:r>
      <w:r w:rsidR="003761EC" w:rsidRPr="00563EE1">
        <w:rPr>
          <w:sz w:val="28"/>
          <w:szCs w:val="28"/>
        </w:rPr>
        <w:t>у</w:t>
      </w:r>
      <w:r w:rsidR="00807873" w:rsidRPr="00563EE1">
        <w:rPr>
          <w:sz w:val="28"/>
          <w:szCs w:val="28"/>
        </w:rPr>
        <w:t xml:space="preserve"> слід </w:t>
      </w:r>
      <w:r w:rsidR="00F73556" w:rsidRPr="00563EE1">
        <w:rPr>
          <w:sz w:val="28"/>
          <w:szCs w:val="28"/>
        </w:rPr>
        <w:t xml:space="preserve">вказати, що </w:t>
      </w:r>
      <w:r w:rsidR="0053208F" w:rsidRPr="00563EE1">
        <w:rPr>
          <w:sz w:val="28"/>
          <w:szCs w:val="28"/>
        </w:rPr>
        <w:t xml:space="preserve">учасники спору, проживають на </w:t>
      </w:r>
      <w:r w:rsidR="00F73556" w:rsidRPr="00563EE1">
        <w:rPr>
          <w:i/>
          <w:sz w:val="28"/>
          <w:szCs w:val="28"/>
        </w:rPr>
        <w:t>тимчасово</w:t>
      </w:r>
      <w:r w:rsidR="00F73556" w:rsidRPr="00563EE1">
        <w:rPr>
          <w:sz w:val="28"/>
          <w:szCs w:val="28"/>
        </w:rPr>
        <w:t xml:space="preserve"> окупован</w:t>
      </w:r>
      <w:r w:rsidR="0053208F" w:rsidRPr="00563EE1">
        <w:rPr>
          <w:sz w:val="28"/>
          <w:szCs w:val="28"/>
        </w:rPr>
        <w:t>ій</w:t>
      </w:r>
      <w:r w:rsidR="00F73556" w:rsidRPr="00563EE1">
        <w:rPr>
          <w:sz w:val="28"/>
          <w:szCs w:val="28"/>
        </w:rPr>
        <w:t xml:space="preserve"> території АР Крим.</w:t>
      </w:r>
    </w:p>
    <w:p w:rsidR="00F73556" w:rsidRDefault="00F73556" w:rsidP="00392CF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F73556" w:rsidRDefault="00F73556" w:rsidP="00392CF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92CF5" w:rsidRPr="00392CF5" w:rsidRDefault="00392CF5" w:rsidP="00392CF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92CF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Керівник Головного управління                                     </w:t>
      </w:r>
      <w:r w:rsidR="003761E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  <w:r w:rsidRPr="00392CF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С. Тихонюк </w:t>
      </w:r>
    </w:p>
    <w:p w:rsidR="00392CF5" w:rsidRPr="00392CF5" w:rsidRDefault="00392CF5" w:rsidP="00392CF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92CF5" w:rsidRPr="00392CF5" w:rsidRDefault="00392CF5" w:rsidP="00392CF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92CF5" w:rsidRPr="00392CF5" w:rsidRDefault="00392CF5" w:rsidP="00392CF5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392CF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Вик.: О. Куціпак </w:t>
      </w:r>
    </w:p>
    <w:p w:rsidR="00862FE0" w:rsidRPr="00F010D4" w:rsidRDefault="00862FE0" w:rsidP="00162189">
      <w:pPr>
        <w:widowControl w:val="0"/>
        <w:tabs>
          <w:tab w:val="left" w:pos="1440"/>
          <w:tab w:val="left" w:pos="1800"/>
        </w:tabs>
        <w:ind w:firstLine="720"/>
        <w:jc w:val="both"/>
        <w:rPr>
          <w:rFonts w:ascii="Times New Roman" w:hAnsi="Times New Roman"/>
          <w:bCs/>
        </w:rPr>
      </w:pPr>
    </w:p>
    <w:sectPr w:rsidR="00862FE0" w:rsidRPr="00F010D4" w:rsidSect="00364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70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48" w:rsidRDefault="00E16748">
      <w:r>
        <w:separator/>
      </w:r>
    </w:p>
  </w:endnote>
  <w:endnote w:type="continuationSeparator" w:id="0">
    <w:p w:rsidR="00E16748" w:rsidRDefault="00E1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F7" w:rsidRDefault="009B77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7F7" w:rsidRDefault="009B77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F7" w:rsidRDefault="009B7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48" w:rsidRDefault="00E16748">
      <w:r>
        <w:separator/>
      </w:r>
    </w:p>
  </w:footnote>
  <w:footnote w:type="continuationSeparator" w:id="0">
    <w:p w:rsidR="00E16748" w:rsidRDefault="00E16748">
      <w:r>
        <w:continuationSeparator/>
      </w:r>
    </w:p>
  </w:footnote>
  <w:footnote w:id="1">
    <w:p w:rsidR="008A231D" w:rsidRPr="008A231D" w:rsidRDefault="008A231D" w:rsidP="008A231D">
      <w:pPr>
        <w:pStyle w:val="af0"/>
        <w:ind w:firstLine="708"/>
        <w:rPr>
          <w:rFonts w:ascii="Times New Roman" w:hAnsi="Times New Roman"/>
        </w:rPr>
      </w:pPr>
      <w:r w:rsidRPr="008A231D">
        <w:rPr>
          <w:rStyle w:val="af1"/>
          <w:rFonts w:ascii="Times New Roman" w:hAnsi="Times New Roman"/>
        </w:rPr>
        <w:footnoteRef/>
      </w:r>
      <w:r w:rsidRPr="008A231D">
        <w:rPr>
          <w:rFonts w:ascii="Times New Roman" w:hAnsi="Times New Roman"/>
        </w:rPr>
        <w:t xml:space="preserve"> - Згідно з чинною </w:t>
      </w:r>
      <w:r>
        <w:rPr>
          <w:rFonts w:ascii="Times New Roman" w:hAnsi="Times New Roman"/>
        </w:rPr>
        <w:t>редакцією цієї статті вказані  спори розглядаються у судах м. Києва.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F7" w:rsidRDefault="009B77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7F7" w:rsidRDefault="009B77F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F7" w:rsidRPr="00AD5D56" w:rsidRDefault="009B77F7" w:rsidP="003456DE">
    <w:pPr>
      <w:pStyle w:val="a3"/>
      <w:framePr w:wrap="around" w:vAnchor="text" w:hAnchor="page" w:x="10823" w:y="12"/>
      <w:rPr>
        <w:rStyle w:val="a7"/>
        <w:sz w:val="20"/>
      </w:rPr>
    </w:pPr>
    <w:r w:rsidRPr="00AD5D56">
      <w:rPr>
        <w:rStyle w:val="a7"/>
        <w:sz w:val="20"/>
      </w:rPr>
      <w:fldChar w:fldCharType="begin"/>
    </w:r>
    <w:r w:rsidRPr="00AD5D56">
      <w:rPr>
        <w:rStyle w:val="a7"/>
        <w:sz w:val="20"/>
      </w:rPr>
      <w:instrText xml:space="preserve">PAGE  </w:instrText>
    </w:r>
    <w:r w:rsidRPr="00AD5D56">
      <w:rPr>
        <w:rStyle w:val="a7"/>
        <w:sz w:val="20"/>
      </w:rPr>
      <w:fldChar w:fldCharType="separate"/>
    </w:r>
    <w:r w:rsidR="002F139D">
      <w:rPr>
        <w:rStyle w:val="a7"/>
        <w:noProof/>
        <w:sz w:val="20"/>
      </w:rPr>
      <w:t>2</w:t>
    </w:r>
    <w:r w:rsidRPr="00AD5D56">
      <w:rPr>
        <w:rStyle w:val="a7"/>
        <w:sz w:val="20"/>
      </w:rPr>
      <w:fldChar w:fldCharType="end"/>
    </w:r>
  </w:p>
  <w:p w:rsidR="009B77F7" w:rsidRDefault="009B77F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56" w:rsidRDefault="00862D56" w:rsidP="00862D56">
    <w:pPr>
      <w:pStyle w:val="a3"/>
      <w:jc w:val="right"/>
      <w:rPr>
        <w:sz w:val="20"/>
      </w:rPr>
    </w:pPr>
    <w:r w:rsidRPr="00A368D1">
      <w:rPr>
        <w:sz w:val="20"/>
      </w:rPr>
      <w:t xml:space="preserve">До </w:t>
    </w:r>
    <w:r>
      <w:rPr>
        <w:sz w:val="20"/>
      </w:rPr>
      <w:t xml:space="preserve">реєстр. № 3048  від </w:t>
    </w:r>
    <w:r w:rsidRPr="003456DE">
      <w:rPr>
        <w:sz w:val="20"/>
        <w:lang w:val="ru-RU"/>
      </w:rPr>
      <w:t>10.02.2020</w:t>
    </w:r>
    <w:r>
      <w:rPr>
        <w:sz w:val="20"/>
        <w:lang w:val="ru-RU"/>
      </w:rPr>
      <w:t xml:space="preserve"> </w:t>
    </w:r>
  </w:p>
  <w:p w:rsidR="00862D56" w:rsidRDefault="00862D56" w:rsidP="00862D56">
    <w:pPr>
      <w:pStyle w:val="a3"/>
      <w:jc w:val="right"/>
      <w:rPr>
        <w:sz w:val="20"/>
      </w:rPr>
    </w:pPr>
    <w:r>
      <w:rPr>
        <w:sz w:val="20"/>
      </w:rPr>
      <w:t xml:space="preserve">Народні депутати України </w:t>
    </w:r>
  </w:p>
  <w:p w:rsidR="00862D56" w:rsidRPr="003456DE" w:rsidRDefault="00862D56" w:rsidP="00862D56">
    <w:pPr>
      <w:pStyle w:val="a3"/>
      <w:jc w:val="right"/>
      <w:rPr>
        <w:sz w:val="20"/>
      </w:rPr>
    </w:pPr>
    <w:r w:rsidRPr="003456DE">
      <w:rPr>
        <w:sz w:val="20"/>
      </w:rPr>
      <w:t xml:space="preserve">  Р. Горбенко та Т. Тарасенко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7BAF"/>
    <w:multiLevelType w:val="hybridMultilevel"/>
    <w:tmpl w:val="55C28508"/>
    <w:lvl w:ilvl="0" w:tplc="4DE828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106E55"/>
    <w:multiLevelType w:val="hybridMultilevel"/>
    <w:tmpl w:val="14BAA07E"/>
    <w:lvl w:ilvl="0" w:tplc="61D22B3C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B"/>
    <w:rsid w:val="000011C9"/>
    <w:rsid w:val="00003C23"/>
    <w:rsid w:val="00003ED0"/>
    <w:rsid w:val="00004B2C"/>
    <w:rsid w:val="00005C47"/>
    <w:rsid w:val="00007EC2"/>
    <w:rsid w:val="00007F77"/>
    <w:rsid w:val="00010D49"/>
    <w:rsid w:val="000155FC"/>
    <w:rsid w:val="000172D0"/>
    <w:rsid w:val="0001746C"/>
    <w:rsid w:val="00021174"/>
    <w:rsid w:val="00022CCA"/>
    <w:rsid w:val="00024D6E"/>
    <w:rsid w:val="000253D3"/>
    <w:rsid w:val="00030026"/>
    <w:rsid w:val="00030302"/>
    <w:rsid w:val="000304C4"/>
    <w:rsid w:val="000313BC"/>
    <w:rsid w:val="00035276"/>
    <w:rsid w:val="0003731A"/>
    <w:rsid w:val="00037AB9"/>
    <w:rsid w:val="00040661"/>
    <w:rsid w:val="000409D6"/>
    <w:rsid w:val="00043EA0"/>
    <w:rsid w:val="00044CAD"/>
    <w:rsid w:val="00050A01"/>
    <w:rsid w:val="00051E1E"/>
    <w:rsid w:val="00052EDF"/>
    <w:rsid w:val="00056334"/>
    <w:rsid w:val="0006178B"/>
    <w:rsid w:val="000631F1"/>
    <w:rsid w:val="000669AA"/>
    <w:rsid w:val="000709A6"/>
    <w:rsid w:val="00071B81"/>
    <w:rsid w:val="0007270C"/>
    <w:rsid w:val="000729B1"/>
    <w:rsid w:val="00074295"/>
    <w:rsid w:val="00077E25"/>
    <w:rsid w:val="00080753"/>
    <w:rsid w:val="0008340C"/>
    <w:rsid w:val="00083ACE"/>
    <w:rsid w:val="00086748"/>
    <w:rsid w:val="00090AC1"/>
    <w:rsid w:val="00092BE1"/>
    <w:rsid w:val="0009430A"/>
    <w:rsid w:val="00096EF0"/>
    <w:rsid w:val="0009789A"/>
    <w:rsid w:val="000A066E"/>
    <w:rsid w:val="000A1C3F"/>
    <w:rsid w:val="000A293E"/>
    <w:rsid w:val="000A51B6"/>
    <w:rsid w:val="000A6B9C"/>
    <w:rsid w:val="000A73F1"/>
    <w:rsid w:val="000A7D97"/>
    <w:rsid w:val="000B000C"/>
    <w:rsid w:val="000B2A44"/>
    <w:rsid w:val="000B2C1B"/>
    <w:rsid w:val="000B3E28"/>
    <w:rsid w:val="000B3E65"/>
    <w:rsid w:val="000B55AA"/>
    <w:rsid w:val="000B5977"/>
    <w:rsid w:val="000C05F0"/>
    <w:rsid w:val="000C07EF"/>
    <w:rsid w:val="000C0AC2"/>
    <w:rsid w:val="000C10F0"/>
    <w:rsid w:val="000C456B"/>
    <w:rsid w:val="000C6E8E"/>
    <w:rsid w:val="000C704F"/>
    <w:rsid w:val="000C7D05"/>
    <w:rsid w:val="000D0981"/>
    <w:rsid w:val="000D2669"/>
    <w:rsid w:val="000D346D"/>
    <w:rsid w:val="000D43BD"/>
    <w:rsid w:val="000D44B5"/>
    <w:rsid w:val="000D5AD7"/>
    <w:rsid w:val="000D5AE0"/>
    <w:rsid w:val="000E4840"/>
    <w:rsid w:val="000E49C7"/>
    <w:rsid w:val="000E4CDB"/>
    <w:rsid w:val="000E79DA"/>
    <w:rsid w:val="000F1003"/>
    <w:rsid w:val="000F1284"/>
    <w:rsid w:val="000F2B8E"/>
    <w:rsid w:val="000F4987"/>
    <w:rsid w:val="000F4A42"/>
    <w:rsid w:val="000F5F75"/>
    <w:rsid w:val="000F612C"/>
    <w:rsid w:val="000F75C4"/>
    <w:rsid w:val="001010EC"/>
    <w:rsid w:val="00101928"/>
    <w:rsid w:val="001029CC"/>
    <w:rsid w:val="001032FF"/>
    <w:rsid w:val="00105848"/>
    <w:rsid w:val="001117D5"/>
    <w:rsid w:val="00111A62"/>
    <w:rsid w:val="00113416"/>
    <w:rsid w:val="0011350A"/>
    <w:rsid w:val="00114ACF"/>
    <w:rsid w:val="00120411"/>
    <w:rsid w:val="00121039"/>
    <w:rsid w:val="00123A70"/>
    <w:rsid w:val="001240F0"/>
    <w:rsid w:val="001255BC"/>
    <w:rsid w:val="00125B16"/>
    <w:rsid w:val="001303BA"/>
    <w:rsid w:val="00131995"/>
    <w:rsid w:val="00131DEA"/>
    <w:rsid w:val="00132D4F"/>
    <w:rsid w:val="0013361B"/>
    <w:rsid w:val="00134A12"/>
    <w:rsid w:val="00134FD9"/>
    <w:rsid w:val="00135FED"/>
    <w:rsid w:val="00136163"/>
    <w:rsid w:val="00146B78"/>
    <w:rsid w:val="001476C8"/>
    <w:rsid w:val="0015226B"/>
    <w:rsid w:val="0015239B"/>
    <w:rsid w:val="001531CA"/>
    <w:rsid w:val="00154764"/>
    <w:rsid w:val="00155BCC"/>
    <w:rsid w:val="00155EBD"/>
    <w:rsid w:val="00162189"/>
    <w:rsid w:val="001639A3"/>
    <w:rsid w:val="00165849"/>
    <w:rsid w:val="0016652E"/>
    <w:rsid w:val="00166DA0"/>
    <w:rsid w:val="00175997"/>
    <w:rsid w:val="00175A33"/>
    <w:rsid w:val="00180356"/>
    <w:rsid w:val="00186928"/>
    <w:rsid w:val="00192BAD"/>
    <w:rsid w:val="00193E5B"/>
    <w:rsid w:val="00194F07"/>
    <w:rsid w:val="001953E3"/>
    <w:rsid w:val="0019621C"/>
    <w:rsid w:val="001A08A4"/>
    <w:rsid w:val="001A13BE"/>
    <w:rsid w:val="001A2973"/>
    <w:rsid w:val="001A3C71"/>
    <w:rsid w:val="001A3EE4"/>
    <w:rsid w:val="001A5B88"/>
    <w:rsid w:val="001A66F2"/>
    <w:rsid w:val="001A78D2"/>
    <w:rsid w:val="001B0783"/>
    <w:rsid w:val="001B315D"/>
    <w:rsid w:val="001B412F"/>
    <w:rsid w:val="001B71EA"/>
    <w:rsid w:val="001C4220"/>
    <w:rsid w:val="001C43C3"/>
    <w:rsid w:val="001D0760"/>
    <w:rsid w:val="001D0864"/>
    <w:rsid w:val="001D08AB"/>
    <w:rsid w:val="001D0F4D"/>
    <w:rsid w:val="001D2714"/>
    <w:rsid w:val="001D2E23"/>
    <w:rsid w:val="001D39AE"/>
    <w:rsid w:val="001E1A67"/>
    <w:rsid w:val="001F4E0C"/>
    <w:rsid w:val="001F6CDF"/>
    <w:rsid w:val="001F72F7"/>
    <w:rsid w:val="001F7C67"/>
    <w:rsid w:val="00201E10"/>
    <w:rsid w:val="00203E3E"/>
    <w:rsid w:val="002106F9"/>
    <w:rsid w:val="00211847"/>
    <w:rsid w:val="0021262E"/>
    <w:rsid w:val="00215A3F"/>
    <w:rsid w:val="00216686"/>
    <w:rsid w:val="00217199"/>
    <w:rsid w:val="00223078"/>
    <w:rsid w:val="002236DF"/>
    <w:rsid w:val="00225481"/>
    <w:rsid w:val="00226B11"/>
    <w:rsid w:val="00226E73"/>
    <w:rsid w:val="0023108E"/>
    <w:rsid w:val="00231B1F"/>
    <w:rsid w:val="00232C61"/>
    <w:rsid w:val="00235EF1"/>
    <w:rsid w:val="00240E80"/>
    <w:rsid w:val="00242083"/>
    <w:rsid w:val="00242979"/>
    <w:rsid w:val="00243075"/>
    <w:rsid w:val="00243628"/>
    <w:rsid w:val="00245EAC"/>
    <w:rsid w:val="00252624"/>
    <w:rsid w:val="002552CF"/>
    <w:rsid w:val="00272FA8"/>
    <w:rsid w:val="00277100"/>
    <w:rsid w:val="00280CD6"/>
    <w:rsid w:val="00281F62"/>
    <w:rsid w:val="0028413D"/>
    <w:rsid w:val="00287110"/>
    <w:rsid w:val="00290487"/>
    <w:rsid w:val="002912EE"/>
    <w:rsid w:val="00295AFD"/>
    <w:rsid w:val="002A189E"/>
    <w:rsid w:val="002A50E6"/>
    <w:rsid w:val="002A6C3A"/>
    <w:rsid w:val="002B56F6"/>
    <w:rsid w:val="002B57DE"/>
    <w:rsid w:val="002B5D26"/>
    <w:rsid w:val="002B6EA9"/>
    <w:rsid w:val="002C08A3"/>
    <w:rsid w:val="002C132E"/>
    <w:rsid w:val="002C1439"/>
    <w:rsid w:val="002C16B5"/>
    <w:rsid w:val="002C199E"/>
    <w:rsid w:val="002C1B9E"/>
    <w:rsid w:val="002C34AC"/>
    <w:rsid w:val="002C37B9"/>
    <w:rsid w:val="002C5A46"/>
    <w:rsid w:val="002C6D47"/>
    <w:rsid w:val="002D06A1"/>
    <w:rsid w:val="002D0F88"/>
    <w:rsid w:val="002D19DD"/>
    <w:rsid w:val="002D1A38"/>
    <w:rsid w:val="002D3451"/>
    <w:rsid w:val="002E4D0F"/>
    <w:rsid w:val="002E6087"/>
    <w:rsid w:val="002F139D"/>
    <w:rsid w:val="002F17C6"/>
    <w:rsid w:val="002F25E5"/>
    <w:rsid w:val="002F2FD7"/>
    <w:rsid w:val="002F4040"/>
    <w:rsid w:val="002F4181"/>
    <w:rsid w:val="002F769A"/>
    <w:rsid w:val="00304191"/>
    <w:rsid w:val="003043BA"/>
    <w:rsid w:val="00306826"/>
    <w:rsid w:val="003068C8"/>
    <w:rsid w:val="00320DDB"/>
    <w:rsid w:val="00322D08"/>
    <w:rsid w:val="003242AA"/>
    <w:rsid w:val="003331AD"/>
    <w:rsid w:val="003342F3"/>
    <w:rsid w:val="00334FF7"/>
    <w:rsid w:val="00335DB4"/>
    <w:rsid w:val="00344294"/>
    <w:rsid w:val="003450BE"/>
    <w:rsid w:val="0034549F"/>
    <w:rsid w:val="003456DE"/>
    <w:rsid w:val="0035069A"/>
    <w:rsid w:val="00350907"/>
    <w:rsid w:val="003511EB"/>
    <w:rsid w:val="00355DE4"/>
    <w:rsid w:val="00356B01"/>
    <w:rsid w:val="00360383"/>
    <w:rsid w:val="003631E3"/>
    <w:rsid w:val="003644BD"/>
    <w:rsid w:val="00364D5D"/>
    <w:rsid w:val="00366522"/>
    <w:rsid w:val="0036652A"/>
    <w:rsid w:val="00370EC7"/>
    <w:rsid w:val="003717DC"/>
    <w:rsid w:val="00371909"/>
    <w:rsid w:val="003720ED"/>
    <w:rsid w:val="00372F3E"/>
    <w:rsid w:val="0037341F"/>
    <w:rsid w:val="0037390A"/>
    <w:rsid w:val="00373A5D"/>
    <w:rsid w:val="00373A9B"/>
    <w:rsid w:val="0037490A"/>
    <w:rsid w:val="003761EC"/>
    <w:rsid w:val="0038207B"/>
    <w:rsid w:val="003821D5"/>
    <w:rsid w:val="00383547"/>
    <w:rsid w:val="00384E9D"/>
    <w:rsid w:val="00386F4E"/>
    <w:rsid w:val="00387688"/>
    <w:rsid w:val="0039043E"/>
    <w:rsid w:val="00392CF5"/>
    <w:rsid w:val="00394BA4"/>
    <w:rsid w:val="00396DF0"/>
    <w:rsid w:val="003A3AF7"/>
    <w:rsid w:val="003A5123"/>
    <w:rsid w:val="003A5A3D"/>
    <w:rsid w:val="003A7A56"/>
    <w:rsid w:val="003B113E"/>
    <w:rsid w:val="003B4B49"/>
    <w:rsid w:val="003B76A3"/>
    <w:rsid w:val="003C207F"/>
    <w:rsid w:val="003C340F"/>
    <w:rsid w:val="003C49C3"/>
    <w:rsid w:val="003C5055"/>
    <w:rsid w:val="003C79EA"/>
    <w:rsid w:val="003C7F32"/>
    <w:rsid w:val="003D1129"/>
    <w:rsid w:val="003D2B65"/>
    <w:rsid w:val="003D3358"/>
    <w:rsid w:val="003D5530"/>
    <w:rsid w:val="003D7906"/>
    <w:rsid w:val="003D7F3A"/>
    <w:rsid w:val="003E00D5"/>
    <w:rsid w:val="003E09DE"/>
    <w:rsid w:val="003E1646"/>
    <w:rsid w:val="003E1EBC"/>
    <w:rsid w:val="003E30A2"/>
    <w:rsid w:val="003E3854"/>
    <w:rsid w:val="003E5F3E"/>
    <w:rsid w:val="003E6024"/>
    <w:rsid w:val="003E63D7"/>
    <w:rsid w:val="003F0B22"/>
    <w:rsid w:val="003F183F"/>
    <w:rsid w:val="003F1BB0"/>
    <w:rsid w:val="003F3338"/>
    <w:rsid w:val="003F4637"/>
    <w:rsid w:val="003F58DC"/>
    <w:rsid w:val="003F5A40"/>
    <w:rsid w:val="003F67A9"/>
    <w:rsid w:val="003F754F"/>
    <w:rsid w:val="003F7DB4"/>
    <w:rsid w:val="004000B4"/>
    <w:rsid w:val="00400C8C"/>
    <w:rsid w:val="00401087"/>
    <w:rsid w:val="00403515"/>
    <w:rsid w:val="00405379"/>
    <w:rsid w:val="00410AA2"/>
    <w:rsid w:val="00414C42"/>
    <w:rsid w:val="004218E8"/>
    <w:rsid w:val="00421F3D"/>
    <w:rsid w:val="004222EC"/>
    <w:rsid w:val="00424AE1"/>
    <w:rsid w:val="0042549C"/>
    <w:rsid w:val="004310BF"/>
    <w:rsid w:val="0044053B"/>
    <w:rsid w:val="004424F5"/>
    <w:rsid w:val="004437DD"/>
    <w:rsid w:val="00445561"/>
    <w:rsid w:val="00446540"/>
    <w:rsid w:val="00447C00"/>
    <w:rsid w:val="0045052F"/>
    <w:rsid w:val="004541DE"/>
    <w:rsid w:val="00455922"/>
    <w:rsid w:val="00460F19"/>
    <w:rsid w:val="00460FD4"/>
    <w:rsid w:val="004627EA"/>
    <w:rsid w:val="0046349D"/>
    <w:rsid w:val="00465669"/>
    <w:rsid w:val="004666DA"/>
    <w:rsid w:val="004677CB"/>
    <w:rsid w:val="00470531"/>
    <w:rsid w:val="00472241"/>
    <w:rsid w:val="00472A91"/>
    <w:rsid w:val="0047304B"/>
    <w:rsid w:val="0047711C"/>
    <w:rsid w:val="00481856"/>
    <w:rsid w:val="00482323"/>
    <w:rsid w:val="004830C2"/>
    <w:rsid w:val="004A0FCA"/>
    <w:rsid w:val="004A245B"/>
    <w:rsid w:val="004A4599"/>
    <w:rsid w:val="004A492A"/>
    <w:rsid w:val="004A71DF"/>
    <w:rsid w:val="004B1CCA"/>
    <w:rsid w:val="004B37E2"/>
    <w:rsid w:val="004C084C"/>
    <w:rsid w:val="004C5400"/>
    <w:rsid w:val="004C7311"/>
    <w:rsid w:val="004D5652"/>
    <w:rsid w:val="004D639C"/>
    <w:rsid w:val="004E2976"/>
    <w:rsid w:val="004E3F51"/>
    <w:rsid w:val="004E7BDD"/>
    <w:rsid w:val="004F0198"/>
    <w:rsid w:val="004F1932"/>
    <w:rsid w:val="004F203A"/>
    <w:rsid w:val="004F64DE"/>
    <w:rsid w:val="004F776F"/>
    <w:rsid w:val="00503B6D"/>
    <w:rsid w:val="00503EA8"/>
    <w:rsid w:val="00505C04"/>
    <w:rsid w:val="00505EA7"/>
    <w:rsid w:val="00507924"/>
    <w:rsid w:val="00512B1C"/>
    <w:rsid w:val="00514548"/>
    <w:rsid w:val="00514760"/>
    <w:rsid w:val="005150F2"/>
    <w:rsid w:val="00516240"/>
    <w:rsid w:val="00516476"/>
    <w:rsid w:val="00516AC3"/>
    <w:rsid w:val="0051765C"/>
    <w:rsid w:val="00527919"/>
    <w:rsid w:val="005317CE"/>
    <w:rsid w:val="0053208F"/>
    <w:rsid w:val="0053290C"/>
    <w:rsid w:val="00532CDD"/>
    <w:rsid w:val="00534778"/>
    <w:rsid w:val="00536EBE"/>
    <w:rsid w:val="00537992"/>
    <w:rsid w:val="00542A2C"/>
    <w:rsid w:val="00543EA6"/>
    <w:rsid w:val="00545715"/>
    <w:rsid w:val="00547209"/>
    <w:rsid w:val="00547F8E"/>
    <w:rsid w:val="00555F1B"/>
    <w:rsid w:val="00557AB9"/>
    <w:rsid w:val="00557E9F"/>
    <w:rsid w:val="005604A6"/>
    <w:rsid w:val="00561D24"/>
    <w:rsid w:val="0056391D"/>
    <w:rsid w:val="00563EE1"/>
    <w:rsid w:val="0056500A"/>
    <w:rsid w:val="0056595F"/>
    <w:rsid w:val="0056650E"/>
    <w:rsid w:val="00566C81"/>
    <w:rsid w:val="0057039B"/>
    <w:rsid w:val="00570E21"/>
    <w:rsid w:val="005737BB"/>
    <w:rsid w:val="00573B6A"/>
    <w:rsid w:val="00573C16"/>
    <w:rsid w:val="00575EB8"/>
    <w:rsid w:val="00580ADE"/>
    <w:rsid w:val="00581267"/>
    <w:rsid w:val="00584C10"/>
    <w:rsid w:val="00585C58"/>
    <w:rsid w:val="005873F5"/>
    <w:rsid w:val="0059071A"/>
    <w:rsid w:val="005932E6"/>
    <w:rsid w:val="005944A0"/>
    <w:rsid w:val="0059508A"/>
    <w:rsid w:val="00597EB4"/>
    <w:rsid w:val="005A017E"/>
    <w:rsid w:val="005A0493"/>
    <w:rsid w:val="005A5108"/>
    <w:rsid w:val="005B0E38"/>
    <w:rsid w:val="005B0FFB"/>
    <w:rsid w:val="005B238D"/>
    <w:rsid w:val="005B3844"/>
    <w:rsid w:val="005C09EC"/>
    <w:rsid w:val="005C160E"/>
    <w:rsid w:val="005C5783"/>
    <w:rsid w:val="005C7E98"/>
    <w:rsid w:val="005D0533"/>
    <w:rsid w:val="005D2CF3"/>
    <w:rsid w:val="005D3D16"/>
    <w:rsid w:val="005E1E64"/>
    <w:rsid w:val="005E30D0"/>
    <w:rsid w:val="005E3E5C"/>
    <w:rsid w:val="005E55AF"/>
    <w:rsid w:val="005E7961"/>
    <w:rsid w:val="005F082E"/>
    <w:rsid w:val="005F4865"/>
    <w:rsid w:val="005F4C0D"/>
    <w:rsid w:val="00601B04"/>
    <w:rsid w:val="00606842"/>
    <w:rsid w:val="00607A25"/>
    <w:rsid w:val="00610E94"/>
    <w:rsid w:val="00611502"/>
    <w:rsid w:val="00612FA1"/>
    <w:rsid w:val="006157BB"/>
    <w:rsid w:val="0062167E"/>
    <w:rsid w:val="0062279E"/>
    <w:rsid w:val="0062522D"/>
    <w:rsid w:val="00626E8C"/>
    <w:rsid w:val="00626FDF"/>
    <w:rsid w:val="00627D64"/>
    <w:rsid w:val="00630573"/>
    <w:rsid w:val="00634635"/>
    <w:rsid w:val="006367DA"/>
    <w:rsid w:val="0063754C"/>
    <w:rsid w:val="0064043F"/>
    <w:rsid w:val="006413C2"/>
    <w:rsid w:val="00643206"/>
    <w:rsid w:val="00643283"/>
    <w:rsid w:val="00646EE9"/>
    <w:rsid w:val="0064709E"/>
    <w:rsid w:val="006500A7"/>
    <w:rsid w:val="006522ED"/>
    <w:rsid w:val="006548CB"/>
    <w:rsid w:val="006573DE"/>
    <w:rsid w:val="0066039A"/>
    <w:rsid w:val="0066101E"/>
    <w:rsid w:val="00663D9B"/>
    <w:rsid w:val="00663FE5"/>
    <w:rsid w:val="0067273B"/>
    <w:rsid w:val="00672829"/>
    <w:rsid w:val="00672DB7"/>
    <w:rsid w:val="006739BD"/>
    <w:rsid w:val="006741F4"/>
    <w:rsid w:val="006753CB"/>
    <w:rsid w:val="006759B6"/>
    <w:rsid w:val="00681C57"/>
    <w:rsid w:val="00682949"/>
    <w:rsid w:val="0068512F"/>
    <w:rsid w:val="00687066"/>
    <w:rsid w:val="00695EF2"/>
    <w:rsid w:val="00696DD9"/>
    <w:rsid w:val="006979B1"/>
    <w:rsid w:val="006A2C77"/>
    <w:rsid w:val="006A2DB9"/>
    <w:rsid w:val="006A6C44"/>
    <w:rsid w:val="006A6C8A"/>
    <w:rsid w:val="006A7D0E"/>
    <w:rsid w:val="006B1C80"/>
    <w:rsid w:val="006B5732"/>
    <w:rsid w:val="006B60DE"/>
    <w:rsid w:val="006B65A1"/>
    <w:rsid w:val="006B7ED6"/>
    <w:rsid w:val="006B7FBC"/>
    <w:rsid w:val="006C3258"/>
    <w:rsid w:val="006C5169"/>
    <w:rsid w:val="006C5F9F"/>
    <w:rsid w:val="006C6756"/>
    <w:rsid w:val="006C6E7F"/>
    <w:rsid w:val="006D02FB"/>
    <w:rsid w:val="006D0D9A"/>
    <w:rsid w:val="006D1216"/>
    <w:rsid w:val="006D2869"/>
    <w:rsid w:val="006D4785"/>
    <w:rsid w:val="006D4B64"/>
    <w:rsid w:val="006D5F1E"/>
    <w:rsid w:val="006D623F"/>
    <w:rsid w:val="006E17B6"/>
    <w:rsid w:val="006E3108"/>
    <w:rsid w:val="006E444C"/>
    <w:rsid w:val="006E5640"/>
    <w:rsid w:val="006E6542"/>
    <w:rsid w:val="006F1E42"/>
    <w:rsid w:val="006F3BCE"/>
    <w:rsid w:val="007012ED"/>
    <w:rsid w:val="007032DE"/>
    <w:rsid w:val="007039F7"/>
    <w:rsid w:val="007042D8"/>
    <w:rsid w:val="007057D7"/>
    <w:rsid w:val="007111EB"/>
    <w:rsid w:val="00713B33"/>
    <w:rsid w:val="007149A7"/>
    <w:rsid w:val="007153EE"/>
    <w:rsid w:val="0071648C"/>
    <w:rsid w:val="00716E41"/>
    <w:rsid w:val="00721A72"/>
    <w:rsid w:val="00721D74"/>
    <w:rsid w:val="00721F45"/>
    <w:rsid w:val="007308AB"/>
    <w:rsid w:val="0073130A"/>
    <w:rsid w:val="007328C6"/>
    <w:rsid w:val="007338E3"/>
    <w:rsid w:val="0074112F"/>
    <w:rsid w:val="007414A8"/>
    <w:rsid w:val="00741677"/>
    <w:rsid w:val="00741D68"/>
    <w:rsid w:val="0074280D"/>
    <w:rsid w:val="00743AE0"/>
    <w:rsid w:val="00747B71"/>
    <w:rsid w:val="0075294B"/>
    <w:rsid w:val="00752A3C"/>
    <w:rsid w:val="00753EEA"/>
    <w:rsid w:val="00755345"/>
    <w:rsid w:val="00755791"/>
    <w:rsid w:val="0075789D"/>
    <w:rsid w:val="00761C62"/>
    <w:rsid w:val="00763401"/>
    <w:rsid w:val="00772428"/>
    <w:rsid w:val="00773AEC"/>
    <w:rsid w:val="00774D14"/>
    <w:rsid w:val="00775A8C"/>
    <w:rsid w:val="00775D5E"/>
    <w:rsid w:val="00777ACE"/>
    <w:rsid w:val="007855E1"/>
    <w:rsid w:val="00786BF6"/>
    <w:rsid w:val="00787489"/>
    <w:rsid w:val="007924C3"/>
    <w:rsid w:val="00793472"/>
    <w:rsid w:val="00793F1D"/>
    <w:rsid w:val="00795A80"/>
    <w:rsid w:val="00795F7B"/>
    <w:rsid w:val="007A08E2"/>
    <w:rsid w:val="007A0CE3"/>
    <w:rsid w:val="007A1D7E"/>
    <w:rsid w:val="007A42B6"/>
    <w:rsid w:val="007A4ADB"/>
    <w:rsid w:val="007A55FB"/>
    <w:rsid w:val="007A730D"/>
    <w:rsid w:val="007B4CFF"/>
    <w:rsid w:val="007B596F"/>
    <w:rsid w:val="007B6F95"/>
    <w:rsid w:val="007C0C51"/>
    <w:rsid w:val="007C19A7"/>
    <w:rsid w:val="007C2936"/>
    <w:rsid w:val="007C348B"/>
    <w:rsid w:val="007C3761"/>
    <w:rsid w:val="007C37FB"/>
    <w:rsid w:val="007C509B"/>
    <w:rsid w:val="007C5BDE"/>
    <w:rsid w:val="007D1F09"/>
    <w:rsid w:val="007D267C"/>
    <w:rsid w:val="007E1105"/>
    <w:rsid w:val="007E75F4"/>
    <w:rsid w:val="007F05C4"/>
    <w:rsid w:val="007F3336"/>
    <w:rsid w:val="007F3451"/>
    <w:rsid w:val="007F47DE"/>
    <w:rsid w:val="007F4A9C"/>
    <w:rsid w:val="007F55C9"/>
    <w:rsid w:val="007F62F3"/>
    <w:rsid w:val="007F7E92"/>
    <w:rsid w:val="0080005F"/>
    <w:rsid w:val="008037AB"/>
    <w:rsid w:val="00805992"/>
    <w:rsid w:val="0080704A"/>
    <w:rsid w:val="00807873"/>
    <w:rsid w:val="008106ED"/>
    <w:rsid w:val="008123B8"/>
    <w:rsid w:val="00825B82"/>
    <w:rsid w:val="00831617"/>
    <w:rsid w:val="00835E54"/>
    <w:rsid w:val="00840A74"/>
    <w:rsid w:val="0084307D"/>
    <w:rsid w:val="008454AD"/>
    <w:rsid w:val="00850ADF"/>
    <w:rsid w:val="0085389B"/>
    <w:rsid w:val="00854F96"/>
    <w:rsid w:val="00856592"/>
    <w:rsid w:val="00856A5D"/>
    <w:rsid w:val="00856AE0"/>
    <w:rsid w:val="00856DEA"/>
    <w:rsid w:val="00860205"/>
    <w:rsid w:val="00861192"/>
    <w:rsid w:val="00862AC1"/>
    <w:rsid w:val="00862D56"/>
    <w:rsid w:val="00862FE0"/>
    <w:rsid w:val="008633C6"/>
    <w:rsid w:val="0086695E"/>
    <w:rsid w:val="0086726E"/>
    <w:rsid w:val="008703CB"/>
    <w:rsid w:val="00870D0F"/>
    <w:rsid w:val="00871260"/>
    <w:rsid w:val="008718B3"/>
    <w:rsid w:val="00875007"/>
    <w:rsid w:val="00876D28"/>
    <w:rsid w:val="00877E37"/>
    <w:rsid w:val="00882394"/>
    <w:rsid w:val="00882AFA"/>
    <w:rsid w:val="00891CFF"/>
    <w:rsid w:val="0089333F"/>
    <w:rsid w:val="00893DAD"/>
    <w:rsid w:val="00893DB8"/>
    <w:rsid w:val="0089772B"/>
    <w:rsid w:val="008A1308"/>
    <w:rsid w:val="008A231D"/>
    <w:rsid w:val="008A2DE0"/>
    <w:rsid w:val="008A2F25"/>
    <w:rsid w:val="008A6B22"/>
    <w:rsid w:val="008B15FD"/>
    <w:rsid w:val="008B29FD"/>
    <w:rsid w:val="008B3ABF"/>
    <w:rsid w:val="008B3B62"/>
    <w:rsid w:val="008C3F7B"/>
    <w:rsid w:val="008C4DCF"/>
    <w:rsid w:val="008C6EBE"/>
    <w:rsid w:val="008D09CD"/>
    <w:rsid w:val="008D2CC0"/>
    <w:rsid w:val="008D34FE"/>
    <w:rsid w:val="008D394D"/>
    <w:rsid w:val="008D5F31"/>
    <w:rsid w:val="008D6D2C"/>
    <w:rsid w:val="008E0811"/>
    <w:rsid w:val="008E08AC"/>
    <w:rsid w:val="008E14C2"/>
    <w:rsid w:val="008E2E18"/>
    <w:rsid w:val="008E5816"/>
    <w:rsid w:val="008E5C7D"/>
    <w:rsid w:val="008F23FC"/>
    <w:rsid w:val="008F2E8F"/>
    <w:rsid w:val="008F2FB1"/>
    <w:rsid w:val="008F5328"/>
    <w:rsid w:val="008F67B9"/>
    <w:rsid w:val="008F7C3B"/>
    <w:rsid w:val="008F7F20"/>
    <w:rsid w:val="009011FB"/>
    <w:rsid w:val="009028B7"/>
    <w:rsid w:val="009029BB"/>
    <w:rsid w:val="0090405B"/>
    <w:rsid w:val="009057B6"/>
    <w:rsid w:val="00906716"/>
    <w:rsid w:val="00907EB0"/>
    <w:rsid w:val="00911280"/>
    <w:rsid w:val="00912C98"/>
    <w:rsid w:val="00913FF0"/>
    <w:rsid w:val="00915E8C"/>
    <w:rsid w:val="0092776B"/>
    <w:rsid w:val="00930942"/>
    <w:rsid w:val="00932E14"/>
    <w:rsid w:val="00934C65"/>
    <w:rsid w:val="00941A90"/>
    <w:rsid w:val="00941C72"/>
    <w:rsid w:val="009425A5"/>
    <w:rsid w:val="009515F5"/>
    <w:rsid w:val="00951CF5"/>
    <w:rsid w:val="00953A43"/>
    <w:rsid w:val="00954054"/>
    <w:rsid w:val="009563C9"/>
    <w:rsid w:val="0096133B"/>
    <w:rsid w:val="0096378C"/>
    <w:rsid w:val="009637D8"/>
    <w:rsid w:val="00964058"/>
    <w:rsid w:val="009649A0"/>
    <w:rsid w:val="00964BB0"/>
    <w:rsid w:val="00965CC9"/>
    <w:rsid w:val="00966FCC"/>
    <w:rsid w:val="00972E58"/>
    <w:rsid w:val="0097550E"/>
    <w:rsid w:val="00980253"/>
    <w:rsid w:val="00980F36"/>
    <w:rsid w:val="00983507"/>
    <w:rsid w:val="009846AE"/>
    <w:rsid w:val="00984DE1"/>
    <w:rsid w:val="009854B8"/>
    <w:rsid w:val="009856B3"/>
    <w:rsid w:val="00987797"/>
    <w:rsid w:val="0099061C"/>
    <w:rsid w:val="0099099A"/>
    <w:rsid w:val="00990F80"/>
    <w:rsid w:val="00993D13"/>
    <w:rsid w:val="00995E04"/>
    <w:rsid w:val="009961A4"/>
    <w:rsid w:val="009A0F35"/>
    <w:rsid w:val="009A1AB3"/>
    <w:rsid w:val="009A3E80"/>
    <w:rsid w:val="009A4184"/>
    <w:rsid w:val="009A5D1D"/>
    <w:rsid w:val="009B0966"/>
    <w:rsid w:val="009B77F7"/>
    <w:rsid w:val="009B7CB9"/>
    <w:rsid w:val="009C2108"/>
    <w:rsid w:val="009C6F67"/>
    <w:rsid w:val="009C75C4"/>
    <w:rsid w:val="009C7D29"/>
    <w:rsid w:val="009D0390"/>
    <w:rsid w:val="009D2741"/>
    <w:rsid w:val="009D61C0"/>
    <w:rsid w:val="009D649C"/>
    <w:rsid w:val="009D7D2D"/>
    <w:rsid w:val="009E1479"/>
    <w:rsid w:val="009E2828"/>
    <w:rsid w:val="009E4CA7"/>
    <w:rsid w:val="009E637C"/>
    <w:rsid w:val="009F1A5E"/>
    <w:rsid w:val="009F2274"/>
    <w:rsid w:val="009F3253"/>
    <w:rsid w:val="009F374C"/>
    <w:rsid w:val="00A0044F"/>
    <w:rsid w:val="00A007F6"/>
    <w:rsid w:val="00A105B1"/>
    <w:rsid w:val="00A1088C"/>
    <w:rsid w:val="00A11628"/>
    <w:rsid w:val="00A1774E"/>
    <w:rsid w:val="00A23EDC"/>
    <w:rsid w:val="00A24A51"/>
    <w:rsid w:val="00A256AF"/>
    <w:rsid w:val="00A30C6E"/>
    <w:rsid w:val="00A31E99"/>
    <w:rsid w:val="00A3228B"/>
    <w:rsid w:val="00A326C6"/>
    <w:rsid w:val="00A32F50"/>
    <w:rsid w:val="00A33BAF"/>
    <w:rsid w:val="00A33D34"/>
    <w:rsid w:val="00A343DC"/>
    <w:rsid w:val="00A344F3"/>
    <w:rsid w:val="00A378B8"/>
    <w:rsid w:val="00A42962"/>
    <w:rsid w:val="00A448D8"/>
    <w:rsid w:val="00A46EB1"/>
    <w:rsid w:val="00A46FBA"/>
    <w:rsid w:val="00A505AF"/>
    <w:rsid w:val="00A51297"/>
    <w:rsid w:val="00A52AFD"/>
    <w:rsid w:val="00A541C7"/>
    <w:rsid w:val="00A547EB"/>
    <w:rsid w:val="00A548DF"/>
    <w:rsid w:val="00A56458"/>
    <w:rsid w:val="00A56A85"/>
    <w:rsid w:val="00A576B5"/>
    <w:rsid w:val="00A652A6"/>
    <w:rsid w:val="00A667BC"/>
    <w:rsid w:val="00A71499"/>
    <w:rsid w:val="00A738AC"/>
    <w:rsid w:val="00A73D4E"/>
    <w:rsid w:val="00A7615B"/>
    <w:rsid w:val="00A80275"/>
    <w:rsid w:val="00A808FE"/>
    <w:rsid w:val="00A80B67"/>
    <w:rsid w:val="00A80E97"/>
    <w:rsid w:val="00A815C7"/>
    <w:rsid w:val="00A81981"/>
    <w:rsid w:val="00A8226B"/>
    <w:rsid w:val="00A84F84"/>
    <w:rsid w:val="00A85B8F"/>
    <w:rsid w:val="00A86ED8"/>
    <w:rsid w:val="00A87E89"/>
    <w:rsid w:val="00A90D8D"/>
    <w:rsid w:val="00A9418B"/>
    <w:rsid w:val="00AA6589"/>
    <w:rsid w:val="00AB423C"/>
    <w:rsid w:val="00AB6A0E"/>
    <w:rsid w:val="00AC0CF3"/>
    <w:rsid w:val="00AC15BB"/>
    <w:rsid w:val="00AC69CE"/>
    <w:rsid w:val="00AC766B"/>
    <w:rsid w:val="00AD22B1"/>
    <w:rsid w:val="00AD3431"/>
    <w:rsid w:val="00AD5D56"/>
    <w:rsid w:val="00AE01C7"/>
    <w:rsid w:val="00AE2E5C"/>
    <w:rsid w:val="00AE404E"/>
    <w:rsid w:val="00AF0C2B"/>
    <w:rsid w:val="00AF2994"/>
    <w:rsid w:val="00AF3205"/>
    <w:rsid w:val="00AF3DAF"/>
    <w:rsid w:val="00AF3E79"/>
    <w:rsid w:val="00AF4743"/>
    <w:rsid w:val="00AF5722"/>
    <w:rsid w:val="00AF65EF"/>
    <w:rsid w:val="00AF6674"/>
    <w:rsid w:val="00AF68E3"/>
    <w:rsid w:val="00AF7A40"/>
    <w:rsid w:val="00B00DC9"/>
    <w:rsid w:val="00B017CE"/>
    <w:rsid w:val="00B05E30"/>
    <w:rsid w:val="00B0665D"/>
    <w:rsid w:val="00B06F83"/>
    <w:rsid w:val="00B102D4"/>
    <w:rsid w:val="00B13AD3"/>
    <w:rsid w:val="00B15A0A"/>
    <w:rsid w:val="00B15E27"/>
    <w:rsid w:val="00B16686"/>
    <w:rsid w:val="00B21C6D"/>
    <w:rsid w:val="00B24246"/>
    <w:rsid w:val="00B255E8"/>
    <w:rsid w:val="00B26A8E"/>
    <w:rsid w:val="00B321EF"/>
    <w:rsid w:val="00B3507D"/>
    <w:rsid w:val="00B375B1"/>
    <w:rsid w:val="00B47D1D"/>
    <w:rsid w:val="00B47EC3"/>
    <w:rsid w:val="00B516F4"/>
    <w:rsid w:val="00B548AF"/>
    <w:rsid w:val="00B54D54"/>
    <w:rsid w:val="00B565C1"/>
    <w:rsid w:val="00B57ABA"/>
    <w:rsid w:val="00B603DA"/>
    <w:rsid w:val="00B61172"/>
    <w:rsid w:val="00B64182"/>
    <w:rsid w:val="00B6429B"/>
    <w:rsid w:val="00B663FF"/>
    <w:rsid w:val="00B67AFE"/>
    <w:rsid w:val="00B70920"/>
    <w:rsid w:val="00B72899"/>
    <w:rsid w:val="00B73422"/>
    <w:rsid w:val="00B73944"/>
    <w:rsid w:val="00B74428"/>
    <w:rsid w:val="00B747D4"/>
    <w:rsid w:val="00B778D6"/>
    <w:rsid w:val="00B82C24"/>
    <w:rsid w:val="00B83610"/>
    <w:rsid w:val="00B85209"/>
    <w:rsid w:val="00B85C58"/>
    <w:rsid w:val="00B86C63"/>
    <w:rsid w:val="00B86F2A"/>
    <w:rsid w:val="00B927EB"/>
    <w:rsid w:val="00B96B2D"/>
    <w:rsid w:val="00BA3802"/>
    <w:rsid w:val="00BA3BAB"/>
    <w:rsid w:val="00BA4644"/>
    <w:rsid w:val="00BA6A39"/>
    <w:rsid w:val="00BB240E"/>
    <w:rsid w:val="00BB2A89"/>
    <w:rsid w:val="00BB6352"/>
    <w:rsid w:val="00BB769A"/>
    <w:rsid w:val="00BC2E15"/>
    <w:rsid w:val="00BC3308"/>
    <w:rsid w:val="00BC38AF"/>
    <w:rsid w:val="00BC5581"/>
    <w:rsid w:val="00BC5FD2"/>
    <w:rsid w:val="00BD1240"/>
    <w:rsid w:val="00BD539C"/>
    <w:rsid w:val="00BE02F9"/>
    <w:rsid w:val="00BE33A4"/>
    <w:rsid w:val="00BE512E"/>
    <w:rsid w:val="00BE7818"/>
    <w:rsid w:val="00BF0648"/>
    <w:rsid w:val="00BF09E6"/>
    <w:rsid w:val="00BF0F63"/>
    <w:rsid w:val="00BF3F1B"/>
    <w:rsid w:val="00BF48B3"/>
    <w:rsid w:val="00C02CC7"/>
    <w:rsid w:val="00C033E6"/>
    <w:rsid w:val="00C1049A"/>
    <w:rsid w:val="00C126BB"/>
    <w:rsid w:val="00C12F57"/>
    <w:rsid w:val="00C149DA"/>
    <w:rsid w:val="00C1537F"/>
    <w:rsid w:val="00C153E6"/>
    <w:rsid w:val="00C170CE"/>
    <w:rsid w:val="00C21243"/>
    <w:rsid w:val="00C2363C"/>
    <w:rsid w:val="00C25538"/>
    <w:rsid w:val="00C259E9"/>
    <w:rsid w:val="00C30D1F"/>
    <w:rsid w:val="00C33B06"/>
    <w:rsid w:val="00C33B93"/>
    <w:rsid w:val="00C371B1"/>
    <w:rsid w:val="00C372D8"/>
    <w:rsid w:val="00C400D6"/>
    <w:rsid w:val="00C407A7"/>
    <w:rsid w:val="00C44A0B"/>
    <w:rsid w:val="00C52662"/>
    <w:rsid w:val="00C538F7"/>
    <w:rsid w:val="00C60337"/>
    <w:rsid w:val="00C64288"/>
    <w:rsid w:val="00C643F4"/>
    <w:rsid w:val="00C6619C"/>
    <w:rsid w:val="00C7088F"/>
    <w:rsid w:val="00C73AF7"/>
    <w:rsid w:val="00C73DC9"/>
    <w:rsid w:val="00C767BE"/>
    <w:rsid w:val="00C76C13"/>
    <w:rsid w:val="00C80546"/>
    <w:rsid w:val="00C82D95"/>
    <w:rsid w:val="00C84737"/>
    <w:rsid w:val="00C84B82"/>
    <w:rsid w:val="00C878D8"/>
    <w:rsid w:val="00C96D04"/>
    <w:rsid w:val="00CA2701"/>
    <w:rsid w:val="00CA2C96"/>
    <w:rsid w:val="00CA2D38"/>
    <w:rsid w:val="00CA4A16"/>
    <w:rsid w:val="00CA6CA4"/>
    <w:rsid w:val="00CB2FC6"/>
    <w:rsid w:val="00CB7B14"/>
    <w:rsid w:val="00CC6001"/>
    <w:rsid w:val="00CD05F3"/>
    <w:rsid w:val="00CD069A"/>
    <w:rsid w:val="00CD149B"/>
    <w:rsid w:val="00CD1628"/>
    <w:rsid w:val="00CD3264"/>
    <w:rsid w:val="00CD4AD2"/>
    <w:rsid w:val="00CE1019"/>
    <w:rsid w:val="00CE4CE5"/>
    <w:rsid w:val="00CF02AE"/>
    <w:rsid w:val="00CF1E54"/>
    <w:rsid w:val="00CF4F05"/>
    <w:rsid w:val="00CF78B3"/>
    <w:rsid w:val="00D013DB"/>
    <w:rsid w:val="00D055D8"/>
    <w:rsid w:val="00D0570C"/>
    <w:rsid w:val="00D07BE7"/>
    <w:rsid w:val="00D11924"/>
    <w:rsid w:val="00D164BC"/>
    <w:rsid w:val="00D21DF8"/>
    <w:rsid w:val="00D21E37"/>
    <w:rsid w:val="00D22095"/>
    <w:rsid w:val="00D2223A"/>
    <w:rsid w:val="00D2255E"/>
    <w:rsid w:val="00D317F3"/>
    <w:rsid w:val="00D31D0B"/>
    <w:rsid w:val="00D32CFB"/>
    <w:rsid w:val="00D340CE"/>
    <w:rsid w:val="00D35CE2"/>
    <w:rsid w:val="00D367CB"/>
    <w:rsid w:val="00D41D76"/>
    <w:rsid w:val="00D453F4"/>
    <w:rsid w:val="00D468C9"/>
    <w:rsid w:val="00D51643"/>
    <w:rsid w:val="00D5195D"/>
    <w:rsid w:val="00D52255"/>
    <w:rsid w:val="00D533D7"/>
    <w:rsid w:val="00D53955"/>
    <w:rsid w:val="00D55E44"/>
    <w:rsid w:val="00D60DC0"/>
    <w:rsid w:val="00D61F6D"/>
    <w:rsid w:val="00D654BA"/>
    <w:rsid w:val="00D67F44"/>
    <w:rsid w:val="00D80724"/>
    <w:rsid w:val="00D81366"/>
    <w:rsid w:val="00D85B28"/>
    <w:rsid w:val="00D86B5B"/>
    <w:rsid w:val="00D87AB8"/>
    <w:rsid w:val="00D900D2"/>
    <w:rsid w:val="00D934EA"/>
    <w:rsid w:val="00D9359A"/>
    <w:rsid w:val="00D95998"/>
    <w:rsid w:val="00D96099"/>
    <w:rsid w:val="00DA0ABB"/>
    <w:rsid w:val="00DA141F"/>
    <w:rsid w:val="00DA2020"/>
    <w:rsid w:val="00DA355D"/>
    <w:rsid w:val="00DA4B82"/>
    <w:rsid w:val="00DA60B9"/>
    <w:rsid w:val="00DB12B5"/>
    <w:rsid w:val="00DB15ED"/>
    <w:rsid w:val="00DB2680"/>
    <w:rsid w:val="00DB2FB2"/>
    <w:rsid w:val="00DB3FEE"/>
    <w:rsid w:val="00DB599D"/>
    <w:rsid w:val="00DB5A36"/>
    <w:rsid w:val="00DB7F0D"/>
    <w:rsid w:val="00DC0541"/>
    <w:rsid w:val="00DC2AB1"/>
    <w:rsid w:val="00DC357A"/>
    <w:rsid w:val="00DC3B15"/>
    <w:rsid w:val="00DC77DB"/>
    <w:rsid w:val="00DD1D44"/>
    <w:rsid w:val="00DD29F9"/>
    <w:rsid w:val="00DD7047"/>
    <w:rsid w:val="00DE1C74"/>
    <w:rsid w:val="00DE2349"/>
    <w:rsid w:val="00DE4A4D"/>
    <w:rsid w:val="00DE4FB2"/>
    <w:rsid w:val="00DE6605"/>
    <w:rsid w:val="00DE68CD"/>
    <w:rsid w:val="00DF09CF"/>
    <w:rsid w:val="00DF62EC"/>
    <w:rsid w:val="00E00E67"/>
    <w:rsid w:val="00E0143F"/>
    <w:rsid w:val="00E016C1"/>
    <w:rsid w:val="00E0373C"/>
    <w:rsid w:val="00E0623F"/>
    <w:rsid w:val="00E10D7B"/>
    <w:rsid w:val="00E12530"/>
    <w:rsid w:val="00E13152"/>
    <w:rsid w:val="00E13F44"/>
    <w:rsid w:val="00E144EE"/>
    <w:rsid w:val="00E164CC"/>
    <w:rsid w:val="00E16748"/>
    <w:rsid w:val="00E17441"/>
    <w:rsid w:val="00E2114B"/>
    <w:rsid w:val="00E229A9"/>
    <w:rsid w:val="00E240A0"/>
    <w:rsid w:val="00E25C60"/>
    <w:rsid w:val="00E26C62"/>
    <w:rsid w:val="00E27470"/>
    <w:rsid w:val="00E27DF4"/>
    <w:rsid w:val="00E313EC"/>
    <w:rsid w:val="00E34D26"/>
    <w:rsid w:val="00E37322"/>
    <w:rsid w:val="00E37877"/>
    <w:rsid w:val="00E4274C"/>
    <w:rsid w:val="00E43648"/>
    <w:rsid w:val="00E44045"/>
    <w:rsid w:val="00E5173F"/>
    <w:rsid w:val="00E526CC"/>
    <w:rsid w:val="00E53E19"/>
    <w:rsid w:val="00E5636C"/>
    <w:rsid w:val="00E56847"/>
    <w:rsid w:val="00E605AC"/>
    <w:rsid w:val="00E6551F"/>
    <w:rsid w:val="00E67056"/>
    <w:rsid w:val="00E707CA"/>
    <w:rsid w:val="00E71972"/>
    <w:rsid w:val="00E7214D"/>
    <w:rsid w:val="00E75F15"/>
    <w:rsid w:val="00E765CF"/>
    <w:rsid w:val="00E77E67"/>
    <w:rsid w:val="00E82659"/>
    <w:rsid w:val="00E83B33"/>
    <w:rsid w:val="00E84516"/>
    <w:rsid w:val="00E91B8D"/>
    <w:rsid w:val="00E91EA2"/>
    <w:rsid w:val="00E9320F"/>
    <w:rsid w:val="00E9498F"/>
    <w:rsid w:val="00EA0A04"/>
    <w:rsid w:val="00EA0EDF"/>
    <w:rsid w:val="00EA27D6"/>
    <w:rsid w:val="00EA42A0"/>
    <w:rsid w:val="00EA4479"/>
    <w:rsid w:val="00EA5F1C"/>
    <w:rsid w:val="00EB293E"/>
    <w:rsid w:val="00EB3FCB"/>
    <w:rsid w:val="00EB5C5E"/>
    <w:rsid w:val="00EB6B49"/>
    <w:rsid w:val="00EB6E53"/>
    <w:rsid w:val="00EB781F"/>
    <w:rsid w:val="00EC1BCF"/>
    <w:rsid w:val="00EC77D3"/>
    <w:rsid w:val="00ED4D59"/>
    <w:rsid w:val="00ED71D1"/>
    <w:rsid w:val="00EE09C2"/>
    <w:rsid w:val="00EE31BA"/>
    <w:rsid w:val="00EE426D"/>
    <w:rsid w:val="00EE5330"/>
    <w:rsid w:val="00EE5608"/>
    <w:rsid w:val="00EF2117"/>
    <w:rsid w:val="00EF2E37"/>
    <w:rsid w:val="00EF2F4F"/>
    <w:rsid w:val="00EF3F78"/>
    <w:rsid w:val="00F007F8"/>
    <w:rsid w:val="00F00DAB"/>
    <w:rsid w:val="00F010D4"/>
    <w:rsid w:val="00F04549"/>
    <w:rsid w:val="00F05D96"/>
    <w:rsid w:val="00F07BF6"/>
    <w:rsid w:val="00F10A9A"/>
    <w:rsid w:val="00F10C6A"/>
    <w:rsid w:val="00F132B9"/>
    <w:rsid w:val="00F2071B"/>
    <w:rsid w:val="00F2246D"/>
    <w:rsid w:val="00F24149"/>
    <w:rsid w:val="00F24D8F"/>
    <w:rsid w:val="00F25614"/>
    <w:rsid w:val="00F35587"/>
    <w:rsid w:val="00F41ACF"/>
    <w:rsid w:val="00F424A3"/>
    <w:rsid w:val="00F424E5"/>
    <w:rsid w:val="00F438DE"/>
    <w:rsid w:val="00F4424D"/>
    <w:rsid w:val="00F451A0"/>
    <w:rsid w:val="00F542F6"/>
    <w:rsid w:val="00F5484E"/>
    <w:rsid w:val="00F56219"/>
    <w:rsid w:val="00F573E5"/>
    <w:rsid w:val="00F57F3E"/>
    <w:rsid w:val="00F60ACA"/>
    <w:rsid w:val="00F60DB3"/>
    <w:rsid w:val="00F61B52"/>
    <w:rsid w:val="00F62CC6"/>
    <w:rsid w:val="00F62EAC"/>
    <w:rsid w:val="00F711DB"/>
    <w:rsid w:val="00F72747"/>
    <w:rsid w:val="00F72D44"/>
    <w:rsid w:val="00F730BD"/>
    <w:rsid w:val="00F73556"/>
    <w:rsid w:val="00F73BFA"/>
    <w:rsid w:val="00F73D31"/>
    <w:rsid w:val="00F75B3C"/>
    <w:rsid w:val="00F82A83"/>
    <w:rsid w:val="00F83E51"/>
    <w:rsid w:val="00F841B9"/>
    <w:rsid w:val="00F8592C"/>
    <w:rsid w:val="00F87FDF"/>
    <w:rsid w:val="00F90BFE"/>
    <w:rsid w:val="00F92ED5"/>
    <w:rsid w:val="00F94124"/>
    <w:rsid w:val="00F94FCB"/>
    <w:rsid w:val="00F959E5"/>
    <w:rsid w:val="00FA0971"/>
    <w:rsid w:val="00FA2E17"/>
    <w:rsid w:val="00FA3394"/>
    <w:rsid w:val="00FA355B"/>
    <w:rsid w:val="00FA40FD"/>
    <w:rsid w:val="00FA453F"/>
    <w:rsid w:val="00FA4B94"/>
    <w:rsid w:val="00FA5427"/>
    <w:rsid w:val="00FA5466"/>
    <w:rsid w:val="00FA7710"/>
    <w:rsid w:val="00FB0BA1"/>
    <w:rsid w:val="00FB5AC2"/>
    <w:rsid w:val="00FB73B6"/>
    <w:rsid w:val="00FB7C9B"/>
    <w:rsid w:val="00FC1904"/>
    <w:rsid w:val="00FC20B3"/>
    <w:rsid w:val="00FC3BDF"/>
    <w:rsid w:val="00FC3C01"/>
    <w:rsid w:val="00FC3D8D"/>
    <w:rsid w:val="00FC405E"/>
    <w:rsid w:val="00FC495A"/>
    <w:rsid w:val="00FC4EA6"/>
    <w:rsid w:val="00FC6A90"/>
    <w:rsid w:val="00FC6EA1"/>
    <w:rsid w:val="00FD3FF3"/>
    <w:rsid w:val="00FD40D4"/>
    <w:rsid w:val="00FD4BAE"/>
    <w:rsid w:val="00FD51D5"/>
    <w:rsid w:val="00FD676D"/>
    <w:rsid w:val="00FD6E27"/>
    <w:rsid w:val="00FE00BA"/>
    <w:rsid w:val="00FE093F"/>
    <w:rsid w:val="00FE1125"/>
    <w:rsid w:val="00FE1A4C"/>
    <w:rsid w:val="00FE1E4C"/>
    <w:rsid w:val="00FE22B1"/>
    <w:rsid w:val="00FE3463"/>
    <w:rsid w:val="00FE357A"/>
    <w:rsid w:val="00FE60A8"/>
    <w:rsid w:val="00FE6E02"/>
    <w:rsid w:val="00FF063F"/>
    <w:rsid w:val="00FF07CF"/>
    <w:rsid w:val="00FF2C3F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A9E30F-3E55-4AC0-AC62-9047A5C8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5B"/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0405B"/>
    <w:pPr>
      <w:keepNext/>
      <w:ind w:firstLine="70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5B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customStyle="1" w:styleId="a5">
    <w:name w:val="Назва документа"/>
    <w:basedOn w:val="a"/>
    <w:next w:val="a"/>
    <w:rsid w:val="0090405B"/>
    <w:pPr>
      <w:keepNext/>
      <w:keepLines/>
      <w:autoSpaceDE w:val="0"/>
      <w:autoSpaceDN w:val="0"/>
      <w:spacing w:before="360" w:after="360"/>
      <w:jc w:val="center"/>
    </w:pPr>
    <w:rPr>
      <w:rFonts w:ascii="Antiqua" w:hAnsi="Antiqua"/>
      <w:b/>
      <w:bCs/>
      <w:sz w:val="26"/>
      <w:szCs w:val="26"/>
    </w:rPr>
  </w:style>
  <w:style w:type="paragraph" w:styleId="a6">
    <w:name w:val="footer"/>
    <w:basedOn w:val="a"/>
    <w:rsid w:val="009040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405B"/>
  </w:style>
  <w:style w:type="paragraph" w:styleId="a8">
    <w:name w:val="Body Text"/>
    <w:basedOn w:val="a"/>
    <w:rsid w:val="0090405B"/>
    <w:pPr>
      <w:spacing w:after="120"/>
    </w:pPr>
  </w:style>
  <w:style w:type="paragraph" w:styleId="a9">
    <w:name w:val="Body Text Indent"/>
    <w:basedOn w:val="a"/>
    <w:rsid w:val="0090405B"/>
    <w:pPr>
      <w:spacing w:after="120"/>
      <w:ind w:left="283"/>
    </w:pPr>
  </w:style>
  <w:style w:type="paragraph" w:customStyle="1" w:styleId="aa">
    <w:name w:val="Нормальний текст"/>
    <w:basedOn w:val="a"/>
    <w:rsid w:val="0090405B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2">
    <w:name w:val="Body Text Indent 2"/>
    <w:basedOn w:val="a"/>
    <w:rsid w:val="0090405B"/>
    <w:pPr>
      <w:spacing w:after="120" w:line="480" w:lineRule="auto"/>
      <w:ind w:left="283"/>
    </w:pPr>
  </w:style>
  <w:style w:type="paragraph" w:styleId="ab">
    <w:name w:val="Normal (Web)"/>
    <w:basedOn w:val="a"/>
    <w:rsid w:val="0090405B"/>
    <w:pPr>
      <w:spacing w:before="100" w:beforeAutospacing="1" w:after="100" w:afterAutospacing="1"/>
    </w:pPr>
    <w:rPr>
      <w:rFonts w:ascii="Times New Roman" w:hAnsi="Times New Roman"/>
      <w:color w:val="000000"/>
      <w:lang w:eastAsia="uk-UA"/>
    </w:rPr>
  </w:style>
  <w:style w:type="paragraph" w:styleId="3">
    <w:name w:val="Body Text Indent 3"/>
    <w:basedOn w:val="a"/>
    <w:rsid w:val="0090405B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90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en-GB" w:eastAsia="en-GB"/>
    </w:rPr>
  </w:style>
  <w:style w:type="paragraph" w:customStyle="1" w:styleId="Default">
    <w:name w:val="Default"/>
    <w:rsid w:val="0090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tyle">
    <w:name w:val="Paragraph Style"/>
    <w:rsid w:val="0090405B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c">
    <w:name w:val="Balloon Text"/>
    <w:basedOn w:val="a"/>
    <w:semiHidden/>
    <w:rsid w:val="00E17441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0C704F"/>
    <w:rPr>
      <w:sz w:val="16"/>
      <w:szCs w:val="16"/>
    </w:rPr>
  </w:style>
  <w:style w:type="paragraph" w:styleId="ae">
    <w:name w:val="annotation text"/>
    <w:basedOn w:val="a"/>
    <w:semiHidden/>
    <w:rsid w:val="000C704F"/>
    <w:rPr>
      <w:sz w:val="20"/>
      <w:szCs w:val="20"/>
    </w:rPr>
  </w:style>
  <w:style w:type="paragraph" w:styleId="af">
    <w:name w:val="annotation subject"/>
    <w:basedOn w:val="ae"/>
    <w:next w:val="ae"/>
    <w:semiHidden/>
    <w:rsid w:val="000C704F"/>
    <w:rPr>
      <w:b/>
      <w:bCs/>
    </w:rPr>
  </w:style>
  <w:style w:type="paragraph" w:styleId="af0">
    <w:name w:val="footnote text"/>
    <w:basedOn w:val="a"/>
    <w:semiHidden/>
    <w:rsid w:val="000C704F"/>
    <w:rPr>
      <w:sz w:val="20"/>
      <w:szCs w:val="20"/>
    </w:rPr>
  </w:style>
  <w:style w:type="character" w:styleId="af1">
    <w:name w:val="footnote reference"/>
    <w:semiHidden/>
    <w:rsid w:val="000C704F"/>
    <w:rPr>
      <w:vertAlign w:val="superscript"/>
    </w:rPr>
  </w:style>
  <w:style w:type="character" w:styleId="af2">
    <w:name w:val="Hyperlink"/>
    <w:rsid w:val="004A71DF"/>
    <w:rPr>
      <w:color w:val="0000FF"/>
      <w:u w:val="single"/>
    </w:rPr>
  </w:style>
  <w:style w:type="character" w:customStyle="1" w:styleId="rvts23">
    <w:name w:val="rvts23"/>
    <w:basedOn w:val="a0"/>
    <w:rsid w:val="00984DE1"/>
  </w:style>
  <w:style w:type="paragraph" w:customStyle="1" w:styleId="af3">
    <w:name w:val="Знак Знак Знак Знак Знак Знак Знак Знак Знак Знак Знак Знак"/>
    <w:basedOn w:val="a"/>
    <w:rsid w:val="00965CC9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rvts0">
    <w:name w:val="rvts0"/>
    <w:basedOn w:val="a0"/>
    <w:rsid w:val="001F4E0C"/>
  </w:style>
  <w:style w:type="character" w:customStyle="1" w:styleId="rvts96">
    <w:name w:val="rvts96"/>
    <w:basedOn w:val="a0"/>
    <w:rsid w:val="00C84737"/>
  </w:style>
  <w:style w:type="paragraph" w:customStyle="1" w:styleId="21">
    <w:name w:val="Основний текст 21"/>
    <w:basedOn w:val="a"/>
    <w:rsid w:val="002B6EA9"/>
    <w:pPr>
      <w:ind w:right="27" w:firstLine="709"/>
      <w:jc w:val="both"/>
    </w:pPr>
    <w:rPr>
      <w:rFonts w:ascii="Peterburg" w:hAnsi="Peterburg"/>
      <w:b/>
      <w:sz w:val="28"/>
      <w:szCs w:val="20"/>
    </w:rPr>
  </w:style>
  <w:style w:type="paragraph" w:customStyle="1" w:styleId="af4">
    <w:name w:val="Стандартний"/>
    <w:rsid w:val="003456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862D56"/>
    <w:rPr>
      <w:sz w:val="24"/>
      <w:lang w:val="uk-UA"/>
    </w:rPr>
  </w:style>
  <w:style w:type="character" w:customStyle="1" w:styleId="st42">
    <w:name w:val="st42"/>
    <w:uiPriority w:val="99"/>
    <w:rsid w:val="005F4865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57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29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8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78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>VR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creator>User_UKS</dc:creator>
  <cp:lastModifiedBy>Інна Григорівна Лопотуха</cp:lastModifiedBy>
  <cp:revision>2</cp:revision>
  <cp:lastPrinted>2013-12-19T07:00:00Z</cp:lastPrinted>
  <dcterms:created xsi:type="dcterms:W3CDTF">2020-06-01T13:02:00Z</dcterms:created>
  <dcterms:modified xsi:type="dcterms:W3CDTF">2020-06-01T13:02:00Z</dcterms:modified>
</cp:coreProperties>
</file>