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466F28" w:rsidRDefault="00361A35" w:rsidP="00361A3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6F28">
        <w:rPr>
          <w:rFonts w:ascii="Times New Roman" w:hAnsi="Times New Roman"/>
          <w:b/>
          <w:bCs/>
          <w:sz w:val="28"/>
          <w:szCs w:val="28"/>
          <w:lang w:eastAsia="ru-RU"/>
        </w:rPr>
        <w:t>ПОРІВНЯЛЬНА ТАБЛИЦЯ</w:t>
      </w:r>
    </w:p>
    <w:p w:rsidR="00361A35" w:rsidRPr="00466F28" w:rsidRDefault="00361A35" w:rsidP="00361A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F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 проекту Закону України </w:t>
      </w:r>
      <w:r w:rsidR="00F80EFB" w:rsidRPr="00466F28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466F28">
        <w:rPr>
          <w:rFonts w:ascii="Times New Roman" w:hAnsi="Times New Roman"/>
          <w:b/>
          <w:bCs/>
          <w:sz w:val="28"/>
          <w:szCs w:val="28"/>
        </w:rPr>
        <w:t xml:space="preserve">Про внесення змін до </w:t>
      </w:r>
      <w:r w:rsidR="00F80EFB" w:rsidRPr="00466F28">
        <w:rPr>
          <w:rFonts w:ascii="Times New Roman" w:hAnsi="Times New Roman"/>
          <w:b/>
          <w:bCs/>
          <w:sz w:val="28"/>
          <w:szCs w:val="28"/>
        </w:rPr>
        <w:t>З</w:t>
      </w:r>
      <w:r w:rsidR="00991200" w:rsidRPr="00466F28">
        <w:rPr>
          <w:rFonts w:ascii="Times New Roman" w:hAnsi="Times New Roman"/>
          <w:b/>
          <w:bCs/>
          <w:sz w:val="28"/>
          <w:szCs w:val="28"/>
        </w:rPr>
        <w:t>акону України «Про освіту»</w:t>
      </w:r>
      <w:r w:rsidRPr="00466F2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1200" w:rsidRPr="00466F28" w:rsidRDefault="00361A35" w:rsidP="009912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66F28">
        <w:rPr>
          <w:rFonts w:ascii="Times New Roman" w:hAnsi="Times New Roman"/>
          <w:b/>
          <w:bCs/>
          <w:sz w:val="28"/>
          <w:szCs w:val="28"/>
        </w:rPr>
        <w:t>(щодо</w:t>
      </w:r>
      <w:r w:rsidR="008C11CC" w:rsidRPr="00466F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1200" w:rsidRPr="00466F28">
        <w:rPr>
          <w:rFonts w:ascii="Times New Roman" w:hAnsi="Times New Roman"/>
          <w:b/>
          <w:bCs/>
          <w:sz w:val="28"/>
          <w:szCs w:val="28"/>
        </w:rPr>
        <w:t xml:space="preserve">імплементації </w:t>
      </w:r>
      <w:r w:rsidR="006923EA" w:rsidRPr="00466F28">
        <w:rPr>
          <w:rFonts w:ascii="Times New Roman" w:hAnsi="Times New Roman"/>
          <w:b/>
          <w:bCs/>
          <w:sz w:val="28"/>
          <w:szCs w:val="28"/>
        </w:rPr>
        <w:t xml:space="preserve">норм Конституції України та </w:t>
      </w:r>
      <w:r w:rsidR="00991200" w:rsidRPr="00466F28">
        <w:rPr>
          <w:rFonts w:ascii="Times New Roman" w:hAnsi="Times New Roman"/>
          <w:b/>
          <w:bCs/>
          <w:sz w:val="28"/>
          <w:szCs w:val="28"/>
        </w:rPr>
        <w:t xml:space="preserve">рекомендацій </w:t>
      </w:r>
      <w:r w:rsidR="00154053" w:rsidRPr="00466F28">
        <w:rPr>
          <w:rFonts w:ascii="Times New Roman" w:hAnsi="Times New Roman"/>
          <w:b/>
          <w:bCs/>
          <w:sz w:val="28"/>
          <w:szCs w:val="28"/>
        </w:rPr>
        <w:t>Венеці</w:t>
      </w:r>
      <w:r w:rsidR="00954F0D">
        <w:rPr>
          <w:rFonts w:ascii="Times New Roman" w:hAnsi="Times New Roman"/>
          <w:b/>
          <w:bCs/>
          <w:sz w:val="28"/>
          <w:szCs w:val="28"/>
        </w:rPr>
        <w:t>й</w:t>
      </w:r>
      <w:r w:rsidR="00154053" w:rsidRPr="00466F28">
        <w:rPr>
          <w:rFonts w:ascii="Times New Roman" w:hAnsi="Times New Roman"/>
          <w:b/>
          <w:bCs/>
          <w:sz w:val="28"/>
          <w:szCs w:val="28"/>
        </w:rPr>
        <w:t>ської</w:t>
      </w:r>
      <w:r w:rsidR="00991200" w:rsidRPr="00466F28">
        <w:rPr>
          <w:rFonts w:ascii="Times New Roman" w:hAnsi="Times New Roman"/>
          <w:b/>
          <w:bCs/>
          <w:sz w:val="28"/>
          <w:szCs w:val="28"/>
        </w:rPr>
        <w:t xml:space="preserve"> комісії)</w:t>
      </w:r>
    </w:p>
    <w:p w:rsidR="00361A35" w:rsidRDefault="00361A35" w:rsidP="00361A3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2BE9" w:rsidRPr="00466F28" w:rsidRDefault="00172BE9" w:rsidP="00361A3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1A35" w:rsidRPr="00466F28" w:rsidRDefault="00361A35" w:rsidP="00361A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52"/>
        <w:gridCol w:w="7124"/>
      </w:tblGrid>
      <w:tr w:rsidR="00361A35" w:rsidRPr="00466F28" w:rsidTr="004E254E">
        <w:tc>
          <w:tcPr>
            <w:tcW w:w="7266" w:type="dxa"/>
          </w:tcPr>
          <w:p w:rsidR="00361A35" w:rsidRPr="00466F28" w:rsidRDefault="00361A35" w:rsidP="00C46276">
            <w:pPr>
              <w:tabs>
                <w:tab w:val="left" w:pos="5760"/>
              </w:tabs>
              <w:spacing w:before="120" w:after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6F28">
              <w:rPr>
                <w:b/>
                <w:bCs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236" w:type="dxa"/>
          </w:tcPr>
          <w:p w:rsidR="00361A35" w:rsidRPr="00466F28" w:rsidRDefault="00361A35" w:rsidP="00C46276">
            <w:pPr>
              <w:tabs>
                <w:tab w:val="left" w:pos="5760"/>
              </w:tabs>
              <w:spacing w:before="120" w:after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6F28">
              <w:rPr>
                <w:b/>
                <w:bCs/>
                <w:sz w:val="28"/>
                <w:szCs w:val="28"/>
                <w:lang w:val="uk-UA"/>
              </w:rPr>
              <w:t>Редакція із урахуванням пропонованих змін</w:t>
            </w:r>
          </w:p>
        </w:tc>
      </w:tr>
      <w:tr w:rsidR="00154053" w:rsidRPr="00466F28" w:rsidTr="004E254E">
        <w:tc>
          <w:tcPr>
            <w:tcW w:w="7266" w:type="dxa"/>
            <w:tcBorders>
              <w:bottom w:val="nil"/>
            </w:tcBorders>
          </w:tcPr>
          <w:p w:rsidR="00154053" w:rsidRPr="00466F28" w:rsidRDefault="00154053" w:rsidP="00154053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Стаття 7. 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>Мова освіти</w:t>
            </w:r>
          </w:p>
          <w:p w:rsidR="00154053" w:rsidRPr="00466F28" w:rsidRDefault="00154053" w:rsidP="00154053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bookmarkStart w:id="0" w:name="n112"/>
            <w:bookmarkEnd w:id="0"/>
            <w:r w:rsidRPr="00466F28">
              <w:rPr>
                <w:color w:val="000000"/>
                <w:sz w:val="28"/>
                <w:szCs w:val="28"/>
                <w:lang w:eastAsia="uk-UA"/>
              </w:rPr>
              <w:t xml:space="preserve">1. 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>Мов</w:t>
            </w:r>
            <w:r w:rsidRPr="00466F28">
              <w:rPr>
                <w:i/>
                <w:color w:val="000000"/>
                <w:sz w:val="28"/>
                <w:szCs w:val="28"/>
                <w:lang w:val="uk-UA" w:eastAsia="uk-UA"/>
              </w:rPr>
              <w:t>ою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освітнього процесу в закладах освіти </w:t>
            </w:r>
            <w:r w:rsidRPr="00466F28">
              <w:rPr>
                <w:i/>
                <w:color w:val="000000"/>
                <w:sz w:val="28"/>
                <w:szCs w:val="28"/>
                <w:lang w:val="uk-UA" w:eastAsia="uk-UA"/>
              </w:rPr>
              <w:t>є</w:t>
            </w:r>
            <w:r w:rsidRPr="00466F28">
              <w:rPr>
                <w:strike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66F28">
              <w:rPr>
                <w:i/>
                <w:color w:val="000000"/>
                <w:sz w:val="28"/>
                <w:szCs w:val="28"/>
                <w:lang w:val="uk-UA" w:eastAsia="uk-UA"/>
              </w:rPr>
              <w:t>державна мова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55632B" w:rsidRPr="00466F28" w:rsidRDefault="0055632B" w:rsidP="0055632B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bookmarkStart w:id="1" w:name="n113"/>
            <w:bookmarkEnd w:id="1"/>
            <w:r w:rsidRPr="00466F28">
              <w:rPr>
                <w:color w:val="000000"/>
                <w:sz w:val="28"/>
                <w:szCs w:val="28"/>
                <w:lang w:eastAsia="uk-UA"/>
              </w:rPr>
              <w:br/>
            </w:r>
          </w:p>
          <w:p w:rsidR="00154053" w:rsidRPr="00466F28" w:rsidRDefault="00154053" w:rsidP="0055632B">
            <w:pPr>
              <w:shd w:val="clear" w:color="auto" w:fill="FFFFFF"/>
              <w:spacing w:after="150"/>
              <w:ind w:firstLine="450"/>
              <w:jc w:val="both"/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7236" w:type="dxa"/>
            <w:tcBorders>
              <w:bottom w:val="nil"/>
            </w:tcBorders>
          </w:tcPr>
          <w:p w:rsidR="00154053" w:rsidRPr="00466F28" w:rsidRDefault="00154053" w:rsidP="00C46276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Стаття 7. 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>Мова освіти</w:t>
            </w:r>
          </w:p>
          <w:p w:rsidR="00154053" w:rsidRPr="00466F28" w:rsidRDefault="00154053" w:rsidP="001A295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color w:val="000000"/>
                <w:lang w:val="uk-UA"/>
              </w:rPr>
            </w:pPr>
            <w:r w:rsidRPr="00466F28">
              <w:rPr>
                <w:color w:val="000000"/>
                <w:sz w:val="28"/>
                <w:szCs w:val="28"/>
                <w:lang w:val="uk-UA" w:eastAsia="uk-UA"/>
              </w:rPr>
              <w:t>1.</w:t>
            </w:r>
            <w:r w:rsidR="0055632B"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55632B" w:rsidRPr="00466F28">
              <w:rPr>
                <w:b/>
                <w:color w:val="000000"/>
                <w:sz w:val="28"/>
                <w:szCs w:val="28"/>
                <w:lang w:val="uk-UA"/>
              </w:rPr>
              <w:t>З метою забезпечення всебічного розвитку</w:t>
            </w:r>
            <w:r w:rsidRPr="00466F28">
              <w:rPr>
                <w:b/>
                <w:color w:val="000000"/>
                <w:sz w:val="28"/>
                <w:szCs w:val="28"/>
                <w:lang w:val="uk-UA"/>
              </w:rPr>
              <w:t xml:space="preserve"> і функціонування української мови в усіх сферах суспільного життя на всій території України</w:t>
            </w:r>
            <w:r w:rsidR="0055632B" w:rsidRPr="00466F28">
              <w:rPr>
                <w:b/>
                <w:color w:val="000000"/>
                <w:sz w:val="28"/>
                <w:szCs w:val="28"/>
                <w:lang w:val="uk-UA"/>
              </w:rPr>
              <w:t xml:space="preserve"> та гарантій вільного розвитку</w:t>
            </w:r>
            <w:r w:rsidRPr="00466F28">
              <w:rPr>
                <w:b/>
                <w:color w:val="000000"/>
                <w:sz w:val="28"/>
                <w:szCs w:val="28"/>
                <w:lang w:val="uk-UA"/>
              </w:rPr>
              <w:t>, використання і захист</w:t>
            </w:r>
            <w:r w:rsidR="0055632B" w:rsidRPr="00466F28">
              <w:rPr>
                <w:b/>
                <w:color w:val="000000"/>
                <w:sz w:val="28"/>
                <w:szCs w:val="28"/>
                <w:lang w:val="uk-UA"/>
              </w:rPr>
              <w:t>у</w:t>
            </w:r>
            <w:r w:rsidRPr="00466F28">
              <w:rPr>
                <w:b/>
                <w:color w:val="000000"/>
                <w:sz w:val="28"/>
                <w:szCs w:val="28"/>
                <w:lang w:val="uk-UA"/>
              </w:rPr>
              <w:t xml:space="preserve"> мов національних меншин України</w:t>
            </w:r>
            <w:r w:rsidR="009F15CD" w:rsidRPr="00466F28">
              <w:rPr>
                <w:b/>
                <w:color w:val="000000"/>
                <w:sz w:val="28"/>
                <w:szCs w:val="28"/>
                <w:lang w:val="uk-UA"/>
              </w:rPr>
              <w:t>, сприяння вивченню мов міжнародного спілкування</w:t>
            </w:r>
            <w:r w:rsidR="0055632B"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мов</w:t>
            </w:r>
            <w:r w:rsidR="0055632B"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а</w:t>
            </w:r>
            <w:r w:rsidR="0055632B"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освітнього процесу в закладах освіти </w:t>
            </w:r>
            <w:r w:rsidR="0055632B"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визначається на підставі положень статті 10 Конституції України</w:t>
            </w:r>
            <w:r w:rsidRPr="00466F28">
              <w:rPr>
                <w:b/>
                <w:color w:val="000000"/>
                <w:lang w:val="uk-UA"/>
              </w:rPr>
              <w:t>.</w:t>
            </w:r>
          </w:p>
        </w:tc>
      </w:tr>
      <w:tr w:rsidR="004E254E" w:rsidRPr="00466F28" w:rsidTr="004E254E">
        <w:tc>
          <w:tcPr>
            <w:tcW w:w="7266" w:type="dxa"/>
            <w:tcBorders>
              <w:top w:val="nil"/>
              <w:bottom w:val="nil"/>
            </w:tcBorders>
          </w:tcPr>
          <w:p w:rsidR="004E254E" w:rsidRPr="00466F28" w:rsidRDefault="004E254E" w:rsidP="004E254E">
            <w:pPr>
              <w:shd w:val="clear" w:color="auto" w:fill="FFFFFF"/>
              <w:spacing w:after="150"/>
              <w:ind w:firstLine="450"/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      </w:r>
            <w:proofErr w:type="spellStart"/>
            <w:r w:rsidRPr="00466F28">
              <w:rPr>
                <w:color w:val="000000"/>
                <w:sz w:val="28"/>
                <w:szCs w:val="28"/>
                <w:lang w:val="uk-UA" w:eastAsia="uk-UA"/>
              </w:rPr>
              <w:t>передвищої</w:t>
            </w:r>
            <w:proofErr w:type="spellEnd"/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та вищої), а також позашкільної та післядипломної освіти державною мовою в державних і комунальних закладах освіти.</w:t>
            </w:r>
            <w:r w:rsidRPr="00EA6747">
              <w:rPr>
                <w:color w:val="000000"/>
                <w:sz w:val="28"/>
                <w:szCs w:val="28"/>
                <w:lang w:val="uk-UA" w:eastAsia="uk-UA"/>
              </w:rPr>
              <w:br/>
            </w: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4E254E" w:rsidRPr="00466F28" w:rsidRDefault="004E254E" w:rsidP="004E254E">
            <w:pPr>
              <w:shd w:val="clear" w:color="auto" w:fill="FFFFFF"/>
              <w:spacing w:after="150"/>
              <w:ind w:firstLine="450"/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      </w:r>
            <w:proofErr w:type="spellStart"/>
            <w:r w:rsidRPr="00466F28">
              <w:rPr>
                <w:color w:val="000000"/>
                <w:sz w:val="28"/>
                <w:szCs w:val="28"/>
                <w:lang w:val="uk-UA" w:eastAsia="uk-UA"/>
              </w:rPr>
              <w:t>передвищої</w:t>
            </w:r>
            <w:proofErr w:type="spellEnd"/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та вищої), а також позашкільної та післядипломної освіти державною мовою в державних і комунальних закладах освіти, </w:t>
            </w: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а також навчання мовами корінних народів або національних меншин України.</w:t>
            </w:r>
          </w:p>
        </w:tc>
      </w:tr>
      <w:tr w:rsidR="004E254E" w:rsidRPr="00466F28" w:rsidTr="004E254E">
        <w:tc>
          <w:tcPr>
            <w:tcW w:w="7266" w:type="dxa"/>
            <w:tcBorders>
              <w:top w:val="nil"/>
              <w:bottom w:val="nil"/>
            </w:tcBorders>
          </w:tcPr>
          <w:p w:rsidR="004E254E" w:rsidRPr="00466F28" w:rsidRDefault="004E254E" w:rsidP="004E254E">
            <w:pPr>
              <w:shd w:val="clear" w:color="auto" w:fill="FFFFFF"/>
              <w:spacing w:after="150"/>
              <w:ind w:firstLine="450"/>
              <w:jc w:val="both"/>
              <w:rPr>
                <w:i/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i/>
                <w:color w:val="000000"/>
                <w:sz w:val="28"/>
                <w:szCs w:val="28"/>
                <w:lang w:val="uk-UA" w:eastAsia="uk-UA"/>
              </w:rPr>
              <w:t xml:space="preserve">Особам, які належать до національних меншин України, гарантується право на навчання в комунальних </w:t>
            </w:r>
            <w:r w:rsidRPr="00466F28">
              <w:rPr>
                <w:i/>
                <w:color w:val="000000"/>
                <w:sz w:val="28"/>
                <w:szCs w:val="28"/>
                <w:lang w:val="uk-UA" w:eastAsia="uk-UA"/>
              </w:rPr>
              <w:lastRenderedPageBreak/>
              <w:t>закладах освіти для здобуття дошкільної та початкової освіти, поряд із державною мовою, мовою відповідної національної меншини. Це право реалізується шляхом створення відповідно до законодавства окремих класів (груп) з навчанням мовою відповідної національної меншини поряд із державною мовою і не поширюється на класи (групи) з навчанням українською мовою.</w:t>
            </w: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8F5B4B" w:rsidRPr="00466F28" w:rsidRDefault="008F5B4B" w:rsidP="008F5B4B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E254E" w:rsidRPr="00466F28" w:rsidTr="004E254E">
        <w:tc>
          <w:tcPr>
            <w:tcW w:w="7266" w:type="dxa"/>
            <w:tcBorders>
              <w:top w:val="nil"/>
              <w:bottom w:val="nil"/>
            </w:tcBorders>
          </w:tcPr>
          <w:p w:rsidR="004E254E" w:rsidRPr="00466F28" w:rsidRDefault="004E254E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Особам, які належать до корінних народів України, гарантується право на навчання в комунальних закладах освіти для здобуття дошкільної і загальної середньої освіти, поряд із державною мовою, мовою відповідного корінного народу. Це право реалізується шляхом створення відповідно до законодавства окремих класів (груп) з навчанням мовою відповідного корінного народу України поряд із державною мовою і не поширюється на класи (групи) з навчанням українською мовою.</w:t>
            </w: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4E254E" w:rsidRPr="00466F28" w:rsidRDefault="008F5B4B" w:rsidP="004E254E">
            <w:pPr>
              <w:shd w:val="clear" w:color="auto" w:fill="FFFFFF"/>
              <w:spacing w:after="150"/>
              <w:ind w:firstLine="450"/>
              <w:jc w:val="both"/>
              <w:rPr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Особам, які належать до корінних народів </w:t>
            </w: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або національних меншин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України, гарантується право на навчання в </w:t>
            </w: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державних і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комунальних закладах освіти для здобуття дошкільної і загальної середньої освіти, поряд із державною мовою, мовою відповідного корінного народу </w:t>
            </w: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або національної меншини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. Це право реалізується шляхом створення відповідно до законодавства окремих класів (груп) з навчанням мовою відповідного корінного народу </w:t>
            </w: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або національної меншини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України поряд із державною мовою і не поширюється на класи (групи) з навчанням українською мовою. </w:t>
            </w:r>
          </w:p>
        </w:tc>
      </w:tr>
      <w:tr w:rsidR="00912E6C" w:rsidRPr="00466F28" w:rsidTr="004E254E">
        <w:tc>
          <w:tcPr>
            <w:tcW w:w="7266" w:type="dxa"/>
            <w:tcBorders>
              <w:top w:val="nil"/>
              <w:bottom w:val="nil"/>
            </w:tcBorders>
          </w:tcPr>
          <w:p w:rsidR="00912E6C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Особам, які належать до корінних народів, національних меншин України, гарантується право на вивчення мови відповідних корінного народу чи національної меншини в комунальних закладах </w:t>
            </w:r>
            <w:r w:rsidRPr="00172BE9">
              <w:rPr>
                <w:i/>
                <w:color w:val="000000"/>
                <w:sz w:val="28"/>
                <w:szCs w:val="28"/>
                <w:lang w:val="uk-UA" w:eastAsia="uk-UA"/>
              </w:rPr>
              <w:t>загальної середньої освіти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або через національні культурні товариства.</w:t>
            </w:r>
            <w:bookmarkStart w:id="2" w:name="n117"/>
            <w:bookmarkEnd w:id="2"/>
          </w:p>
          <w:p w:rsidR="00912E6C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466F28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Особам з порушенням слуху забезпечується право на навчання жестовою мовою та на вивчення української жестової мови.</w:t>
            </w: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912E6C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Особам, які належать до корінних народів </w:t>
            </w: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або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національних меншин України, гарантується і </w:t>
            </w: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забезпечується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право на вивчення мови відповідних корінного народу чи національної меншини </w:t>
            </w: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в державних,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комунальних </w:t>
            </w: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і корпоративних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закладах освіти або через національні культурні товариства.</w:t>
            </w:r>
          </w:p>
          <w:p w:rsidR="00912E6C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Особам з порушенням слуху забезпечується право на навчання жестовою мовою та на вивчення української 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жестової мови</w:t>
            </w:r>
            <w:r w:rsidR="00037494"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37494"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або жестової мови відповідного корінного народу чи національної меншини України.</w:t>
            </w:r>
          </w:p>
        </w:tc>
      </w:tr>
      <w:tr w:rsidR="00912E6C" w:rsidRPr="00466F28" w:rsidTr="004E254E">
        <w:tc>
          <w:tcPr>
            <w:tcW w:w="7266" w:type="dxa"/>
            <w:tcBorders>
              <w:top w:val="nil"/>
              <w:bottom w:val="nil"/>
            </w:tcBorders>
          </w:tcPr>
          <w:p w:rsidR="00912E6C" w:rsidRPr="00466F28" w:rsidRDefault="00B36570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…</w:t>
            </w:r>
          </w:p>
          <w:p w:rsidR="00912E6C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bookmarkStart w:id="3" w:name="n120"/>
            <w:bookmarkEnd w:id="3"/>
            <w:r w:rsidRPr="00466F28">
              <w:rPr>
                <w:color w:val="000000"/>
                <w:sz w:val="28"/>
                <w:szCs w:val="28"/>
                <w:lang w:eastAsia="uk-UA"/>
              </w:rPr>
              <w:t xml:space="preserve">3. 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>Держава сприяє вивченню мов міжнародного спілкування, насамперед англійської мов</w:t>
            </w:r>
            <w:r w:rsidRPr="00466F28">
              <w:rPr>
                <w:i/>
                <w:color w:val="000000"/>
                <w:sz w:val="28"/>
                <w:szCs w:val="28"/>
                <w:lang w:val="uk-UA" w:eastAsia="uk-UA"/>
              </w:rPr>
              <w:t>и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>, в державних і комунальних закладах освіти.</w:t>
            </w:r>
          </w:p>
          <w:p w:rsidR="00912E6C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bookmarkStart w:id="4" w:name="n121"/>
            <w:bookmarkEnd w:id="4"/>
            <w:r w:rsidRPr="00EA6747">
              <w:rPr>
                <w:color w:val="000000"/>
                <w:sz w:val="28"/>
                <w:szCs w:val="28"/>
                <w:lang w:val="uk-UA" w:eastAsia="uk-UA"/>
              </w:rPr>
              <w:t xml:space="preserve">4. 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>У закладах освіти відповідно до освітньої програми можуть викладатися одна або декілька дисциплін двома чи більше мовами - державною мовою, англійською мовою, іншими офіційними мовами Європейського Союзу.</w:t>
            </w:r>
          </w:p>
          <w:p w:rsidR="00912E6C" w:rsidRPr="00466F28" w:rsidRDefault="00B36570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bookmarkStart w:id="5" w:name="n122"/>
            <w:bookmarkEnd w:id="5"/>
            <w:r>
              <w:rPr>
                <w:color w:val="000000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912E6C" w:rsidRPr="00466F28" w:rsidRDefault="00B36570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…</w:t>
            </w:r>
          </w:p>
          <w:p w:rsidR="00912E6C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3. Держава сприяє вивченню мов міжнародного спілкування, насамперед англійської </w:t>
            </w: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та російської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 мов, в державних і комунальних закладах освіти.</w:t>
            </w:r>
          </w:p>
          <w:p w:rsidR="00912E6C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color w:val="000000"/>
                <w:sz w:val="28"/>
                <w:szCs w:val="28"/>
                <w:lang w:val="uk-UA" w:eastAsia="uk-UA"/>
              </w:rPr>
              <w:t>4. У закладах освіти відповідно до освітньої програми можуть викладатися одна або декілька дисциплін двома чи більше мовами - державною мовою, англійською мовою, іншими офіційними мовами Європейського Союзу</w:t>
            </w:r>
            <w:r w:rsidR="00037494" w:rsidRPr="00466F28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="001A295E" w:rsidRPr="00172BE9">
              <w:rPr>
                <w:b/>
                <w:color w:val="000000"/>
                <w:sz w:val="28"/>
                <w:szCs w:val="28"/>
                <w:lang w:val="uk-UA" w:eastAsia="uk-UA"/>
              </w:rPr>
              <w:t>мовами національних менших України</w:t>
            </w:r>
            <w:r w:rsidR="00037494" w:rsidRPr="00172BE9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8F5B4B" w:rsidRPr="00172BE9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та іншими </w:t>
            </w:r>
            <w:r w:rsidR="00037494" w:rsidRPr="00172BE9">
              <w:rPr>
                <w:b/>
                <w:color w:val="000000"/>
                <w:sz w:val="28"/>
                <w:szCs w:val="28"/>
                <w:lang w:val="uk-UA" w:eastAsia="uk-UA"/>
              </w:rPr>
              <w:t>мов</w:t>
            </w:r>
            <w:r w:rsidR="008F5B4B" w:rsidRPr="00172BE9">
              <w:rPr>
                <w:b/>
                <w:color w:val="000000"/>
                <w:sz w:val="28"/>
                <w:szCs w:val="28"/>
                <w:lang w:val="uk-UA" w:eastAsia="uk-UA"/>
              </w:rPr>
              <w:t>ами</w:t>
            </w:r>
            <w:r w:rsidRPr="00172BE9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912E6C" w:rsidRPr="00466F28" w:rsidRDefault="00B36570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…</w:t>
            </w:r>
          </w:p>
        </w:tc>
      </w:tr>
      <w:tr w:rsidR="00912E6C" w:rsidRPr="00466F28" w:rsidTr="004E254E">
        <w:tc>
          <w:tcPr>
            <w:tcW w:w="7266" w:type="dxa"/>
            <w:tcBorders>
              <w:top w:val="nil"/>
              <w:bottom w:val="nil"/>
            </w:tcBorders>
          </w:tcPr>
          <w:p w:rsidR="00912E6C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236" w:type="dxa"/>
            <w:tcBorders>
              <w:top w:val="nil"/>
              <w:bottom w:val="nil"/>
            </w:tcBorders>
          </w:tcPr>
          <w:p w:rsidR="00912E6C" w:rsidRPr="001A295E" w:rsidRDefault="00912E6C" w:rsidP="009034F9">
            <w:pPr>
              <w:shd w:val="clear" w:color="auto" w:fill="FFFFFF"/>
              <w:spacing w:after="150"/>
              <w:ind w:firstLine="450"/>
              <w:jc w:val="both"/>
              <w:rPr>
                <w:b/>
                <w:sz w:val="28"/>
                <w:lang w:val="uk-UA"/>
              </w:rPr>
            </w:pPr>
            <w:r w:rsidRPr="00466F28">
              <w:rPr>
                <w:b/>
                <w:sz w:val="28"/>
                <w:lang w:val="uk-UA"/>
              </w:rPr>
              <w:t xml:space="preserve">6. Приватні заклади освіти, що забезпечують здобуття </w:t>
            </w: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дошкільної, загальної середньої, професійної (професійно-технічної), фахової </w:t>
            </w:r>
            <w:proofErr w:type="spellStart"/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>передвищої</w:t>
            </w:r>
            <w:proofErr w:type="spellEnd"/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та вищої освіти, а також позашкільної та післядипломної освіти</w:t>
            </w:r>
            <w:r w:rsidRPr="00466F28">
              <w:rPr>
                <w:b/>
                <w:sz w:val="28"/>
                <w:lang w:val="uk-UA"/>
              </w:rPr>
              <w:t>, мають право вільного</w:t>
            </w:r>
            <w:r w:rsidR="001A295E">
              <w:rPr>
                <w:b/>
                <w:sz w:val="28"/>
                <w:lang w:val="uk-UA"/>
              </w:rPr>
              <w:t xml:space="preserve"> вибору мови освітнього процесу </w:t>
            </w:r>
            <w:r w:rsidR="001A295E" w:rsidRPr="001A295E">
              <w:rPr>
                <w:b/>
                <w:sz w:val="28"/>
                <w:szCs w:val="28"/>
                <w:lang w:val="uk-UA"/>
              </w:rPr>
              <w:t>та зобов’язані забезпечити опанування учнями державної мови відповідно до державних стандартів.</w:t>
            </w:r>
          </w:p>
        </w:tc>
      </w:tr>
      <w:tr w:rsidR="0055632B" w:rsidRPr="00466F28" w:rsidTr="0055632B">
        <w:tc>
          <w:tcPr>
            <w:tcW w:w="7266" w:type="dxa"/>
            <w:tcBorders>
              <w:top w:val="nil"/>
            </w:tcBorders>
          </w:tcPr>
          <w:p w:rsidR="00912E6C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bookmarkStart w:id="6" w:name="n114"/>
            <w:bookmarkStart w:id="7" w:name="n115"/>
            <w:bookmarkStart w:id="8" w:name="n116"/>
            <w:bookmarkStart w:id="9" w:name="n118"/>
            <w:bookmarkStart w:id="10" w:name="n123"/>
            <w:bookmarkEnd w:id="6"/>
            <w:bookmarkEnd w:id="7"/>
            <w:bookmarkEnd w:id="8"/>
            <w:bookmarkEnd w:id="9"/>
            <w:bookmarkEnd w:id="10"/>
            <w:r w:rsidRPr="00466F28">
              <w:rPr>
                <w:i/>
                <w:color w:val="000000"/>
                <w:sz w:val="28"/>
                <w:szCs w:val="28"/>
                <w:lang w:eastAsia="uk-UA"/>
              </w:rPr>
              <w:t>6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>. Держава сприяє створенню та функціонуванню за кордоном закладів освіти, у яких навчання здійснюється українською мовою або вивчається українська мова.</w:t>
            </w:r>
          </w:p>
          <w:p w:rsidR="0055632B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11" w:name="n124"/>
            <w:bookmarkEnd w:id="11"/>
            <w:r w:rsidRPr="00466F28">
              <w:rPr>
                <w:i/>
                <w:color w:val="000000"/>
                <w:sz w:val="28"/>
                <w:szCs w:val="28"/>
                <w:lang w:eastAsia="uk-UA"/>
              </w:rPr>
              <w:lastRenderedPageBreak/>
              <w:t>7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>. Особливості використання мов в окремих видах та на окремих рівнях освіти визначаються спеціальними законами.</w:t>
            </w:r>
          </w:p>
        </w:tc>
        <w:tc>
          <w:tcPr>
            <w:tcW w:w="7236" w:type="dxa"/>
            <w:tcBorders>
              <w:top w:val="nil"/>
            </w:tcBorders>
          </w:tcPr>
          <w:p w:rsidR="00912E6C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7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>. Держава сприяє створенню та функціонуванню за кордоном закладів освіти, у яких навчання здійснюється українською мовою або вивчається українська мова.</w:t>
            </w:r>
          </w:p>
          <w:p w:rsidR="0055632B" w:rsidRPr="00466F28" w:rsidRDefault="00912E6C" w:rsidP="00912E6C">
            <w:pPr>
              <w:shd w:val="clear" w:color="auto" w:fill="FFFFFF"/>
              <w:spacing w:after="150"/>
              <w:ind w:firstLine="450"/>
              <w:jc w:val="both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66F28">
              <w:rPr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8</w:t>
            </w:r>
            <w:r w:rsidRPr="00466F28">
              <w:rPr>
                <w:color w:val="000000"/>
                <w:sz w:val="28"/>
                <w:szCs w:val="28"/>
                <w:lang w:val="uk-UA" w:eastAsia="uk-UA"/>
              </w:rPr>
              <w:t>. Особливості використання мов в окремих видах та на окремих рівнях освіти визначаються спеціальними законами.</w:t>
            </w:r>
          </w:p>
        </w:tc>
      </w:tr>
    </w:tbl>
    <w:p w:rsidR="00361A35" w:rsidRDefault="00361A35" w:rsidP="00361A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2" w:name="n414"/>
      <w:bookmarkEnd w:id="12"/>
    </w:p>
    <w:p w:rsidR="00172BE9" w:rsidRPr="00466F28" w:rsidRDefault="00172BE9" w:rsidP="00361A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7B09" w:rsidRPr="009A4CA6" w:rsidRDefault="00B47B09" w:rsidP="00B47B09">
      <w:pPr>
        <w:pStyle w:val="a9"/>
        <w:spacing w:after="240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Народні депутати України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О.А. Волошин </w:t>
      </w:r>
      <w:r w:rsidRPr="009A4CA6">
        <w:rPr>
          <w:rFonts w:ascii="Times New Roman" w:hAnsi="Times New Roman"/>
          <w:sz w:val="28"/>
          <w:szCs w:val="28"/>
        </w:rPr>
        <w:t>(</w:t>
      </w:r>
      <w:proofErr w:type="spellStart"/>
      <w:r w:rsidRPr="009A4CA6">
        <w:rPr>
          <w:rFonts w:ascii="Times New Roman" w:hAnsi="Times New Roman"/>
          <w:sz w:val="28"/>
          <w:szCs w:val="28"/>
        </w:rPr>
        <w:t>посв</w:t>
      </w:r>
      <w:proofErr w:type="spellEnd"/>
      <w:r w:rsidRPr="009A4CA6">
        <w:rPr>
          <w:rFonts w:ascii="Times New Roman" w:hAnsi="Times New Roman"/>
          <w:sz w:val="28"/>
          <w:szCs w:val="28"/>
        </w:rPr>
        <w:t>. № 154)</w:t>
      </w:r>
    </w:p>
    <w:p w:rsidR="00B47B09" w:rsidRPr="00FA6C74" w:rsidRDefault="00B47B09" w:rsidP="00B47B09">
      <w:pPr>
        <w:pStyle w:val="a9"/>
        <w:spacing w:after="240"/>
        <w:ind w:right="113" w:firstLine="720"/>
        <w:jc w:val="right"/>
        <w:rPr>
          <w:rFonts w:ascii="Times New Roman" w:hAnsi="Times New Roman"/>
          <w:b/>
          <w:sz w:val="28"/>
          <w:szCs w:val="28"/>
        </w:rPr>
      </w:pPr>
      <w:r w:rsidRPr="00FA6C74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FA6C74">
        <w:rPr>
          <w:rFonts w:ascii="Times New Roman" w:hAnsi="Times New Roman"/>
          <w:b/>
          <w:sz w:val="28"/>
          <w:szCs w:val="28"/>
        </w:rPr>
        <w:t>Бужанський</w:t>
      </w:r>
      <w:proofErr w:type="spellEnd"/>
      <w:r w:rsidRPr="00FA6C74">
        <w:rPr>
          <w:rFonts w:ascii="Times New Roman" w:hAnsi="Times New Roman"/>
          <w:b/>
          <w:sz w:val="28"/>
          <w:szCs w:val="28"/>
        </w:rPr>
        <w:t xml:space="preserve"> </w:t>
      </w:r>
      <w:r w:rsidRPr="009A4CA6">
        <w:rPr>
          <w:rFonts w:ascii="Times New Roman" w:hAnsi="Times New Roman"/>
          <w:sz w:val="28"/>
          <w:szCs w:val="28"/>
        </w:rPr>
        <w:t>(</w:t>
      </w:r>
      <w:proofErr w:type="spellStart"/>
      <w:r w:rsidRPr="009A4CA6">
        <w:rPr>
          <w:rFonts w:ascii="Times New Roman" w:hAnsi="Times New Roman"/>
          <w:sz w:val="28"/>
          <w:szCs w:val="28"/>
        </w:rPr>
        <w:t>посв</w:t>
      </w:r>
      <w:proofErr w:type="spellEnd"/>
      <w:r w:rsidRPr="009A4CA6">
        <w:rPr>
          <w:rFonts w:ascii="Times New Roman" w:hAnsi="Times New Roman"/>
          <w:sz w:val="28"/>
          <w:szCs w:val="28"/>
        </w:rPr>
        <w:t>. № 240)</w:t>
      </w:r>
    </w:p>
    <w:p w:rsidR="00B47B09" w:rsidRPr="00990A01" w:rsidRDefault="00B47B09" w:rsidP="00B47B09">
      <w:pPr>
        <w:pStyle w:val="a9"/>
        <w:ind w:right="-2" w:firstLine="720"/>
        <w:jc w:val="right"/>
      </w:pPr>
      <w:bookmarkStart w:id="13" w:name="_GoBack"/>
      <w:bookmarkEnd w:id="13"/>
    </w:p>
    <w:p w:rsidR="00215E5E" w:rsidRPr="00154053" w:rsidRDefault="00215E5E" w:rsidP="00B47B09">
      <w:pPr>
        <w:pStyle w:val="a9"/>
        <w:spacing w:after="120" w:line="276" w:lineRule="auto"/>
        <w:jc w:val="both"/>
      </w:pPr>
    </w:p>
    <w:sectPr w:rsidR="00215E5E" w:rsidRPr="00154053" w:rsidSect="00172BE9">
      <w:headerReference w:type="default" r:id="rId7"/>
      <w:pgSz w:w="16838" w:h="11906" w:orient="landscape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60" w:rsidRDefault="00E37760">
      <w:pPr>
        <w:spacing w:after="0" w:line="240" w:lineRule="auto"/>
      </w:pPr>
      <w:r>
        <w:separator/>
      </w:r>
    </w:p>
  </w:endnote>
  <w:endnote w:type="continuationSeparator" w:id="0">
    <w:p w:rsidR="00E37760" w:rsidRDefault="00E3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60" w:rsidRDefault="00E37760">
      <w:pPr>
        <w:spacing w:after="0" w:line="240" w:lineRule="auto"/>
      </w:pPr>
      <w:r>
        <w:separator/>
      </w:r>
    </w:p>
  </w:footnote>
  <w:footnote w:type="continuationSeparator" w:id="0">
    <w:p w:rsidR="00E37760" w:rsidRDefault="00E3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37" w:rsidRPr="003E2B1A" w:rsidRDefault="00FE5F24">
    <w:pPr>
      <w:pStyle w:val="a4"/>
      <w:jc w:val="center"/>
      <w:rPr>
        <w:sz w:val="28"/>
        <w:szCs w:val="28"/>
      </w:rPr>
    </w:pPr>
    <w:r w:rsidRPr="003E2B1A">
      <w:rPr>
        <w:sz w:val="28"/>
        <w:szCs w:val="28"/>
      </w:rPr>
      <w:fldChar w:fldCharType="begin"/>
    </w:r>
    <w:r w:rsidRPr="003E2B1A">
      <w:rPr>
        <w:sz w:val="28"/>
        <w:szCs w:val="28"/>
      </w:rPr>
      <w:instrText>PAGE   \* MERGEFORMAT</w:instrText>
    </w:r>
    <w:r w:rsidRPr="003E2B1A">
      <w:rPr>
        <w:sz w:val="28"/>
        <w:szCs w:val="28"/>
      </w:rPr>
      <w:fldChar w:fldCharType="separate"/>
    </w:r>
    <w:r w:rsidR="00162E3A" w:rsidRPr="00162E3A">
      <w:rPr>
        <w:noProof/>
        <w:sz w:val="28"/>
        <w:szCs w:val="28"/>
        <w:lang w:val="ru-RU"/>
      </w:rPr>
      <w:t>3</w:t>
    </w:r>
    <w:r w:rsidRPr="003E2B1A">
      <w:rPr>
        <w:sz w:val="28"/>
        <w:szCs w:val="28"/>
      </w:rPr>
      <w:fldChar w:fldCharType="end"/>
    </w:r>
  </w:p>
  <w:p w:rsidR="002F4137" w:rsidRDefault="002F41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35"/>
    <w:rsid w:val="000010AE"/>
    <w:rsid w:val="00037494"/>
    <w:rsid w:val="00154053"/>
    <w:rsid w:val="00161D6F"/>
    <w:rsid w:val="00162E3A"/>
    <w:rsid w:val="00172BE9"/>
    <w:rsid w:val="00185780"/>
    <w:rsid w:val="001A295E"/>
    <w:rsid w:val="001A5ACF"/>
    <w:rsid w:val="00213F14"/>
    <w:rsid w:val="00215E5E"/>
    <w:rsid w:val="002F4137"/>
    <w:rsid w:val="00325727"/>
    <w:rsid w:val="00361A35"/>
    <w:rsid w:val="003D1A51"/>
    <w:rsid w:val="003E2B1A"/>
    <w:rsid w:val="00441A49"/>
    <w:rsid w:val="00466F28"/>
    <w:rsid w:val="004C4735"/>
    <w:rsid w:val="004E254E"/>
    <w:rsid w:val="0055632B"/>
    <w:rsid w:val="0057583A"/>
    <w:rsid w:val="00635D8C"/>
    <w:rsid w:val="006923EA"/>
    <w:rsid w:val="00760DCF"/>
    <w:rsid w:val="007C68DD"/>
    <w:rsid w:val="007E5B26"/>
    <w:rsid w:val="007F4E02"/>
    <w:rsid w:val="007F5A92"/>
    <w:rsid w:val="0080090F"/>
    <w:rsid w:val="00812D11"/>
    <w:rsid w:val="008C11CC"/>
    <w:rsid w:val="008C6906"/>
    <w:rsid w:val="008F5B4B"/>
    <w:rsid w:val="008F5CE7"/>
    <w:rsid w:val="009034F9"/>
    <w:rsid w:val="00912E6C"/>
    <w:rsid w:val="00954F0D"/>
    <w:rsid w:val="00991200"/>
    <w:rsid w:val="009B30BC"/>
    <w:rsid w:val="009F15CD"/>
    <w:rsid w:val="00A04743"/>
    <w:rsid w:val="00A30BA5"/>
    <w:rsid w:val="00AC797D"/>
    <w:rsid w:val="00B0724B"/>
    <w:rsid w:val="00B10071"/>
    <w:rsid w:val="00B1697C"/>
    <w:rsid w:val="00B36570"/>
    <w:rsid w:val="00B47B09"/>
    <w:rsid w:val="00BA11D6"/>
    <w:rsid w:val="00C46276"/>
    <w:rsid w:val="00CF6FEE"/>
    <w:rsid w:val="00D2007B"/>
    <w:rsid w:val="00D6648F"/>
    <w:rsid w:val="00D84B41"/>
    <w:rsid w:val="00E37760"/>
    <w:rsid w:val="00EA6747"/>
    <w:rsid w:val="00F80EFB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6DAC11-09BA-49D2-AFCA-EC9D25A2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90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C690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01">
    <w:name w:val="Заголовок 01"/>
    <w:basedOn w:val="2"/>
    <w:autoRedefine/>
    <w:qFormat/>
    <w:rsid w:val="008C6906"/>
    <w:pPr>
      <w:jc w:val="both"/>
    </w:pPr>
    <w:rPr>
      <w:color w:val="auto"/>
      <w:sz w:val="32"/>
    </w:rPr>
  </w:style>
  <w:style w:type="paragraph" w:customStyle="1" w:styleId="02">
    <w:name w:val="Заголовок 02"/>
    <w:basedOn w:val="2"/>
    <w:link w:val="020"/>
    <w:autoRedefine/>
    <w:qFormat/>
    <w:rsid w:val="008C6906"/>
    <w:pPr>
      <w:spacing w:line="48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020">
    <w:name w:val="Заголовок 02 Знак"/>
    <w:basedOn w:val="20"/>
    <w:link w:val="02"/>
    <w:locked/>
    <w:rsid w:val="008C6906"/>
    <w:rPr>
      <w:rFonts w:ascii="Times New Roman" w:eastAsiaTheme="majorEastAsia" w:hAnsi="Times New Roman" w:cs="Times New Roman"/>
      <w:b/>
      <w:bCs/>
      <w:color w:val="4F81BD" w:themeColor="accent1"/>
      <w:sz w:val="36"/>
      <w:szCs w:val="36"/>
    </w:rPr>
  </w:style>
  <w:style w:type="table" w:styleId="a3">
    <w:name w:val="Table Grid"/>
    <w:basedOn w:val="a1"/>
    <w:uiPriority w:val="99"/>
    <w:rsid w:val="00361A35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61A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361A35"/>
    <w:rPr>
      <w:rFonts w:cs="Times New Roman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361A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rvps2">
    <w:name w:val="rvps2"/>
    <w:basedOn w:val="a"/>
    <w:rsid w:val="00361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Document Map"/>
    <w:basedOn w:val="a"/>
    <w:link w:val="a7"/>
    <w:uiPriority w:val="99"/>
    <w:semiHidden/>
    <w:unhideWhenUsed/>
    <w:rsid w:val="0036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61A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4053"/>
    <w:pPr>
      <w:ind w:left="720"/>
      <w:contextualSpacing/>
    </w:pPr>
  </w:style>
  <w:style w:type="paragraph" w:styleId="a9">
    <w:name w:val="Plain Text"/>
    <w:basedOn w:val="a"/>
    <w:link w:val="aa"/>
    <w:uiPriority w:val="99"/>
    <w:rsid w:val="00215E5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215E5E"/>
    <w:rPr>
      <w:rFonts w:ascii="Courier New" w:hAnsi="Courier New" w:cs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97C4-205A-49B0-9D18-1EFBAD91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2020-02-18T10:26:00Z</dcterms:created>
  <dcterms:modified xsi:type="dcterms:W3CDTF">2020-02-18T15:13:00Z</dcterms:modified>
</cp:coreProperties>
</file>