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12" w:rsidRPr="00A210B6" w:rsidRDefault="00607312" w:rsidP="00607312">
      <w:pPr>
        <w:ind w:firstLine="340"/>
        <w:jc w:val="center"/>
        <w:rPr>
          <w:b/>
        </w:rPr>
      </w:pPr>
      <w:bookmarkStart w:id="0" w:name="_GoBack"/>
      <w:bookmarkEnd w:id="0"/>
      <w:r w:rsidRPr="00A210B6">
        <w:rPr>
          <w:b/>
        </w:rPr>
        <w:t>ПОРІВНЯЛЬНА ТАБЛИЦЯ</w:t>
      </w:r>
    </w:p>
    <w:p w:rsidR="00607312" w:rsidRPr="00A210B6" w:rsidRDefault="00607312" w:rsidP="00607312">
      <w:pPr>
        <w:ind w:firstLine="340"/>
        <w:jc w:val="center"/>
        <w:rPr>
          <w:b/>
        </w:rPr>
      </w:pPr>
    </w:p>
    <w:p w:rsidR="00607312" w:rsidRPr="00A210B6" w:rsidRDefault="00607312" w:rsidP="00607312">
      <w:pPr>
        <w:jc w:val="center"/>
      </w:pPr>
      <w:r w:rsidRPr="00A210B6">
        <w:rPr>
          <w:b/>
        </w:rPr>
        <w:t xml:space="preserve">до проекту Закону «Про внесення змін до статті 25 Закону України «Про загальнообов’язкове державне пенсійне страхування» щодо належного пенсійного забезпечення </w:t>
      </w:r>
      <w:r w:rsidRPr="00A210B6">
        <w:rPr>
          <w:b/>
          <w:color w:val="000000"/>
          <w:szCs w:val="34"/>
        </w:rPr>
        <w:t>осіб, які мають 40</w:t>
      </w:r>
      <w:r w:rsidR="00C82359">
        <w:rPr>
          <w:color w:val="000000"/>
          <w:szCs w:val="34"/>
        </w:rPr>
        <w:t xml:space="preserve"> </w:t>
      </w:r>
      <w:r w:rsidR="00C82359" w:rsidRPr="00C82359">
        <w:rPr>
          <w:b/>
          <w:color w:val="000000"/>
          <w:szCs w:val="34"/>
        </w:rPr>
        <w:t>і більше</w:t>
      </w:r>
      <w:r w:rsidRPr="00A210B6">
        <w:rPr>
          <w:b/>
          <w:color w:val="000000"/>
          <w:szCs w:val="34"/>
        </w:rPr>
        <w:t xml:space="preserve"> років страхового стажу»</w:t>
      </w:r>
    </w:p>
    <w:p w:rsidR="00607312" w:rsidRPr="00A210B6" w:rsidRDefault="00607312" w:rsidP="00607312"/>
    <w:p w:rsidR="00607312" w:rsidRPr="00A210B6" w:rsidRDefault="00607312" w:rsidP="00607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7279"/>
      </w:tblGrid>
      <w:tr w:rsidR="00607312" w:rsidRPr="00A210B6" w:rsidTr="00607312">
        <w:tc>
          <w:tcPr>
            <w:tcW w:w="7676" w:type="dxa"/>
            <w:vAlign w:val="center"/>
          </w:tcPr>
          <w:p w:rsidR="00607312" w:rsidRPr="00A210B6" w:rsidRDefault="00607312" w:rsidP="00607312">
            <w:pPr>
              <w:jc w:val="center"/>
              <w:rPr>
                <w:b/>
              </w:rPr>
            </w:pPr>
          </w:p>
          <w:p w:rsidR="00607312" w:rsidRPr="00A210B6" w:rsidRDefault="00607312" w:rsidP="00607312">
            <w:pPr>
              <w:jc w:val="center"/>
              <w:rPr>
                <w:b/>
              </w:rPr>
            </w:pPr>
            <w:r w:rsidRPr="00A210B6">
              <w:rPr>
                <w:b/>
              </w:rPr>
              <w:t>Зміст положення (норми) чинного законодавства</w:t>
            </w:r>
          </w:p>
          <w:p w:rsidR="00607312" w:rsidRPr="00A210B6" w:rsidRDefault="00607312" w:rsidP="00607312">
            <w:pPr>
              <w:jc w:val="center"/>
              <w:rPr>
                <w:b/>
              </w:rPr>
            </w:pPr>
          </w:p>
        </w:tc>
        <w:tc>
          <w:tcPr>
            <w:tcW w:w="7676" w:type="dxa"/>
            <w:vAlign w:val="center"/>
          </w:tcPr>
          <w:p w:rsidR="00607312" w:rsidRPr="00A210B6" w:rsidRDefault="00607312" w:rsidP="00607312">
            <w:pPr>
              <w:jc w:val="center"/>
              <w:rPr>
                <w:b/>
              </w:rPr>
            </w:pPr>
          </w:p>
          <w:p w:rsidR="00607312" w:rsidRPr="00A210B6" w:rsidRDefault="00607312" w:rsidP="00607312">
            <w:pPr>
              <w:jc w:val="center"/>
              <w:rPr>
                <w:b/>
              </w:rPr>
            </w:pPr>
            <w:r w:rsidRPr="00A210B6">
              <w:rPr>
                <w:b/>
              </w:rPr>
              <w:t>Пропонована редакція</w:t>
            </w:r>
          </w:p>
          <w:p w:rsidR="00607312" w:rsidRPr="00A210B6" w:rsidRDefault="00607312" w:rsidP="00607312">
            <w:pPr>
              <w:jc w:val="center"/>
              <w:rPr>
                <w:b/>
              </w:rPr>
            </w:pPr>
          </w:p>
        </w:tc>
      </w:tr>
      <w:tr w:rsidR="00607312" w:rsidRPr="00A210B6" w:rsidTr="00607312">
        <w:tc>
          <w:tcPr>
            <w:tcW w:w="15352" w:type="dxa"/>
            <w:gridSpan w:val="2"/>
          </w:tcPr>
          <w:p w:rsidR="00607312" w:rsidRPr="00A210B6" w:rsidRDefault="00607312" w:rsidP="00607312">
            <w:pPr>
              <w:ind w:firstLine="340"/>
              <w:jc w:val="center"/>
              <w:rPr>
                <w:b/>
              </w:rPr>
            </w:pPr>
          </w:p>
          <w:p w:rsidR="00607312" w:rsidRPr="00A210B6" w:rsidRDefault="00607312" w:rsidP="00607312">
            <w:pPr>
              <w:ind w:firstLine="340"/>
              <w:jc w:val="center"/>
              <w:rPr>
                <w:b/>
              </w:rPr>
            </w:pPr>
            <w:r w:rsidRPr="00A210B6">
              <w:rPr>
                <w:b/>
              </w:rPr>
              <w:t>Закон України «Про загальнообов’язкове державне пенсійне страхування»</w:t>
            </w:r>
          </w:p>
          <w:p w:rsidR="00607312" w:rsidRPr="00A210B6" w:rsidRDefault="00607312" w:rsidP="00607312">
            <w:pPr>
              <w:ind w:firstLine="340"/>
              <w:jc w:val="center"/>
              <w:rPr>
                <w:b/>
              </w:rPr>
            </w:pPr>
            <w:bookmarkStart w:id="1" w:name="n4"/>
            <w:bookmarkEnd w:id="1"/>
            <w:r w:rsidRPr="00A210B6">
              <w:rPr>
                <w:b/>
              </w:rPr>
              <w:t>(Відомості Верховної Ради України, 2003, №№ 49-51, ст. 376)</w:t>
            </w:r>
          </w:p>
          <w:p w:rsidR="00607312" w:rsidRPr="00A210B6" w:rsidRDefault="00607312" w:rsidP="00607312">
            <w:pPr>
              <w:ind w:firstLine="340"/>
            </w:pPr>
          </w:p>
        </w:tc>
      </w:tr>
      <w:tr w:rsidR="00607312" w:rsidRPr="00A210B6" w:rsidTr="00607312">
        <w:tc>
          <w:tcPr>
            <w:tcW w:w="7676" w:type="dxa"/>
          </w:tcPr>
          <w:p w:rsidR="00607312" w:rsidRPr="00A210B6" w:rsidRDefault="00607312" w:rsidP="00607312">
            <w:pPr>
              <w:pStyle w:val="rvps2"/>
              <w:shd w:val="clear" w:color="auto" w:fill="FFFFFF"/>
              <w:spacing w:before="0" w:beforeAutospacing="0" w:after="0" w:afterAutospacing="0" w:line="300" w:lineRule="auto"/>
              <w:ind w:firstLine="340"/>
              <w:jc w:val="both"/>
              <w:rPr>
                <w:color w:val="000000"/>
                <w:sz w:val="28"/>
                <w:szCs w:val="34"/>
              </w:rPr>
            </w:pPr>
            <w:r w:rsidRPr="00A210B6">
              <w:rPr>
                <w:rStyle w:val="rvts9"/>
                <w:b/>
                <w:bCs/>
                <w:color w:val="000000"/>
                <w:sz w:val="28"/>
              </w:rPr>
              <w:t>Стаття 25.</w:t>
            </w:r>
            <w:r w:rsidRPr="00A210B6">
              <w:rPr>
                <w:color w:val="000000"/>
                <w:sz w:val="28"/>
                <w:szCs w:val="34"/>
              </w:rPr>
              <w:t> Коефіцієнт страхового стажу</w:t>
            </w:r>
          </w:p>
          <w:p w:rsidR="00607312" w:rsidRPr="00A210B6" w:rsidRDefault="00607312" w:rsidP="00607312">
            <w:pPr>
              <w:pStyle w:val="rvps2"/>
              <w:shd w:val="clear" w:color="auto" w:fill="FFFFFF"/>
              <w:spacing w:before="0" w:beforeAutospacing="0" w:after="0" w:afterAutospacing="0" w:line="300" w:lineRule="auto"/>
              <w:ind w:firstLine="340"/>
              <w:jc w:val="both"/>
              <w:rPr>
                <w:color w:val="000000"/>
                <w:sz w:val="28"/>
                <w:szCs w:val="34"/>
              </w:rPr>
            </w:pPr>
            <w:bookmarkStart w:id="2" w:name="n453"/>
            <w:bookmarkEnd w:id="2"/>
            <w:r w:rsidRPr="00A210B6">
              <w:rPr>
                <w:color w:val="000000"/>
                <w:sz w:val="28"/>
                <w:szCs w:val="34"/>
              </w:rPr>
              <w:t>1. Коефіцієнт страхового стажу, що застосовується для обчислення розміру пенсії, визначається із заокругленням до п'яти знаків після коми за формулою:</w:t>
            </w:r>
          </w:p>
          <w:p w:rsidR="00607312" w:rsidRPr="00A210B6" w:rsidRDefault="00607312" w:rsidP="00607312">
            <w:pPr>
              <w:pStyle w:val="rvps2"/>
              <w:shd w:val="clear" w:color="auto" w:fill="FFFFFF"/>
              <w:spacing w:before="0" w:beforeAutospacing="0" w:after="0" w:afterAutospacing="0" w:line="300" w:lineRule="auto"/>
              <w:ind w:firstLine="340"/>
              <w:jc w:val="both"/>
              <w:rPr>
                <w:color w:val="000000"/>
                <w:sz w:val="28"/>
                <w:szCs w:val="34"/>
              </w:rPr>
            </w:pPr>
            <w:bookmarkStart w:id="3" w:name="n2020"/>
            <w:bookmarkStart w:id="4" w:name="n456"/>
            <w:bookmarkEnd w:id="3"/>
            <w:bookmarkEnd w:id="4"/>
            <w:r w:rsidRPr="00A210B6">
              <w:rPr>
                <w:color w:val="000000"/>
                <w:sz w:val="28"/>
                <w:szCs w:val="34"/>
              </w:rPr>
              <w:t>Кс - коефіцієнт страхового стажу;</w:t>
            </w:r>
          </w:p>
          <w:p w:rsidR="00607312" w:rsidRPr="00A210B6" w:rsidRDefault="00607312" w:rsidP="00607312">
            <w:pPr>
              <w:pStyle w:val="rvps2"/>
              <w:shd w:val="clear" w:color="auto" w:fill="FFFFFF"/>
              <w:spacing w:before="0" w:beforeAutospacing="0" w:after="0" w:afterAutospacing="0" w:line="300" w:lineRule="auto"/>
              <w:ind w:firstLine="340"/>
              <w:jc w:val="both"/>
              <w:rPr>
                <w:color w:val="000000"/>
                <w:sz w:val="28"/>
                <w:szCs w:val="34"/>
              </w:rPr>
            </w:pPr>
            <w:bookmarkStart w:id="5" w:name="n457"/>
            <w:bookmarkEnd w:id="5"/>
            <w:r w:rsidRPr="00A210B6">
              <w:rPr>
                <w:color w:val="000000"/>
                <w:sz w:val="28"/>
                <w:szCs w:val="34"/>
              </w:rPr>
              <w:t>См - сума місяців страхового стажу;</w:t>
            </w:r>
          </w:p>
          <w:p w:rsidR="00607312" w:rsidRPr="00A210B6" w:rsidRDefault="00607312" w:rsidP="00607312">
            <w:pPr>
              <w:pStyle w:val="rvps2"/>
              <w:shd w:val="clear" w:color="auto" w:fill="FFFFFF"/>
              <w:spacing w:before="0" w:beforeAutospacing="0" w:after="0" w:afterAutospacing="0" w:line="300" w:lineRule="auto"/>
              <w:ind w:firstLine="340"/>
              <w:jc w:val="both"/>
              <w:rPr>
                <w:color w:val="000000"/>
                <w:sz w:val="28"/>
                <w:szCs w:val="34"/>
              </w:rPr>
            </w:pPr>
            <w:bookmarkStart w:id="6" w:name="n458"/>
            <w:bookmarkEnd w:id="6"/>
            <w:r w:rsidRPr="00A210B6">
              <w:rPr>
                <w:color w:val="000000"/>
                <w:sz w:val="28"/>
                <w:szCs w:val="34"/>
              </w:rPr>
              <w:t>Вс - визначена відповідно до цього Закону величина оцінки одного року страхового стажу (у відсотках). За період участі в системі загальнообов’язкового державного пенсійного страхування величина оцінки одного року страхового стажу дорівнює 1%.</w:t>
            </w:r>
          </w:p>
          <w:p w:rsidR="00607312" w:rsidRPr="00A210B6" w:rsidRDefault="00607312" w:rsidP="00607312">
            <w:pPr>
              <w:pStyle w:val="rvps2"/>
              <w:shd w:val="clear" w:color="auto" w:fill="FFFFFF"/>
              <w:spacing w:before="0" w:beforeAutospacing="0" w:after="0" w:afterAutospacing="0" w:line="300" w:lineRule="auto"/>
              <w:ind w:firstLine="340"/>
              <w:jc w:val="both"/>
              <w:rPr>
                <w:sz w:val="28"/>
              </w:rPr>
            </w:pPr>
            <w:bookmarkStart w:id="7" w:name="n459"/>
            <w:bookmarkStart w:id="8" w:name="n461"/>
            <w:bookmarkEnd w:id="7"/>
            <w:bookmarkEnd w:id="8"/>
            <w:r w:rsidRPr="00A210B6">
              <w:rPr>
                <w:color w:val="000000"/>
                <w:sz w:val="28"/>
                <w:szCs w:val="34"/>
              </w:rPr>
              <w:t xml:space="preserve">2. Коефіцієнт страхового стажу з урахуванням періодів до набрання чинності цим Законом не може перевищувати 0,75, а з урахуванням страхового стажу, передбаченого </w:t>
            </w:r>
            <w:r w:rsidRPr="00A210B6">
              <w:rPr>
                <w:color w:val="000000"/>
                <w:sz w:val="28"/>
              </w:rPr>
              <w:lastRenderedPageBreak/>
              <w:t>абзацом десятим</w:t>
            </w:r>
            <w:r w:rsidRPr="00A210B6">
              <w:rPr>
                <w:color w:val="000000"/>
                <w:sz w:val="28"/>
                <w:szCs w:val="34"/>
              </w:rPr>
              <w:t xml:space="preserve"> частини третьої статті 24 цього Закону, - 0,85.</w:t>
            </w:r>
            <w:bookmarkStart w:id="9" w:name="n462"/>
            <w:bookmarkEnd w:id="9"/>
          </w:p>
        </w:tc>
        <w:tc>
          <w:tcPr>
            <w:tcW w:w="7676" w:type="dxa"/>
          </w:tcPr>
          <w:p w:rsidR="00607312" w:rsidRPr="00A210B6" w:rsidRDefault="00607312" w:rsidP="00607312">
            <w:pPr>
              <w:pStyle w:val="rvps2"/>
              <w:shd w:val="clear" w:color="auto" w:fill="FFFFFF"/>
              <w:spacing w:before="0" w:beforeAutospacing="0" w:after="0" w:afterAutospacing="0" w:line="300" w:lineRule="auto"/>
              <w:ind w:firstLine="340"/>
              <w:jc w:val="both"/>
              <w:rPr>
                <w:color w:val="000000"/>
                <w:sz w:val="28"/>
                <w:szCs w:val="34"/>
              </w:rPr>
            </w:pPr>
            <w:r w:rsidRPr="00A210B6">
              <w:rPr>
                <w:rStyle w:val="rvts9"/>
                <w:b/>
                <w:bCs/>
                <w:color w:val="000000"/>
                <w:sz w:val="28"/>
              </w:rPr>
              <w:lastRenderedPageBreak/>
              <w:t>Стаття 25.</w:t>
            </w:r>
            <w:r w:rsidRPr="00A210B6">
              <w:rPr>
                <w:color w:val="000000"/>
                <w:sz w:val="28"/>
                <w:szCs w:val="34"/>
              </w:rPr>
              <w:t> Коефіцієнт страхового стажу</w:t>
            </w:r>
          </w:p>
          <w:p w:rsidR="00607312" w:rsidRPr="00A210B6" w:rsidRDefault="00607312" w:rsidP="00607312">
            <w:pPr>
              <w:pStyle w:val="rvps2"/>
              <w:shd w:val="clear" w:color="auto" w:fill="FFFFFF"/>
              <w:spacing w:before="0" w:beforeAutospacing="0" w:after="0" w:afterAutospacing="0" w:line="300" w:lineRule="auto"/>
              <w:ind w:firstLine="340"/>
              <w:jc w:val="both"/>
              <w:rPr>
                <w:color w:val="000000"/>
                <w:sz w:val="28"/>
                <w:szCs w:val="34"/>
              </w:rPr>
            </w:pPr>
            <w:r w:rsidRPr="00A210B6">
              <w:rPr>
                <w:color w:val="000000"/>
                <w:sz w:val="28"/>
                <w:szCs w:val="34"/>
              </w:rPr>
              <w:t>1. Коефіцієнт страхового стажу, що застосовується для обчислення розміру пенсії, визначається із заокругленням до п'яти знаків після коми за формулою:</w:t>
            </w:r>
          </w:p>
          <w:p w:rsidR="00607312" w:rsidRPr="00A210B6" w:rsidRDefault="00607312" w:rsidP="00607312">
            <w:pPr>
              <w:pStyle w:val="rvps2"/>
              <w:shd w:val="clear" w:color="auto" w:fill="FFFFFF"/>
              <w:spacing w:before="0" w:beforeAutospacing="0" w:after="0" w:afterAutospacing="0" w:line="300" w:lineRule="auto"/>
              <w:ind w:firstLine="340"/>
              <w:jc w:val="both"/>
              <w:rPr>
                <w:color w:val="000000"/>
                <w:sz w:val="28"/>
                <w:szCs w:val="34"/>
              </w:rPr>
            </w:pPr>
            <w:r w:rsidRPr="00A210B6">
              <w:rPr>
                <w:color w:val="000000"/>
                <w:sz w:val="28"/>
                <w:szCs w:val="34"/>
              </w:rPr>
              <w:t>Кс - коефіцієнт страхового стажу;</w:t>
            </w:r>
          </w:p>
          <w:p w:rsidR="00607312" w:rsidRPr="00A210B6" w:rsidRDefault="00607312" w:rsidP="00607312">
            <w:pPr>
              <w:pStyle w:val="rvps2"/>
              <w:shd w:val="clear" w:color="auto" w:fill="FFFFFF"/>
              <w:spacing w:before="0" w:beforeAutospacing="0" w:after="0" w:afterAutospacing="0" w:line="300" w:lineRule="auto"/>
              <w:ind w:firstLine="340"/>
              <w:jc w:val="both"/>
              <w:rPr>
                <w:color w:val="000000"/>
                <w:sz w:val="28"/>
                <w:szCs w:val="34"/>
              </w:rPr>
            </w:pPr>
            <w:r w:rsidRPr="00A210B6">
              <w:rPr>
                <w:color w:val="000000"/>
                <w:sz w:val="28"/>
                <w:szCs w:val="34"/>
              </w:rPr>
              <w:t>См - сума місяців страхового стажу;</w:t>
            </w:r>
          </w:p>
          <w:p w:rsidR="00607312" w:rsidRPr="00A210B6" w:rsidRDefault="00607312" w:rsidP="00607312">
            <w:pPr>
              <w:pStyle w:val="rvps2"/>
              <w:shd w:val="clear" w:color="auto" w:fill="FFFFFF"/>
              <w:spacing w:before="0" w:beforeAutospacing="0" w:after="0" w:afterAutospacing="0" w:line="300" w:lineRule="auto"/>
              <w:ind w:firstLine="340"/>
              <w:jc w:val="both"/>
              <w:rPr>
                <w:color w:val="000000"/>
                <w:sz w:val="28"/>
                <w:szCs w:val="34"/>
              </w:rPr>
            </w:pPr>
            <w:r w:rsidRPr="00A210B6">
              <w:rPr>
                <w:color w:val="000000"/>
                <w:sz w:val="28"/>
                <w:szCs w:val="34"/>
              </w:rPr>
              <w:t>Вс - визначена відповідно до цього Закону величина оцінки одного року страхового стажу (у відсотках). За період участі в системі загальнообов’язкового державного пенсійного страхування величина оцінки одного року страхового стажу дорівнює 1%.</w:t>
            </w:r>
          </w:p>
          <w:p w:rsidR="00607312" w:rsidRPr="00A210B6" w:rsidRDefault="00607312" w:rsidP="00607312">
            <w:pPr>
              <w:spacing w:line="300" w:lineRule="auto"/>
              <w:ind w:firstLine="340"/>
              <w:jc w:val="both"/>
              <w:rPr>
                <w:color w:val="000000"/>
                <w:szCs w:val="34"/>
              </w:rPr>
            </w:pPr>
            <w:r w:rsidRPr="00A210B6">
              <w:rPr>
                <w:color w:val="000000"/>
                <w:szCs w:val="34"/>
              </w:rPr>
              <w:t xml:space="preserve">2. Коефіцієнт страхового стажу з урахуванням періодів до набрання чинності цим Законом не може перевищувати 0,75, а з урахуванням страхового стажу, передбаченого </w:t>
            </w:r>
            <w:r w:rsidRPr="00A210B6">
              <w:rPr>
                <w:color w:val="000000"/>
              </w:rPr>
              <w:lastRenderedPageBreak/>
              <w:t>абзацом десятим</w:t>
            </w:r>
            <w:r w:rsidRPr="00A210B6">
              <w:rPr>
                <w:color w:val="000000"/>
                <w:szCs w:val="34"/>
              </w:rPr>
              <w:t xml:space="preserve"> частини третьої статті 24 цього Закону, - 0,85.</w:t>
            </w:r>
          </w:p>
          <w:p w:rsidR="00607312" w:rsidRPr="00A210B6" w:rsidRDefault="00607312" w:rsidP="00607312">
            <w:pPr>
              <w:spacing w:line="300" w:lineRule="auto"/>
              <w:ind w:firstLine="340"/>
              <w:jc w:val="both"/>
              <w:rPr>
                <w:b/>
              </w:rPr>
            </w:pPr>
            <w:r w:rsidRPr="00A210B6">
              <w:rPr>
                <w:b/>
                <w:color w:val="000000"/>
                <w:szCs w:val="34"/>
              </w:rPr>
              <w:t>3. Для осіб, які мають 40</w:t>
            </w:r>
            <w:r w:rsidR="00A210B6" w:rsidRPr="00A210B6">
              <w:rPr>
                <w:b/>
                <w:color w:val="000000"/>
                <w:szCs w:val="34"/>
              </w:rPr>
              <w:t xml:space="preserve"> і більше</w:t>
            </w:r>
            <w:r w:rsidRPr="00A210B6">
              <w:rPr>
                <w:b/>
                <w:color w:val="000000"/>
                <w:szCs w:val="34"/>
              </w:rPr>
              <w:t xml:space="preserve"> років страхового стажу, величина оцінки одного року страхового стажу дорівнює 1,35%.</w:t>
            </w:r>
          </w:p>
        </w:tc>
      </w:tr>
      <w:tr w:rsidR="00607312" w:rsidRPr="00A210B6" w:rsidTr="00607312">
        <w:tc>
          <w:tcPr>
            <w:tcW w:w="7676" w:type="dxa"/>
          </w:tcPr>
          <w:p w:rsidR="00607312" w:rsidRPr="00A210B6" w:rsidRDefault="00607312" w:rsidP="00607312">
            <w:pPr>
              <w:ind w:firstLine="340"/>
            </w:pPr>
          </w:p>
        </w:tc>
        <w:tc>
          <w:tcPr>
            <w:tcW w:w="7676" w:type="dxa"/>
          </w:tcPr>
          <w:p w:rsidR="00607312" w:rsidRPr="00A210B6" w:rsidRDefault="00607312" w:rsidP="00607312">
            <w:pPr>
              <w:ind w:firstLine="340"/>
            </w:pPr>
          </w:p>
        </w:tc>
      </w:tr>
    </w:tbl>
    <w:p w:rsidR="001D4E5E" w:rsidRPr="00A210B6" w:rsidRDefault="001D4E5E" w:rsidP="00607312"/>
    <w:p w:rsidR="00607312" w:rsidRDefault="00607312" w:rsidP="00607312">
      <w:pPr>
        <w:rPr>
          <w:b/>
        </w:rPr>
      </w:pPr>
    </w:p>
    <w:p w:rsidR="00A03812" w:rsidRPr="00A210B6" w:rsidRDefault="00A03812" w:rsidP="00607312">
      <w:pPr>
        <w:rPr>
          <w:b/>
        </w:rPr>
      </w:pPr>
    </w:p>
    <w:p w:rsidR="0021223E" w:rsidRPr="00E7438A" w:rsidRDefault="00607312" w:rsidP="0021223E">
      <w:pPr>
        <w:pStyle w:val="StyleOstRed"/>
        <w:spacing w:after="0"/>
        <w:rPr>
          <w:b/>
          <w:lang w:val="ru-RU"/>
        </w:rPr>
      </w:pPr>
      <w:r w:rsidRPr="00A210B6">
        <w:rPr>
          <w:b/>
        </w:rPr>
        <w:t>Народні депутати України</w:t>
      </w:r>
      <w:r w:rsidR="00E7438A">
        <w:rPr>
          <w:b/>
          <w:lang w:val="ru-RU"/>
        </w:rPr>
        <w:t xml:space="preserve">                                                                                         </w:t>
      </w:r>
      <w:r w:rsidR="0021223E">
        <w:rPr>
          <w:b/>
          <w:lang w:val="ru-RU"/>
        </w:rPr>
        <w:t xml:space="preserve">                               </w:t>
      </w:r>
    </w:p>
    <w:p w:rsidR="00607312" w:rsidRDefault="00607312" w:rsidP="00E7438A">
      <w:pPr>
        <w:ind w:firstLine="708"/>
        <w:jc w:val="right"/>
        <w:rPr>
          <w:b/>
          <w:lang w:val="ru-RU"/>
        </w:rPr>
      </w:pPr>
    </w:p>
    <w:p w:rsidR="002323A6" w:rsidRDefault="002323A6" w:rsidP="00E7438A">
      <w:pPr>
        <w:ind w:firstLine="708"/>
        <w:jc w:val="right"/>
        <w:rPr>
          <w:b/>
          <w:lang w:val="ru-RU"/>
        </w:rPr>
      </w:pPr>
    </w:p>
    <w:p w:rsidR="002323A6" w:rsidRDefault="002323A6" w:rsidP="002323A6">
      <w:pPr>
        <w:pStyle w:val="StyleZakonu"/>
        <w:spacing w:after="0" w:line="24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Батенко</w:t>
      </w:r>
      <w:r>
        <w:rPr>
          <w:b/>
          <w:sz w:val="28"/>
          <w:szCs w:val="28"/>
        </w:rPr>
        <w:t xml:space="preserve"> Т.І.</w:t>
      </w:r>
    </w:p>
    <w:p w:rsidR="002323A6" w:rsidRDefault="002323A6" w:rsidP="002323A6">
      <w:pPr>
        <w:pStyle w:val="StyleZakonu"/>
        <w:spacing w:after="0" w:line="24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Констанкевич І.М.</w:t>
      </w:r>
    </w:p>
    <w:p w:rsidR="002323A6" w:rsidRPr="00E7438A" w:rsidRDefault="002323A6" w:rsidP="002323A6">
      <w:pPr>
        <w:ind w:firstLine="708"/>
        <w:jc w:val="right"/>
        <w:rPr>
          <w:b/>
          <w:lang w:val="ru-RU"/>
        </w:rPr>
      </w:pPr>
      <w:r>
        <w:rPr>
          <w:b/>
        </w:rPr>
        <w:t>Балог</w:t>
      </w:r>
      <w:r>
        <w:rPr>
          <w:b/>
        </w:rPr>
        <w:t>а</w:t>
      </w:r>
      <w:r>
        <w:rPr>
          <w:b/>
        </w:rPr>
        <w:t xml:space="preserve"> В.І.</w:t>
      </w:r>
    </w:p>
    <w:sectPr w:rsidR="002323A6" w:rsidRPr="00E7438A" w:rsidSect="0021223E">
      <w:headerReference w:type="default" r:id="rId7"/>
      <w:pgSz w:w="16838" w:h="11906" w:orient="landscape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8F" w:rsidRDefault="00E9168F" w:rsidP="0021223E">
      <w:r>
        <w:separator/>
      </w:r>
    </w:p>
  </w:endnote>
  <w:endnote w:type="continuationSeparator" w:id="0">
    <w:p w:rsidR="00E9168F" w:rsidRDefault="00E9168F" w:rsidP="0021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8F" w:rsidRDefault="00E9168F" w:rsidP="0021223E">
      <w:r>
        <w:separator/>
      </w:r>
    </w:p>
  </w:footnote>
  <w:footnote w:type="continuationSeparator" w:id="0">
    <w:p w:rsidR="00E9168F" w:rsidRDefault="00E9168F" w:rsidP="0021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3E" w:rsidRDefault="0021223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23A6" w:rsidRPr="002323A6">
      <w:rPr>
        <w:noProof/>
        <w:lang w:val="ru-RU"/>
      </w:rPr>
      <w:t>2</w:t>
    </w:r>
    <w:r>
      <w:fldChar w:fldCharType="end"/>
    </w:r>
  </w:p>
  <w:p w:rsidR="0021223E" w:rsidRDefault="002122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12"/>
    <w:rsid w:val="001D4E5E"/>
    <w:rsid w:val="0021223E"/>
    <w:rsid w:val="002323A6"/>
    <w:rsid w:val="00607312"/>
    <w:rsid w:val="0063213D"/>
    <w:rsid w:val="00720E72"/>
    <w:rsid w:val="007B59B8"/>
    <w:rsid w:val="009F57FF"/>
    <w:rsid w:val="00A03812"/>
    <w:rsid w:val="00A210B6"/>
    <w:rsid w:val="00C82359"/>
    <w:rsid w:val="00D03413"/>
    <w:rsid w:val="00E7438A"/>
    <w:rsid w:val="00E9168F"/>
    <w:rsid w:val="00F52912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7069D"/>
  <w14:defaultImageDpi w14:val="0"/>
  <w15:docId w15:val="{06D5B0FB-784C-491A-B693-40316AC8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5E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12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0731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607312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607312"/>
    <w:rPr>
      <w:rFonts w:cs="Times New Roman"/>
      <w:color w:val="0000FF"/>
      <w:u w:val="single"/>
    </w:rPr>
  </w:style>
  <w:style w:type="character" w:customStyle="1" w:styleId="rvts11">
    <w:name w:val="rvts11"/>
    <w:basedOn w:val="a0"/>
    <w:rsid w:val="00607312"/>
    <w:rPr>
      <w:rFonts w:cs="Times New Roman"/>
    </w:rPr>
  </w:style>
  <w:style w:type="character" w:customStyle="1" w:styleId="rvts46">
    <w:name w:val="rvts46"/>
    <w:basedOn w:val="a0"/>
    <w:rsid w:val="00607312"/>
    <w:rPr>
      <w:rFonts w:cs="Times New Roman"/>
    </w:rPr>
  </w:style>
  <w:style w:type="paragraph" w:customStyle="1" w:styleId="StyleOstRed">
    <w:name w:val="StyleOstRed"/>
    <w:basedOn w:val="a"/>
    <w:uiPriority w:val="99"/>
    <w:rsid w:val="00E7438A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lang w:eastAsia="ru-RU"/>
    </w:rPr>
  </w:style>
  <w:style w:type="paragraph" w:styleId="a5">
    <w:name w:val="header"/>
    <w:basedOn w:val="a"/>
    <w:link w:val="a6"/>
    <w:uiPriority w:val="99"/>
    <w:rsid w:val="0021223E"/>
    <w:pPr>
      <w:tabs>
        <w:tab w:val="center" w:pos="4986"/>
        <w:tab w:val="right" w:pos="9973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223E"/>
    <w:rPr>
      <w:rFonts w:cs="Times New Roman"/>
      <w:sz w:val="28"/>
      <w:szCs w:val="28"/>
      <w:lang w:val="uk-UA" w:eastAsia="x-none"/>
    </w:rPr>
  </w:style>
  <w:style w:type="paragraph" w:styleId="a7">
    <w:name w:val="footer"/>
    <w:basedOn w:val="a"/>
    <w:link w:val="a8"/>
    <w:uiPriority w:val="99"/>
    <w:rsid w:val="0021223E"/>
    <w:pPr>
      <w:tabs>
        <w:tab w:val="center" w:pos="4986"/>
        <w:tab w:val="right" w:pos="9973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223E"/>
    <w:rPr>
      <w:rFonts w:cs="Times New Roman"/>
      <w:sz w:val="28"/>
      <w:szCs w:val="28"/>
      <w:lang w:val="uk-UA" w:eastAsia="x-none"/>
    </w:rPr>
  </w:style>
  <w:style w:type="paragraph" w:customStyle="1" w:styleId="StyleZakonu">
    <w:name w:val="StyleZakonu"/>
    <w:basedOn w:val="a"/>
    <w:uiPriority w:val="99"/>
    <w:rsid w:val="002323A6"/>
    <w:pPr>
      <w:spacing w:after="60" w:line="220" w:lineRule="exact"/>
      <w:ind w:firstLine="284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3A7A2-2856-44A4-9DC7-5F0EE719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 Osi</dc:creator>
  <cp:keywords/>
  <dc:description/>
  <cp:lastModifiedBy>Zeon</cp:lastModifiedBy>
  <cp:revision>2</cp:revision>
  <dcterms:created xsi:type="dcterms:W3CDTF">2020-03-12T08:38:00Z</dcterms:created>
  <dcterms:modified xsi:type="dcterms:W3CDTF">2020-03-12T08:38:00Z</dcterms:modified>
</cp:coreProperties>
</file>