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82" w:rsidRPr="00934F92" w:rsidRDefault="006C7D82" w:rsidP="00C25947">
      <w:pPr>
        <w:jc w:val="right"/>
        <w:rPr>
          <w:sz w:val="28"/>
          <w:szCs w:val="28"/>
          <w:lang w:val="uk-UA"/>
        </w:rPr>
      </w:pPr>
      <w:r w:rsidRPr="00934F92">
        <w:rPr>
          <w:sz w:val="28"/>
          <w:szCs w:val="28"/>
          <w:lang w:val="uk-UA"/>
        </w:rPr>
        <w:t xml:space="preserve">Проект </w:t>
      </w:r>
    </w:p>
    <w:p w:rsidR="006C7D82" w:rsidRPr="00934F92" w:rsidRDefault="006C7D82" w:rsidP="00C25947">
      <w:pPr>
        <w:jc w:val="right"/>
        <w:rPr>
          <w:sz w:val="28"/>
          <w:szCs w:val="28"/>
          <w:lang w:val="uk-UA"/>
        </w:rPr>
      </w:pPr>
      <w:r w:rsidRPr="00934F92">
        <w:rPr>
          <w:sz w:val="28"/>
          <w:szCs w:val="28"/>
          <w:lang w:val="uk-UA"/>
        </w:rPr>
        <w:t>вноситься народними</w:t>
      </w:r>
    </w:p>
    <w:p w:rsidR="006C7D82" w:rsidRPr="00934F92" w:rsidRDefault="006C7D82" w:rsidP="00C25947">
      <w:pPr>
        <w:jc w:val="right"/>
        <w:rPr>
          <w:sz w:val="28"/>
          <w:szCs w:val="28"/>
          <w:lang w:val="uk-UA"/>
        </w:rPr>
      </w:pPr>
      <w:r w:rsidRPr="00934F92">
        <w:rPr>
          <w:sz w:val="28"/>
          <w:szCs w:val="28"/>
          <w:lang w:val="uk-UA"/>
        </w:rPr>
        <w:t>депутатами України</w:t>
      </w:r>
    </w:p>
    <w:p w:rsidR="006C7D82" w:rsidRPr="00934F92" w:rsidRDefault="006C7D82" w:rsidP="00C25947">
      <w:pPr>
        <w:jc w:val="right"/>
        <w:rPr>
          <w:sz w:val="28"/>
          <w:szCs w:val="28"/>
          <w:lang w:val="uk-UA"/>
        </w:rPr>
      </w:pPr>
    </w:p>
    <w:p w:rsidR="006C7D82" w:rsidRPr="00580937" w:rsidRDefault="006C7D82" w:rsidP="00580937">
      <w:pPr>
        <w:jc w:val="right"/>
        <w:rPr>
          <w:sz w:val="28"/>
          <w:szCs w:val="28"/>
        </w:rPr>
      </w:pPr>
      <w:r w:rsidRPr="00580937">
        <w:rPr>
          <w:sz w:val="28"/>
          <w:szCs w:val="28"/>
        </w:rPr>
        <w:t>Королевською Н.Ю.</w:t>
      </w:r>
    </w:p>
    <w:p w:rsidR="006C7D82" w:rsidRDefault="006C7D82" w:rsidP="00580937">
      <w:pPr>
        <w:jc w:val="right"/>
        <w:rPr>
          <w:sz w:val="28"/>
          <w:szCs w:val="28"/>
        </w:rPr>
      </w:pPr>
    </w:p>
    <w:p w:rsidR="006C7D82" w:rsidRPr="00580937" w:rsidRDefault="006C7D82" w:rsidP="00580937">
      <w:pPr>
        <w:jc w:val="right"/>
        <w:rPr>
          <w:sz w:val="28"/>
          <w:szCs w:val="28"/>
        </w:rPr>
      </w:pPr>
    </w:p>
    <w:p w:rsidR="006C7D82" w:rsidRPr="00580937" w:rsidRDefault="006C7D82" w:rsidP="00580937">
      <w:pPr>
        <w:jc w:val="right"/>
        <w:rPr>
          <w:sz w:val="28"/>
          <w:szCs w:val="28"/>
        </w:rPr>
      </w:pPr>
      <w:r w:rsidRPr="00580937">
        <w:rPr>
          <w:sz w:val="28"/>
          <w:szCs w:val="28"/>
        </w:rPr>
        <w:t>Солодом Ю.В.</w:t>
      </w:r>
    </w:p>
    <w:p w:rsidR="006C7D82" w:rsidRDefault="006C7D82" w:rsidP="00580937">
      <w:pPr>
        <w:jc w:val="right"/>
        <w:rPr>
          <w:sz w:val="28"/>
          <w:szCs w:val="28"/>
        </w:rPr>
      </w:pPr>
    </w:p>
    <w:p w:rsidR="006C7D82" w:rsidRPr="00580937" w:rsidRDefault="006C7D82" w:rsidP="00580937">
      <w:pPr>
        <w:jc w:val="right"/>
        <w:rPr>
          <w:sz w:val="28"/>
          <w:szCs w:val="28"/>
        </w:rPr>
      </w:pPr>
    </w:p>
    <w:p w:rsidR="006C7D82" w:rsidRPr="00580937" w:rsidRDefault="006C7D82" w:rsidP="00580937">
      <w:pPr>
        <w:jc w:val="right"/>
        <w:rPr>
          <w:sz w:val="28"/>
          <w:szCs w:val="28"/>
        </w:rPr>
      </w:pPr>
      <w:r w:rsidRPr="00580937">
        <w:rPr>
          <w:sz w:val="28"/>
          <w:szCs w:val="28"/>
        </w:rPr>
        <w:t>Гнатенком В.С.</w:t>
      </w:r>
    </w:p>
    <w:p w:rsidR="006C7D82" w:rsidRPr="00580937" w:rsidRDefault="006C7D82" w:rsidP="00580937">
      <w:pPr>
        <w:jc w:val="right"/>
        <w:rPr>
          <w:sz w:val="28"/>
          <w:szCs w:val="28"/>
        </w:rPr>
      </w:pPr>
    </w:p>
    <w:p w:rsidR="006C7D82" w:rsidRPr="00580937" w:rsidRDefault="006C7D82" w:rsidP="007527D1">
      <w:pPr>
        <w:rPr>
          <w:sz w:val="28"/>
          <w:szCs w:val="28"/>
          <w:lang w:val="uk-UA"/>
        </w:rPr>
      </w:pPr>
    </w:p>
    <w:p w:rsidR="006C7D82" w:rsidRPr="00934F92" w:rsidRDefault="006C7D82" w:rsidP="003022CB">
      <w:pPr>
        <w:pStyle w:val="Heading1"/>
        <w:spacing w:before="0" w:after="0"/>
        <w:jc w:val="center"/>
        <w:rPr>
          <w:rFonts w:ascii="Times New Roman" w:hAnsi="Times New Roman" w:cs="Times New Roman"/>
          <w:sz w:val="28"/>
          <w:szCs w:val="28"/>
          <w:lang w:val="uk-UA"/>
        </w:rPr>
      </w:pPr>
      <w:r w:rsidRPr="00934F92">
        <w:rPr>
          <w:rFonts w:ascii="Times New Roman" w:hAnsi="Times New Roman" w:cs="Times New Roman"/>
          <w:sz w:val="28"/>
          <w:szCs w:val="28"/>
          <w:lang w:val="uk-UA"/>
        </w:rPr>
        <w:t>ЗАКОН УКРАЇНИ</w:t>
      </w:r>
    </w:p>
    <w:p w:rsidR="006C7D82" w:rsidRDefault="006C7D82" w:rsidP="003022CB">
      <w:pPr>
        <w:pStyle w:val="a"/>
        <w:spacing w:before="0"/>
        <w:ind w:firstLine="0"/>
        <w:jc w:val="center"/>
        <w:rPr>
          <w:rFonts w:ascii="Times New Roman" w:hAnsi="Times New Roman" w:cs="Times New Roman"/>
          <w:b/>
          <w:bCs/>
          <w:sz w:val="28"/>
          <w:szCs w:val="28"/>
        </w:rPr>
      </w:pPr>
    </w:p>
    <w:p w:rsidR="006C7D82" w:rsidRDefault="006C7D82" w:rsidP="003022CB">
      <w:pPr>
        <w:pStyle w:val="a"/>
        <w:spacing w:before="0"/>
        <w:ind w:firstLine="0"/>
        <w:jc w:val="center"/>
        <w:rPr>
          <w:rFonts w:ascii="Times New Roman" w:hAnsi="Times New Roman" w:cs="Times New Roman"/>
          <w:b/>
          <w:bCs/>
          <w:sz w:val="28"/>
          <w:szCs w:val="28"/>
          <w:shd w:val="clear" w:color="auto" w:fill="FFFFFF"/>
        </w:rPr>
      </w:pPr>
      <w:r w:rsidRPr="00863905">
        <w:rPr>
          <w:rFonts w:ascii="Times New Roman" w:hAnsi="Times New Roman" w:cs="Times New Roman"/>
          <w:b/>
          <w:bCs/>
          <w:sz w:val="28"/>
          <w:szCs w:val="28"/>
        </w:rPr>
        <w:t xml:space="preserve">Про внесення змін до </w:t>
      </w:r>
      <w:r w:rsidRPr="00863905">
        <w:rPr>
          <w:rFonts w:ascii="Times New Roman" w:hAnsi="Times New Roman" w:cs="Times New Roman"/>
          <w:b/>
          <w:bCs/>
          <w:sz w:val="28"/>
          <w:szCs w:val="28"/>
          <w:shd w:val="clear" w:color="auto" w:fill="FFFFFF"/>
        </w:rPr>
        <w:t>Закону України "Про статус і соціальний захист громадян, які постраждали внаслідок Чорнобильської катастрофи"</w:t>
      </w:r>
    </w:p>
    <w:p w:rsidR="006C7D82" w:rsidRPr="00863905" w:rsidRDefault="006C7D82" w:rsidP="003022CB">
      <w:pPr>
        <w:pStyle w:val="a"/>
        <w:spacing w:before="0"/>
        <w:ind w:firstLine="0"/>
        <w:jc w:val="center"/>
        <w:rPr>
          <w:rFonts w:ascii="Times New Roman" w:hAnsi="Times New Roman" w:cs="Times New Roman"/>
          <w:b/>
          <w:bCs/>
          <w:sz w:val="28"/>
          <w:szCs w:val="28"/>
        </w:rPr>
      </w:pPr>
      <w:r w:rsidRPr="00934F92">
        <w:rPr>
          <w:rFonts w:ascii="Times New Roman" w:hAnsi="Times New Roman" w:cs="Times New Roman"/>
          <w:b/>
          <w:bCs/>
          <w:sz w:val="28"/>
          <w:szCs w:val="28"/>
        </w:rPr>
        <w:t>щодо відновлення належних соціальних гарантій</w:t>
      </w:r>
    </w:p>
    <w:p w:rsidR="006C7D82" w:rsidRDefault="006C7D82" w:rsidP="003022CB">
      <w:pPr>
        <w:pStyle w:val="a"/>
        <w:spacing w:before="0"/>
        <w:ind w:firstLine="0"/>
        <w:jc w:val="center"/>
        <w:rPr>
          <w:rFonts w:ascii="Times New Roman" w:hAnsi="Times New Roman" w:cs="Times New Roman"/>
          <w:b/>
          <w:bCs/>
          <w:sz w:val="28"/>
          <w:szCs w:val="28"/>
        </w:rPr>
      </w:pPr>
    </w:p>
    <w:p w:rsidR="006C7D82" w:rsidRPr="00934F92" w:rsidRDefault="006C7D82" w:rsidP="003022CB">
      <w:pPr>
        <w:pStyle w:val="a"/>
        <w:ind w:firstLine="737"/>
        <w:rPr>
          <w:rFonts w:ascii="Times New Roman" w:hAnsi="Times New Roman" w:cs="Times New Roman"/>
          <w:sz w:val="28"/>
          <w:szCs w:val="28"/>
        </w:rPr>
      </w:pPr>
      <w:r w:rsidRPr="00934F92">
        <w:rPr>
          <w:rFonts w:ascii="Times New Roman" w:hAnsi="Times New Roman" w:cs="Times New Roman"/>
          <w:sz w:val="28"/>
          <w:szCs w:val="28"/>
        </w:rPr>
        <w:t>Верховна Рада України п о с т а н о в л я є:</w:t>
      </w:r>
    </w:p>
    <w:p w:rsidR="006C7D82" w:rsidRPr="00934F92" w:rsidRDefault="006C7D82" w:rsidP="003022CB">
      <w:pPr>
        <w:pStyle w:val="BodyText"/>
        <w:spacing w:before="120"/>
        <w:ind w:firstLine="737"/>
        <w:rPr>
          <w:rFonts w:ascii="Times New Roman" w:hAnsi="Times New Roman" w:cs="Times New Roman"/>
          <w:sz w:val="28"/>
          <w:szCs w:val="28"/>
        </w:rPr>
      </w:pPr>
      <w:r w:rsidRPr="00934F92">
        <w:rPr>
          <w:rFonts w:ascii="Times New Roman" w:hAnsi="Times New Roman" w:cs="Times New Roman"/>
          <w:sz w:val="28"/>
          <w:szCs w:val="28"/>
          <w:shd w:val="clear" w:color="auto" w:fill="FFFFFF"/>
        </w:rPr>
        <w:t>I. Внести до</w:t>
      </w:r>
      <w:r>
        <w:rPr>
          <w:rFonts w:ascii="Times New Roman" w:hAnsi="Times New Roman" w:cs="Times New Roman"/>
          <w:sz w:val="28"/>
          <w:szCs w:val="28"/>
          <w:shd w:val="clear" w:color="auto" w:fill="FFFFFF"/>
        </w:rPr>
        <w:t xml:space="preserve"> </w:t>
      </w:r>
      <w:r w:rsidRPr="00934F92">
        <w:rPr>
          <w:rFonts w:ascii="Times New Roman" w:hAnsi="Times New Roman" w:cs="Times New Roman"/>
          <w:sz w:val="28"/>
          <w:szCs w:val="28"/>
          <w:shd w:val="clear" w:color="auto" w:fill="FFFFFF"/>
        </w:rPr>
        <w:t>Закон</w:t>
      </w:r>
      <w:r>
        <w:rPr>
          <w:rFonts w:ascii="Times New Roman" w:hAnsi="Times New Roman" w:cs="Times New Roman"/>
          <w:sz w:val="28"/>
          <w:szCs w:val="28"/>
          <w:shd w:val="clear" w:color="auto" w:fill="FFFFFF"/>
        </w:rPr>
        <w:t>у</w:t>
      </w:r>
      <w:r w:rsidRPr="00934F92">
        <w:rPr>
          <w:rFonts w:ascii="Times New Roman" w:hAnsi="Times New Roman" w:cs="Times New Roman"/>
          <w:sz w:val="28"/>
          <w:szCs w:val="28"/>
          <w:shd w:val="clear" w:color="auto" w:fill="FFFFFF"/>
        </w:rPr>
        <w:t xml:space="preserve"> України "Про статус і соціальний захист громадян, які постраждали внаслідок Чорнобильської катастрофи"</w:t>
      </w:r>
      <w:r>
        <w:rPr>
          <w:rFonts w:ascii="Times New Roman" w:hAnsi="Times New Roman" w:cs="Times New Roman"/>
          <w:sz w:val="28"/>
          <w:szCs w:val="28"/>
          <w:shd w:val="clear" w:color="auto" w:fill="FFFFFF"/>
        </w:rPr>
        <w:t xml:space="preserve"> </w:t>
      </w:r>
      <w:r w:rsidRPr="00934F92">
        <w:rPr>
          <w:rFonts w:ascii="Times New Roman" w:hAnsi="Times New Roman" w:cs="Times New Roman"/>
          <w:sz w:val="28"/>
          <w:szCs w:val="28"/>
          <w:shd w:val="clear" w:color="auto" w:fill="FFFFFF"/>
        </w:rPr>
        <w:t>(Відомості Верховної Ради України, 1992 р., № 13, ст. 178 із наступними змінами)</w:t>
      </w:r>
      <w:r>
        <w:rPr>
          <w:rFonts w:ascii="Times New Roman" w:hAnsi="Times New Roman" w:cs="Times New Roman"/>
          <w:sz w:val="28"/>
          <w:szCs w:val="28"/>
          <w:shd w:val="clear" w:color="auto" w:fill="FFFFFF"/>
        </w:rPr>
        <w:t xml:space="preserve"> такі</w:t>
      </w:r>
      <w:r w:rsidRPr="00863905">
        <w:rPr>
          <w:rFonts w:ascii="Times New Roman" w:hAnsi="Times New Roman" w:cs="Times New Roman"/>
          <w:sz w:val="28"/>
          <w:szCs w:val="28"/>
          <w:shd w:val="clear" w:color="auto" w:fill="FFFFFF"/>
        </w:rPr>
        <w:t xml:space="preserve"> </w:t>
      </w:r>
      <w:r w:rsidRPr="00934F92">
        <w:rPr>
          <w:rFonts w:ascii="Times New Roman" w:hAnsi="Times New Roman" w:cs="Times New Roman"/>
          <w:sz w:val="28"/>
          <w:szCs w:val="28"/>
          <w:shd w:val="clear" w:color="auto" w:fill="FFFFFF"/>
        </w:rPr>
        <w:t>зміни</w:t>
      </w:r>
      <w:r>
        <w:rPr>
          <w:rFonts w:ascii="Times New Roman" w:hAnsi="Times New Roman" w:cs="Times New Roman"/>
          <w:sz w:val="28"/>
          <w:szCs w:val="28"/>
          <w:shd w:val="clear" w:color="auto" w:fill="FFFFFF"/>
        </w:rPr>
        <w:t>:</w:t>
      </w:r>
    </w:p>
    <w:p w:rsidR="006C7D82" w:rsidRDefault="006C7D82" w:rsidP="003022CB">
      <w:pPr>
        <w:pStyle w:val="a"/>
        <w:ind w:firstLine="737"/>
        <w:rPr>
          <w:rFonts w:ascii="Times New Roman" w:hAnsi="Times New Roman" w:cs="Times New Roman"/>
          <w:sz w:val="28"/>
          <w:szCs w:val="28"/>
        </w:rPr>
      </w:pPr>
      <w:r w:rsidRPr="00934F92">
        <w:rPr>
          <w:rFonts w:ascii="Times New Roman" w:hAnsi="Times New Roman" w:cs="Times New Roman"/>
          <w:sz w:val="28"/>
          <w:szCs w:val="28"/>
        </w:rPr>
        <w:t>1</w:t>
      </w:r>
      <w:r>
        <w:rPr>
          <w:rFonts w:ascii="Times New Roman" w:hAnsi="Times New Roman" w:cs="Times New Roman"/>
          <w:sz w:val="28"/>
          <w:szCs w:val="28"/>
        </w:rPr>
        <w:t>.</w:t>
      </w:r>
      <w:r w:rsidRPr="00934F92">
        <w:rPr>
          <w:rFonts w:ascii="Times New Roman" w:hAnsi="Times New Roman" w:cs="Times New Roman"/>
          <w:sz w:val="28"/>
          <w:szCs w:val="28"/>
        </w:rPr>
        <w:t xml:space="preserve"> </w:t>
      </w:r>
      <w:r>
        <w:rPr>
          <w:rFonts w:ascii="Times New Roman" w:hAnsi="Times New Roman" w:cs="Times New Roman"/>
          <w:sz w:val="28"/>
          <w:szCs w:val="28"/>
        </w:rPr>
        <w:t>У статті 14:</w:t>
      </w:r>
    </w:p>
    <w:p w:rsidR="006C7D82" w:rsidRDefault="006C7D82" w:rsidP="003022CB">
      <w:pPr>
        <w:pStyle w:val="a"/>
        <w:ind w:firstLine="737"/>
        <w:rPr>
          <w:rFonts w:ascii="Times New Roman" w:hAnsi="Times New Roman" w:cs="Times New Roman"/>
          <w:sz w:val="28"/>
          <w:szCs w:val="28"/>
        </w:rPr>
      </w:pPr>
      <w:r>
        <w:rPr>
          <w:rFonts w:ascii="Times New Roman" w:hAnsi="Times New Roman" w:cs="Times New Roman"/>
          <w:sz w:val="28"/>
          <w:szCs w:val="28"/>
        </w:rPr>
        <w:t xml:space="preserve">слово "контролю" пункту 4 </w:t>
      </w:r>
      <w:r w:rsidRPr="00863905">
        <w:rPr>
          <w:rFonts w:ascii="Times New Roman" w:hAnsi="Times New Roman" w:cs="Times New Roman"/>
          <w:sz w:val="28"/>
          <w:szCs w:val="28"/>
        </w:rPr>
        <w:t xml:space="preserve">частини першої </w:t>
      </w:r>
      <w:r>
        <w:rPr>
          <w:rFonts w:ascii="Times New Roman" w:hAnsi="Times New Roman" w:cs="Times New Roman"/>
          <w:sz w:val="28"/>
          <w:szCs w:val="28"/>
        </w:rPr>
        <w:t>доповнити знаком "*";</w:t>
      </w:r>
    </w:p>
    <w:p w:rsidR="006C7D82" w:rsidRDefault="006C7D82" w:rsidP="003022CB">
      <w:pPr>
        <w:pStyle w:val="a"/>
        <w:ind w:firstLine="737"/>
        <w:rPr>
          <w:rFonts w:ascii="Times New Roman" w:hAnsi="Times New Roman" w:cs="Times New Roman"/>
          <w:sz w:val="28"/>
          <w:szCs w:val="28"/>
        </w:rPr>
      </w:pPr>
      <w:r>
        <w:rPr>
          <w:rFonts w:ascii="Times New Roman" w:hAnsi="Times New Roman" w:cs="Times New Roman"/>
          <w:sz w:val="28"/>
          <w:szCs w:val="28"/>
        </w:rPr>
        <w:t xml:space="preserve">доповнити статтю </w:t>
      </w:r>
      <w:r w:rsidRPr="00A21946">
        <w:rPr>
          <w:rFonts w:ascii="Times New Roman" w:hAnsi="Times New Roman" w:cs="Times New Roman"/>
          <w:sz w:val="28"/>
          <w:szCs w:val="28"/>
        </w:rPr>
        <w:t>приміткою такого змісту:</w:t>
      </w:r>
    </w:p>
    <w:p w:rsidR="006C7D82" w:rsidRPr="00934F92" w:rsidRDefault="006C7D82" w:rsidP="00A21946">
      <w:pPr>
        <w:pStyle w:val="rvps2"/>
        <w:spacing w:before="120" w:beforeAutospacing="0" w:after="0" w:afterAutospacing="0"/>
        <w:ind w:firstLine="737"/>
        <w:jc w:val="both"/>
        <w:rPr>
          <w:sz w:val="28"/>
          <w:szCs w:val="28"/>
          <w:lang w:val="uk-UA" w:eastAsia="en-US"/>
        </w:rPr>
      </w:pPr>
      <w:r w:rsidRPr="00934F92">
        <w:rPr>
          <w:sz w:val="28"/>
          <w:szCs w:val="28"/>
          <w:lang w:val="uk-UA" w:eastAsia="en-US"/>
        </w:rPr>
        <w:t>"</w:t>
      </w:r>
      <w:r w:rsidRPr="00A21946">
        <w:rPr>
          <w:sz w:val="28"/>
          <w:szCs w:val="28"/>
          <w:lang w:val="uk-UA"/>
        </w:rPr>
        <w:t>*</w:t>
      </w:r>
      <w:r w:rsidRPr="00934F92">
        <w:rPr>
          <w:sz w:val="28"/>
          <w:szCs w:val="28"/>
          <w:lang w:val="uk-UA" w:eastAsia="en-US"/>
        </w:rPr>
        <w:t>Зона посиленого радіоекологічного контролю - це територія з щільністю забруднення ґрунту понад доаварійний рівень ізотопами цезію від 1,0 до 5,0 Кі/км2, або стронцію від 0,02 до 0,15 Кі/км2, або плутонію від 0,005 до 0,01 Кі/км2 за умови, що розрахункова ефективна еквівалентна доза опромінення людини з урахуванням коефіцієнтів міграції радіонуклідів у рослини та інших факторів перевищує 0,5 мЗв (0,05 бер) за рік понад дозу, яку вона одержувала у доаварійний період.".</w:t>
      </w:r>
    </w:p>
    <w:p w:rsidR="006C7D82" w:rsidRPr="00934F92" w:rsidRDefault="006C7D82" w:rsidP="003022CB">
      <w:pPr>
        <w:pStyle w:val="BodyText"/>
        <w:spacing w:before="120"/>
        <w:ind w:firstLine="737"/>
        <w:rPr>
          <w:rFonts w:ascii="Times New Roman" w:hAnsi="Times New Roman" w:cs="Times New Roman"/>
          <w:sz w:val="28"/>
          <w:szCs w:val="28"/>
        </w:rPr>
      </w:pPr>
      <w:r>
        <w:rPr>
          <w:rFonts w:ascii="Times New Roman" w:hAnsi="Times New Roman" w:cs="Times New Roman"/>
          <w:sz w:val="28"/>
          <w:szCs w:val="28"/>
        </w:rPr>
        <w:t>2.</w:t>
      </w:r>
      <w:r w:rsidRPr="00934F92">
        <w:rPr>
          <w:rFonts w:ascii="Times New Roman" w:hAnsi="Times New Roman" w:cs="Times New Roman"/>
          <w:sz w:val="28"/>
          <w:szCs w:val="28"/>
        </w:rPr>
        <w:t xml:space="preserve"> Частину першу статті 21 доповнити пунктом 2 такого змісту: </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"2) першочергове щорічне безплатне забезпечення санаторно-курортними путівками або путівками на відпочинок шляхом надання щорічної грошової допомоги для компенсації вартості путівок через безготівкове перерахування санаторно-курортним закладам чи закладам відпочинку, які мають ліцензію на провадження господарської діяльності з медичної практики, за надання послуг із санаторно-курортного лікування або відпочинку чи одержання за їх бажанням грошової компенсації у розмірі середньої вартості путівки в Україні;</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bookmarkStart w:id="0" w:name="o234"/>
      <w:bookmarkEnd w:id="0"/>
      <w:r w:rsidRPr="00934F92">
        <w:rPr>
          <w:rFonts w:ascii="Times New Roman" w:hAnsi="Times New Roman" w:cs="Times New Roman"/>
          <w:sz w:val="28"/>
          <w:szCs w:val="28"/>
          <w:lang w:val="uk-UA"/>
        </w:rPr>
        <w:t xml:space="preserve"> право вільного вибору санаторно-курортного закладу відповідного профілю чи закладу відпочинку, які мають ліцензію на провадження господарської діяльності з медичної практики, та, за бажанням, здійснення доплати за надання додаткових послуг за рахунок власних коштів у разі недостатності суми щорічної грошової допомоги для компенсації вартості путівок на санаторно-курортне лікування чи відпочинок у вибраному закладі. Санаторно-курортні заклади незалежно від форми власності зобов'язані надавати санаторно-курортні та оздоровчі послуги шляхом безготівкових розрахунків.</w:t>
      </w:r>
    </w:p>
    <w:p w:rsidR="006C7D82" w:rsidRPr="00934F92" w:rsidRDefault="006C7D82" w:rsidP="003022CB">
      <w:pPr>
        <w:pStyle w:val="BodyText"/>
        <w:spacing w:before="120"/>
        <w:ind w:firstLine="737"/>
        <w:rPr>
          <w:rFonts w:ascii="Times New Roman" w:hAnsi="Times New Roman" w:cs="Times New Roman"/>
          <w:sz w:val="28"/>
          <w:szCs w:val="28"/>
        </w:rPr>
      </w:pPr>
      <w:bookmarkStart w:id="1" w:name="o235"/>
      <w:bookmarkEnd w:id="1"/>
      <w:r w:rsidRPr="00934F92">
        <w:rPr>
          <w:rFonts w:ascii="Times New Roman" w:hAnsi="Times New Roman" w:cs="Times New Roman"/>
          <w:sz w:val="28"/>
          <w:szCs w:val="28"/>
        </w:rPr>
        <w:t xml:space="preserve">Порядок надання щорічної грошової допомоги та здійснення доплат за рахунок власних коштів, виплати грошової компенсації в розмірі середньої вартості путівки в Україні встановлюється Кабінетом Міністрів України. </w:t>
      </w:r>
    </w:p>
    <w:p w:rsidR="006C7D82" w:rsidRPr="00934F92" w:rsidRDefault="006C7D82" w:rsidP="003022CB">
      <w:pPr>
        <w:pStyle w:val="BodyText"/>
        <w:spacing w:before="120"/>
        <w:ind w:firstLine="737"/>
        <w:rPr>
          <w:rFonts w:ascii="Times New Roman" w:hAnsi="Times New Roman" w:cs="Times New Roman"/>
          <w:sz w:val="28"/>
          <w:szCs w:val="28"/>
        </w:rPr>
      </w:pPr>
      <w:bookmarkStart w:id="2" w:name="o236"/>
      <w:bookmarkEnd w:id="2"/>
      <w:r w:rsidRPr="00934F92">
        <w:rPr>
          <w:rFonts w:ascii="Times New Roman" w:hAnsi="Times New Roman" w:cs="Times New Roman"/>
          <w:sz w:val="28"/>
          <w:szCs w:val="28"/>
        </w:rPr>
        <w:t>Розмір щорічної грошової допомоги, щорічний розмір середньої вартості путівки в Україні визначаються законом про Державний бюджет України на відповідний рік";</w:t>
      </w:r>
    </w:p>
    <w:p w:rsidR="006C7D82" w:rsidRPr="00934F92" w:rsidRDefault="006C7D82" w:rsidP="003022CB">
      <w:pPr>
        <w:pStyle w:val="BodyText"/>
        <w:spacing w:before="120"/>
        <w:ind w:firstLine="737"/>
        <w:rPr>
          <w:rFonts w:ascii="Times New Roman" w:hAnsi="Times New Roman" w:cs="Times New Roman"/>
          <w:sz w:val="28"/>
          <w:szCs w:val="28"/>
        </w:rPr>
      </w:pPr>
      <w:r>
        <w:rPr>
          <w:rFonts w:ascii="Times New Roman" w:hAnsi="Times New Roman" w:cs="Times New Roman"/>
          <w:sz w:val="28"/>
          <w:szCs w:val="28"/>
        </w:rPr>
        <w:t>3.</w:t>
      </w:r>
      <w:r w:rsidRPr="00934F92">
        <w:rPr>
          <w:rFonts w:ascii="Times New Roman" w:hAnsi="Times New Roman" w:cs="Times New Roman"/>
          <w:sz w:val="28"/>
          <w:szCs w:val="28"/>
        </w:rPr>
        <w:t xml:space="preserve"> У статті 22: </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 xml:space="preserve">частину першу доповнити пунктами 2 і 13 такого змісту: </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"2) першочергове щорічне забезпечення пільговою санаторно-курортною путівкою або путівкою на відпочинок шляхом надання щорічної грошової допомоги для компенсації вартості путівок через безготівкове перерахування санаторно-курортним закладам чи закладам відпочинку, які мають ліцензію на провадження господарської діяльності з медичної практики, за надання послуг із санаторно-курортного лікування або відпочинку чи одержання за їх бажанням грошової компенсації у розмірі 70 процентів середньої вартості путівки в Україні;</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право вільного вибору санаторно-курортного закладу відповідного профілю чи закладу відпочинку, які мають ліцензію на провадження господарської діяльності з медичної практики, та, за бажанням, здійснення доплати за надання додаткових послуг за рахунок власних коштів у разі недостатності суми щорічної грошової допомоги для компенсації вартості путівок на санаторно-курортне лікування чи відпочинок у вибраному закладі. Санаторно-курортні заклади незалежно від форми власності зобов'язані надавати санаторно-курортні та оздоровчі послуги шляхом безготівкових розрахунків.</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bookmarkStart w:id="3" w:name="o254"/>
      <w:bookmarkEnd w:id="3"/>
      <w:r w:rsidRPr="00934F92">
        <w:rPr>
          <w:rFonts w:ascii="Times New Roman" w:hAnsi="Times New Roman" w:cs="Times New Roman"/>
          <w:sz w:val="28"/>
          <w:szCs w:val="28"/>
          <w:lang w:val="uk-UA"/>
        </w:rPr>
        <w:t>Порядок надання щорічної грошової допомоги та здійснення доплат за рахунок власних коштів, виплати грошової компенсації в розмірі 70 процентів середньої вартості путівки в Україні встановлюється Кабінетом Міністрів України. Розмір щорічної грошової допомоги, щорічний розмір середньої вартості путівки в Україні визначаються законом про Державний бюджет України на відповідний рік";</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13) особам, які постійно проживали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 - надання пільг, передбачених пунктом 18 частини першої статті 20, а також позачергове щорічне безплатне забезпечення санаторно-курортними путівками шляхом надання щорічної грошової допомоги для компенсації вартості путівок через безготівкове перерахування санаторно-курортним закладам, які мають ліцензію на провадження господарської діяльності з медичної практики, за надання послуг із санаторно-курортного лікування чи одержання за їх бажанням грошової компенсації у розмірі середньої вартості путівки в Україні;</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 xml:space="preserve">право вільного вибору санаторно-курортного закладу відповідного профілю чи закладу відпочинку, які мають ліцензію на провадження господарської діяльності з медичної практики, та, за бажанням, здійснення доплати за надання додаткових послуг за рахунок власних коштів у разі недостатності суми щорічної грошової допомоги для компенсації вартості путівок на санаторно-курортне лікування чи відпочинок у вибраному закладі. Санаторно-курортні заклади незалежно від форми власності зобов'язані надавати санаторно-курортні та оздоровчі послуги шляхом безготівкових розрахунків. </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bookmarkStart w:id="4" w:name="o270"/>
      <w:bookmarkEnd w:id="4"/>
      <w:r w:rsidRPr="00934F92">
        <w:rPr>
          <w:rFonts w:ascii="Times New Roman" w:hAnsi="Times New Roman" w:cs="Times New Roman"/>
          <w:sz w:val="28"/>
          <w:szCs w:val="28"/>
          <w:lang w:val="uk-UA"/>
        </w:rPr>
        <w:t xml:space="preserve">Порядок надання щорічної грошової допомоги та здійснення доплат за рахунок власних коштів, виплати грошової компенсації в розмірі середньої вартості путівки в Україні встановлюється Кабінетом Міністрів України. </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bookmarkStart w:id="5" w:name="o271"/>
      <w:bookmarkEnd w:id="5"/>
      <w:r w:rsidRPr="00934F92">
        <w:rPr>
          <w:rFonts w:ascii="Times New Roman" w:hAnsi="Times New Roman" w:cs="Times New Roman"/>
          <w:sz w:val="28"/>
          <w:szCs w:val="28"/>
          <w:lang w:val="uk-UA"/>
        </w:rPr>
        <w:t>Розмір щорічної грошової допомоги, щорічний розмір середньої вартості путівки в Україні визначаються законом про Державний бюджет України на відповідний рік";</w:t>
      </w:r>
    </w:p>
    <w:p w:rsidR="006C7D82" w:rsidRPr="00934F92" w:rsidRDefault="006C7D82" w:rsidP="003022CB">
      <w:pPr>
        <w:pStyle w:val="a"/>
        <w:ind w:firstLine="737"/>
        <w:rPr>
          <w:rFonts w:ascii="Times New Roman" w:hAnsi="Times New Roman" w:cs="Times New Roman"/>
          <w:sz w:val="28"/>
          <w:szCs w:val="28"/>
        </w:rPr>
      </w:pPr>
      <w:r w:rsidRPr="00934F92">
        <w:rPr>
          <w:rFonts w:ascii="Times New Roman" w:hAnsi="Times New Roman" w:cs="Times New Roman"/>
          <w:sz w:val="28"/>
          <w:szCs w:val="28"/>
        </w:rPr>
        <w:t>частину третю виключити;</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934F92">
        <w:rPr>
          <w:rFonts w:ascii="Times New Roman" w:hAnsi="Times New Roman" w:cs="Times New Roman"/>
          <w:sz w:val="28"/>
          <w:szCs w:val="28"/>
          <w:lang w:val="uk-UA"/>
        </w:rPr>
        <w:t xml:space="preserve"> Доповнити статтею 23 такого змісту: </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 xml:space="preserve">"Стаття 23. Компенсації та пільги громадянам, віднесеним до            категорії 4 </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bookmarkStart w:id="6" w:name="o277"/>
      <w:bookmarkEnd w:id="6"/>
      <w:r w:rsidRPr="00934F92">
        <w:rPr>
          <w:rFonts w:ascii="Times New Roman" w:hAnsi="Times New Roman" w:cs="Times New Roman"/>
          <w:sz w:val="28"/>
          <w:szCs w:val="28"/>
          <w:lang w:val="uk-UA"/>
        </w:rPr>
        <w:t xml:space="preserve">Особам, віднесеним до категорії 4 (пункт 4 статті 14), надаються такі гарантовані державою компенсації та пільги: </w:t>
      </w:r>
      <w:bookmarkStart w:id="7" w:name="o278"/>
      <w:bookmarkEnd w:id="7"/>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bookmarkStart w:id="8" w:name="o279"/>
      <w:bookmarkEnd w:id="8"/>
      <w:r w:rsidRPr="00934F92">
        <w:rPr>
          <w:rFonts w:ascii="Times New Roman" w:hAnsi="Times New Roman" w:cs="Times New Roman"/>
          <w:sz w:val="28"/>
          <w:szCs w:val="28"/>
          <w:lang w:val="uk-UA"/>
        </w:rPr>
        <w:t xml:space="preserve">1) пільги, передбачені пунктами 1, 3, 5, 6, 8 статті 20, пунктами 3, 5, 6, 7, 15 статті 22; </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bookmarkStart w:id="9" w:name="o280"/>
      <w:bookmarkEnd w:id="9"/>
      <w:r w:rsidRPr="00934F92">
        <w:rPr>
          <w:rFonts w:ascii="Times New Roman" w:hAnsi="Times New Roman" w:cs="Times New Roman"/>
          <w:sz w:val="28"/>
          <w:szCs w:val="28"/>
          <w:lang w:val="uk-UA"/>
        </w:rPr>
        <w:t xml:space="preserve">2) першочергове щорічне забезпечення пільговою санаторно-курортною путівкою або путівкою на відпочинок шляхом надання щорічної грошової допомоги для компенсації вартості путівок через безготівкове перерахування санаторно-курортним закладам чи закладам відпочинку, які мають ліцензію на провадження господарської діяльності з медичної практики, за надання послуг із санаторно-курортного лікування або відпочинку чи одержання за їх бажанням грошової компенсації у розмірі 50 процентів середньої вартості путівки в Україні; </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bookmarkStart w:id="10" w:name="o281"/>
      <w:bookmarkEnd w:id="10"/>
      <w:r w:rsidRPr="00934F92">
        <w:rPr>
          <w:rFonts w:ascii="Times New Roman" w:hAnsi="Times New Roman" w:cs="Times New Roman"/>
          <w:sz w:val="28"/>
          <w:szCs w:val="28"/>
          <w:lang w:val="uk-UA"/>
        </w:rPr>
        <w:t xml:space="preserve">право вільного вибору санаторно-курортного закладу відповідного профілю чи закладу відпочинку, які мають ліцензію на провадження господарської діяльності з медичної практики, та, за бажанням, здійснення доплати за надання додаткових послуг за рахунок власних коштів у разі недостатності суми щорічної грошової допомоги для компенсації вартості путівок на санаторно-курортне лікування чи відпочинок у вибраному закладі. Санаторно-курортні заклади незалежно від форми власності зобов'язані надавати санаторно-курортні та оздоровчі послуги шляхом безготівкових розрахунків. </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bookmarkStart w:id="11" w:name="o282"/>
      <w:bookmarkEnd w:id="11"/>
      <w:r w:rsidRPr="00934F92">
        <w:rPr>
          <w:rFonts w:ascii="Times New Roman" w:hAnsi="Times New Roman" w:cs="Times New Roman"/>
          <w:sz w:val="28"/>
          <w:szCs w:val="28"/>
          <w:lang w:val="uk-UA"/>
        </w:rPr>
        <w:t xml:space="preserve">Порядок надання щорічної грошової допомоги та здійснення доплат за рахунок власних коштів, виплати грошової компенсації в розмірі 50 процентів середньої вартості путівки в Україні встановлюється Кабінетом Міністрів України. </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bookmarkStart w:id="12" w:name="o283"/>
      <w:bookmarkEnd w:id="12"/>
      <w:r w:rsidRPr="00934F92">
        <w:rPr>
          <w:rFonts w:ascii="Times New Roman" w:hAnsi="Times New Roman" w:cs="Times New Roman"/>
          <w:sz w:val="28"/>
          <w:szCs w:val="28"/>
          <w:lang w:val="uk-UA"/>
        </w:rPr>
        <w:t xml:space="preserve"> Розмір щорічної грошової допомоги, щорічний розмір середньої вартості путівки в Україні визначаються законом про Державний бюджет України на відповідний рік.</w:t>
      </w:r>
      <w:bookmarkStart w:id="13" w:name="o284"/>
      <w:bookmarkEnd w:id="13"/>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bookmarkStart w:id="14" w:name="o285"/>
      <w:bookmarkEnd w:id="14"/>
      <w:r w:rsidRPr="00934F92">
        <w:rPr>
          <w:rFonts w:ascii="Times New Roman" w:hAnsi="Times New Roman" w:cs="Times New Roman"/>
          <w:sz w:val="28"/>
          <w:szCs w:val="28"/>
          <w:lang w:val="uk-UA"/>
        </w:rPr>
        <w:t>3) першочергове зубопротезування із зниженням його вартості на 50 процентів (за винятком зубопротезування із дорогоцінних металів та матеріалів, прирівняних за вартістю до них, що визначається центральним органом виконавчої влади, що забезпечує формування державної політики у сфері охорони здоров'я);</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bookmarkStart w:id="15" w:name="o286"/>
      <w:bookmarkEnd w:id="15"/>
      <w:r w:rsidRPr="00934F92">
        <w:rPr>
          <w:rFonts w:ascii="Times New Roman" w:hAnsi="Times New Roman" w:cs="Times New Roman"/>
          <w:sz w:val="28"/>
          <w:szCs w:val="28"/>
          <w:lang w:val="uk-UA"/>
        </w:rPr>
        <w:t>4) відшкодування 50 процентів вартості палива, придбаного в межах установлених норм, особам, які проживають у будинках, що не мають центрального опалення;</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bookmarkStart w:id="16" w:name="o287"/>
      <w:bookmarkEnd w:id="16"/>
      <w:r w:rsidRPr="00934F92">
        <w:rPr>
          <w:rFonts w:ascii="Times New Roman" w:hAnsi="Times New Roman" w:cs="Times New Roman"/>
          <w:sz w:val="28"/>
          <w:szCs w:val="28"/>
          <w:lang w:val="uk-UA"/>
        </w:rPr>
        <w:t>5) передача громадянам, які відпрацювали на території зони посиленого радіоекологічного контролю не менш як п'ять років, безоплатно в приватну власність житла, яке вони займають у цій зоні.</w:t>
      </w:r>
      <w:bookmarkStart w:id="17" w:name="o288"/>
      <w:bookmarkEnd w:id="17"/>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bookmarkStart w:id="18" w:name="o289"/>
      <w:bookmarkEnd w:id="18"/>
      <w:r w:rsidRPr="00934F92">
        <w:rPr>
          <w:rFonts w:ascii="Times New Roman" w:hAnsi="Times New Roman" w:cs="Times New Roman"/>
          <w:sz w:val="28"/>
          <w:szCs w:val="28"/>
          <w:lang w:val="uk-UA"/>
        </w:rPr>
        <w:t>Особи, які постійно проживають та постійно працюють або постійно проживають у зоні посиленого радіоекологічного контролю, та особи, які постійно працюють, але не проживають у зоні посиленого радіоекологічного контролю, за умови, що вони станом на 1 січня 1993 року прожили або відпрацювали у цій зоні не менше чотирьох років, отримують пільги щодо сплати податків, зборів, мита та інших платежів до бюджету відповідно до податкового та митного законодавства.</w:t>
      </w:r>
      <w:bookmarkStart w:id="19" w:name="o290"/>
      <w:bookmarkEnd w:id="19"/>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bookmarkStart w:id="20" w:name="o291"/>
      <w:bookmarkEnd w:id="20"/>
      <w:r w:rsidRPr="00934F92">
        <w:rPr>
          <w:rFonts w:ascii="Times New Roman" w:hAnsi="Times New Roman" w:cs="Times New Roman"/>
          <w:sz w:val="28"/>
          <w:szCs w:val="28"/>
          <w:lang w:val="uk-UA"/>
        </w:rPr>
        <w:t>Усі компенсації та пільги, передбачені цією статтею, надаються громадянам на час постійного проживання або постійної роботи чи постійного навчання у зоні посиленого радіоекологічного контролю</w:t>
      </w:r>
      <w:r>
        <w:rPr>
          <w:rFonts w:ascii="Times New Roman" w:hAnsi="Times New Roman" w:cs="Times New Roman"/>
          <w:sz w:val="28"/>
          <w:szCs w:val="28"/>
          <w:lang w:val="uk-UA"/>
        </w:rPr>
        <w:t>.</w:t>
      </w:r>
      <w:r w:rsidRPr="00934F92">
        <w:rPr>
          <w:rFonts w:ascii="Times New Roman" w:hAnsi="Times New Roman" w:cs="Times New Roman"/>
          <w:sz w:val="28"/>
          <w:szCs w:val="28"/>
          <w:lang w:val="uk-UA"/>
        </w:rPr>
        <w:t>";</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934F92">
        <w:rPr>
          <w:rFonts w:ascii="Times New Roman" w:hAnsi="Times New Roman" w:cs="Times New Roman"/>
          <w:sz w:val="28"/>
          <w:szCs w:val="28"/>
          <w:lang w:val="uk-UA"/>
        </w:rPr>
        <w:t xml:space="preserve"> У статті 24:</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у частині першій після слів і цифр "пунктом 15 статті 22" доповнити словами і цифрами "і пунктом 2 статті 23";</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частину другу виключити.</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934F92">
        <w:rPr>
          <w:rFonts w:ascii="Times New Roman" w:hAnsi="Times New Roman" w:cs="Times New Roman"/>
          <w:sz w:val="28"/>
          <w:szCs w:val="28"/>
          <w:lang w:val="uk-UA"/>
        </w:rPr>
        <w:t xml:space="preserve"> У статті 30:</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 xml:space="preserve">частину першу доповнити пунктами 1, 3, 5, 6, 8, 12 </w:t>
      </w:r>
      <w:r>
        <w:rPr>
          <w:rFonts w:ascii="Times New Roman" w:hAnsi="Times New Roman" w:cs="Times New Roman"/>
          <w:sz w:val="28"/>
          <w:szCs w:val="28"/>
          <w:lang w:val="uk-UA"/>
        </w:rPr>
        <w:t>такого</w:t>
      </w:r>
      <w:r w:rsidRPr="00934F92">
        <w:rPr>
          <w:rFonts w:ascii="Times New Roman" w:hAnsi="Times New Roman" w:cs="Times New Roman"/>
          <w:sz w:val="28"/>
          <w:szCs w:val="28"/>
          <w:lang w:val="uk-UA"/>
        </w:rPr>
        <w:t xml:space="preserve"> змісту:</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"1) повне державне забезпечення дітей до вступу їх до школи (не старше 8 років) шляхом безплатного виховання (утримання) їх у державних та комунальних дошкільних навчальних закладах і надання щомісячної грошової допомоги, розмір якої визначається Кабінетом Міністрів України;</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 xml:space="preserve">3) безплатний проїзд у межах України на всіх видах транспорту (крім таксі) дитині та особі, яка супроводжує хвору дитину до місця лікування (реабілітації), оздоровлення та назад (за направленням медичних закладів), з правом позачергового придбання квитків; </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5) щорічне безплатне забезпечення потерпілих дітей путівками на оздоровлення строком до двох місяців шляхом надання щорічної грошової допомоги для компенсації вартості путівки через безготівкове перерахування закладам оздоровлення, які мають ліцензію на провадження господарської діяльності з медичної практики, за надання послуг із оздоровлення.</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bookmarkStart w:id="21" w:name="o326"/>
      <w:bookmarkEnd w:id="21"/>
      <w:r w:rsidRPr="00934F92">
        <w:rPr>
          <w:rFonts w:ascii="Times New Roman" w:hAnsi="Times New Roman" w:cs="Times New Roman"/>
          <w:sz w:val="28"/>
          <w:szCs w:val="28"/>
          <w:lang w:val="uk-UA"/>
        </w:rPr>
        <w:t>Потерпілі діти віком до 10 років разом з одним із батьків або особою, яка їх замінює, за умови, що така особа належить до постраждалих внаслідок Чорнобильської катастрофи, забезпечуються путівками на оздоровлення шляхом надання щорічної грошової допомоги для компенсації вартості путівки через безготівкове перерахування закладам оздоровлення, які мають ліцензію на провадження господарської діяльності з медичної практики, за надання послуг із оздоровлення чи одержання грошової компенсації у розмірі середньої вартості путівки в Україні.</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bookmarkStart w:id="22" w:name="o327"/>
      <w:bookmarkEnd w:id="22"/>
      <w:r w:rsidRPr="00934F92">
        <w:rPr>
          <w:rFonts w:ascii="Times New Roman" w:hAnsi="Times New Roman" w:cs="Times New Roman"/>
          <w:sz w:val="28"/>
          <w:szCs w:val="28"/>
          <w:lang w:val="uk-UA"/>
        </w:rPr>
        <w:t>Батьки потерпілих дітей або особа, яка їх замінює, мають право вільного вибору санаторно-курортного закладу відповідного профілю чи закладу відпочинку, які мають ліцензію на провадження господарської діяльності з медичної практики, та, за бажанням, здійснення доплати за надання додаткових послуг за рахунок власних коштів у разі недостатності суми щорічної грошової допомоги для компенсації вартості путівок на санаторно-курортне лікування чи відпочинок у вибраному закладі. Санаторно-курортні заклади незалежно від форми власності зобов'язані надавати санаторно-курортні та оздоровчі послуги шляхом безготівкових розрахунків.</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bookmarkStart w:id="23" w:name="o328"/>
      <w:bookmarkEnd w:id="23"/>
      <w:r w:rsidRPr="00934F92">
        <w:rPr>
          <w:rFonts w:ascii="Times New Roman" w:hAnsi="Times New Roman" w:cs="Times New Roman"/>
          <w:sz w:val="28"/>
          <w:szCs w:val="28"/>
          <w:lang w:val="uk-UA"/>
        </w:rPr>
        <w:t>Порядок надання щорічної грошової допомоги та здійснення доплат за рахунок власних коштів, виплати грошової компенсації в розмірі середньої вартості путівки в Україні встановлюється Кабінетом Міністрів України.</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bookmarkStart w:id="24" w:name="o329"/>
      <w:bookmarkEnd w:id="24"/>
      <w:r w:rsidRPr="00934F92">
        <w:rPr>
          <w:rFonts w:ascii="Times New Roman" w:hAnsi="Times New Roman" w:cs="Times New Roman"/>
          <w:sz w:val="28"/>
          <w:szCs w:val="28"/>
          <w:lang w:val="uk-UA"/>
        </w:rPr>
        <w:t>Розмір щорічної грошової допомоги, щорічний розмір середньої вартості путівки в Україні визначаються законом про Державний бюджет України на відповідний рік.</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bookmarkStart w:id="25" w:name="o330"/>
      <w:bookmarkEnd w:id="25"/>
      <w:r w:rsidRPr="00934F92">
        <w:rPr>
          <w:rFonts w:ascii="Times New Roman" w:hAnsi="Times New Roman" w:cs="Times New Roman"/>
          <w:sz w:val="28"/>
          <w:szCs w:val="28"/>
          <w:lang w:val="uk-UA"/>
        </w:rPr>
        <w:t>При цьому в разі недостатньої тривалості щорічної відпустки одному з батьків, або особі, яка їх замінює, або особі, яка доглядає за потерпілою дитиною, надається додаткова відпустка без збереження заробітної плати.</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6) щомісячна виплата в порядку та розмірі, встановлених Кабінетом Міністрів України, незалежно від інших виплат на кожну дитину шкільного віку, яка евакуйована із зони відчуження або народилася після 26 квітня 1986 року від батька, який на час настання вагітності матері, має підстави належати до категорії 1 або 2, або матері, яка на час настання вагітності або під час вагітності має підстави належати до категорії 1 або 2, а також на кожну дитину, яка проживала у зоні безумовного (обов'язкового) відселення з моменту аварії до прийняття постанови про відселення.</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8) щомісячна виплата в порядку та розмірі, встановлених Кабінетом Міністрів України, сім'ям на кожну дитину шкільного віку, яка стала інвалідом або перебуває на диспансерному обліку по захворюванню внаслідок Чорнобильської катастрофи, а також дітям шкільного віку, батьки яких стали інвалідами I або II групи чи померли внаслідок Чорнобильської катастрофи, замість виплати, передбаченої пунктом 6 цієї статті, якщо вказана дитина не перебуває на повному державному забезпеченні. Необхідність взяття дитини на такий диспансерний облік визначається лікарською консультаційною комісією.</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12) виплата грошової компенсації батькам потерпілих дітей, які не відвідують дитячі дошкільні та загальноосвітні навчальні заклади (у тому числі і тих, які не знаходяться в обліковому складі шкіл), якщо діти не перебувають на повному державному забезпеченні, здійснюється в порядку та розмірах, встановлених Кабінетом Міністрів України".</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пункт 10 частини першої викласти в такій редакції:</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sidRPr="00934F92">
        <w:rPr>
          <w:rFonts w:ascii="Times New Roman" w:hAnsi="Times New Roman" w:cs="Times New Roman"/>
          <w:spacing w:val="-8"/>
          <w:sz w:val="28"/>
          <w:szCs w:val="28"/>
          <w:lang w:val="uk-UA"/>
        </w:rPr>
        <w:t>"10) надання жінкам, постраждалим внаслідок Чорнобильської катастрофи, відпустки по вагітності і пологах тривалістю 90 календарних днів до пологів і 90 календарних днів після пологів, яка обчислюється сумарно і надається повністю незалежно від кількості днів, фактично використаних до пологів, з оплатою в розмірі повного заробітку незалежно від страхового стажу та місця роботи</w:t>
      </w:r>
      <w:r w:rsidRPr="00934F92">
        <w:rPr>
          <w:rFonts w:ascii="Times New Roman" w:hAnsi="Times New Roman" w:cs="Times New Roman"/>
          <w:sz w:val="28"/>
          <w:szCs w:val="28"/>
          <w:lang w:val="uk-UA"/>
        </w:rPr>
        <w:t xml:space="preserve">. </w:t>
      </w:r>
      <w:bookmarkStart w:id="26" w:name="o338"/>
      <w:bookmarkEnd w:id="26"/>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Жінкам, які проживають на території радіоактивного забруднення, під час вагітності надаються путівки для оздоровлення у спеціалізованих оздоровчих закладах.";</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 xml:space="preserve">частину сьому виключити. </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934F92">
        <w:rPr>
          <w:rFonts w:ascii="Times New Roman" w:hAnsi="Times New Roman" w:cs="Times New Roman"/>
          <w:sz w:val="28"/>
          <w:szCs w:val="28"/>
          <w:lang w:val="uk-UA"/>
        </w:rPr>
        <w:t xml:space="preserve"> Доповнити статтею 31 такого змісту:</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 xml:space="preserve">"Стаття 31. Допомога сім'ям, що мають дітей шкільного віку, які проживають на територіях радіоактивного забруднення </w:t>
      </w:r>
      <w:bookmarkStart w:id="27" w:name="o336"/>
      <w:bookmarkEnd w:id="27"/>
      <w:r w:rsidRPr="00934F92">
        <w:rPr>
          <w:rFonts w:ascii="Times New Roman" w:hAnsi="Times New Roman" w:cs="Times New Roman"/>
          <w:sz w:val="28"/>
          <w:szCs w:val="28"/>
          <w:lang w:val="uk-UA"/>
        </w:rPr>
        <w:t xml:space="preserve"> Сім'ї, що мають дітей віком від 7 до 16 років (учнів віком до 18 років), які проживають на територіях радіоактивного забруднення, допомога, передбачена чинним законодавством України, виплачується у подвійному розмірі".</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934F92">
        <w:rPr>
          <w:rFonts w:ascii="Times New Roman" w:hAnsi="Times New Roman" w:cs="Times New Roman"/>
          <w:sz w:val="28"/>
          <w:szCs w:val="28"/>
          <w:lang w:val="uk-UA"/>
        </w:rPr>
        <w:t xml:space="preserve"> Доповнити статтею 37 </w:t>
      </w:r>
      <w:r>
        <w:rPr>
          <w:rFonts w:ascii="Times New Roman" w:hAnsi="Times New Roman" w:cs="Times New Roman"/>
          <w:sz w:val="28"/>
          <w:szCs w:val="28"/>
          <w:lang w:val="uk-UA"/>
        </w:rPr>
        <w:t>такого</w:t>
      </w:r>
      <w:r w:rsidRPr="00934F92">
        <w:rPr>
          <w:rFonts w:ascii="Times New Roman" w:hAnsi="Times New Roman" w:cs="Times New Roman"/>
          <w:sz w:val="28"/>
          <w:szCs w:val="28"/>
          <w:lang w:val="uk-UA"/>
        </w:rPr>
        <w:t xml:space="preserve"> змісту: </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 xml:space="preserve">"Стаття 37. Компенсації громадянам, які проживають на  територіях радіоактивного забруднення </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bookmarkStart w:id="28" w:name="o419"/>
      <w:bookmarkEnd w:id="28"/>
      <w:r w:rsidRPr="00934F92">
        <w:rPr>
          <w:rFonts w:ascii="Times New Roman" w:hAnsi="Times New Roman" w:cs="Times New Roman"/>
          <w:sz w:val="28"/>
          <w:szCs w:val="28"/>
          <w:lang w:val="uk-UA"/>
        </w:rPr>
        <w:t xml:space="preserve">Громадянам, які проживають на територіях радіоактивного забруднення, виплачується щомісячна грошова допомога у зв'язку з обмеженням споживання продуктів харчування місцевого виробництва та особистого підсобного господарства в порядку та розмірах, встановлених Кабінетом Міністрів України. </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bookmarkStart w:id="29" w:name="o420"/>
      <w:bookmarkEnd w:id="29"/>
      <w:r w:rsidRPr="00934F92">
        <w:rPr>
          <w:rFonts w:ascii="Times New Roman" w:hAnsi="Times New Roman" w:cs="Times New Roman"/>
          <w:sz w:val="28"/>
          <w:szCs w:val="28"/>
          <w:lang w:val="uk-UA"/>
        </w:rPr>
        <w:t xml:space="preserve">Перелік населених пунктів, жителям яких виплачується щомісячна грошова допомога, затверджується Кабінетом Міністрів України. </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bookmarkStart w:id="30" w:name="o421"/>
      <w:bookmarkEnd w:id="30"/>
      <w:r w:rsidRPr="00934F92">
        <w:rPr>
          <w:rFonts w:ascii="Times New Roman" w:hAnsi="Times New Roman" w:cs="Times New Roman"/>
          <w:sz w:val="28"/>
          <w:szCs w:val="28"/>
          <w:lang w:val="uk-UA"/>
        </w:rPr>
        <w:t>Ця допомога виплачується щомісячно органами праці та соціального захисту населення за місцем реєстрації. Виплата за два і більше місяців забороняється".</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934F92">
        <w:rPr>
          <w:rFonts w:ascii="Times New Roman" w:hAnsi="Times New Roman" w:cs="Times New Roman"/>
          <w:sz w:val="28"/>
          <w:szCs w:val="28"/>
          <w:lang w:val="uk-UA"/>
        </w:rPr>
        <w:t xml:space="preserve"> Статтю 39 викласти в такій редакції:</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"Стаття 39. Доплата громадянам, які працюють на територіях  радіоактивного забруднення</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bookmarkStart w:id="31" w:name="o428"/>
      <w:bookmarkEnd w:id="31"/>
      <w:r w:rsidRPr="00934F92">
        <w:rPr>
          <w:rFonts w:ascii="Times New Roman" w:hAnsi="Times New Roman" w:cs="Times New Roman"/>
          <w:sz w:val="28"/>
          <w:szCs w:val="28"/>
          <w:lang w:val="uk-UA"/>
        </w:rPr>
        <w:t>Громадянам, які працюють на територіях радіоактивного забруднення, провадиться доплата в порядку та розмірах, встановлених Кабінетом Міністрів України.</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bookmarkStart w:id="32" w:name="o430"/>
      <w:bookmarkEnd w:id="32"/>
      <w:r w:rsidRPr="00934F92">
        <w:rPr>
          <w:rFonts w:ascii="Times New Roman" w:hAnsi="Times New Roman" w:cs="Times New Roman"/>
          <w:sz w:val="28"/>
          <w:szCs w:val="28"/>
          <w:lang w:val="uk-UA"/>
        </w:rPr>
        <w:t>Громадянам, які працюють у зоні відчуження, а також у зоні безумовного (обов’язкового) відселення після повного відселення жителів, встановлюється доплата у порядку і розмірах, визначених Кабінетом Міністрів України".</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1</w:t>
      </w:r>
      <w:r>
        <w:rPr>
          <w:rFonts w:ascii="Times New Roman" w:hAnsi="Times New Roman" w:cs="Times New Roman"/>
          <w:sz w:val="28"/>
          <w:szCs w:val="28"/>
          <w:lang w:val="uk-UA"/>
        </w:rPr>
        <w:t>0.</w:t>
      </w:r>
      <w:r w:rsidRPr="00934F92">
        <w:rPr>
          <w:rFonts w:ascii="Times New Roman" w:hAnsi="Times New Roman" w:cs="Times New Roman"/>
          <w:sz w:val="28"/>
          <w:szCs w:val="28"/>
          <w:lang w:val="uk-UA"/>
        </w:rPr>
        <w:t xml:space="preserve"> Доповнити статтею 45 </w:t>
      </w:r>
      <w:r>
        <w:rPr>
          <w:rFonts w:ascii="Times New Roman" w:hAnsi="Times New Roman" w:cs="Times New Roman"/>
          <w:sz w:val="28"/>
          <w:szCs w:val="28"/>
          <w:lang w:val="uk-UA"/>
        </w:rPr>
        <w:t>такого</w:t>
      </w:r>
      <w:r w:rsidRPr="00934F92">
        <w:rPr>
          <w:rFonts w:ascii="Times New Roman" w:hAnsi="Times New Roman" w:cs="Times New Roman"/>
          <w:sz w:val="28"/>
          <w:szCs w:val="28"/>
          <w:lang w:val="uk-UA"/>
        </w:rPr>
        <w:t xml:space="preserve"> змісту:</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 xml:space="preserve">"Стаття 45. Збереження за працівниками середньої заробітної  плати та стажу роботи при звільненні у зв'язку з відселенням або самостійним переселенням </w:t>
      </w:r>
      <w:bookmarkStart w:id="33" w:name="o451"/>
      <w:bookmarkEnd w:id="33"/>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bookmarkStart w:id="34" w:name="o452"/>
      <w:bookmarkEnd w:id="34"/>
      <w:r w:rsidRPr="00934F92">
        <w:rPr>
          <w:rFonts w:ascii="Times New Roman" w:hAnsi="Times New Roman" w:cs="Times New Roman"/>
          <w:sz w:val="28"/>
          <w:szCs w:val="28"/>
          <w:lang w:val="uk-UA"/>
        </w:rPr>
        <w:t xml:space="preserve">За працівниками, які звільняються з підприємств, установ та організацій у разі розірвання трудового договору у зв'язку з відселенням або самостійним переселенням з території радіоактивного забруднення відповідно до статті 4 цього Закону, зберігаються за попереднім місцем роботи на період працевлаштування, але не більш як на три місяці, середня заробітна плата з урахуванням місячної вихідної допомоги та безперервний стаж роботи. </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bookmarkStart w:id="35" w:name="o453"/>
      <w:bookmarkEnd w:id="35"/>
      <w:r w:rsidRPr="00934F92">
        <w:rPr>
          <w:rFonts w:ascii="Times New Roman" w:hAnsi="Times New Roman" w:cs="Times New Roman"/>
          <w:sz w:val="28"/>
          <w:szCs w:val="28"/>
          <w:lang w:val="uk-UA"/>
        </w:rPr>
        <w:t>Зберігається середня заробітна плата і стаж роботи на період працевлаштування і протягом четвертого місяця з дня звільнення за умови, що працівник своєчасно (у місячний строк після звільнення) звернувся до служби зайнятості, але не був нею працевлаштований.</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sidRPr="00934F92">
        <w:rPr>
          <w:rFonts w:ascii="Times New Roman" w:hAnsi="Times New Roman" w:cs="Times New Roman"/>
          <w:sz w:val="28"/>
          <w:szCs w:val="28"/>
          <w:lang w:val="uk-UA"/>
        </w:rPr>
        <w:t>У випадках, коли чотиримісячний строк минув, і відповідну роботу працівнику не було запропоновано, і немає можливості навчання нових професій (спеціальностей) або коли працівник звернувся до служби зайнятості пізніше місячного строку з поважних причин, йому надається статус безробітного з виплатою допомоги по безробіттю відповідно до Закону України "Про зайнятість населення".</w:t>
      </w:r>
    </w:p>
    <w:p w:rsidR="006C7D82" w:rsidRPr="00934F92" w:rsidRDefault="006C7D82" w:rsidP="003022CB">
      <w:pPr>
        <w:pStyle w:val="HTMLPreformatted"/>
        <w:spacing w:before="120"/>
        <w:ind w:firstLine="737"/>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934F92">
        <w:rPr>
          <w:rFonts w:ascii="Times New Roman" w:hAnsi="Times New Roman" w:cs="Times New Roman"/>
          <w:sz w:val="28"/>
          <w:szCs w:val="28"/>
          <w:lang w:val="uk-UA"/>
        </w:rPr>
        <w:t xml:space="preserve"> Статтю 53 викласти в такій редакції:</w:t>
      </w:r>
    </w:p>
    <w:p w:rsidR="006C7D82" w:rsidRPr="00934F92" w:rsidRDefault="006C7D82" w:rsidP="003022CB">
      <w:pPr>
        <w:pStyle w:val="rvps2"/>
        <w:spacing w:before="120" w:beforeAutospacing="0" w:after="0" w:afterAutospacing="0"/>
        <w:ind w:firstLine="737"/>
        <w:jc w:val="both"/>
        <w:rPr>
          <w:rStyle w:val="rvts9"/>
          <w:sz w:val="28"/>
          <w:szCs w:val="28"/>
          <w:lang w:val="uk-UA"/>
        </w:rPr>
      </w:pPr>
      <w:r w:rsidRPr="00934F92">
        <w:rPr>
          <w:sz w:val="28"/>
          <w:szCs w:val="28"/>
          <w:lang w:val="uk-UA"/>
        </w:rPr>
        <w:t>"Стаття 53 Виплата додаткової пенсії за шкоду, заподіяну здоров'ю, та щомісячної компенсації сім'ям за втрату годувальника</w:t>
      </w:r>
    </w:p>
    <w:p w:rsidR="006C7D82" w:rsidRPr="00934F92" w:rsidRDefault="006C7D82" w:rsidP="003022CB">
      <w:pPr>
        <w:pStyle w:val="HTMLPreformatted"/>
        <w:spacing w:before="120"/>
        <w:ind w:firstLine="737"/>
        <w:jc w:val="both"/>
        <w:rPr>
          <w:rStyle w:val="rvts9"/>
          <w:rFonts w:ascii="Times New Roman" w:hAnsi="Times New Roman" w:cs="Times New Roman"/>
          <w:sz w:val="28"/>
          <w:szCs w:val="28"/>
          <w:lang w:val="uk-UA"/>
        </w:rPr>
      </w:pPr>
      <w:r w:rsidRPr="00934F92">
        <w:rPr>
          <w:rStyle w:val="rvts9"/>
          <w:rFonts w:ascii="Times New Roman" w:hAnsi="Times New Roman" w:cs="Times New Roman"/>
          <w:sz w:val="28"/>
          <w:szCs w:val="28"/>
          <w:lang w:val="uk-UA"/>
        </w:rPr>
        <w:t>Додаткова пенсія за шкоду, заподіяну здоров’ю, та щомісячна компенсація сім’ям за втрату годувальника внаслідок Чорнобильської катастрофи виплачується повністю незалежно від заробітку, пенсії чи іншого доходу".</w:t>
      </w:r>
    </w:p>
    <w:p w:rsidR="006C7D82" w:rsidRPr="00934F92" w:rsidRDefault="006C7D82" w:rsidP="003022CB">
      <w:pPr>
        <w:pStyle w:val="HTMLPreformatted"/>
        <w:spacing w:before="120"/>
        <w:ind w:firstLine="737"/>
        <w:jc w:val="both"/>
        <w:rPr>
          <w:rStyle w:val="rvts9"/>
          <w:rFonts w:ascii="Times New Roman" w:hAnsi="Times New Roman" w:cs="Times New Roman"/>
          <w:sz w:val="28"/>
          <w:szCs w:val="28"/>
          <w:lang w:val="uk-UA"/>
        </w:rPr>
      </w:pPr>
      <w:r>
        <w:rPr>
          <w:rStyle w:val="rvts9"/>
          <w:rFonts w:ascii="Times New Roman" w:hAnsi="Times New Roman" w:cs="Times New Roman"/>
          <w:sz w:val="28"/>
          <w:szCs w:val="28"/>
          <w:lang w:val="uk-UA"/>
        </w:rPr>
        <w:t>12.</w:t>
      </w:r>
      <w:r w:rsidRPr="00934F92">
        <w:rPr>
          <w:rStyle w:val="rvts9"/>
          <w:rFonts w:ascii="Times New Roman" w:hAnsi="Times New Roman" w:cs="Times New Roman"/>
          <w:sz w:val="28"/>
          <w:szCs w:val="28"/>
          <w:lang w:val="uk-UA"/>
        </w:rPr>
        <w:t xml:space="preserve"> Статтю 60 викласти в такій редакції:</w:t>
      </w:r>
    </w:p>
    <w:p w:rsidR="006C7D82" w:rsidRPr="00934F92" w:rsidRDefault="006C7D82" w:rsidP="003022CB">
      <w:pPr>
        <w:pStyle w:val="HTMLPreformatted"/>
        <w:spacing w:before="120"/>
        <w:ind w:firstLine="737"/>
        <w:jc w:val="both"/>
        <w:rPr>
          <w:rStyle w:val="rvts9"/>
          <w:rFonts w:ascii="Times New Roman" w:hAnsi="Times New Roman" w:cs="Times New Roman"/>
          <w:sz w:val="28"/>
          <w:szCs w:val="28"/>
          <w:lang w:val="uk-UA"/>
        </w:rPr>
      </w:pPr>
      <w:r w:rsidRPr="00934F92">
        <w:rPr>
          <w:rStyle w:val="rvts9"/>
          <w:rFonts w:ascii="Times New Roman" w:hAnsi="Times New Roman" w:cs="Times New Roman"/>
          <w:sz w:val="28"/>
          <w:szCs w:val="28"/>
          <w:lang w:val="uk-UA"/>
        </w:rPr>
        <w:t xml:space="preserve">"Стаття 60. Інші пільги та компенсації особам, які постраждали внаслідок Чорнобильської катастрофи </w:t>
      </w:r>
    </w:p>
    <w:p w:rsidR="006C7D82" w:rsidRPr="00934F92" w:rsidRDefault="006C7D82" w:rsidP="003022CB">
      <w:pPr>
        <w:pStyle w:val="HTMLPreformatted"/>
        <w:spacing w:before="120"/>
        <w:ind w:firstLine="737"/>
        <w:jc w:val="both"/>
        <w:rPr>
          <w:rStyle w:val="rvts9"/>
          <w:rFonts w:ascii="Times New Roman" w:hAnsi="Times New Roman" w:cs="Times New Roman"/>
          <w:sz w:val="28"/>
          <w:szCs w:val="28"/>
          <w:lang w:val="uk-UA"/>
        </w:rPr>
      </w:pPr>
      <w:r w:rsidRPr="00934F92">
        <w:rPr>
          <w:rStyle w:val="rvts9"/>
          <w:rFonts w:ascii="Times New Roman" w:hAnsi="Times New Roman" w:cs="Times New Roman"/>
          <w:sz w:val="28"/>
          <w:szCs w:val="28"/>
          <w:lang w:val="uk-UA"/>
        </w:rPr>
        <w:t>Особам, які постраждали внаслідок Чорнобильської катастрофи, можуть надаватись й інші пільги та компенсації, передбачені законодавством України".</w:t>
      </w:r>
    </w:p>
    <w:p w:rsidR="006C7D82" w:rsidRPr="00934F92" w:rsidRDefault="006C7D82" w:rsidP="003022CB">
      <w:pPr>
        <w:pStyle w:val="NormalWeb"/>
        <w:spacing w:before="120" w:beforeAutospacing="0" w:after="0" w:afterAutospacing="0"/>
        <w:ind w:firstLine="737"/>
        <w:jc w:val="both"/>
        <w:rPr>
          <w:sz w:val="28"/>
          <w:szCs w:val="28"/>
          <w:lang w:val="uk-UA"/>
        </w:rPr>
      </w:pPr>
      <w:r w:rsidRPr="00934F92">
        <w:rPr>
          <w:sz w:val="28"/>
          <w:szCs w:val="28"/>
          <w:lang w:val="uk-UA"/>
        </w:rPr>
        <w:t>ІІ. Прикінцеві положення</w:t>
      </w:r>
    </w:p>
    <w:p w:rsidR="006C7D82" w:rsidRPr="00934F92" w:rsidRDefault="006C7D82" w:rsidP="003022CB">
      <w:pPr>
        <w:pStyle w:val="NormalWeb"/>
        <w:spacing w:before="120" w:beforeAutospacing="0" w:after="0" w:afterAutospacing="0"/>
        <w:ind w:firstLine="737"/>
        <w:jc w:val="both"/>
        <w:rPr>
          <w:sz w:val="28"/>
          <w:szCs w:val="28"/>
          <w:lang w:val="uk-UA"/>
        </w:rPr>
      </w:pPr>
      <w:r w:rsidRPr="00934F92">
        <w:rPr>
          <w:sz w:val="28"/>
          <w:szCs w:val="28"/>
          <w:lang w:val="uk-UA"/>
        </w:rPr>
        <w:t xml:space="preserve">1. Цей Закон набирає чинності з дня, наступного за днем його опублікування. </w:t>
      </w:r>
    </w:p>
    <w:p w:rsidR="006C7D82" w:rsidRPr="00934F92" w:rsidRDefault="006C7D82" w:rsidP="00EE6A78">
      <w:pPr>
        <w:pStyle w:val="NormalWeb"/>
        <w:spacing w:before="120" w:beforeAutospacing="0" w:after="0" w:afterAutospacing="0"/>
        <w:ind w:firstLine="737"/>
        <w:jc w:val="both"/>
        <w:rPr>
          <w:sz w:val="28"/>
          <w:szCs w:val="28"/>
          <w:lang w:val="uk-UA"/>
        </w:rPr>
      </w:pPr>
      <w:r w:rsidRPr="00934F92">
        <w:rPr>
          <w:sz w:val="28"/>
          <w:szCs w:val="28"/>
          <w:lang w:val="uk-UA"/>
        </w:rPr>
        <w:t>2. Кабінету Міністрів України у місячний строк з дня опублікування цього Закону:</w:t>
      </w:r>
    </w:p>
    <w:p w:rsidR="006C7D82" w:rsidRPr="00934F92" w:rsidRDefault="006C7D82" w:rsidP="00EE6A78">
      <w:pPr>
        <w:pStyle w:val="NormalWeb"/>
        <w:spacing w:before="120" w:beforeAutospacing="0" w:after="0" w:afterAutospacing="0"/>
        <w:ind w:firstLine="737"/>
        <w:jc w:val="both"/>
        <w:rPr>
          <w:sz w:val="28"/>
          <w:szCs w:val="28"/>
          <w:lang w:val="uk-UA"/>
        </w:rPr>
      </w:pPr>
      <w:r w:rsidRPr="00934F92">
        <w:rPr>
          <w:sz w:val="28"/>
          <w:szCs w:val="28"/>
          <w:lang w:val="uk-UA"/>
        </w:rPr>
        <w:t>прийняти нормативно-правові акти, передбачені цим Законом;</w:t>
      </w:r>
    </w:p>
    <w:p w:rsidR="006C7D82" w:rsidRPr="00934F92" w:rsidRDefault="006C7D82" w:rsidP="00EE6A78">
      <w:pPr>
        <w:pStyle w:val="rvps2"/>
        <w:shd w:val="clear" w:color="auto" w:fill="FFFFFF"/>
        <w:spacing w:before="120" w:beforeAutospacing="0" w:after="80" w:afterAutospacing="0"/>
        <w:ind w:firstLine="737"/>
        <w:jc w:val="both"/>
        <w:textAlignment w:val="baseline"/>
        <w:rPr>
          <w:color w:val="000000"/>
          <w:sz w:val="28"/>
          <w:szCs w:val="28"/>
          <w:lang w:val="uk-UA"/>
        </w:rPr>
      </w:pPr>
      <w:r w:rsidRPr="00934F92">
        <w:rPr>
          <w:color w:val="000000"/>
          <w:sz w:val="28"/>
          <w:szCs w:val="28"/>
          <w:lang w:val="uk-UA"/>
        </w:rPr>
        <w:t>привести свої нормативно-правові акти у відповідність із цим Законом;</w:t>
      </w:r>
    </w:p>
    <w:p w:rsidR="006C7D82" w:rsidRPr="00934F92" w:rsidRDefault="006C7D82" w:rsidP="00EE6A78">
      <w:pPr>
        <w:pStyle w:val="rvps2"/>
        <w:shd w:val="clear" w:color="auto" w:fill="FFFFFF"/>
        <w:spacing w:before="120" w:beforeAutospacing="0" w:after="0" w:afterAutospacing="0"/>
        <w:ind w:firstLine="737"/>
        <w:jc w:val="both"/>
        <w:textAlignment w:val="baseline"/>
        <w:rPr>
          <w:color w:val="000000"/>
          <w:sz w:val="28"/>
          <w:szCs w:val="28"/>
          <w:lang w:val="uk-UA"/>
        </w:rPr>
      </w:pPr>
      <w:bookmarkStart w:id="36" w:name="n233"/>
      <w:bookmarkEnd w:id="36"/>
      <w:r w:rsidRPr="00934F92">
        <w:rPr>
          <w:color w:val="000000"/>
          <w:sz w:val="28"/>
          <w:szCs w:val="28"/>
          <w:lang w:val="uk-UA"/>
        </w:rPr>
        <w:t>забезпечити перегляд та приведення відповідними центральними органами державної виконавчої влади своїх нормативно-правових актів у відповідність із цим Законом.</w:t>
      </w:r>
    </w:p>
    <w:p w:rsidR="006C7D82" w:rsidRDefault="006C7D82" w:rsidP="007527D1">
      <w:pPr>
        <w:rPr>
          <w:sz w:val="28"/>
          <w:szCs w:val="28"/>
          <w:lang w:val="uk-UA"/>
        </w:rPr>
      </w:pPr>
    </w:p>
    <w:p w:rsidR="006C7D82" w:rsidRPr="00934F92" w:rsidRDefault="006C7D82" w:rsidP="007527D1">
      <w:pPr>
        <w:rPr>
          <w:sz w:val="28"/>
          <w:szCs w:val="28"/>
          <w:lang w:val="uk-UA"/>
        </w:rPr>
      </w:pPr>
    </w:p>
    <w:p w:rsidR="006C7D82" w:rsidRPr="00934F92" w:rsidRDefault="006C7D82" w:rsidP="007527D1">
      <w:pPr>
        <w:rPr>
          <w:sz w:val="28"/>
          <w:szCs w:val="28"/>
          <w:lang w:val="uk-UA"/>
        </w:rPr>
      </w:pPr>
    </w:p>
    <w:p w:rsidR="006C7D82" w:rsidRPr="00934F92" w:rsidRDefault="006C7D82" w:rsidP="007527D1">
      <w:pPr>
        <w:rPr>
          <w:b/>
          <w:bCs/>
          <w:sz w:val="28"/>
          <w:szCs w:val="28"/>
          <w:lang w:val="uk-UA"/>
        </w:rPr>
      </w:pPr>
      <w:r w:rsidRPr="00934F92">
        <w:rPr>
          <w:b/>
          <w:bCs/>
          <w:sz w:val="28"/>
          <w:szCs w:val="28"/>
          <w:lang w:val="uk-UA"/>
        </w:rPr>
        <w:t xml:space="preserve">Голова Верховної Ради </w:t>
      </w:r>
    </w:p>
    <w:p w:rsidR="006C7D82" w:rsidRPr="00934F92" w:rsidRDefault="006C7D82" w:rsidP="00A20F9A">
      <w:pPr>
        <w:pStyle w:val="NormalWeb"/>
        <w:spacing w:before="0" w:beforeAutospacing="0" w:after="0" w:afterAutospacing="0"/>
        <w:jc w:val="both"/>
        <w:rPr>
          <w:b/>
          <w:bCs/>
          <w:sz w:val="28"/>
          <w:szCs w:val="28"/>
          <w:lang w:val="uk-UA"/>
        </w:rPr>
      </w:pPr>
      <w:r w:rsidRPr="00934F92">
        <w:rPr>
          <w:b/>
          <w:bCs/>
          <w:sz w:val="28"/>
          <w:szCs w:val="28"/>
          <w:lang w:val="uk-UA"/>
        </w:rPr>
        <w:t xml:space="preserve">             України</w:t>
      </w:r>
    </w:p>
    <w:sectPr w:rsidR="006C7D82" w:rsidRPr="00934F92" w:rsidSect="00D92A55">
      <w:headerReference w:type="default" r:id="rId6"/>
      <w:pgSz w:w="11906" w:h="16838" w:code="9"/>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D82" w:rsidRDefault="006C7D82">
      <w:r>
        <w:separator/>
      </w:r>
    </w:p>
  </w:endnote>
  <w:endnote w:type="continuationSeparator" w:id="0">
    <w:p w:rsidR="006C7D82" w:rsidRDefault="006C7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D82" w:rsidRDefault="006C7D82">
      <w:r>
        <w:separator/>
      </w:r>
    </w:p>
  </w:footnote>
  <w:footnote w:type="continuationSeparator" w:id="0">
    <w:p w:rsidR="006C7D82" w:rsidRDefault="006C7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82" w:rsidRDefault="006C7D82" w:rsidP="003022C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C7D82" w:rsidRDefault="006C7D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7D1"/>
    <w:rsid w:val="001F668D"/>
    <w:rsid w:val="00262DA6"/>
    <w:rsid w:val="0029603E"/>
    <w:rsid w:val="003022CB"/>
    <w:rsid w:val="003509F0"/>
    <w:rsid w:val="003E203D"/>
    <w:rsid w:val="003E6A78"/>
    <w:rsid w:val="00501376"/>
    <w:rsid w:val="005471FE"/>
    <w:rsid w:val="0056555B"/>
    <w:rsid w:val="00580937"/>
    <w:rsid w:val="00597F51"/>
    <w:rsid w:val="005A76F1"/>
    <w:rsid w:val="005D69DC"/>
    <w:rsid w:val="006A23CD"/>
    <w:rsid w:val="006C7D82"/>
    <w:rsid w:val="007527D1"/>
    <w:rsid w:val="00863905"/>
    <w:rsid w:val="00877D45"/>
    <w:rsid w:val="008A7144"/>
    <w:rsid w:val="00904630"/>
    <w:rsid w:val="00931287"/>
    <w:rsid w:val="00934F92"/>
    <w:rsid w:val="00985A63"/>
    <w:rsid w:val="009978F0"/>
    <w:rsid w:val="009D735B"/>
    <w:rsid w:val="00A179F4"/>
    <w:rsid w:val="00A20F9A"/>
    <w:rsid w:val="00A21946"/>
    <w:rsid w:val="00B343F6"/>
    <w:rsid w:val="00C25947"/>
    <w:rsid w:val="00C4134C"/>
    <w:rsid w:val="00CA322A"/>
    <w:rsid w:val="00D84241"/>
    <w:rsid w:val="00D914EB"/>
    <w:rsid w:val="00D92A55"/>
    <w:rsid w:val="00DC547A"/>
    <w:rsid w:val="00DE16E6"/>
    <w:rsid w:val="00E4163E"/>
    <w:rsid w:val="00EE6A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D1"/>
    <w:rPr>
      <w:sz w:val="24"/>
      <w:szCs w:val="24"/>
      <w:lang w:val="ru-RU" w:eastAsia="ru-RU"/>
    </w:rPr>
  </w:style>
  <w:style w:type="paragraph" w:styleId="Heading1">
    <w:name w:val="heading 1"/>
    <w:basedOn w:val="Normal"/>
    <w:next w:val="Normal"/>
    <w:link w:val="Heading1Char1"/>
    <w:uiPriority w:val="99"/>
    <w:qFormat/>
    <w:rsid w:val="007527D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rsid w:val="007527D1"/>
    <w:pPr>
      <w:keepNext/>
      <w:spacing w:before="240" w:after="60"/>
      <w:outlineLvl w:val="1"/>
    </w:pPr>
    <w:rPr>
      <w:rFonts w:ascii="Arial" w:hAnsi="Arial" w:cs="Arial"/>
      <w:b/>
      <w:bCs/>
      <w:i/>
      <w:iCs/>
      <w:sz w:val="28"/>
      <w:szCs w:val="28"/>
      <w:lang w:val="uk-UA"/>
    </w:rPr>
  </w:style>
  <w:style w:type="character" w:default="1" w:styleId="DefaultParagraphFont">
    <w:name w:val="Default Paragraph Font"/>
    <w:aliases w:val="Знак Знак2 Знак Знак"/>
    <w:link w:val="2"/>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566"/>
    <w:rPr>
      <w:rFonts w:asciiTheme="majorHAnsi" w:eastAsiaTheme="majorEastAsia" w:hAnsiTheme="majorHAnsi" w:cstheme="majorBidi"/>
      <w:b/>
      <w:bCs/>
      <w:kern w:val="32"/>
      <w:sz w:val="32"/>
      <w:szCs w:val="32"/>
      <w:lang w:val="ru-RU" w:eastAsia="ru-RU"/>
    </w:rPr>
  </w:style>
  <w:style w:type="character" w:customStyle="1" w:styleId="Heading2Char">
    <w:name w:val="Heading 2 Char"/>
    <w:basedOn w:val="DefaultParagraphFont"/>
    <w:link w:val="Heading2"/>
    <w:uiPriority w:val="9"/>
    <w:semiHidden/>
    <w:rsid w:val="00D34566"/>
    <w:rPr>
      <w:rFonts w:asciiTheme="majorHAnsi" w:eastAsiaTheme="majorEastAsia" w:hAnsiTheme="majorHAnsi" w:cstheme="majorBidi"/>
      <w:b/>
      <w:bCs/>
      <w:i/>
      <w:iCs/>
      <w:sz w:val="28"/>
      <w:szCs w:val="28"/>
      <w:lang w:val="ru-RU" w:eastAsia="ru-RU"/>
    </w:rPr>
  </w:style>
  <w:style w:type="character" w:customStyle="1" w:styleId="Heading1Char1">
    <w:name w:val="Heading 1 Char1"/>
    <w:link w:val="Heading1"/>
    <w:uiPriority w:val="99"/>
    <w:locked/>
    <w:rsid w:val="007527D1"/>
    <w:rPr>
      <w:rFonts w:ascii="Arial" w:hAnsi="Arial" w:cs="Arial"/>
      <w:b/>
      <w:bCs/>
      <w:kern w:val="32"/>
      <w:sz w:val="32"/>
      <w:szCs w:val="32"/>
      <w:lang w:val="ru-RU" w:eastAsia="ru-RU"/>
    </w:rPr>
  </w:style>
  <w:style w:type="paragraph" w:styleId="NormalWeb">
    <w:name w:val="Normal (Web)"/>
    <w:basedOn w:val="Normal"/>
    <w:uiPriority w:val="99"/>
    <w:rsid w:val="007527D1"/>
    <w:pPr>
      <w:spacing w:before="100" w:beforeAutospacing="1" w:after="100" w:afterAutospacing="1"/>
    </w:pPr>
  </w:style>
  <w:style w:type="character" w:customStyle="1" w:styleId="BodyTextChar1">
    <w:name w:val="Body Text Char1"/>
    <w:link w:val="BodyText"/>
    <w:uiPriority w:val="99"/>
    <w:semiHidden/>
    <w:locked/>
    <w:rsid w:val="007527D1"/>
    <w:rPr>
      <w:rFonts w:ascii="Courier New" w:hAnsi="Courier New" w:cs="Courier New"/>
      <w:sz w:val="24"/>
      <w:szCs w:val="24"/>
      <w:lang w:val="uk-UA" w:eastAsia="ru-RU"/>
    </w:rPr>
  </w:style>
  <w:style w:type="paragraph" w:styleId="BodyText">
    <w:name w:val="Body Text"/>
    <w:basedOn w:val="Normal"/>
    <w:link w:val="BodyTextChar1"/>
    <w:uiPriority w:val="99"/>
    <w:semiHidden/>
    <w:rsid w:val="007527D1"/>
    <w:pPr>
      <w:jc w:val="both"/>
    </w:pPr>
    <w:rPr>
      <w:rFonts w:ascii="Courier New" w:hAnsi="Courier New" w:cs="Courier New"/>
      <w:lang w:val="uk-UA"/>
    </w:rPr>
  </w:style>
  <w:style w:type="character" w:customStyle="1" w:styleId="BodyTextChar">
    <w:name w:val="Body Text Char"/>
    <w:basedOn w:val="DefaultParagraphFont"/>
    <w:link w:val="BodyText"/>
    <w:uiPriority w:val="99"/>
    <w:semiHidden/>
    <w:rsid w:val="00D34566"/>
    <w:rPr>
      <w:sz w:val="24"/>
      <w:szCs w:val="24"/>
      <w:lang w:val="ru-RU" w:eastAsia="ru-RU"/>
    </w:rPr>
  </w:style>
  <w:style w:type="paragraph" w:customStyle="1" w:styleId="a">
    <w:name w:val="Нормальний текст"/>
    <w:basedOn w:val="Normal"/>
    <w:uiPriority w:val="99"/>
    <w:rsid w:val="007527D1"/>
    <w:pPr>
      <w:spacing w:before="120"/>
      <w:ind w:firstLine="567"/>
      <w:jc w:val="both"/>
    </w:pPr>
    <w:rPr>
      <w:rFonts w:ascii="Antiqua" w:hAnsi="Antiqua" w:cs="Antiqua"/>
      <w:sz w:val="26"/>
      <w:szCs w:val="26"/>
      <w:lang w:val="uk-UA"/>
    </w:rPr>
  </w:style>
  <w:style w:type="character" w:customStyle="1" w:styleId="rvts44">
    <w:name w:val="rvts44"/>
    <w:basedOn w:val="DefaultParagraphFont"/>
    <w:uiPriority w:val="99"/>
    <w:rsid w:val="007527D1"/>
  </w:style>
  <w:style w:type="character" w:customStyle="1" w:styleId="rvts0">
    <w:name w:val="rvts0"/>
    <w:basedOn w:val="DefaultParagraphFont"/>
    <w:uiPriority w:val="99"/>
    <w:rsid w:val="007527D1"/>
  </w:style>
  <w:style w:type="character" w:customStyle="1" w:styleId="Heading2Char1">
    <w:name w:val="Heading 2 Char1"/>
    <w:link w:val="Heading2"/>
    <w:uiPriority w:val="99"/>
    <w:locked/>
    <w:rsid w:val="007527D1"/>
    <w:rPr>
      <w:rFonts w:ascii="Arial" w:hAnsi="Arial" w:cs="Arial"/>
      <w:b/>
      <w:bCs/>
      <w:i/>
      <w:iCs/>
      <w:sz w:val="28"/>
      <w:szCs w:val="28"/>
      <w:lang w:val="uk-UA" w:eastAsia="ru-RU"/>
    </w:rPr>
  </w:style>
  <w:style w:type="paragraph" w:customStyle="1" w:styleId="2">
    <w:name w:val="Знак Знак2"/>
    <w:basedOn w:val="Normal"/>
    <w:link w:val="DefaultParagraphFont"/>
    <w:uiPriority w:val="99"/>
    <w:rsid w:val="007527D1"/>
    <w:pPr>
      <w:tabs>
        <w:tab w:val="num" w:pos="360"/>
      </w:tabs>
    </w:pPr>
    <w:rPr>
      <w:rFonts w:ascii="Verdana" w:hAnsi="Verdana" w:cs="Verdana"/>
      <w:sz w:val="20"/>
      <w:szCs w:val="20"/>
      <w:lang w:val="en-US" w:eastAsia="en-US"/>
    </w:rPr>
  </w:style>
  <w:style w:type="paragraph" w:styleId="Footer">
    <w:name w:val="footer"/>
    <w:basedOn w:val="Normal"/>
    <w:link w:val="FooterChar"/>
    <w:uiPriority w:val="99"/>
    <w:rsid w:val="007527D1"/>
    <w:pPr>
      <w:tabs>
        <w:tab w:val="center" w:pos="4320"/>
        <w:tab w:val="right" w:pos="8640"/>
      </w:tabs>
    </w:pPr>
  </w:style>
  <w:style w:type="character" w:customStyle="1" w:styleId="FooterChar">
    <w:name w:val="Footer Char"/>
    <w:basedOn w:val="DefaultParagraphFont"/>
    <w:link w:val="Footer"/>
    <w:uiPriority w:val="99"/>
    <w:semiHidden/>
    <w:rsid w:val="00D34566"/>
    <w:rPr>
      <w:sz w:val="24"/>
      <w:szCs w:val="24"/>
      <w:lang w:val="ru-RU" w:eastAsia="ru-RU"/>
    </w:rPr>
  </w:style>
  <w:style w:type="character" w:styleId="PageNumber">
    <w:name w:val="page number"/>
    <w:basedOn w:val="DefaultParagraphFont"/>
    <w:uiPriority w:val="99"/>
    <w:rsid w:val="007527D1"/>
  </w:style>
  <w:style w:type="paragraph" w:customStyle="1" w:styleId="a0">
    <w:name w:val="Знак Знак Знак Знак"/>
    <w:basedOn w:val="Normal"/>
    <w:uiPriority w:val="99"/>
    <w:rsid w:val="007527D1"/>
    <w:rPr>
      <w:rFonts w:ascii="Verdana" w:hAnsi="Verdana" w:cs="Verdana"/>
      <w:sz w:val="20"/>
      <w:szCs w:val="20"/>
      <w:lang w:val="en-US" w:eastAsia="en-US"/>
    </w:rPr>
  </w:style>
  <w:style w:type="paragraph" w:customStyle="1" w:styleId="rvps2">
    <w:name w:val="rvps2"/>
    <w:basedOn w:val="Normal"/>
    <w:uiPriority w:val="99"/>
    <w:rsid w:val="009978F0"/>
    <w:pPr>
      <w:suppressAutoHyphens/>
      <w:spacing w:before="100" w:beforeAutospacing="1" w:after="100" w:afterAutospacing="1"/>
    </w:pPr>
    <w:rPr>
      <w:lang w:eastAsia="ar-SA"/>
    </w:rPr>
  </w:style>
  <w:style w:type="paragraph" w:styleId="HTMLPreformatted">
    <w:name w:val="HTML Preformatted"/>
    <w:aliases w:val="Знак Знак,Знак Знак Знак Знак Знак Знак Знак Знак,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Стандартный HTML1"/>
    <w:basedOn w:val="Normal"/>
    <w:link w:val="HTMLPreformattedChar1"/>
    <w:uiPriority w:val="99"/>
    <w:rsid w:val="0099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aliases w:val="Знак Знак Char,Знак Знак Знак Знак Знак Знак Знак Знак Char,Знак Знак Знак Знак Знак Знак Знак Знак Знак Знак Знак Знак Знак Знак Char,Знак Знак Знак Знак Знак Знак Знак Знак Знак Знак Знак Знак Знак Знак Знак Знак Знак Знак Char"/>
    <w:basedOn w:val="DefaultParagraphFont"/>
    <w:link w:val="HTMLPreformatted"/>
    <w:uiPriority w:val="99"/>
    <w:semiHidden/>
    <w:rsid w:val="00D34566"/>
    <w:rPr>
      <w:rFonts w:ascii="Courier New" w:hAnsi="Courier New" w:cs="Courier New"/>
      <w:sz w:val="20"/>
      <w:szCs w:val="20"/>
      <w:lang w:val="ru-RU" w:eastAsia="ru-RU"/>
    </w:rPr>
  </w:style>
  <w:style w:type="character" w:customStyle="1" w:styleId="rvts9">
    <w:name w:val="rvts9"/>
    <w:basedOn w:val="DefaultParagraphFont"/>
    <w:uiPriority w:val="99"/>
    <w:rsid w:val="00501376"/>
  </w:style>
  <w:style w:type="paragraph" w:styleId="BalloonText">
    <w:name w:val="Balloon Text"/>
    <w:basedOn w:val="Normal"/>
    <w:link w:val="BalloonTextChar"/>
    <w:uiPriority w:val="99"/>
    <w:rsid w:val="003E2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566"/>
    <w:rPr>
      <w:sz w:val="0"/>
      <w:szCs w:val="0"/>
      <w:lang w:val="ru-RU" w:eastAsia="ru-RU"/>
    </w:rPr>
  </w:style>
  <w:style w:type="paragraph" w:customStyle="1" w:styleId="StyleZakonu">
    <w:name w:val="StyleZakonu"/>
    <w:basedOn w:val="Normal"/>
    <w:uiPriority w:val="99"/>
    <w:rsid w:val="00C25947"/>
    <w:pPr>
      <w:spacing w:after="60" w:line="220" w:lineRule="exact"/>
      <w:ind w:firstLine="284"/>
      <w:jc w:val="both"/>
    </w:pPr>
    <w:rPr>
      <w:sz w:val="20"/>
      <w:szCs w:val="20"/>
      <w:lang w:val="uk-UA"/>
    </w:rPr>
  </w:style>
  <w:style w:type="character" w:styleId="Hyperlink">
    <w:name w:val="Hyperlink"/>
    <w:basedOn w:val="DefaultParagraphFont"/>
    <w:uiPriority w:val="99"/>
    <w:rsid w:val="00C25947"/>
    <w:rPr>
      <w:color w:val="0000FF"/>
      <w:u w:val="single"/>
    </w:rPr>
  </w:style>
  <w:style w:type="character" w:customStyle="1" w:styleId="HTMLPreformattedChar1">
    <w:name w:val="HTML Preformatted Char1"/>
    <w:aliases w:val="Знак Знак Char1,Знак Знак Знак Знак Знак Знак Знак Знак Char1,Знак Знак Знак Знак Знак Знак Знак Знак Знак Знак Знак Знак Знак Знак Char1,Стандартный HTML1 Char"/>
    <w:basedOn w:val="DefaultParagraphFont"/>
    <w:link w:val="HTMLPreformatted"/>
    <w:uiPriority w:val="99"/>
    <w:locked/>
    <w:rsid w:val="0029603E"/>
    <w:rPr>
      <w:rFonts w:ascii="Courier New" w:hAnsi="Courier New" w:cs="Courier New"/>
      <w:lang w:val="en-US" w:eastAsia="en-US"/>
    </w:rPr>
  </w:style>
  <w:style w:type="paragraph" w:styleId="Header">
    <w:name w:val="header"/>
    <w:basedOn w:val="Normal"/>
    <w:link w:val="HeaderChar"/>
    <w:uiPriority w:val="99"/>
    <w:rsid w:val="003022CB"/>
    <w:pPr>
      <w:tabs>
        <w:tab w:val="center" w:pos="4819"/>
        <w:tab w:val="right" w:pos="9639"/>
      </w:tabs>
    </w:pPr>
  </w:style>
  <w:style w:type="character" w:customStyle="1" w:styleId="HeaderChar">
    <w:name w:val="Header Char"/>
    <w:basedOn w:val="DefaultParagraphFont"/>
    <w:link w:val="Header"/>
    <w:uiPriority w:val="99"/>
    <w:semiHidden/>
    <w:rsid w:val="00D34566"/>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32394296">
      <w:marLeft w:val="0"/>
      <w:marRight w:val="0"/>
      <w:marTop w:val="0"/>
      <w:marBottom w:val="0"/>
      <w:divBdr>
        <w:top w:val="none" w:sz="0" w:space="0" w:color="auto"/>
        <w:left w:val="none" w:sz="0" w:space="0" w:color="auto"/>
        <w:bottom w:val="none" w:sz="0" w:space="0" w:color="auto"/>
        <w:right w:val="none" w:sz="0" w:space="0" w:color="auto"/>
      </w:divBdr>
    </w:div>
    <w:div w:id="732394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2718</Words>
  <Characters>15493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Shevchuk</dc:creator>
  <cp:keywords/>
  <dc:description/>
  <cp:lastModifiedBy>Пользователь Windows</cp:lastModifiedBy>
  <cp:revision>4</cp:revision>
  <cp:lastPrinted>2018-08-08T14:45:00Z</cp:lastPrinted>
  <dcterms:created xsi:type="dcterms:W3CDTF">2020-03-13T09:14:00Z</dcterms:created>
  <dcterms:modified xsi:type="dcterms:W3CDTF">2020-03-13T09:31:00Z</dcterms:modified>
</cp:coreProperties>
</file>