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73" w:rsidRDefault="00650B73" w:rsidP="00650B73">
      <w:pPr>
        <w:pStyle w:val="1"/>
        <w:jc w:val="right"/>
      </w:pPr>
    </w:p>
    <w:p w:rsidR="00650B73" w:rsidRDefault="00650B73" w:rsidP="00650B73">
      <w:pPr>
        <w:pStyle w:val="1"/>
        <w:jc w:val="right"/>
      </w:pPr>
    </w:p>
    <w:p w:rsidR="00650B73" w:rsidRDefault="00650B73" w:rsidP="00650B73">
      <w:pPr>
        <w:pStyle w:val="1"/>
        <w:jc w:val="right"/>
      </w:pPr>
    </w:p>
    <w:p w:rsidR="00650B73" w:rsidRDefault="00650B73" w:rsidP="00650B73">
      <w:pPr>
        <w:pStyle w:val="1"/>
        <w:jc w:val="right"/>
      </w:pPr>
    </w:p>
    <w:p w:rsidR="00650B73" w:rsidRDefault="00650B73" w:rsidP="00650B73">
      <w:pPr>
        <w:pStyle w:val="1"/>
        <w:jc w:val="right"/>
      </w:pPr>
    </w:p>
    <w:p w:rsidR="00650B73" w:rsidRDefault="00650B73" w:rsidP="00650B73">
      <w:pPr>
        <w:pStyle w:val="1"/>
        <w:jc w:val="right"/>
      </w:pPr>
    </w:p>
    <w:p w:rsidR="00650B73" w:rsidRDefault="00650B73" w:rsidP="00650B73">
      <w:pPr>
        <w:pStyle w:val="1"/>
        <w:jc w:val="right"/>
      </w:pPr>
    </w:p>
    <w:p w:rsidR="004A12D2" w:rsidRDefault="004A12D2" w:rsidP="00650B73">
      <w:pPr>
        <w:pStyle w:val="1"/>
        <w:jc w:val="right"/>
      </w:pPr>
    </w:p>
    <w:p w:rsidR="00650B73" w:rsidRDefault="00650B73" w:rsidP="00650B73">
      <w:pPr>
        <w:pStyle w:val="1"/>
        <w:jc w:val="right"/>
      </w:pPr>
    </w:p>
    <w:p w:rsidR="00650B73" w:rsidRPr="00DC7C59" w:rsidRDefault="00650B73" w:rsidP="00650B73">
      <w:pPr>
        <w:pStyle w:val="1"/>
        <w:jc w:val="center"/>
        <w:rPr>
          <w:b/>
        </w:rPr>
      </w:pPr>
      <w:r w:rsidRPr="00DC7C59">
        <w:rPr>
          <w:b/>
        </w:rPr>
        <w:t>ВИСНОВОК</w:t>
      </w:r>
    </w:p>
    <w:p w:rsidR="00B60BC2" w:rsidRDefault="00650B73" w:rsidP="00C50F4A">
      <w:pPr>
        <w:jc w:val="center"/>
        <w:rPr>
          <w:b/>
        </w:rPr>
      </w:pPr>
      <w:r w:rsidRPr="00DC7C59">
        <w:rPr>
          <w:b/>
        </w:rPr>
        <w:t>на проект Закону України «</w:t>
      </w:r>
      <w:r w:rsidR="00C50F4A" w:rsidRPr="00DC7C59">
        <w:rPr>
          <w:b/>
        </w:rPr>
        <w:t xml:space="preserve">Про внесення зміни до статті 287 </w:t>
      </w:r>
    </w:p>
    <w:p w:rsidR="00C50F4A" w:rsidRPr="00C50F4A" w:rsidRDefault="00C50F4A" w:rsidP="00C50F4A">
      <w:pPr>
        <w:jc w:val="center"/>
      </w:pPr>
      <w:bookmarkStart w:id="0" w:name="_GoBack"/>
      <w:bookmarkEnd w:id="0"/>
      <w:r w:rsidRPr="00DC7C59">
        <w:rPr>
          <w:b/>
        </w:rPr>
        <w:t>Митного кодексу України стосовно покращення інвестиційного клімату (щодо скасування державної реєстрації договорів (контрактів) про спільну інвестиційну діяльність)</w:t>
      </w:r>
      <w:r w:rsidRPr="00DC7C59">
        <w:rPr>
          <w:rFonts w:eastAsia="Times New Roman"/>
          <w:b/>
          <w:color w:val="000000"/>
          <w:lang w:eastAsia="uk-UA"/>
        </w:rPr>
        <w:t>»</w:t>
      </w:r>
    </w:p>
    <w:p w:rsidR="00650B73" w:rsidRDefault="00650B73" w:rsidP="00650B73">
      <w:pPr>
        <w:pStyle w:val="1"/>
        <w:ind w:firstLine="709"/>
        <w:jc w:val="both"/>
      </w:pPr>
    </w:p>
    <w:p w:rsidR="005A5DEA" w:rsidRPr="00F51C44" w:rsidRDefault="00650B73" w:rsidP="005A5DEA">
      <w:pPr>
        <w:ind w:firstLine="709"/>
        <w:jc w:val="both"/>
      </w:pPr>
      <w:r w:rsidRPr="00D64471">
        <w:t xml:space="preserve">У </w:t>
      </w:r>
      <w:r w:rsidR="00C45410">
        <w:t>законо</w:t>
      </w:r>
      <w:r w:rsidRPr="00D64471">
        <w:t>проекті</w:t>
      </w:r>
      <w:r w:rsidR="00FC7D50">
        <w:t xml:space="preserve"> </w:t>
      </w:r>
      <w:r w:rsidR="00FC7D50" w:rsidRPr="00FC7D50">
        <w:t>шляхом внесення змін до ст.</w:t>
      </w:r>
      <w:r w:rsidR="00C60B59">
        <w:t xml:space="preserve"> </w:t>
      </w:r>
      <w:r w:rsidR="00FC7D50" w:rsidRPr="00FC7D50">
        <w:t>287 Митного кодексу України п</w:t>
      </w:r>
      <w:r w:rsidR="00C60B59">
        <w:t xml:space="preserve">ропонується виключити </w:t>
      </w:r>
      <w:r w:rsidR="005A5DEA" w:rsidRPr="00FC7D50">
        <w:rPr>
          <w:color w:val="000000"/>
          <w:lang w:eastAsia="uk-UA"/>
        </w:rPr>
        <w:t xml:space="preserve">норми щодо </w:t>
      </w:r>
      <w:r w:rsidR="005A5DEA" w:rsidRPr="00294454">
        <w:t xml:space="preserve">проведення обов’язкової </w:t>
      </w:r>
      <w:r w:rsidR="005A5DEA">
        <w:t xml:space="preserve">державної реєстрації </w:t>
      </w:r>
      <w:r w:rsidR="005A5DEA" w:rsidRPr="00F51C44">
        <w:t xml:space="preserve">договорів (контрактів) </w:t>
      </w:r>
      <w:r w:rsidR="005A5DEA" w:rsidRPr="00042982">
        <w:t>про спільну інвестиційну діяльність</w:t>
      </w:r>
      <w:r w:rsidR="005A5DEA">
        <w:t xml:space="preserve">, </w:t>
      </w:r>
      <w:r w:rsidR="005A5DEA" w:rsidRPr="00F51C44">
        <w:t xml:space="preserve">на підставі яких ввозяться </w:t>
      </w:r>
      <w:r w:rsidR="005A5DEA">
        <w:t>т</w:t>
      </w:r>
      <w:r w:rsidR="005A5DEA" w:rsidRPr="00F51C44">
        <w:t>овари</w:t>
      </w:r>
      <w:r w:rsidR="005A5DEA">
        <w:t xml:space="preserve"> </w:t>
      </w:r>
      <w:r w:rsidR="005A5DEA" w:rsidRPr="00F51C44">
        <w:t>на митну територію України іноземними інвесторами з метою інвестування</w:t>
      </w:r>
      <w:r w:rsidR="005A5DEA">
        <w:t>.</w:t>
      </w:r>
    </w:p>
    <w:p w:rsidR="00E90810" w:rsidRDefault="00FC7D50" w:rsidP="00E90810">
      <w:pPr>
        <w:tabs>
          <w:tab w:val="left" w:pos="520"/>
        </w:tabs>
        <w:ind w:firstLine="720"/>
        <w:jc w:val="both"/>
      </w:pPr>
      <w:r w:rsidRPr="00FC7D50">
        <w:rPr>
          <w:color w:val="000000"/>
          <w:lang w:eastAsia="uk-UA"/>
        </w:rPr>
        <w:t>Метою законопроекту, як зазначається у пояснювальній записці до нього, є «</w:t>
      </w:r>
      <w:r w:rsidRPr="00FC7D50">
        <w:t>зменшення регуляторних процедур, спрощення умов ведення інвестиційної діяльності та покращання інвестиційного клімату України</w:t>
      </w:r>
      <w:r>
        <w:t>».</w:t>
      </w:r>
    </w:p>
    <w:p w:rsidR="003018D4" w:rsidRDefault="005A5DEA" w:rsidP="00E90810">
      <w:pPr>
        <w:tabs>
          <w:tab w:val="left" w:pos="520"/>
        </w:tabs>
        <w:ind w:firstLine="720"/>
        <w:jc w:val="both"/>
      </w:pPr>
      <w:r>
        <w:t xml:space="preserve">Головне управління, </w:t>
      </w:r>
      <w:r w:rsidR="0089054F">
        <w:t>проаналізувавши законопроект, звертає увагу на те, що він системно по</w:t>
      </w:r>
      <w:r>
        <w:t>в’язани</w:t>
      </w:r>
      <w:r w:rsidR="0089054F">
        <w:t>й</w:t>
      </w:r>
      <w:r>
        <w:t xml:space="preserve"> з </w:t>
      </w:r>
      <w:r w:rsidR="003018D4">
        <w:t xml:space="preserve">проектом Закону України «Про </w:t>
      </w:r>
      <w:r w:rsidR="003018D4" w:rsidRPr="003018D4">
        <w:t>внесення</w:t>
      </w:r>
      <w:r w:rsidR="003018D4">
        <w:t xml:space="preserve"> змін до деяких законів України </w:t>
      </w:r>
      <w:r w:rsidR="003018D4" w:rsidRPr="003018D4">
        <w:t>стосовно покращення інвестиційного клімату (щодо скасування державної ре</w:t>
      </w:r>
      <w:r w:rsidR="003018D4">
        <w:t xml:space="preserve">єстрації договорів (контрактів) </w:t>
      </w:r>
      <w:r w:rsidR="003018D4" w:rsidRPr="003018D4">
        <w:t>про спільну інвестиційну діяльність</w:t>
      </w:r>
      <w:r w:rsidR="003018D4">
        <w:t>)</w:t>
      </w:r>
      <w:r w:rsidR="0089054F">
        <w:t xml:space="preserve">» </w:t>
      </w:r>
      <w:r w:rsidR="003018D4">
        <w:t>(реєстр</w:t>
      </w:r>
      <w:r w:rsidR="003018D4" w:rsidRPr="000759A2">
        <w:t>. № 3221 від 16.03.2020)</w:t>
      </w:r>
      <w:r w:rsidR="0089054F" w:rsidRPr="000759A2">
        <w:t xml:space="preserve"> та є похідним від нього</w:t>
      </w:r>
      <w:r w:rsidR="007903D5" w:rsidRPr="000759A2">
        <w:t xml:space="preserve">. Зокрема, у законопроекті </w:t>
      </w:r>
      <w:r w:rsidR="007A729D" w:rsidRPr="000759A2">
        <w:t xml:space="preserve">реєстр. </w:t>
      </w:r>
      <w:r w:rsidR="007903D5" w:rsidRPr="000759A2">
        <w:t xml:space="preserve">№ 3221 пропонується у ч. 4 ст. 24 </w:t>
      </w:r>
      <w:r w:rsidR="007903D5" w:rsidRPr="000759A2">
        <w:br/>
        <w:t>Закону України «Про режим іноземного інвестування», згідно з якою «о</w:t>
      </w:r>
      <w:r w:rsidR="007903D5" w:rsidRPr="000759A2">
        <w:rPr>
          <w:color w:val="000000"/>
        </w:rPr>
        <w:t xml:space="preserve">податкування митом майна (крім товарів для реалізації або використання з метою, безпосередньо не пов'язаною з провадженням підприємницької діяльності), що ввозиться в Україну іноземними інвесторами на строк не менше трьох років з метою інвестування на підставі </w:t>
      </w:r>
      <w:r w:rsidR="007903D5" w:rsidRPr="000759A2">
        <w:rPr>
          <w:i/>
          <w:color w:val="000000"/>
        </w:rPr>
        <w:t xml:space="preserve">зареєстрованих </w:t>
      </w:r>
      <w:r w:rsidR="007903D5" w:rsidRPr="000759A2">
        <w:rPr>
          <w:color w:val="000000"/>
        </w:rPr>
        <w:t>договорів (контрактів), здійснюється в порядку, встановленому Митним кодексом України», виключити слово «зареєстрованих». Відтак</w:t>
      </w:r>
      <w:r w:rsidR="000759A2" w:rsidRPr="00B60BC2">
        <w:rPr>
          <w:color w:val="000000"/>
          <w:lang w:val="ru-RU"/>
        </w:rPr>
        <w:t xml:space="preserve"> </w:t>
      </w:r>
      <w:r w:rsidR="0089054F" w:rsidRPr="000759A2">
        <w:t xml:space="preserve">рішення щодо внесеного законопроекту має прийматися за результатами розгляду законопроекту </w:t>
      </w:r>
      <w:r w:rsidR="007A729D" w:rsidRPr="000759A2">
        <w:t xml:space="preserve">реєстр. </w:t>
      </w:r>
      <w:r w:rsidR="0089054F" w:rsidRPr="000759A2">
        <w:t>№ 3221.</w:t>
      </w:r>
    </w:p>
    <w:p w:rsidR="00650B73" w:rsidRDefault="00650B73" w:rsidP="00650B73">
      <w:pPr>
        <w:ind w:firstLine="709"/>
        <w:jc w:val="both"/>
      </w:pPr>
    </w:p>
    <w:p w:rsidR="00650B73" w:rsidRDefault="00650B73" w:rsidP="00650B73">
      <w:pPr>
        <w:pStyle w:val="1"/>
        <w:ind w:firstLine="709"/>
        <w:jc w:val="both"/>
      </w:pPr>
    </w:p>
    <w:p w:rsidR="00650B73" w:rsidRDefault="00650B73" w:rsidP="00650B73">
      <w:pPr>
        <w:pStyle w:val="1"/>
        <w:ind w:firstLine="709"/>
        <w:jc w:val="both"/>
      </w:pPr>
      <w:r>
        <w:t>Керівник Головного управління                                            С.</w:t>
      </w:r>
      <w:r w:rsidR="0089054F">
        <w:t xml:space="preserve"> </w:t>
      </w:r>
      <w:r>
        <w:t>Тихонюк</w:t>
      </w:r>
    </w:p>
    <w:p w:rsidR="00650B73" w:rsidRDefault="00650B73" w:rsidP="00650B73">
      <w:pPr>
        <w:pStyle w:val="1"/>
        <w:ind w:firstLine="709"/>
        <w:jc w:val="both"/>
      </w:pPr>
    </w:p>
    <w:p w:rsidR="00650B73" w:rsidRDefault="00650B73" w:rsidP="00650B73">
      <w:pPr>
        <w:pStyle w:val="1"/>
        <w:ind w:firstLine="709"/>
        <w:jc w:val="both"/>
      </w:pPr>
    </w:p>
    <w:p w:rsidR="00650B73" w:rsidRPr="0089054F" w:rsidRDefault="003018D4" w:rsidP="00E970A9">
      <w:pPr>
        <w:pStyle w:val="1"/>
        <w:ind w:firstLine="709"/>
        <w:jc w:val="both"/>
        <w:rPr>
          <w:i/>
          <w:sz w:val="20"/>
          <w:szCs w:val="20"/>
        </w:rPr>
      </w:pPr>
      <w:r w:rsidRPr="0089054F">
        <w:rPr>
          <w:i/>
          <w:sz w:val="20"/>
          <w:szCs w:val="20"/>
        </w:rPr>
        <w:t>Вик.: І.</w:t>
      </w:r>
      <w:r w:rsidR="0089054F">
        <w:rPr>
          <w:i/>
          <w:sz w:val="20"/>
          <w:szCs w:val="20"/>
        </w:rPr>
        <w:t xml:space="preserve"> </w:t>
      </w:r>
      <w:r w:rsidRPr="0089054F">
        <w:rPr>
          <w:i/>
          <w:sz w:val="20"/>
          <w:szCs w:val="20"/>
        </w:rPr>
        <w:t>Фомін</w:t>
      </w:r>
    </w:p>
    <w:sectPr w:rsidR="00650B73" w:rsidRPr="0089054F" w:rsidSect="007903D5">
      <w:headerReference w:type="default" r:id="rId6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6B" w:rsidRDefault="00F02D6B">
      <w:r>
        <w:separator/>
      </w:r>
    </w:p>
  </w:endnote>
  <w:endnote w:type="continuationSeparator" w:id="0">
    <w:p w:rsidR="00F02D6B" w:rsidRDefault="00F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6B" w:rsidRDefault="00F02D6B">
      <w:r>
        <w:separator/>
      </w:r>
    </w:p>
  </w:footnote>
  <w:footnote w:type="continuationSeparator" w:id="0">
    <w:p w:rsidR="00F02D6B" w:rsidRDefault="00F0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59" w:rsidRPr="000759A2" w:rsidRDefault="00DC7C59" w:rsidP="00DC7C59">
    <w:pPr>
      <w:pStyle w:val="1"/>
      <w:jc w:val="right"/>
      <w:rPr>
        <w:sz w:val="20"/>
        <w:szCs w:val="20"/>
      </w:rPr>
    </w:pPr>
    <w:r w:rsidRPr="000759A2">
      <w:rPr>
        <w:sz w:val="20"/>
        <w:szCs w:val="20"/>
        <w:lang w:val="ru-RU"/>
      </w:rPr>
      <w:t xml:space="preserve">До </w:t>
    </w:r>
    <w:r w:rsidRPr="000759A2">
      <w:rPr>
        <w:sz w:val="20"/>
        <w:szCs w:val="20"/>
      </w:rPr>
      <w:t xml:space="preserve">реєстр. </w:t>
    </w:r>
    <w:r w:rsidRPr="000759A2">
      <w:rPr>
        <w:sz w:val="20"/>
        <w:szCs w:val="20"/>
        <w:lang w:val="ru-RU"/>
      </w:rPr>
      <w:t>№ 3214 в</w:t>
    </w:r>
    <w:r w:rsidRPr="000759A2">
      <w:rPr>
        <w:sz w:val="20"/>
        <w:szCs w:val="20"/>
      </w:rPr>
      <w:t>ід 16.03.2020</w:t>
    </w:r>
  </w:p>
  <w:p w:rsidR="00DC7C59" w:rsidRPr="000759A2" w:rsidRDefault="00DC7C59" w:rsidP="00DC7C59">
    <w:pPr>
      <w:pStyle w:val="1"/>
      <w:jc w:val="right"/>
      <w:rPr>
        <w:sz w:val="20"/>
        <w:szCs w:val="20"/>
      </w:rPr>
    </w:pPr>
    <w:r w:rsidRPr="000759A2">
      <w:rPr>
        <w:sz w:val="20"/>
        <w:szCs w:val="20"/>
      </w:rPr>
      <w:t xml:space="preserve">Народні депутати України </w:t>
    </w:r>
  </w:p>
  <w:p w:rsidR="00DC7C59" w:rsidRPr="007A729D" w:rsidRDefault="00DC7C59" w:rsidP="00DC7C59">
    <w:pPr>
      <w:pStyle w:val="1"/>
      <w:jc w:val="right"/>
      <w:rPr>
        <w:sz w:val="20"/>
        <w:szCs w:val="20"/>
      </w:rPr>
    </w:pPr>
    <w:r w:rsidRPr="000759A2">
      <w:rPr>
        <w:sz w:val="20"/>
        <w:szCs w:val="20"/>
      </w:rPr>
      <w:t>В. Цабаль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3"/>
    <w:rsid w:val="00022799"/>
    <w:rsid w:val="000759A2"/>
    <w:rsid w:val="00076D1B"/>
    <w:rsid w:val="001B2EC3"/>
    <w:rsid w:val="003018D4"/>
    <w:rsid w:val="004A12D2"/>
    <w:rsid w:val="004B3666"/>
    <w:rsid w:val="005A5DEA"/>
    <w:rsid w:val="00650B73"/>
    <w:rsid w:val="007903D5"/>
    <w:rsid w:val="007A729D"/>
    <w:rsid w:val="00841BE4"/>
    <w:rsid w:val="0087680B"/>
    <w:rsid w:val="0089054F"/>
    <w:rsid w:val="00954F0F"/>
    <w:rsid w:val="00A27C41"/>
    <w:rsid w:val="00B071DD"/>
    <w:rsid w:val="00B60BC2"/>
    <w:rsid w:val="00C3542E"/>
    <w:rsid w:val="00C45410"/>
    <w:rsid w:val="00C50F4A"/>
    <w:rsid w:val="00C60B59"/>
    <w:rsid w:val="00DC7C59"/>
    <w:rsid w:val="00E40C97"/>
    <w:rsid w:val="00E90810"/>
    <w:rsid w:val="00E9259B"/>
    <w:rsid w:val="00E970A9"/>
    <w:rsid w:val="00F02D6B"/>
    <w:rsid w:val="00F92EA4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16EA8"/>
  <w15:docId w15:val="{575024C7-4F13-4AE8-A283-C235C942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73"/>
    <w:rPr>
      <w:rFonts w:eastAsia="MS Mincho"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0B73"/>
    <w:rPr>
      <w:sz w:val="28"/>
      <w:szCs w:val="28"/>
      <w:lang w:eastAsia="en-US"/>
    </w:rPr>
  </w:style>
  <w:style w:type="paragraph" w:styleId="a3">
    <w:name w:val="Body Text"/>
    <w:aliases w:val="Основной текст Знак"/>
    <w:basedOn w:val="a"/>
    <w:link w:val="a4"/>
    <w:rsid w:val="00650B73"/>
    <w:pPr>
      <w:spacing w:after="12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ий текст Знак"/>
    <w:aliases w:val="Основной текст Знак Знак"/>
    <w:link w:val="a3"/>
    <w:rsid w:val="00650B73"/>
    <w:rPr>
      <w:sz w:val="28"/>
      <w:lang w:val="uk-UA" w:eastAsia="ru-RU" w:bidi="ar-SA"/>
    </w:rPr>
  </w:style>
  <w:style w:type="paragraph" w:styleId="a5">
    <w:name w:val="header"/>
    <w:basedOn w:val="a"/>
    <w:link w:val="a6"/>
    <w:rsid w:val="00DC7C5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DC7C59"/>
    <w:rPr>
      <w:rFonts w:eastAsia="MS Mincho"/>
      <w:sz w:val="28"/>
      <w:szCs w:val="28"/>
      <w:lang w:eastAsia="en-GB"/>
    </w:rPr>
  </w:style>
  <w:style w:type="paragraph" w:styleId="a7">
    <w:name w:val="footer"/>
    <w:basedOn w:val="a"/>
    <w:link w:val="a8"/>
    <w:rsid w:val="00DC7C5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rsid w:val="00DC7C59"/>
    <w:rPr>
      <w:rFonts w:eastAsia="MS Mincho"/>
      <w:sz w:val="28"/>
      <w:szCs w:val="28"/>
      <w:lang w:eastAsia="en-GB"/>
    </w:rPr>
  </w:style>
  <w:style w:type="paragraph" w:styleId="HTML">
    <w:name w:val="HTML Preformatted"/>
    <w:basedOn w:val="a"/>
    <w:link w:val="HTML0"/>
    <w:uiPriority w:val="99"/>
    <w:rsid w:val="0079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903D5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684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 № 3221 від 16</vt:lpstr>
      <vt:lpstr>До № 3221 від 16</vt:lpstr>
    </vt:vector>
  </TitlesOfParts>
  <Company>Home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№ 3221 від 16</dc:title>
  <dc:creator>user</dc:creator>
  <cp:lastModifiedBy>Лопотуха Інна Григорівна</cp:lastModifiedBy>
  <cp:revision>2</cp:revision>
  <dcterms:created xsi:type="dcterms:W3CDTF">2020-04-02T12:25:00Z</dcterms:created>
  <dcterms:modified xsi:type="dcterms:W3CDTF">2020-04-02T12:25:00Z</dcterms:modified>
</cp:coreProperties>
</file>