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2C" w:rsidRDefault="00E6602C" w:rsidP="0044080D">
      <w:pPr>
        <w:pStyle w:val="Title"/>
      </w:pPr>
    </w:p>
    <w:p w:rsidR="00E6602C" w:rsidRDefault="00E6602C" w:rsidP="0044080D">
      <w:pPr>
        <w:pStyle w:val="Title"/>
      </w:pPr>
      <w:r w:rsidRPr="00126295">
        <w:t>ПОРІВНЯЛЬНА ТАБЛИЦЯ</w:t>
      </w:r>
    </w:p>
    <w:p w:rsidR="00E6602C" w:rsidRDefault="00E6602C" w:rsidP="004708BC">
      <w:pPr>
        <w:jc w:val="center"/>
        <w:rPr>
          <w:b/>
          <w:bCs/>
          <w:sz w:val="28"/>
          <w:szCs w:val="28"/>
        </w:rPr>
      </w:pPr>
      <w:r w:rsidRPr="00126295">
        <w:rPr>
          <w:b/>
          <w:bCs/>
          <w:sz w:val="28"/>
          <w:szCs w:val="28"/>
        </w:rPr>
        <w:t>до проекту Закону України «</w:t>
      </w:r>
      <w:r>
        <w:rPr>
          <w:b/>
          <w:bCs/>
          <w:sz w:val="28"/>
          <w:szCs w:val="28"/>
        </w:rPr>
        <w:t>Про внесення змін до деяких законів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 xml:space="preserve">України </w:t>
      </w:r>
    </w:p>
    <w:p w:rsidR="00E6602C" w:rsidRDefault="00E6602C" w:rsidP="004708BC">
      <w:pPr>
        <w:jc w:val="center"/>
        <w:rPr>
          <w:b/>
          <w:bCs/>
          <w:sz w:val="28"/>
          <w:szCs w:val="28"/>
        </w:rPr>
      </w:pPr>
      <w:r>
        <w:rPr>
          <w:rStyle w:val="rvts23"/>
          <w:b/>
          <w:bCs/>
          <w:sz w:val="28"/>
          <w:szCs w:val="28"/>
        </w:rPr>
        <w:t>щодо збільшення суми індексації»</w:t>
      </w:r>
    </w:p>
    <w:p w:rsidR="00E6602C" w:rsidRDefault="00E6602C" w:rsidP="0044080D">
      <w:pPr>
        <w:jc w:val="center"/>
        <w:rPr>
          <w:b/>
          <w:bCs/>
          <w:sz w:val="28"/>
          <w:szCs w:val="28"/>
        </w:rPr>
      </w:pPr>
    </w:p>
    <w:tbl>
      <w:tblPr>
        <w:tblW w:w="148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2"/>
        <w:gridCol w:w="7513"/>
      </w:tblGrid>
      <w:tr w:rsidR="00E6602C" w:rsidRPr="00126295">
        <w:tc>
          <w:tcPr>
            <w:tcW w:w="7372" w:type="dxa"/>
          </w:tcPr>
          <w:p w:rsidR="00E6602C" w:rsidRPr="00126295" w:rsidRDefault="00E6602C" w:rsidP="00B86B9C">
            <w:pPr>
              <w:jc w:val="center"/>
              <w:rPr>
                <w:b/>
                <w:bCs/>
                <w:sz w:val="28"/>
                <w:szCs w:val="28"/>
              </w:rPr>
            </w:pPr>
            <w:r w:rsidRPr="00126295">
              <w:rPr>
                <w:b/>
                <w:bCs/>
                <w:sz w:val="28"/>
                <w:szCs w:val="28"/>
              </w:rPr>
              <w:t>Чинна редакція</w:t>
            </w:r>
          </w:p>
        </w:tc>
        <w:tc>
          <w:tcPr>
            <w:tcW w:w="7513" w:type="dxa"/>
          </w:tcPr>
          <w:p w:rsidR="00E6602C" w:rsidRPr="00126295" w:rsidRDefault="00E6602C" w:rsidP="00B86B9C">
            <w:pPr>
              <w:jc w:val="center"/>
              <w:rPr>
                <w:b/>
                <w:bCs/>
                <w:sz w:val="28"/>
                <w:szCs w:val="28"/>
              </w:rPr>
            </w:pPr>
            <w:r w:rsidRPr="00126295">
              <w:rPr>
                <w:b/>
                <w:bCs/>
                <w:sz w:val="28"/>
                <w:szCs w:val="28"/>
              </w:rPr>
              <w:t>Редакція з урахуванням запропонованих змін</w:t>
            </w:r>
          </w:p>
        </w:tc>
      </w:tr>
      <w:tr w:rsidR="00E6602C" w:rsidRPr="00126295">
        <w:tc>
          <w:tcPr>
            <w:tcW w:w="14885" w:type="dxa"/>
            <w:gridSpan w:val="2"/>
          </w:tcPr>
          <w:p w:rsidR="00E6602C" w:rsidRPr="00517C74" w:rsidRDefault="00E6602C" w:rsidP="00D41D7F">
            <w:pPr>
              <w:pStyle w:val="rvps2"/>
              <w:spacing w:before="0" w:beforeAutospacing="0" w:after="0" w:afterAutospacing="0"/>
              <w:ind w:firstLine="2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17C74">
              <w:rPr>
                <w:rStyle w:val="rvts23"/>
                <w:b/>
                <w:bCs/>
                <w:sz w:val="28"/>
                <w:szCs w:val="28"/>
                <w:lang w:val="uk-UA"/>
              </w:rPr>
              <w:t>Закон України «Про індексацію грошових доходів населення»</w:t>
            </w:r>
          </w:p>
        </w:tc>
      </w:tr>
      <w:tr w:rsidR="00E6602C" w:rsidRPr="00126295">
        <w:tc>
          <w:tcPr>
            <w:tcW w:w="7372" w:type="dxa"/>
          </w:tcPr>
          <w:p w:rsidR="00E6602C" w:rsidRPr="00517C74" w:rsidRDefault="00E6602C" w:rsidP="008D4F6F">
            <w:pPr>
              <w:pStyle w:val="rvps2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517C74">
              <w:rPr>
                <w:sz w:val="28"/>
                <w:szCs w:val="28"/>
                <w:lang w:val="uk-UA"/>
              </w:rPr>
              <w:t>Стаття 2. Об'єкти індексації грошових доходів населення</w:t>
            </w:r>
          </w:p>
          <w:p w:rsidR="00E6602C" w:rsidRPr="00517C74" w:rsidRDefault="00E6602C" w:rsidP="008D4F6F">
            <w:pPr>
              <w:pStyle w:val="rvps2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517C74">
              <w:rPr>
                <w:sz w:val="28"/>
                <w:szCs w:val="28"/>
                <w:lang w:val="uk-UA"/>
              </w:rPr>
              <w:t>…</w:t>
            </w:r>
          </w:p>
          <w:p w:rsidR="00E6602C" w:rsidRPr="00517C74" w:rsidRDefault="00E6602C" w:rsidP="00137EC1">
            <w:pPr>
              <w:pStyle w:val="rvps2"/>
              <w:spacing w:before="0" w:beforeAutospacing="0" w:after="0" w:afterAutospacing="0"/>
              <w:ind w:firstLine="284"/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517C7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суми виплат, що здійснюються відповідно до законодавства про загальнообов’язкове державне соціальне страхування, </w:t>
            </w:r>
            <w:r w:rsidRPr="00517C74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крім щомісячних страхових виплат потерпілим на виробництві (з урахуванням виплат на необхідний догляд за потерпілим) та членам їхніх сімей і пенсій, які індексуються відповідно до закону за цими видами страхування;</w:t>
            </w:r>
          </w:p>
          <w:p w:rsidR="00E6602C" w:rsidRPr="00517C74" w:rsidRDefault="00E6602C" w:rsidP="00137EC1">
            <w:pPr>
              <w:pStyle w:val="rvps2"/>
              <w:spacing w:before="0" w:beforeAutospacing="0" w:after="0" w:afterAutospacing="0"/>
              <w:ind w:firstLine="284"/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517C74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…</w:t>
            </w:r>
          </w:p>
          <w:p w:rsidR="00E6602C" w:rsidRPr="00517C74" w:rsidRDefault="00E6602C" w:rsidP="00137EC1">
            <w:pPr>
              <w:pStyle w:val="rvps2"/>
              <w:spacing w:before="0" w:beforeAutospacing="0" w:after="0" w:afterAutospacing="0"/>
              <w:ind w:firstLine="284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517C74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Індексація пенсій здійснюється шляхом їх підвищення відповідно до законодавства про загальнообов’язкове державне пенсійне страхування.</w:t>
            </w:r>
          </w:p>
        </w:tc>
        <w:tc>
          <w:tcPr>
            <w:tcW w:w="7513" w:type="dxa"/>
          </w:tcPr>
          <w:p w:rsidR="00E6602C" w:rsidRPr="00517C74" w:rsidRDefault="00E6602C" w:rsidP="00B67FA0">
            <w:pPr>
              <w:pStyle w:val="rvps2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517C74">
              <w:rPr>
                <w:sz w:val="28"/>
                <w:szCs w:val="28"/>
                <w:lang w:val="uk-UA"/>
              </w:rPr>
              <w:t>Стаття 2. Об'єкти індексації грошових доходів населення</w:t>
            </w:r>
          </w:p>
          <w:p w:rsidR="00E6602C" w:rsidRPr="00517C74" w:rsidRDefault="00E6602C" w:rsidP="008D4F6F">
            <w:pPr>
              <w:pStyle w:val="rvps2"/>
              <w:spacing w:before="0" w:beforeAutospacing="0" w:after="0" w:afterAutospacing="0"/>
              <w:ind w:firstLine="284"/>
              <w:rPr>
                <w:b/>
                <w:bCs/>
                <w:sz w:val="28"/>
                <w:szCs w:val="28"/>
                <w:lang w:val="uk-UA"/>
              </w:rPr>
            </w:pPr>
            <w:r w:rsidRPr="00517C74">
              <w:rPr>
                <w:sz w:val="28"/>
                <w:szCs w:val="28"/>
                <w:lang w:val="uk-UA"/>
              </w:rPr>
              <w:t>…</w:t>
            </w:r>
          </w:p>
          <w:p w:rsidR="00E6602C" w:rsidRPr="001140DF" w:rsidRDefault="00E6602C" w:rsidP="00440118">
            <w:pPr>
              <w:pStyle w:val="rvps2"/>
              <w:spacing w:before="0" w:beforeAutospacing="0" w:after="0" w:afterAutospacing="0"/>
              <w:ind w:firstLine="284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17C7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суми виплат, що здійснюються відповідно до законодавства про загальнообов’язкове державне соціальне страхування; </w:t>
            </w:r>
          </w:p>
          <w:p w:rsidR="00E6602C" w:rsidRPr="001140DF" w:rsidRDefault="00E6602C" w:rsidP="00440118">
            <w:pPr>
              <w:pStyle w:val="rvps2"/>
              <w:spacing w:before="0" w:beforeAutospacing="0" w:after="0" w:afterAutospacing="0"/>
              <w:ind w:firstLine="284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6602C" w:rsidRPr="001140DF" w:rsidRDefault="00E6602C" w:rsidP="00440118">
            <w:pPr>
              <w:pStyle w:val="rvps2"/>
              <w:spacing w:before="0" w:beforeAutospacing="0" w:after="0" w:afterAutospacing="0"/>
              <w:ind w:firstLine="284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6602C" w:rsidRPr="001140DF" w:rsidRDefault="00E6602C" w:rsidP="00440118">
            <w:pPr>
              <w:pStyle w:val="rvps2"/>
              <w:spacing w:before="0" w:beforeAutospacing="0" w:after="0" w:afterAutospacing="0"/>
              <w:ind w:firstLine="284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6602C" w:rsidRPr="001140DF" w:rsidRDefault="00E6602C" w:rsidP="00440118">
            <w:pPr>
              <w:pStyle w:val="rvps2"/>
              <w:spacing w:before="0" w:beforeAutospacing="0" w:after="0" w:afterAutospacing="0"/>
              <w:ind w:firstLine="284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6602C" w:rsidRPr="001140DF" w:rsidRDefault="00E6602C" w:rsidP="00440118">
            <w:pPr>
              <w:pStyle w:val="rvps2"/>
              <w:spacing w:before="0" w:beforeAutospacing="0" w:after="0" w:afterAutospacing="0"/>
              <w:ind w:firstLine="284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6602C" w:rsidRPr="00517C74" w:rsidRDefault="00E6602C" w:rsidP="00440118">
            <w:pPr>
              <w:pStyle w:val="rvps2"/>
              <w:spacing w:before="0" w:beforeAutospacing="0" w:after="0" w:afterAutospacing="0"/>
              <w:ind w:firstLine="284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517C74">
              <w:rPr>
                <w:b/>
                <w:bCs/>
                <w:sz w:val="28"/>
                <w:szCs w:val="28"/>
                <w:lang w:val="uk-UA"/>
              </w:rPr>
              <w:t>Виключити</w:t>
            </w:r>
          </w:p>
        </w:tc>
      </w:tr>
      <w:tr w:rsidR="00E6602C" w:rsidRPr="00126295">
        <w:tc>
          <w:tcPr>
            <w:tcW w:w="7372" w:type="dxa"/>
          </w:tcPr>
          <w:p w:rsidR="00E6602C" w:rsidRPr="005246A8" w:rsidRDefault="00E6602C" w:rsidP="005246A8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5246A8">
              <w:rPr>
                <w:color w:val="000000"/>
                <w:sz w:val="28"/>
                <w:szCs w:val="28"/>
              </w:rPr>
              <w:t>Стаття 4.</w:t>
            </w:r>
            <w:r w:rsidRPr="005246A8">
              <w:rPr>
                <w:b/>
                <w:bCs/>
                <w:color w:val="000000"/>
                <w:sz w:val="28"/>
                <w:szCs w:val="28"/>
                <w:lang w:val="ru-RU"/>
              </w:rPr>
              <w:t> </w:t>
            </w:r>
            <w:r w:rsidRPr="005246A8">
              <w:rPr>
                <w:color w:val="000000"/>
                <w:sz w:val="28"/>
                <w:szCs w:val="28"/>
              </w:rPr>
              <w:t>Підстави для проведення індексації</w:t>
            </w:r>
          </w:p>
          <w:p w:rsidR="00E6602C" w:rsidRPr="005246A8" w:rsidRDefault="00E6602C" w:rsidP="005246A8">
            <w:pPr>
              <w:shd w:val="clear" w:color="auto" w:fill="FFFFFF"/>
              <w:spacing w:after="150"/>
              <w:ind w:firstLine="450"/>
              <w:jc w:val="both"/>
              <w:rPr>
                <w:sz w:val="28"/>
                <w:szCs w:val="28"/>
              </w:rPr>
            </w:pPr>
            <w:bookmarkStart w:id="0" w:name="n37"/>
            <w:bookmarkEnd w:id="0"/>
            <w:r w:rsidRPr="005246A8">
              <w:rPr>
                <w:color w:val="000000"/>
                <w:sz w:val="28"/>
                <w:szCs w:val="28"/>
              </w:rPr>
              <w:t>Індексація грошових доходів населення проводиться в разі, коли величина індексу споживчих цін перевищила поріг індексації, який установлюється в розмірі 103 відсотка.</w:t>
            </w:r>
          </w:p>
        </w:tc>
        <w:tc>
          <w:tcPr>
            <w:tcW w:w="7513" w:type="dxa"/>
          </w:tcPr>
          <w:p w:rsidR="00E6602C" w:rsidRPr="005246A8" w:rsidRDefault="00E6602C" w:rsidP="005246A8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5246A8">
              <w:rPr>
                <w:color w:val="000000"/>
                <w:sz w:val="28"/>
                <w:szCs w:val="28"/>
              </w:rPr>
              <w:t>Стаття 4.</w:t>
            </w:r>
            <w:r w:rsidRPr="005246A8">
              <w:rPr>
                <w:b/>
                <w:bCs/>
                <w:color w:val="000000"/>
                <w:sz w:val="28"/>
                <w:szCs w:val="28"/>
                <w:lang w:val="ru-RU"/>
              </w:rPr>
              <w:t> </w:t>
            </w:r>
            <w:r w:rsidRPr="005246A8">
              <w:rPr>
                <w:color w:val="000000"/>
                <w:sz w:val="28"/>
                <w:szCs w:val="28"/>
              </w:rPr>
              <w:t>Підстави для проведення індексації</w:t>
            </w:r>
          </w:p>
          <w:p w:rsidR="00E6602C" w:rsidRPr="00517C74" w:rsidRDefault="00E6602C" w:rsidP="005246A8">
            <w:pPr>
              <w:pStyle w:val="rvps2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517C74">
              <w:rPr>
                <w:color w:val="000000"/>
                <w:sz w:val="28"/>
                <w:szCs w:val="28"/>
                <w:lang w:val="uk-UA"/>
              </w:rPr>
              <w:t xml:space="preserve">Індексація грошових доходів населення проводиться в разі, коли величина індексу споживчих цін перевищила поріг індексації, який установлюється в розмірі </w:t>
            </w:r>
            <w:r w:rsidRPr="00517C74">
              <w:rPr>
                <w:b/>
                <w:bCs/>
                <w:color w:val="000000"/>
                <w:sz w:val="28"/>
                <w:szCs w:val="28"/>
                <w:lang w:val="uk-UA"/>
              </w:rPr>
              <w:t>101</w:t>
            </w:r>
            <w:r w:rsidRPr="00517C74">
              <w:rPr>
                <w:color w:val="000000"/>
                <w:sz w:val="28"/>
                <w:szCs w:val="28"/>
                <w:lang w:val="uk-UA"/>
              </w:rPr>
              <w:t xml:space="preserve"> відсотка.</w:t>
            </w:r>
          </w:p>
        </w:tc>
      </w:tr>
      <w:tr w:rsidR="00E6602C" w:rsidRPr="00126295">
        <w:tc>
          <w:tcPr>
            <w:tcW w:w="7372" w:type="dxa"/>
          </w:tcPr>
          <w:p w:rsidR="00E6602C" w:rsidRPr="00773D7B" w:rsidRDefault="00E6602C" w:rsidP="00365B07">
            <w:pPr>
              <w:ind w:firstLine="360"/>
              <w:jc w:val="both"/>
              <w:rPr>
                <w:sz w:val="28"/>
                <w:szCs w:val="28"/>
                <w:lang w:val="ru-RU"/>
              </w:rPr>
            </w:pPr>
            <w:r w:rsidRPr="005246A8">
              <w:rPr>
                <w:sz w:val="28"/>
                <w:szCs w:val="28"/>
              </w:rPr>
              <w:t>Стаття 5. Джерела коштів на проведення індексації грошових доходів населення</w:t>
            </w:r>
          </w:p>
          <w:p w:rsidR="00E6602C" w:rsidRPr="00773D7B" w:rsidRDefault="00E6602C" w:rsidP="00365B07">
            <w:pPr>
              <w:ind w:firstLine="360"/>
              <w:jc w:val="both"/>
              <w:rPr>
                <w:sz w:val="28"/>
                <w:szCs w:val="28"/>
                <w:lang w:val="ru-RU"/>
              </w:rPr>
            </w:pPr>
            <w:r w:rsidRPr="005246A8">
              <w:rPr>
                <w:sz w:val="28"/>
                <w:szCs w:val="28"/>
              </w:rPr>
              <w:t xml:space="preserve">Проведення індексації грошових доходів населення здійснюється </w:t>
            </w:r>
            <w:r w:rsidRPr="005246A8">
              <w:rPr>
                <w:b/>
                <w:bCs/>
                <w:sz w:val="28"/>
                <w:szCs w:val="28"/>
              </w:rPr>
              <w:t xml:space="preserve">у </w:t>
            </w:r>
            <w:r w:rsidRPr="0099584A">
              <w:rPr>
                <w:b/>
                <w:bCs/>
                <w:sz w:val="28"/>
                <w:szCs w:val="28"/>
              </w:rPr>
              <w:t>межах фінансових ресурсів</w:t>
            </w:r>
            <w:r w:rsidRPr="00A06951">
              <w:rPr>
                <w:sz w:val="28"/>
                <w:szCs w:val="28"/>
              </w:rPr>
              <w:t xml:space="preserve"> бюджетів</w:t>
            </w:r>
            <w:r w:rsidRPr="005246A8">
              <w:rPr>
                <w:sz w:val="28"/>
                <w:szCs w:val="28"/>
              </w:rPr>
              <w:t xml:space="preserve"> усіх рівнів, бюджету Пенсійного фонду України та бюджетів інших фондів загальнообов’язкового державного соціального страхування </w:t>
            </w:r>
            <w:r w:rsidRPr="001140DF">
              <w:rPr>
                <w:b/>
                <w:bCs/>
                <w:sz w:val="28"/>
                <w:szCs w:val="28"/>
              </w:rPr>
              <w:t>на відповідний рік.</w:t>
            </w:r>
          </w:p>
        </w:tc>
        <w:tc>
          <w:tcPr>
            <w:tcW w:w="7513" w:type="dxa"/>
          </w:tcPr>
          <w:p w:rsidR="00E6602C" w:rsidRPr="00365B07" w:rsidRDefault="00E6602C" w:rsidP="00365B07">
            <w:pPr>
              <w:ind w:firstLine="360"/>
              <w:jc w:val="both"/>
              <w:rPr>
                <w:sz w:val="28"/>
                <w:szCs w:val="28"/>
                <w:lang w:val="ru-RU"/>
              </w:rPr>
            </w:pPr>
            <w:r w:rsidRPr="00E4055B">
              <w:rPr>
                <w:sz w:val="28"/>
                <w:szCs w:val="28"/>
              </w:rPr>
              <w:t>Стаття 5. Джерела коштів на проведення індексації грошових доходів населення</w:t>
            </w:r>
          </w:p>
          <w:p w:rsidR="00E6602C" w:rsidRPr="00517C74" w:rsidRDefault="00E6602C" w:rsidP="001140DF">
            <w:pPr>
              <w:pStyle w:val="rvps2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517C74">
              <w:rPr>
                <w:sz w:val="28"/>
                <w:szCs w:val="28"/>
                <w:lang w:val="uk-UA"/>
              </w:rPr>
              <w:t xml:space="preserve">Проведення індексації грошових доходів населення здійснюється </w:t>
            </w:r>
            <w:r w:rsidRPr="00517C74">
              <w:rPr>
                <w:b/>
                <w:bCs/>
                <w:sz w:val="28"/>
                <w:szCs w:val="28"/>
                <w:lang w:val="uk-UA"/>
              </w:rPr>
              <w:t>відповідно за рахунок</w:t>
            </w:r>
            <w:r w:rsidRPr="003A204E">
              <w:rPr>
                <w:b/>
                <w:bCs/>
                <w:sz w:val="28"/>
                <w:szCs w:val="28"/>
              </w:rPr>
              <w:t xml:space="preserve"> </w:t>
            </w:r>
            <w:r w:rsidRPr="00517C74">
              <w:rPr>
                <w:sz w:val="28"/>
                <w:szCs w:val="28"/>
                <w:lang w:val="uk-UA"/>
              </w:rPr>
              <w:t>бюджетів усіх рівнів, бюджету Пенсійного фонду України та бюджетів інших фондів загальнообов’язкового державного соціального страхування.</w:t>
            </w:r>
          </w:p>
        </w:tc>
      </w:tr>
      <w:tr w:rsidR="00E6602C" w:rsidRPr="00126295">
        <w:tc>
          <w:tcPr>
            <w:tcW w:w="14885" w:type="dxa"/>
            <w:gridSpan w:val="2"/>
          </w:tcPr>
          <w:p w:rsidR="00E6602C" w:rsidRPr="00866178" w:rsidRDefault="00E6602C" w:rsidP="00866178">
            <w:pPr>
              <w:ind w:firstLine="360"/>
              <w:jc w:val="center"/>
              <w:rPr>
                <w:b/>
                <w:bCs/>
                <w:sz w:val="28"/>
                <w:szCs w:val="28"/>
              </w:rPr>
            </w:pPr>
            <w:r w:rsidRPr="00866178">
              <w:rPr>
                <w:b/>
                <w:bCs/>
                <w:sz w:val="28"/>
                <w:szCs w:val="28"/>
              </w:rPr>
              <w:t>Закон України «Про загальнообов’язкове державне соціальне страхування»</w:t>
            </w:r>
          </w:p>
        </w:tc>
      </w:tr>
      <w:tr w:rsidR="00E6602C" w:rsidRPr="00126295">
        <w:tc>
          <w:tcPr>
            <w:tcW w:w="7372" w:type="dxa"/>
          </w:tcPr>
          <w:p w:rsidR="00E6602C" w:rsidRDefault="00E6602C" w:rsidP="00365B07">
            <w:pPr>
              <w:ind w:firstLine="36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66178">
              <w:rPr>
                <w:sz w:val="28"/>
                <w:szCs w:val="28"/>
              </w:rPr>
              <w:t xml:space="preserve">Стаття 42. </w:t>
            </w:r>
            <w:r w:rsidRPr="00866178">
              <w:rPr>
                <w:color w:val="000000"/>
                <w:sz w:val="28"/>
                <w:szCs w:val="28"/>
                <w:shd w:val="clear" w:color="auto" w:fill="FFFFFF"/>
              </w:rPr>
              <w:t>Щомісячні страхові виплати та інші витрати на відшкодування шкоди</w:t>
            </w:r>
          </w:p>
          <w:p w:rsidR="00E6602C" w:rsidRPr="00866178" w:rsidRDefault="00E6602C" w:rsidP="00365B07">
            <w:pPr>
              <w:ind w:firstLine="360"/>
              <w:jc w:val="both"/>
              <w:rPr>
                <w:sz w:val="28"/>
                <w:szCs w:val="28"/>
              </w:rPr>
            </w:pPr>
            <w:r w:rsidRPr="00866178">
              <w:rPr>
                <w:color w:val="000000"/>
                <w:sz w:val="28"/>
                <w:szCs w:val="28"/>
                <w:shd w:val="clear" w:color="auto" w:fill="FFFFFF"/>
              </w:rPr>
              <w:t>15. Індексація суми страхової виплати проводиться відповідно до </w:t>
            </w:r>
            <w:hyperlink r:id="rId7" w:anchor="n412" w:history="1">
              <w:r w:rsidRPr="00866178">
                <w:rPr>
                  <w:rStyle w:val="Hyperlink"/>
                  <w:color w:val="auto"/>
                  <w:sz w:val="28"/>
                  <w:szCs w:val="28"/>
                  <w:u w:val="none"/>
                  <w:shd w:val="clear" w:color="auto" w:fill="FFFFFF"/>
                </w:rPr>
                <w:t>частини другої</w:t>
              </w:r>
            </w:hyperlink>
            <w:r w:rsidRPr="00866178">
              <w:rPr>
                <w:sz w:val="28"/>
                <w:szCs w:val="28"/>
                <w:shd w:val="clear" w:color="auto" w:fill="FFFFFF"/>
              </w:rPr>
              <w:t> </w:t>
            </w:r>
            <w:r w:rsidRPr="00866178">
              <w:rPr>
                <w:color w:val="000000"/>
                <w:sz w:val="28"/>
                <w:szCs w:val="28"/>
                <w:shd w:val="clear" w:color="auto" w:fill="FFFFFF"/>
              </w:rPr>
              <w:t>статті 37 цього Закону.</w:t>
            </w:r>
          </w:p>
        </w:tc>
        <w:tc>
          <w:tcPr>
            <w:tcW w:w="7513" w:type="dxa"/>
          </w:tcPr>
          <w:p w:rsidR="00E6602C" w:rsidRDefault="00E6602C" w:rsidP="000E5876">
            <w:pPr>
              <w:ind w:firstLine="36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66178">
              <w:rPr>
                <w:sz w:val="28"/>
                <w:szCs w:val="28"/>
              </w:rPr>
              <w:t xml:space="preserve">Стаття 42. </w:t>
            </w:r>
            <w:r w:rsidRPr="00866178">
              <w:rPr>
                <w:color w:val="000000"/>
                <w:sz w:val="28"/>
                <w:szCs w:val="28"/>
                <w:shd w:val="clear" w:color="auto" w:fill="FFFFFF"/>
              </w:rPr>
              <w:t>Щомісячні страхові виплати та інші витрати на відшкодування шкоди</w:t>
            </w:r>
          </w:p>
          <w:p w:rsidR="00E6602C" w:rsidRPr="00E4055B" w:rsidRDefault="00E6602C" w:rsidP="000E5876">
            <w:pPr>
              <w:ind w:firstLine="360"/>
              <w:jc w:val="both"/>
              <w:rPr>
                <w:sz w:val="28"/>
                <w:szCs w:val="28"/>
              </w:rPr>
            </w:pPr>
            <w:r w:rsidRPr="00866178">
              <w:rPr>
                <w:color w:val="000000"/>
                <w:sz w:val="28"/>
                <w:szCs w:val="28"/>
                <w:shd w:val="clear" w:color="auto" w:fill="FFFFFF"/>
              </w:rPr>
              <w:t xml:space="preserve">15. Індексація суми страхової виплати проводиться </w:t>
            </w:r>
            <w:r w:rsidRPr="000E5876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відповідно до Закону України «Про індексацію грошових доходів населення».</w:t>
            </w:r>
          </w:p>
        </w:tc>
      </w:tr>
    </w:tbl>
    <w:p w:rsidR="00E6602C" w:rsidRPr="00126295" w:rsidRDefault="00E6602C" w:rsidP="00EA06CC">
      <w:pPr>
        <w:jc w:val="both"/>
        <w:rPr>
          <w:sz w:val="28"/>
          <w:szCs w:val="28"/>
        </w:rPr>
      </w:pPr>
    </w:p>
    <w:p w:rsidR="00E6602C" w:rsidRPr="00126295" w:rsidRDefault="00E6602C" w:rsidP="00145FAE">
      <w:pPr>
        <w:tabs>
          <w:tab w:val="left" w:pos="12191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Народні</w:t>
      </w:r>
      <w:r w:rsidRPr="00126295">
        <w:rPr>
          <w:b/>
          <w:bCs/>
          <w:sz w:val="28"/>
          <w:szCs w:val="28"/>
        </w:rPr>
        <w:t xml:space="preserve"> депутат</w:t>
      </w:r>
      <w:r>
        <w:rPr>
          <w:b/>
          <w:bCs/>
          <w:sz w:val="28"/>
          <w:szCs w:val="28"/>
        </w:rPr>
        <w:t>и</w:t>
      </w:r>
      <w:bookmarkStart w:id="1" w:name="_GoBack"/>
      <w:bookmarkEnd w:id="1"/>
      <w:r w:rsidRPr="00126295">
        <w:rPr>
          <w:b/>
          <w:bCs/>
          <w:sz w:val="28"/>
          <w:szCs w:val="28"/>
        </w:rPr>
        <w:t xml:space="preserve"> України </w:t>
      </w:r>
      <w:r w:rsidRPr="00126295">
        <w:rPr>
          <w:b/>
          <w:bCs/>
          <w:sz w:val="28"/>
          <w:szCs w:val="28"/>
        </w:rPr>
        <w:tab/>
      </w:r>
    </w:p>
    <w:sectPr w:rsidR="00E6602C" w:rsidRPr="00126295" w:rsidSect="000E5876">
      <w:headerReference w:type="default" r:id="rId8"/>
      <w:pgSz w:w="16838" w:h="11906" w:orient="landscape"/>
      <w:pgMar w:top="70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02C" w:rsidRDefault="00E6602C" w:rsidP="000E5876">
      <w:r>
        <w:separator/>
      </w:r>
    </w:p>
  </w:endnote>
  <w:endnote w:type="continuationSeparator" w:id="0">
    <w:p w:rsidR="00E6602C" w:rsidRDefault="00E6602C" w:rsidP="000E5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02C" w:rsidRDefault="00E6602C" w:rsidP="000E5876">
      <w:r>
        <w:separator/>
      </w:r>
    </w:p>
  </w:footnote>
  <w:footnote w:type="continuationSeparator" w:id="0">
    <w:p w:rsidR="00E6602C" w:rsidRDefault="00E6602C" w:rsidP="000E58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02C" w:rsidRDefault="00E6602C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E6602C" w:rsidRDefault="00E660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2291"/>
    <w:multiLevelType w:val="hybridMultilevel"/>
    <w:tmpl w:val="0AE44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A41"/>
    <w:rsid w:val="00000EF6"/>
    <w:rsid w:val="000130A0"/>
    <w:rsid w:val="00037677"/>
    <w:rsid w:val="00041E05"/>
    <w:rsid w:val="00054D4E"/>
    <w:rsid w:val="00064F29"/>
    <w:rsid w:val="00074DD3"/>
    <w:rsid w:val="00082AF1"/>
    <w:rsid w:val="000A5BD2"/>
    <w:rsid w:val="000C7052"/>
    <w:rsid w:val="000D7D19"/>
    <w:rsid w:val="000E5876"/>
    <w:rsid w:val="000F26EB"/>
    <w:rsid w:val="000F46A8"/>
    <w:rsid w:val="00100562"/>
    <w:rsid w:val="001124BB"/>
    <w:rsid w:val="00113473"/>
    <w:rsid w:val="001140DF"/>
    <w:rsid w:val="00114EB9"/>
    <w:rsid w:val="00126295"/>
    <w:rsid w:val="00126F3F"/>
    <w:rsid w:val="00127AA6"/>
    <w:rsid w:val="00137EC1"/>
    <w:rsid w:val="001429B0"/>
    <w:rsid w:val="00145FAE"/>
    <w:rsid w:val="001520C3"/>
    <w:rsid w:val="00167CE6"/>
    <w:rsid w:val="001961D0"/>
    <w:rsid w:val="001A3C13"/>
    <w:rsid w:val="001B3569"/>
    <w:rsid w:val="001C24C5"/>
    <w:rsid w:val="001C2B5E"/>
    <w:rsid w:val="001C59C1"/>
    <w:rsid w:val="001D6AAA"/>
    <w:rsid w:val="001F19D9"/>
    <w:rsid w:val="001F347C"/>
    <w:rsid w:val="001F389F"/>
    <w:rsid w:val="001F5540"/>
    <w:rsid w:val="002005D7"/>
    <w:rsid w:val="00200C65"/>
    <w:rsid w:val="00202860"/>
    <w:rsid w:val="00211888"/>
    <w:rsid w:val="00211BEB"/>
    <w:rsid w:val="002179FE"/>
    <w:rsid w:val="002255C8"/>
    <w:rsid w:val="00227F2F"/>
    <w:rsid w:val="00236865"/>
    <w:rsid w:val="00237A9A"/>
    <w:rsid w:val="0024081E"/>
    <w:rsid w:val="00247B1A"/>
    <w:rsid w:val="002655E3"/>
    <w:rsid w:val="0028241C"/>
    <w:rsid w:val="002A2FBA"/>
    <w:rsid w:val="002B142B"/>
    <w:rsid w:val="002C1805"/>
    <w:rsid w:val="002D0EAF"/>
    <w:rsid w:val="002D516B"/>
    <w:rsid w:val="002F7CD7"/>
    <w:rsid w:val="0030162B"/>
    <w:rsid w:val="00335827"/>
    <w:rsid w:val="00355969"/>
    <w:rsid w:val="00361153"/>
    <w:rsid w:val="00365B07"/>
    <w:rsid w:val="003668E1"/>
    <w:rsid w:val="003737F2"/>
    <w:rsid w:val="00373C3C"/>
    <w:rsid w:val="00382D9A"/>
    <w:rsid w:val="00391CC2"/>
    <w:rsid w:val="00393076"/>
    <w:rsid w:val="003A204E"/>
    <w:rsid w:val="003C72FA"/>
    <w:rsid w:val="003D3AE6"/>
    <w:rsid w:val="003D6286"/>
    <w:rsid w:val="003F49DD"/>
    <w:rsid w:val="00402C87"/>
    <w:rsid w:val="00412177"/>
    <w:rsid w:val="00426F6F"/>
    <w:rsid w:val="00440118"/>
    <w:rsid w:val="0044080D"/>
    <w:rsid w:val="00447A32"/>
    <w:rsid w:val="004501F1"/>
    <w:rsid w:val="004708BC"/>
    <w:rsid w:val="0047241B"/>
    <w:rsid w:val="004745A9"/>
    <w:rsid w:val="004B10C2"/>
    <w:rsid w:val="004B151C"/>
    <w:rsid w:val="004C0FEA"/>
    <w:rsid w:val="004C4604"/>
    <w:rsid w:val="004D0605"/>
    <w:rsid w:val="004E0DB6"/>
    <w:rsid w:val="004E5621"/>
    <w:rsid w:val="00517C74"/>
    <w:rsid w:val="005246A8"/>
    <w:rsid w:val="00537734"/>
    <w:rsid w:val="005416C3"/>
    <w:rsid w:val="0054272A"/>
    <w:rsid w:val="005459B6"/>
    <w:rsid w:val="005502C8"/>
    <w:rsid w:val="00557AB2"/>
    <w:rsid w:val="005C4345"/>
    <w:rsid w:val="005C5098"/>
    <w:rsid w:val="005C61B0"/>
    <w:rsid w:val="005C7E86"/>
    <w:rsid w:val="005F2CD8"/>
    <w:rsid w:val="0060459D"/>
    <w:rsid w:val="00614D9C"/>
    <w:rsid w:val="00616677"/>
    <w:rsid w:val="00616776"/>
    <w:rsid w:val="006468B6"/>
    <w:rsid w:val="006622C5"/>
    <w:rsid w:val="00664766"/>
    <w:rsid w:val="00674BA1"/>
    <w:rsid w:val="006A5892"/>
    <w:rsid w:val="006A74F0"/>
    <w:rsid w:val="006D2C52"/>
    <w:rsid w:val="00700B3C"/>
    <w:rsid w:val="00701946"/>
    <w:rsid w:val="00702142"/>
    <w:rsid w:val="00706FB7"/>
    <w:rsid w:val="00720FB4"/>
    <w:rsid w:val="00730075"/>
    <w:rsid w:val="00742BD1"/>
    <w:rsid w:val="00747A4D"/>
    <w:rsid w:val="00757BE5"/>
    <w:rsid w:val="00765E2B"/>
    <w:rsid w:val="00773D7B"/>
    <w:rsid w:val="00780777"/>
    <w:rsid w:val="00791884"/>
    <w:rsid w:val="007936A6"/>
    <w:rsid w:val="007B0A1A"/>
    <w:rsid w:val="007C4977"/>
    <w:rsid w:val="007C78CD"/>
    <w:rsid w:val="007E35E5"/>
    <w:rsid w:val="00803DB0"/>
    <w:rsid w:val="00841DB6"/>
    <w:rsid w:val="0084529F"/>
    <w:rsid w:val="00846FF8"/>
    <w:rsid w:val="008528F1"/>
    <w:rsid w:val="00853905"/>
    <w:rsid w:val="00866178"/>
    <w:rsid w:val="008662CF"/>
    <w:rsid w:val="00871603"/>
    <w:rsid w:val="008741F8"/>
    <w:rsid w:val="00876CC3"/>
    <w:rsid w:val="00876FAF"/>
    <w:rsid w:val="008843BC"/>
    <w:rsid w:val="008A7D6C"/>
    <w:rsid w:val="008C4D2B"/>
    <w:rsid w:val="008C6C36"/>
    <w:rsid w:val="008D097A"/>
    <w:rsid w:val="008D1388"/>
    <w:rsid w:val="008D4F6F"/>
    <w:rsid w:val="008E4056"/>
    <w:rsid w:val="008F1E3A"/>
    <w:rsid w:val="00900459"/>
    <w:rsid w:val="00903B27"/>
    <w:rsid w:val="00913376"/>
    <w:rsid w:val="00915EC6"/>
    <w:rsid w:val="00917506"/>
    <w:rsid w:val="00917FDE"/>
    <w:rsid w:val="00940E6C"/>
    <w:rsid w:val="009506A1"/>
    <w:rsid w:val="009521DF"/>
    <w:rsid w:val="0099584A"/>
    <w:rsid w:val="009A38A3"/>
    <w:rsid w:val="009A4BAF"/>
    <w:rsid w:val="009B299F"/>
    <w:rsid w:val="009C3793"/>
    <w:rsid w:val="009C6199"/>
    <w:rsid w:val="009D1C87"/>
    <w:rsid w:val="009F4E1B"/>
    <w:rsid w:val="00A06951"/>
    <w:rsid w:val="00A127B8"/>
    <w:rsid w:val="00A30926"/>
    <w:rsid w:val="00A348A8"/>
    <w:rsid w:val="00A441A4"/>
    <w:rsid w:val="00A44CCE"/>
    <w:rsid w:val="00A47381"/>
    <w:rsid w:val="00A66F19"/>
    <w:rsid w:val="00A73F32"/>
    <w:rsid w:val="00A8141A"/>
    <w:rsid w:val="00AA29B2"/>
    <w:rsid w:val="00AC42DA"/>
    <w:rsid w:val="00AD796B"/>
    <w:rsid w:val="00AE0651"/>
    <w:rsid w:val="00AF46BA"/>
    <w:rsid w:val="00AF47D7"/>
    <w:rsid w:val="00B008CA"/>
    <w:rsid w:val="00B00CE4"/>
    <w:rsid w:val="00B02B32"/>
    <w:rsid w:val="00B043AE"/>
    <w:rsid w:val="00B05C51"/>
    <w:rsid w:val="00B07619"/>
    <w:rsid w:val="00B11166"/>
    <w:rsid w:val="00B12B1B"/>
    <w:rsid w:val="00B2220A"/>
    <w:rsid w:val="00B23F8A"/>
    <w:rsid w:val="00B27DDC"/>
    <w:rsid w:val="00B55E45"/>
    <w:rsid w:val="00B67FA0"/>
    <w:rsid w:val="00B86B9C"/>
    <w:rsid w:val="00B90A41"/>
    <w:rsid w:val="00BA663B"/>
    <w:rsid w:val="00BB0345"/>
    <w:rsid w:val="00BB0568"/>
    <w:rsid w:val="00BB7F5C"/>
    <w:rsid w:val="00BC70A4"/>
    <w:rsid w:val="00BC78F5"/>
    <w:rsid w:val="00BD2672"/>
    <w:rsid w:val="00BD29F1"/>
    <w:rsid w:val="00BD3047"/>
    <w:rsid w:val="00BF17A8"/>
    <w:rsid w:val="00C02915"/>
    <w:rsid w:val="00C030BA"/>
    <w:rsid w:val="00C04EC0"/>
    <w:rsid w:val="00C0683F"/>
    <w:rsid w:val="00C0689F"/>
    <w:rsid w:val="00C132D5"/>
    <w:rsid w:val="00C179FF"/>
    <w:rsid w:val="00C23786"/>
    <w:rsid w:val="00C242BC"/>
    <w:rsid w:val="00C31A60"/>
    <w:rsid w:val="00C46E69"/>
    <w:rsid w:val="00C50B97"/>
    <w:rsid w:val="00C61E6D"/>
    <w:rsid w:val="00C630F0"/>
    <w:rsid w:val="00C717BE"/>
    <w:rsid w:val="00C744D9"/>
    <w:rsid w:val="00C84F3F"/>
    <w:rsid w:val="00CB7331"/>
    <w:rsid w:val="00CD4E81"/>
    <w:rsid w:val="00CE33D0"/>
    <w:rsid w:val="00CE7840"/>
    <w:rsid w:val="00CF4C1F"/>
    <w:rsid w:val="00D0217E"/>
    <w:rsid w:val="00D1007C"/>
    <w:rsid w:val="00D127F2"/>
    <w:rsid w:val="00D221BF"/>
    <w:rsid w:val="00D235D6"/>
    <w:rsid w:val="00D33D9A"/>
    <w:rsid w:val="00D41652"/>
    <w:rsid w:val="00D41D7F"/>
    <w:rsid w:val="00D6331B"/>
    <w:rsid w:val="00D70291"/>
    <w:rsid w:val="00D84278"/>
    <w:rsid w:val="00D91533"/>
    <w:rsid w:val="00D96D6A"/>
    <w:rsid w:val="00DA188C"/>
    <w:rsid w:val="00DB2507"/>
    <w:rsid w:val="00DB2E29"/>
    <w:rsid w:val="00DD0A9A"/>
    <w:rsid w:val="00DE08E2"/>
    <w:rsid w:val="00E00062"/>
    <w:rsid w:val="00E03879"/>
    <w:rsid w:val="00E049A1"/>
    <w:rsid w:val="00E06A62"/>
    <w:rsid w:val="00E35A5A"/>
    <w:rsid w:val="00E3626E"/>
    <w:rsid w:val="00E4055B"/>
    <w:rsid w:val="00E44070"/>
    <w:rsid w:val="00E51419"/>
    <w:rsid w:val="00E5514E"/>
    <w:rsid w:val="00E57336"/>
    <w:rsid w:val="00E651B1"/>
    <w:rsid w:val="00E6602C"/>
    <w:rsid w:val="00E66782"/>
    <w:rsid w:val="00E71529"/>
    <w:rsid w:val="00E755E5"/>
    <w:rsid w:val="00E77769"/>
    <w:rsid w:val="00E82BDE"/>
    <w:rsid w:val="00EA06CC"/>
    <w:rsid w:val="00EA1167"/>
    <w:rsid w:val="00EA42EA"/>
    <w:rsid w:val="00EB0115"/>
    <w:rsid w:val="00EB167A"/>
    <w:rsid w:val="00EE04B7"/>
    <w:rsid w:val="00F23AC2"/>
    <w:rsid w:val="00F35317"/>
    <w:rsid w:val="00F42AD7"/>
    <w:rsid w:val="00F47E94"/>
    <w:rsid w:val="00F6668F"/>
    <w:rsid w:val="00F70C3B"/>
    <w:rsid w:val="00F92B6F"/>
    <w:rsid w:val="00FA524C"/>
    <w:rsid w:val="00FA74C6"/>
    <w:rsid w:val="00FB2890"/>
    <w:rsid w:val="00FB5F8C"/>
    <w:rsid w:val="00FB7848"/>
    <w:rsid w:val="00FC130E"/>
    <w:rsid w:val="00FC584F"/>
    <w:rsid w:val="00FE19CF"/>
    <w:rsid w:val="00FF0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C87"/>
    <w:rPr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90A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DefaultParagraphFont"/>
    <w:uiPriority w:val="99"/>
    <w:rsid w:val="00B90A41"/>
  </w:style>
  <w:style w:type="paragraph" w:customStyle="1" w:styleId="rvps2">
    <w:name w:val="rvps2"/>
    <w:basedOn w:val="Normal"/>
    <w:link w:val="rvps20"/>
    <w:uiPriority w:val="99"/>
    <w:rsid w:val="00B90A41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DefaultParagraphFont"/>
    <w:uiPriority w:val="99"/>
    <w:rsid w:val="00B90A41"/>
  </w:style>
  <w:style w:type="character" w:styleId="Hyperlink">
    <w:name w:val="Hyperlink"/>
    <w:basedOn w:val="DefaultParagraphFont"/>
    <w:uiPriority w:val="99"/>
    <w:rsid w:val="00E35A5A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A127B8"/>
    <w:pPr>
      <w:jc w:val="center"/>
    </w:pPr>
    <w:rPr>
      <w:b/>
      <w:bCs/>
      <w:color w:val="00000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D1C87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paragraph" w:customStyle="1" w:styleId="rvps12">
    <w:name w:val="rvps12"/>
    <w:basedOn w:val="Normal"/>
    <w:uiPriority w:val="99"/>
    <w:rsid w:val="00917FDE"/>
    <w:pPr>
      <w:spacing w:before="100" w:beforeAutospacing="1" w:after="100" w:afterAutospacing="1"/>
    </w:pPr>
    <w:rPr>
      <w:lang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952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1C87"/>
    <w:rPr>
      <w:rFonts w:ascii="Segoe UI" w:hAnsi="Segoe UI" w:cs="Segoe UI"/>
      <w:sz w:val="18"/>
      <w:szCs w:val="18"/>
      <w:lang w:val="ru-RU" w:eastAsia="ru-RU"/>
    </w:rPr>
  </w:style>
  <w:style w:type="character" w:customStyle="1" w:styleId="rvts11">
    <w:name w:val="rvts11"/>
    <w:uiPriority w:val="99"/>
    <w:rsid w:val="00917FDE"/>
  </w:style>
  <w:style w:type="character" w:customStyle="1" w:styleId="rvts23">
    <w:name w:val="rvts23"/>
    <w:uiPriority w:val="99"/>
    <w:rsid w:val="00DB2E29"/>
  </w:style>
  <w:style w:type="character" w:customStyle="1" w:styleId="rvts46">
    <w:name w:val="rvts46"/>
    <w:uiPriority w:val="99"/>
    <w:rsid w:val="00DB2E29"/>
  </w:style>
  <w:style w:type="character" w:customStyle="1" w:styleId="rvts15">
    <w:name w:val="rvts15"/>
    <w:uiPriority w:val="99"/>
    <w:rsid w:val="00FC584F"/>
  </w:style>
  <w:style w:type="character" w:styleId="FollowedHyperlink">
    <w:name w:val="FollowedHyperlink"/>
    <w:basedOn w:val="DefaultParagraphFont"/>
    <w:uiPriority w:val="99"/>
    <w:rsid w:val="00FC584F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70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01946"/>
    <w:rPr>
      <w:rFonts w:ascii="Courier New" w:hAnsi="Courier New" w:cs="Courier New"/>
    </w:rPr>
  </w:style>
  <w:style w:type="character" w:customStyle="1" w:styleId="rvts40">
    <w:name w:val="rvts40"/>
    <w:basedOn w:val="DefaultParagraphFont"/>
    <w:uiPriority w:val="99"/>
    <w:rsid w:val="008D1388"/>
  </w:style>
  <w:style w:type="character" w:customStyle="1" w:styleId="rvps20">
    <w:name w:val="rvps2 Знак"/>
    <w:link w:val="rvps2"/>
    <w:uiPriority w:val="99"/>
    <w:locked/>
    <w:rsid w:val="00700B3C"/>
    <w:rPr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0E587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E5876"/>
    <w:rPr>
      <w:sz w:val="24"/>
      <w:szCs w:val="24"/>
      <w:lang w:val="uk-UA"/>
    </w:rPr>
  </w:style>
  <w:style w:type="paragraph" w:styleId="Footer">
    <w:name w:val="footer"/>
    <w:basedOn w:val="Normal"/>
    <w:link w:val="FooterChar"/>
    <w:uiPriority w:val="99"/>
    <w:rsid w:val="000E587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E5876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36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105-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1628</Words>
  <Characters>928</Characters>
  <Application>Microsoft Office Outlook</Application>
  <DocSecurity>0</DocSecurity>
  <Lines>0</Lines>
  <Paragraphs>0</Paragraphs>
  <ScaleCrop>false</ScaleCrop>
  <Company>Verkhovna Rada(Parliament of Ukraine)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Стаття 7</dc:title>
  <dc:subject/>
  <dc:creator>user</dc:creator>
  <cp:keywords/>
  <dc:description/>
  <cp:lastModifiedBy>user</cp:lastModifiedBy>
  <cp:revision>3</cp:revision>
  <cp:lastPrinted>2016-02-04T10:02:00Z</cp:lastPrinted>
  <dcterms:created xsi:type="dcterms:W3CDTF">2020-03-19T18:58:00Z</dcterms:created>
  <dcterms:modified xsi:type="dcterms:W3CDTF">2020-03-19T19:50:00Z</dcterms:modified>
</cp:coreProperties>
</file>