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8491" w14:textId="77777777" w:rsidR="00D6045F" w:rsidRDefault="008B4859" w:rsidP="008B485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3150D">
        <w:rPr>
          <w:b/>
          <w:sz w:val="28"/>
          <w:szCs w:val="28"/>
          <w:lang w:val="uk-UA"/>
        </w:rPr>
        <w:t xml:space="preserve">Порівняльна таблиця </w:t>
      </w:r>
    </w:p>
    <w:p w14:paraId="1C698492" w14:textId="327AB05B" w:rsidR="008B4859" w:rsidRPr="00B3150D" w:rsidRDefault="008B4859" w:rsidP="008B4859">
      <w:pPr>
        <w:jc w:val="center"/>
        <w:rPr>
          <w:b/>
          <w:sz w:val="28"/>
          <w:szCs w:val="28"/>
          <w:lang w:val="uk-UA"/>
        </w:rPr>
      </w:pPr>
      <w:r w:rsidRPr="00B3150D">
        <w:rPr>
          <w:b/>
          <w:sz w:val="28"/>
          <w:szCs w:val="28"/>
          <w:lang w:val="uk-UA"/>
        </w:rPr>
        <w:t xml:space="preserve">до </w:t>
      </w:r>
      <w:r w:rsidR="00670474" w:rsidRPr="00B3150D">
        <w:rPr>
          <w:b/>
          <w:sz w:val="28"/>
          <w:szCs w:val="28"/>
          <w:lang w:val="uk-UA"/>
        </w:rPr>
        <w:t>проекту</w:t>
      </w:r>
      <w:r w:rsidRPr="00B3150D">
        <w:rPr>
          <w:b/>
          <w:sz w:val="28"/>
          <w:szCs w:val="28"/>
          <w:lang w:val="uk-UA"/>
        </w:rPr>
        <w:t xml:space="preserve"> Закону України «</w:t>
      </w:r>
      <w:r w:rsidR="00D86381" w:rsidRPr="00D86381">
        <w:rPr>
          <w:b/>
          <w:sz w:val="28"/>
          <w:szCs w:val="28"/>
          <w:lang w:val="uk-UA"/>
        </w:rPr>
        <w:t>Про внесення змін до пункту 9 розділу VI «Прикінцеві та перехідні положення» Бюджетного кодексу України у зв'язку з прийняттям Закону України «Про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 w:rsidRPr="00B3150D">
        <w:rPr>
          <w:b/>
          <w:sz w:val="28"/>
          <w:szCs w:val="28"/>
          <w:lang w:val="uk-UA"/>
        </w:rPr>
        <w:t>»</w:t>
      </w:r>
    </w:p>
    <w:p w14:paraId="1C698493" w14:textId="77777777" w:rsidR="00687F40" w:rsidRPr="00B3150D" w:rsidRDefault="00687F40" w:rsidP="008B4859">
      <w:pPr>
        <w:rPr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7281"/>
      </w:tblGrid>
      <w:tr w:rsidR="00D6045F" w:rsidRPr="00690050" w14:paraId="1C698496" w14:textId="77777777" w:rsidTr="00690050">
        <w:tc>
          <w:tcPr>
            <w:tcW w:w="14786" w:type="dxa"/>
            <w:gridSpan w:val="2"/>
          </w:tcPr>
          <w:p w14:paraId="1C698494" w14:textId="77777777" w:rsidR="00D86381" w:rsidRPr="00D86381" w:rsidRDefault="00D86381" w:rsidP="006900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86381">
              <w:rPr>
                <w:b/>
                <w:bCs/>
                <w:sz w:val="28"/>
                <w:szCs w:val="28"/>
                <w:lang w:val="uk-UA"/>
              </w:rPr>
              <w:t xml:space="preserve">Бюджетний кодекс України </w:t>
            </w:r>
          </w:p>
          <w:p w14:paraId="1C698495" w14:textId="77777777" w:rsidR="00D6045F" w:rsidRPr="00D86381" w:rsidRDefault="00D86381" w:rsidP="00690050">
            <w:pPr>
              <w:jc w:val="center"/>
              <w:rPr>
                <w:lang w:val="uk-UA"/>
              </w:rPr>
            </w:pPr>
            <w:r w:rsidRPr="00D86381">
              <w:rPr>
                <w:b/>
                <w:bCs/>
                <w:sz w:val="28"/>
                <w:szCs w:val="28"/>
                <w:lang w:val="uk-UA"/>
              </w:rPr>
              <w:t>(Відомості Верховної Ради України, 2010 р., № 50—51, ст. 572)</w:t>
            </w:r>
          </w:p>
        </w:tc>
      </w:tr>
      <w:tr w:rsidR="00D6045F" w:rsidRPr="00690050" w14:paraId="1C698499" w14:textId="77777777" w:rsidTr="00690050">
        <w:tc>
          <w:tcPr>
            <w:tcW w:w="7393" w:type="dxa"/>
          </w:tcPr>
          <w:p w14:paraId="1C698497" w14:textId="77777777" w:rsidR="00D6045F" w:rsidRPr="00D86381" w:rsidRDefault="00D6045F" w:rsidP="0069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381">
              <w:rPr>
                <w:b/>
                <w:sz w:val="28"/>
                <w:szCs w:val="28"/>
                <w:shd w:val="clear" w:color="auto" w:fill="FFFFFF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393" w:type="dxa"/>
          </w:tcPr>
          <w:p w14:paraId="1C698498" w14:textId="77777777" w:rsidR="00D6045F" w:rsidRPr="00D86381" w:rsidRDefault="00D6045F" w:rsidP="0069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381">
              <w:rPr>
                <w:b/>
                <w:sz w:val="28"/>
                <w:szCs w:val="28"/>
                <w:shd w:val="clear" w:color="auto" w:fill="FFFFFF"/>
                <w:lang w:val="uk-UA"/>
              </w:rPr>
              <w:t>Зміст відповідного положення (норми) проекту акта</w:t>
            </w:r>
          </w:p>
        </w:tc>
      </w:tr>
      <w:tr w:rsidR="00D86381" w:rsidRPr="00690050" w14:paraId="1C6984B4" w14:textId="77777777" w:rsidTr="00690050">
        <w:tc>
          <w:tcPr>
            <w:tcW w:w="7393" w:type="dxa"/>
          </w:tcPr>
          <w:p w14:paraId="1C69849A" w14:textId="77777777" w:rsidR="00D86381" w:rsidRPr="00D86381" w:rsidRDefault="00D86381" w:rsidP="000E392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Розділ VI.</w:t>
            </w:r>
          </w:p>
          <w:p w14:paraId="1C69849B" w14:textId="77777777" w:rsidR="00D86381" w:rsidRPr="00D86381" w:rsidRDefault="00D86381" w:rsidP="000E392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</w:p>
          <w:p w14:paraId="1C69849C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1C69849D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  <w:shd w:val="clear" w:color="auto" w:fill="FFFFFF"/>
              </w:rPr>
              <w:t>9. Установити, що до законодавчого врегулювання безспірного списання коштів бюджету та відшкодування збитків, завданих бюджету:</w:t>
            </w:r>
          </w:p>
          <w:p w14:paraId="1C69849E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1C69849F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t>10) посадові та службові особи органів державної влади (органів влади Автономної Республіки Крим, органів місцевого самоврядування), дії яких завдали шкоди, що відшкодована з бюджету, несуть цивільну, адміністративну та кримінальну відповідальність згідно з законом.</w:t>
            </w:r>
          </w:p>
          <w:p w14:paraId="1C6984A0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D86381">
              <w:rPr>
                <w:b/>
                <w:color w:val="000000"/>
                <w:sz w:val="28"/>
                <w:szCs w:val="28"/>
              </w:rPr>
              <w:t xml:space="preserve">злочину </w:t>
            </w:r>
            <w:r w:rsidRPr="00D86381">
              <w:rPr>
                <w:color w:val="000000"/>
                <w:sz w:val="28"/>
                <w:szCs w:val="28"/>
              </w:rPr>
              <w:t>за обвинувальним вироком суду щодо неї, який набрав законної сили, лише до такої особи може бути пред'явлено вимоги фізичних і юридичних осіб щодо відшкодування упущеної майнової вигоди та моральної шкоди у встановленому порядку.</w:t>
            </w:r>
          </w:p>
          <w:p w14:paraId="1C6984A1" w14:textId="77777777" w:rsidR="006040C6" w:rsidRDefault="006040C6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n1883"/>
            <w:bookmarkEnd w:id="1"/>
          </w:p>
          <w:p w14:paraId="1C6984A2" w14:textId="77777777" w:rsidR="006040C6" w:rsidRDefault="006040C6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C6984A3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lastRenderedPageBreak/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D86381">
              <w:rPr>
                <w:b/>
                <w:color w:val="000000"/>
                <w:sz w:val="28"/>
                <w:szCs w:val="28"/>
              </w:rPr>
              <w:t>злочину</w:t>
            </w:r>
            <w:r w:rsidRPr="00D86381">
              <w:rPr>
                <w:color w:val="000000"/>
                <w:sz w:val="28"/>
                <w:szCs w:val="28"/>
              </w:rPr>
              <w:t xml:space="preserve"> за обвинувальним вироком суду щодо неї, який набрав законної сили, органи державної влади (органи влади Автономної Республіки Крим, органи місцевого самоврядування) в установленому законодавством порядку реалізовують право зворотної вимоги (регресу) до цієї особи щодо відшкодування збитків, завданих державному бюджету (місцевим бюджетам), у розмірі виплаченого відшкодування, якщо інше не встановлено законодавством.</w:t>
            </w:r>
          </w:p>
          <w:p w14:paraId="1C6984A4" w14:textId="77777777" w:rsid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C6984A5" w14:textId="77777777" w:rsidR="006040C6" w:rsidRPr="00D86381" w:rsidRDefault="006040C6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C6984A6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2" w:name="n1884"/>
            <w:bookmarkEnd w:id="2"/>
            <w:r w:rsidRPr="00D86381">
              <w:rPr>
                <w:color w:val="000000"/>
                <w:sz w:val="28"/>
                <w:szCs w:val="28"/>
              </w:rPr>
              <w:t xml:space="preserve">Органи державної влади (органи влади Автономної Республіки Крим, органи місцевого самоврядування) після виконання рішень суду про стягнення коштів з рахунків, на яких обліковуються кошти державного бюджету (місцевих бюджетів), у випадках, визначених цим пунктом, проводять службове розслідування щодо причетних посадових, службових осіб цих органів, якщо рішенням суду не встановлено в діях посадових, службових осіб складу </w:t>
            </w:r>
            <w:r w:rsidRPr="00D86381">
              <w:rPr>
                <w:b/>
                <w:color w:val="000000"/>
                <w:sz w:val="28"/>
                <w:szCs w:val="28"/>
              </w:rPr>
              <w:t>злочину</w:t>
            </w:r>
            <w:r w:rsidRPr="00D86381">
              <w:rPr>
                <w:color w:val="000000"/>
                <w:sz w:val="28"/>
                <w:szCs w:val="28"/>
              </w:rPr>
              <w:t>.</w:t>
            </w:r>
          </w:p>
          <w:p w14:paraId="1C6984A7" w14:textId="77777777" w:rsidR="00D86381" w:rsidRPr="00D86381" w:rsidRDefault="00D86381" w:rsidP="00D86381">
            <w:pPr>
              <w:pStyle w:val="rvps6"/>
              <w:spacing w:before="0" w:beforeAutospacing="0" w:after="0" w:afterAutospacing="0"/>
              <w:jc w:val="both"/>
              <w:rPr>
                <w:rStyle w:val="rvts23"/>
                <w:b/>
                <w:bCs/>
                <w:sz w:val="28"/>
                <w:szCs w:val="28"/>
              </w:rPr>
            </w:pPr>
            <w:bookmarkStart w:id="3" w:name="n1885"/>
            <w:bookmarkEnd w:id="3"/>
            <w:r w:rsidRPr="00D86381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393" w:type="dxa"/>
          </w:tcPr>
          <w:p w14:paraId="1C6984A8" w14:textId="77777777" w:rsidR="00D86381" w:rsidRPr="00D86381" w:rsidRDefault="00D86381" w:rsidP="000E392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Розділ VI.</w:t>
            </w:r>
          </w:p>
          <w:p w14:paraId="1C6984A9" w14:textId="77777777" w:rsidR="00D86381" w:rsidRPr="00D86381" w:rsidRDefault="00D86381" w:rsidP="000E392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</w:p>
          <w:p w14:paraId="1C6984AA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rStyle w:val="rvts15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1C6984AB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  <w:shd w:val="clear" w:color="auto" w:fill="FFFFFF"/>
              </w:rPr>
              <w:t>9. Установити, що до законодавчого врегулювання безспірного списання коштів бюджету та відшкодування збитків, завданих бюджету:</w:t>
            </w:r>
          </w:p>
          <w:p w14:paraId="1C6984AC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14:paraId="1C6984AD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t>10) посадові та службові особи органів державної влади (органів влади Автономної Республіки Крим, органів місцевого самоврядування), дії яких завдали шкоди, що відшкодована з бюджету, несуть цивільну, адміністративну та кримінальну відповідальність згідно з законом.</w:t>
            </w:r>
          </w:p>
          <w:p w14:paraId="1C6984AE" w14:textId="77777777" w:rsid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D863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  <w:r w:rsidRPr="00D8638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86381">
              <w:rPr>
                <w:color w:val="000000"/>
                <w:sz w:val="28"/>
                <w:szCs w:val="28"/>
              </w:rPr>
              <w:t>за обвинувальним вироком суду щодо неї, який набрав законної сили, лише до такої особи може бути пред'явлено вимоги фізичних і юридичних осіб щодо відшкодування упущеної майнової вигоди та моральної шкоди у встановленому порядку.</w:t>
            </w:r>
          </w:p>
          <w:p w14:paraId="1C6984AF" w14:textId="77777777" w:rsidR="006040C6" w:rsidRPr="00D86381" w:rsidRDefault="006040C6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C6984B0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lastRenderedPageBreak/>
              <w:t xml:space="preserve">У разі встановлення в діях посадової, службової особи органів державної влади (органів влади Автономної Республіки Крим, органів місцевого самоврядування) складу </w:t>
            </w:r>
            <w:r w:rsidRPr="00D863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  <w:r w:rsidRPr="00D86381">
              <w:rPr>
                <w:color w:val="000000"/>
                <w:sz w:val="28"/>
                <w:szCs w:val="28"/>
              </w:rPr>
              <w:t xml:space="preserve"> за обвинувальним вироком суду щодо неї, який набрав законної сили, органи державної влади (органи влади Автономної Республіки Крим, органи місцевого самоврядування) в установленому законодавством порядку реалізовують право зворотної вимоги (регресу) до цієї особи щодо відшкодування збитків, завданих державному бюджету (місцевим бюджетам), у розмірі виплаченого відшкодування, якщо інше не встановлено законодавством.</w:t>
            </w:r>
          </w:p>
          <w:p w14:paraId="1C6984B1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C6984B2" w14:textId="77777777" w:rsidR="00FC6529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6381">
              <w:rPr>
                <w:color w:val="000000"/>
                <w:sz w:val="28"/>
                <w:szCs w:val="28"/>
              </w:rPr>
              <w:t xml:space="preserve">Органи державної влади (органи влади Автономної Республіки Крим, органи місцевого самоврядування) після виконання рішень суду про стягнення коштів з рахунків, на яких обліковуються кошти державного бюджету (місцевих бюджетів), у випадках, визначених цим пунктом, проводять службове розслідування щодо причетних посадових, службових осіб цих органів, якщо рішенням суду не встановлено в діях посадових, службових осіб складу </w:t>
            </w:r>
            <w:r w:rsidRPr="00D8638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кримінального правопорушення</w:t>
            </w:r>
          </w:p>
          <w:p w14:paraId="1C6984B3" w14:textId="77777777" w:rsidR="00D86381" w:rsidRPr="00D86381" w:rsidRDefault="00D86381" w:rsidP="00D8638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23"/>
                <w:b/>
                <w:bCs/>
                <w:sz w:val="28"/>
                <w:szCs w:val="28"/>
              </w:rPr>
            </w:pPr>
            <w:r w:rsidRPr="00D86381">
              <w:rPr>
                <w:color w:val="000000"/>
                <w:sz w:val="28"/>
                <w:szCs w:val="28"/>
              </w:rPr>
              <w:t>.…</w:t>
            </w:r>
          </w:p>
        </w:tc>
      </w:tr>
    </w:tbl>
    <w:p w14:paraId="1C6984B5" w14:textId="77777777" w:rsidR="008B4859" w:rsidRDefault="008B4859" w:rsidP="008B4859">
      <w:pPr>
        <w:rPr>
          <w:lang w:val="uk-UA"/>
        </w:rPr>
      </w:pPr>
    </w:p>
    <w:p w14:paraId="1C6984B6" w14:textId="77777777" w:rsidR="00D86381" w:rsidRDefault="00D86381" w:rsidP="008B4859">
      <w:pPr>
        <w:rPr>
          <w:lang w:val="uk-UA"/>
        </w:rPr>
      </w:pPr>
    </w:p>
    <w:p w14:paraId="1C6984B7" w14:textId="77777777" w:rsidR="00D86381" w:rsidRPr="00B3150D" w:rsidRDefault="00D86381" w:rsidP="008B4859">
      <w:pPr>
        <w:rPr>
          <w:lang w:val="uk-UA"/>
        </w:rPr>
      </w:pPr>
    </w:p>
    <w:p w14:paraId="1C6984B8" w14:textId="77777777" w:rsidR="00B37ECB" w:rsidRPr="00B37ECB" w:rsidRDefault="00B37ECB" w:rsidP="00B37ECB">
      <w:pPr>
        <w:pStyle w:val="rvps6"/>
        <w:shd w:val="clear" w:color="auto" w:fill="FFFFFF"/>
        <w:tabs>
          <w:tab w:val="left" w:pos="11340"/>
        </w:tabs>
        <w:jc w:val="both"/>
        <w:rPr>
          <w:b/>
          <w:bCs/>
          <w:sz w:val="28"/>
          <w:szCs w:val="28"/>
        </w:rPr>
      </w:pPr>
      <w:r w:rsidRPr="00B37ECB">
        <w:rPr>
          <w:b/>
          <w:bCs/>
          <w:sz w:val="28"/>
          <w:szCs w:val="28"/>
        </w:rPr>
        <w:t xml:space="preserve">Народні депутати України  </w:t>
      </w:r>
      <w:r w:rsidRPr="00B37ECB">
        <w:rPr>
          <w:b/>
          <w:bCs/>
          <w:sz w:val="28"/>
          <w:szCs w:val="28"/>
        </w:rPr>
        <w:tab/>
        <w:t>Д.А. Монастирський</w:t>
      </w:r>
    </w:p>
    <w:p w14:paraId="1C6984B9" w14:textId="77777777" w:rsidR="00B37ECB" w:rsidRPr="00B37ECB" w:rsidRDefault="00B37ECB" w:rsidP="00B37ECB">
      <w:pPr>
        <w:pStyle w:val="rvps6"/>
        <w:shd w:val="clear" w:color="auto" w:fill="FFFFFF"/>
        <w:tabs>
          <w:tab w:val="left" w:pos="11340"/>
        </w:tabs>
        <w:jc w:val="both"/>
        <w:rPr>
          <w:b/>
          <w:bCs/>
          <w:sz w:val="28"/>
          <w:szCs w:val="28"/>
        </w:rPr>
      </w:pPr>
      <w:r w:rsidRPr="00B37ECB">
        <w:rPr>
          <w:b/>
          <w:bCs/>
          <w:sz w:val="28"/>
          <w:szCs w:val="28"/>
        </w:rPr>
        <w:tab/>
        <w:t>А.Є. Костін</w:t>
      </w:r>
    </w:p>
    <w:p w14:paraId="1C6984BA" w14:textId="77777777" w:rsidR="009F2813" w:rsidRPr="00E2330E" w:rsidRDefault="00B37ECB" w:rsidP="00B37ECB">
      <w:pPr>
        <w:pStyle w:val="rvps6"/>
        <w:shd w:val="clear" w:color="auto" w:fill="FFFFFF"/>
        <w:tabs>
          <w:tab w:val="left" w:pos="11340"/>
        </w:tabs>
        <w:spacing w:before="0" w:beforeAutospacing="0" w:after="0" w:afterAutospacing="0"/>
        <w:jc w:val="both"/>
        <w:rPr>
          <w:rStyle w:val="rvts23"/>
          <w:bCs/>
          <w:sz w:val="32"/>
          <w:szCs w:val="32"/>
        </w:rPr>
      </w:pPr>
      <w:r w:rsidRPr="00B37ECB">
        <w:rPr>
          <w:b/>
          <w:bCs/>
          <w:sz w:val="28"/>
          <w:szCs w:val="28"/>
        </w:rPr>
        <w:lastRenderedPageBreak/>
        <w:tab/>
        <w:t>Г.М.Мамка</w:t>
      </w:r>
    </w:p>
    <w:sectPr w:rsidR="009F2813" w:rsidRPr="00E2330E" w:rsidSect="00885B89"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44D1" w14:textId="77777777" w:rsidR="00757CFA" w:rsidRPr="008B4859" w:rsidRDefault="00757CFA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A41A7FB" w14:textId="77777777" w:rsidR="00757CFA" w:rsidRPr="008B4859" w:rsidRDefault="00757CFA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84BF" w14:textId="3E4AE229" w:rsidR="00885B89" w:rsidRDefault="00885B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8A0">
      <w:rPr>
        <w:noProof/>
      </w:rPr>
      <w:t>2</w:t>
    </w:r>
    <w:r>
      <w:fldChar w:fldCharType="end"/>
    </w:r>
  </w:p>
  <w:p w14:paraId="1C6984C0" w14:textId="77777777" w:rsidR="00885B89" w:rsidRDefault="00885B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E52B" w14:textId="77777777" w:rsidR="00757CFA" w:rsidRPr="008B4859" w:rsidRDefault="00757CFA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E7B99FE" w14:textId="77777777" w:rsidR="00757CFA" w:rsidRPr="008B4859" w:rsidRDefault="00757CFA" w:rsidP="008B4859">
      <w:pPr>
        <w:pStyle w:val="rvps2"/>
        <w:spacing w:before="0" w:after="0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9"/>
    <w:rsid w:val="00010B0A"/>
    <w:rsid w:val="00054228"/>
    <w:rsid w:val="000E392C"/>
    <w:rsid w:val="000E799A"/>
    <w:rsid w:val="001623AD"/>
    <w:rsid w:val="001C2B61"/>
    <w:rsid w:val="001D2E1E"/>
    <w:rsid w:val="002961DD"/>
    <w:rsid w:val="002D443F"/>
    <w:rsid w:val="002E4BE5"/>
    <w:rsid w:val="00375751"/>
    <w:rsid w:val="003C242F"/>
    <w:rsid w:val="003D20F3"/>
    <w:rsid w:val="0043170F"/>
    <w:rsid w:val="00450DF7"/>
    <w:rsid w:val="00453BBF"/>
    <w:rsid w:val="0049007D"/>
    <w:rsid w:val="004F3258"/>
    <w:rsid w:val="0055487D"/>
    <w:rsid w:val="00600FEF"/>
    <w:rsid w:val="006040C6"/>
    <w:rsid w:val="00670474"/>
    <w:rsid w:val="00687F40"/>
    <w:rsid w:val="00690050"/>
    <w:rsid w:val="006A0C88"/>
    <w:rsid w:val="006C3889"/>
    <w:rsid w:val="006D3142"/>
    <w:rsid w:val="006F1DA6"/>
    <w:rsid w:val="00750190"/>
    <w:rsid w:val="00757CFA"/>
    <w:rsid w:val="008068A0"/>
    <w:rsid w:val="00885B89"/>
    <w:rsid w:val="008B4859"/>
    <w:rsid w:val="00980BAF"/>
    <w:rsid w:val="0099060C"/>
    <w:rsid w:val="009F2813"/>
    <w:rsid w:val="009F4B3E"/>
    <w:rsid w:val="00B3150D"/>
    <w:rsid w:val="00B37ECB"/>
    <w:rsid w:val="00B8293D"/>
    <w:rsid w:val="00B93FCA"/>
    <w:rsid w:val="00BA3649"/>
    <w:rsid w:val="00BC01F5"/>
    <w:rsid w:val="00D4352F"/>
    <w:rsid w:val="00D6045F"/>
    <w:rsid w:val="00D86381"/>
    <w:rsid w:val="00DC75A4"/>
    <w:rsid w:val="00E13BEB"/>
    <w:rsid w:val="00E2330E"/>
    <w:rsid w:val="00E27DFF"/>
    <w:rsid w:val="00E708B9"/>
    <w:rsid w:val="00E83BB0"/>
    <w:rsid w:val="00FC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491"/>
  <w15:chartTrackingRefBased/>
  <w15:docId w15:val="{611FF61E-FA79-4AC0-A68C-F878464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B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8B48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uiPriority w:val="99"/>
    <w:semiHidden/>
    <w:unhideWhenUsed/>
    <w:rsid w:val="008B4859"/>
    <w:rPr>
      <w:color w:val="0000FF"/>
      <w:u w:val="single"/>
    </w:rPr>
  </w:style>
  <w:style w:type="paragraph" w:customStyle="1" w:styleId="rvps2">
    <w:name w:val="rvps2"/>
    <w:basedOn w:val="a"/>
    <w:rsid w:val="008B485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8B4859"/>
  </w:style>
  <w:style w:type="character" w:customStyle="1" w:styleId="rvts23">
    <w:name w:val="rvts23"/>
    <w:basedOn w:val="a0"/>
    <w:rsid w:val="008B4859"/>
  </w:style>
  <w:style w:type="paragraph" w:styleId="a5">
    <w:name w:val="header"/>
    <w:basedOn w:val="a"/>
    <w:link w:val="a6"/>
    <w:uiPriority w:val="99"/>
    <w:semiHidden/>
    <w:unhideWhenUsed/>
    <w:rsid w:val="008B4859"/>
    <w:pPr>
      <w:tabs>
        <w:tab w:val="center" w:pos="4677"/>
        <w:tab w:val="right" w:pos="9355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6">
    <w:name w:val="Верхній колонтитул Знак"/>
    <w:link w:val="a5"/>
    <w:uiPriority w:val="99"/>
    <w:semiHidden/>
    <w:rsid w:val="008B4859"/>
    <w:rPr>
      <w:lang w:val="uk-UA"/>
    </w:rPr>
  </w:style>
  <w:style w:type="paragraph" w:styleId="a7">
    <w:name w:val="footer"/>
    <w:basedOn w:val="a"/>
    <w:link w:val="a8"/>
    <w:uiPriority w:val="99"/>
    <w:unhideWhenUsed/>
    <w:rsid w:val="008B4859"/>
    <w:pPr>
      <w:tabs>
        <w:tab w:val="center" w:pos="4677"/>
        <w:tab w:val="right" w:pos="9355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8">
    <w:name w:val="Нижній колонтитул Знак"/>
    <w:link w:val="a7"/>
    <w:uiPriority w:val="99"/>
    <w:rsid w:val="008B4859"/>
    <w:rPr>
      <w:lang w:val="uk-UA"/>
    </w:rPr>
  </w:style>
  <w:style w:type="character" w:customStyle="1" w:styleId="rvts44">
    <w:name w:val="rvts44"/>
    <w:basedOn w:val="a0"/>
    <w:rsid w:val="00B3150D"/>
  </w:style>
  <w:style w:type="character" w:customStyle="1" w:styleId="rvts15">
    <w:name w:val="rvts15"/>
    <w:basedOn w:val="a0"/>
    <w:rsid w:val="00B3150D"/>
  </w:style>
  <w:style w:type="character" w:customStyle="1" w:styleId="rvts37">
    <w:name w:val="rvts37"/>
    <w:basedOn w:val="a0"/>
    <w:rsid w:val="00B3150D"/>
  </w:style>
  <w:style w:type="paragraph" w:customStyle="1" w:styleId="rvps6">
    <w:name w:val="rvps6"/>
    <w:basedOn w:val="a"/>
    <w:rsid w:val="009F2813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3"/>
    <w:basedOn w:val="a"/>
    <w:link w:val="30"/>
    <w:uiPriority w:val="99"/>
    <w:unhideWhenUsed/>
    <w:rsid w:val="00E2330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ий текст 3 Знак"/>
    <w:link w:val="3"/>
    <w:uiPriority w:val="99"/>
    <w:rsid w:val="00E2330E"/>
    <w:rPr>
      <w:rFonts w:ascii="Calibri" w:eastAsia="Times New Roman" w:hAnsi="Calibri" w:cs="Times New Roman"/>
      <w:sz w:val="16"/>
      <w:szCs w:val="16"/>
    </w:rPr>
  </w:style>
  <w:style w:type="character" w:styleId="a9">
    <w:name w:val="Intense Reference"/>
    <w:uiPriority w:val="32"/>
    <w:qFormat/>
    <w:rsid w:val="0075019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61395-C09C-48BA-A772-2C357F6D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8B1C3-BE92-47BF-9EB0-1DB07DE6C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9A60-9702-416F-8107-0786A684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2020-03-30T14:56:00Z</dcterms:created>
  <dcterms:modified xsi:type="dcterms:W3CDTF">2020-03-30T14:56:00Z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