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BC" w:rsidRPr="007A7822" w:rsidRDefault="00131BBC" w:rsidP="00131BBC">
      <w:pPr>
        <w:jc w:val="right"/>
        <w:rPr>
          <w:sz w:val="20"/>
        </w:rPr>
      </w:pPr>
    </w:p>
    <w:p w:rsidR="00131BBC" w:rsidRDefault="00131BBC" w:rsidP="00131BBC">
      <w:pPr>
        <w:jc w:val="right"/>
        <w:rPr>
          <w:sz w:val="20"/>
        </w:rPr>
      </w:pPr>
    </w:p>
    <w:p w:rsidR="00131BBC" w:rsidRDefault="00131BBC" w:rsidP="00131BBC">
      <w:pPr>
        <w:jc w:val="right"/>
        <w:rPr>
          <w:sz w:val="20"/>
        </w:rPr>
      </w:pPr>
    </w:p>
    <w:p w:rsidR="00131BBC" w:rsidRDefault="00131BBC" w:rsidP="00131BBC">
      <w:pPr>
        <w:jc w:val="right"/>
        <w:rPr>
          <w:sz w:val="20"/>
        </w:rPr>
      </w:pPr>
    </w:p>
    <w:p w:rsidR="00131BBC" w:rsidRDefault="00131BBC" w:rsidP="00131BBC">
      <w:pPr>
        <w:jc w:val="right"/>
        <w:rPr>
          <w:sz w:val="20"/>
        </w:rPr>
      </w:pPr>
    </w:p>
    <w:p w:rsidR="00131BBC" w:rsidRDefault="00131BBC" w:rsidP="00131BBC">
      <w:pPr>
        <w:jc w:val="right"/>
        <w:rPr>
          <w:sz w:val="20"/>
        </w:rPr>
      </w:pPr>
    </w:p>
    <w:p w:rsidR="00131BBC" w:rsidRPr="0010698A" w:rsidRDefault="00131BBC" w:rsidP="00131BBC">
      <w:pPr>
        <w:jc w:val="right"/>
        <w:rPr>
          <w:sz w:val="20"/>
        </w:rPr>
      </w:pPr>
    </w:p>
    <w:p w:rsidR="00131BBC" w:rsidRDefault="00131BBC" w:rsidP="00131BBC">
      <w:pPr>
        <w:jc w:val="right"/>
        <w:rPr>
          <w:sz w:val="20"/>
        </w:rPr>
      </w:pPr>
    </w:p>
    <w:p w:rsidR="00131BBC" w:rsidRPr="0010698A" w:rsidRDefault="00131BBC" w:rsidP="00131BBC">
      <w:pPr>
        <w:jc w:val="right"/>
        <w:rPr>
          <w:sz w:val="20"/>
        </w:rPr>
      </w:pPr>
    </w:p>
    <w:p w:rsidR="00131BBC" w:rsidRPr="0010698A" w:rsidRDefault="00131BBC" w:rsidP="00131BBC">
      <w:pPr>
        <w:jc w:val="right"/>
        <w:rPr>
          <w:sz w:val="20"/>
        </w:rPr>
      </w:pPr>
    </w:p>
    <w:p w:rsidR="00131BBC" w:rsidRPr="0010698A" w:rsidRDefault="00131BBC" w:rsidP="00131BBC">
      <w:pPr>
        <w:jc w:val="right"/>
        <w:rPr>
          <w:sz w:val="20"/>
        </w:rPr>
      </w:pPr>
    </w:p>
    <w:p w:rsidR="00131BBC" w:rsidRPr="0010698A" w:rsidRDefault="00131BBC" w:rsidP="00131BBC">
      <w:pPr>
        <w:jc w:val="right"/>
        <w:rPr>
          <w:sz w:val="20"/>
        </w:rPr>
      </w:pPr>
    </w:p>
    <w:p w:rsidR="00131BBC" w:rsidRPr="0010698A" w:rsidRDefault="00131BBC" w:rsidP="00131BBC">
      <w:pPr>
        <w:jc w:val="right"/>
        <w:rPr>
          <w:sz w:val="20"/>
        </w:rPr>
      </w:pPr>
    </w:p>
    <w:p w:rsidR="00131BBC" w:rsidRPr="0010698A" w:rsidRDefault="00131BBC" w:rsidP="00131BBC">
      <w:pPr>
        <w:jc w:val="right"/>
        <w:rPr>
          <w:sz w:val="20"/>
        </w:rPr>
      </w:pPr>
    </w:p>
    <w:p w:rsidR="00131BBC" w:rsidRPr="006F4056" w:rsidRDefault="00131BBC" w:rsidP="00131BBC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6F4056">
        <w:rPr>
          <w:rStyle w:val="a4"/>
          <w:rFonts w:ascii="Times New Roman" w:hAnsi="Times New Roman"/>
          <w:sz w:val="28"/>
          <w:szCs w:val="28"/>
        </w:rPr>
        <w:t>ВИСНОВ</w:t>
      </w:r>
      <w:r>
        <w:rPr>
          <w:rStyle w:val="a4"/>
          <w:rFonts w:ascii="Times New Roman" w:hAnsi="Times New Roman"/>
          <w:sz w:val="28"/>
          <w:szCs w:val="28"/>
        </w:rPr>
        <w:t>О</w:t>
      </w:r>
      <w:r w:rsidRPr="006F4056">
        <w:rPr>
          <w:rStyle w:val="a4"/>
          <w:rFonts w:ascii="Times New Roman" w:hAnsi="Times New Roman"/>
          <w:sz w:val="28"/>
          <w:szCs w:val="28"/>
        </w:rPr>
        <w:t>К</w:t>
      </w:r>
    </w:p>
    <w:p w:rsidR="00131BBC" w:rsidRPr="006F4056" w:rsidRDefault="00131BBC" w:rsidP="00131BBC">
      <w:pPr>
        <w:widowControl w:val="0"/>
        <w:jc w:val="center"/>
        <w:rPr>
          <w:b/>
          <w:bCs/>
          <w:szCs w:val="28"/>
          <w:bdr w:val="none" w:sz="0" w:space="0" w:color="auto" w:frame="1"/>
        </w:rPr>
      </w:pPr>
      <w:r w:rsidRPr="006F4056">
        <w:rPr>
          <w:rStyle w:val="a4"/>
          <w:rFonts w:ascii="Times New Roman" w:eastAsia="Times New Roman" w:hAnsi="Times New Roman"/>
          <w:sz w:val="28"/>
          <w:szCs w:val="28"/>
        </w:rPr>
        <w:t xml:space="preserve">на </w:t>
      </w:r>
      <w:r w:rsidRPr="006F4056">
        <w:rPr>
          <w:b/>
          <w:bCs/>
          <w:szCs w:val="28"/>
          <w:bdr w:val="none" w:sz="0" w:space="0" w:color="auto" w:frame="1"/>
        </w:rPr>
        <w:t xml:space="preserve">проект Закону України </w:t>
      </w:r>
      <w:r w:rsidRPr="002D4646">
        <w:rPr>
          <w:b/>
          <w:bCs/>
          <w:szCs w:val="28"/>
          <w:bdr w:val="none" w:sz="0" w:space="0" w:color="auto" w:frame="1"/>
        </w:rPr>
        <w:t>«</w:t>
      </w:r>
      <w:r w:rsidRPr="00C844F4">
        <w:rPr>
          <w:b/>
        </w:rPr>
        <w:t>Про внесення змін до Митного тарифу України</w:t>
      </w:r>
      <w:r>
        <w:rPr>
          <w:b/>
        </w:rPr>
        <w:t xml:space="preserve"> </w:t>
      </w:r>
      <w:r w:rsidRPr="00C844F4">
        <w:rPr>
          <w:b/>
        </w:rPr>
        <w:t xml:space="preserve">щодо тимчасового застосування ставок ввізного </w:t>
      </w:r>
      <w:r w:rsidRPr="00C844F4">
        <w:rPr>
          <w:b/>
        </w:rPr>
        <w:br/>
        <w:t>мита на окремі види зернових культур</w:t>
      </w:r>
      <w:r w:rsidRPr="002D4646">
        <w:rPr>
          <w:b/>
          <w:bCs/>
          <w:szCs w:val="28"/>
          <w:bdr w:val="none" w:sz="0" w:space="0" w:color="auto" w:frame="1"/>
        </w:rPr>
        <w:t>»</w:t>
      </w:r>
    </w:p>
    <w:p w:rsidR="00131BBC" w:rsidRDefault="00131BBC" w:rsidP="00131BBC">
      <w:pPr>
        <w:rPr>
          <w:szCs w:val="28"/>
        </w:rPr>
      </w:pPr>
    </w:p>
    <w:p w:rsidR="007128D4" w:rsidRDefault="007128D4" w:rsidP="000E271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У законопроекті шляхом </w:t>
      </w:r>
      <w:r w:rsidR="00131BBC">
        <w:rPr>
          <w:szCs w:val="28"/>
        </w:rPr>
        <w:t xml:space="preserve">внесення </w:t>
      </w:r>
      <w:r>
        <w:rPr>
          <w:szCs w:val="28"/>
        </w:rPr>
        <w:t xml:space="preserve">змін </w:t>
      </w:r>
      <w:r w:rsidR="00131BBC">
        <w:rPr>
          <w:szCs w:val="28"/>
        </w:rPr>
        <w:t xml:space="preserve">до </w:t>
      </w:r>
      <w:r w:rsidR="00131BBC" w:rsidRPr="00F054B7">
        <w:rPr>
          <w:szCs w:val="28"/>
        </w:rPr>
        <w:t>Митного тарифу України,</w:t>
      </w:r>
      <w:r>
        <w:rPr>
          <w:szCs w:val="28"/>
        </w:rPr>
        <w:t xml:space="preserve"> встановленого Законом України «Про Митний тариф України»</w:t>
      </w:r>
      <w:r w:rsidR="00B76B72">
        <w:rPr>
          <w:szCs w:val="28"/>
          <w:lang w:val="ru-RU"/>
        </w:rPr>
        <w:t>,</w:t>
      </w:r>
      <w:r>
        <w:rPr>
          <w:szCs w:val="28"/>
        </w:rPr>
        <w:t xml:space="preserve"> пропонується </w:t>
      </w:r>
      <w:r w:rsidR="00131BBC">
        <w:rPr>
          <w:szCs w:val="28"/>
        </w:rPr>
        <w:t>тимчасов</w:t>
      </w:r>
      <w:r w:rsidR="00B76B72">
        <w:rPr>
          <w:szCs w:val="28"/>
        </w:rPr>
        <w:t>о</w:t>
      </w:r>
      <w:r w:rsidR="00131BBC">
        <w:rPr>
          <w:szCs w:val="28"/>
        </w:rPr>
        <w:t xml:space="preserve"> (до 30 червня 2020</w:t>
      </w:r>
      <w:r>
        <w:rPr>
          <w:szCs w:val="28"/>
        </w:rPr>
        <w:t xml:space="preserve"> </w:t>
      </w:r>
      <w:r w:rsidR="00131BBC">
        <w:rPr>
          <w:szCs w:val="28"/>
        </w:rPr>
        <w:t>р</w:t>
      </w:r>
      <w:r>
        <w:rPr>
          <w:szCs w:val="28"/>
        </w:rPr>
        <w:t>оку</w:t>
      </w:r>
      <w:r w:rsidR="00131BBC">
        <w:rPr>
          <w:szCs w:val="28"/>
        </w:rPr>
        <w:t>) запровад</w:t>
      </w:r>
      <w:r w:rsidR="00B76B72">
        <w:rPr>
          <w:szCs w:val="28"/>
        </w:rPr>
        <w:t>ити</w:t>
      </w:r>
      <w:r w:rsidR="00131BBC">
        <w:rPr>
          <w:szCs w:val="28"/>
        </w:rPr>
        <w:t xml:space="preserve"> нульов</w:t>
      </w:r>
      <w:r w:rsidR="00B76B72">
        <w:rPr>
          <w:szCs w:val="28"/>
        </w:rPr>
        <w:t>і</w:t>
      </w:r>
      <w:r w:rsidR="00131BBC">
        <w:rPr>
          <w:szCs w:val="28"/>
        </w:rPr>
        <w:t xml:space="preserve"> став</w:t>
      </w:r>
      <w:r w:rsidR="00B76B72">
        <w:rPr>
          <w:szCs w:val="28"/>
        </w:rPr>
        <w:t>ки</w:t>
      </w:r>
      <w:r w:rsidR="00131BBC">
        <w:rPr>
          <w:szCs w:val="28"/>
        </w:rPr>
        <w:t xml:space="preserve"> ввізного мита на ряд зернових культур</w:t>
      </w:r>
      <w:r w:rsidR="00B76B72">
        <w:rPr>
          <w:szCs w:val="28"/>
        </w:rPr>
        <w:t xml:space="preserve"> (жито, овес, рис, гречка, просо)</w:t>
      </w:r>
      <w:r>
        <w:rPr>
          <w:szCs w:val="28"/>
        </w:rPr>
        <w:t>.</w:t>
      </w:r>
    </w:p>
    <w:p w:rsidR="000E2719" w:rsidRPr="00F06CAD" w:rsidRDefault="007128D4" w:rsidP="000E271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Метою законопроекту, як зазначається у поя</w:t>
      </w:r>
      <w:r w:rsidR="000E2719">
        <w:rPr>
          <w:szCs w:val="28"/>
        </w:rPr>
        <w:t xml:space="preserve">снювальній записці до нього, є </w:t>
      </w:r>
      <w:r w:rsidR="000E2719" w:rsidRPr="00F06CAD">
        <w:rPr>
          <w:szCs w:val="28"/>
        </w:rPr>
        <w:t>створення ринкових умов впливу на внутрішні ринки окремих видів зернових культур, які мають економічно та соціально важливе значення, через забезпечення у достатніх обсягах їх пропозиції та запобігання суттєвим ціновим коливанням шляхом стимулювання імпорту таких товарів.</w:t>
      </w:r>
    </w:p>
    <w:p w:rsidR="00131BBC" w:rsidRPr="00A3258B" w:rsidRDefault="00131BBC" w:rsidP="00131BBC">
      <w:pPr>
        <w:ind w:firstLine="720"/>
        <w:jc w:val="both"/>
        <w:rPr>
          <w:szCs w:val="28"/>
        </w:rPr>
      </w:pPr>
      <w:r w:rsidRPr="00A3258B">
        <w:rPr>
          <w:szCs w:val="28"/>
        </w:rPr>
        <w:t>Головне управління, проаналізувавши законопроект, вважає за до</w:t>
      </w:r>
      <w:r w:rsidR="000E2719" w:rsidRPr="00A3258B">
        <w:rPr>
          <w:szCs w:val="28"/>
        </w:rPr>
        <w:t xml:space="preserve">цільне висловити </w:t>
      </w:r>
      <w:r w:rsidR="00B80B10" w:rsidRPr="00A3258B">
        <w:rPr>
          <w:szCs w:val="28"/>
        </w:rPr>
        <w:t>щодо нього такі зауваження</w:t>
      </w:r>
      <w:r w:rsidRPr="00A3258B">
        <w:rPr>
          <w:szCs w:val="28"/>
        </w:rPr>
        <w:t>.</w:t>
      </w:r>
    </w:p>
    <w:p w:rsidR="000B2555" w:rsidRPr="00A3258B" w:rsidRDefault="000E2719" w:rsidP="000B2555">
      <w:pPr>
        <w:ind w:firstLine="720"/>
        <w:jc w:val="both"/>
        <w:rPr>
          <w:szCs w:val="28"/>
        </w:rPr>
      </w:pPr>
      <w:r w:rsidRPr="00A3258B">
        <w:rPr>
          <w:b/>
          <w:szCs w:val="28"/>
        </w:rPr>
        <w:t>1.</w:t>
      </w:r>
      <w:r w:rsidRPr="00A3258B">
        <w:rPr>
          <w:szCs w:val="28"/>
        </w:rPr>
        <w:t xml:space="preserve"> </w:t>
      </w:r>
      <w:r w:rsidR="000B2555" w:rsidRPr="00A3258B">
        <w:rPr>
          <w:szCs w:val="28"/>
        </w:rPr>
        <w:t xml:space="preserve">Зважаючи на те, що пропоновані суб’єктом права законодавчої ініціативи зміни вносяться до Митного тарифу України, який відповідно до </w:t>
      </w:r>
      <w:r w:rsidR="00EB1011">
        <w:rPr>
          <w:szCs w:val="28"/>
        </w:rPr>
        <w:br/>
      </w:r>
      <w:bookmarkStart w:id="0" w:name="_GoBack"/>
      <w:bookmarkEnd w:id="0"/>
      <w:r w:rsidR="000B2555" w:rsidRPr="00A3258B">
        <w:rPr>
          <w:szCs w:val="28"/>
        </w:rPr>
        <w:t>ст. 1 Закону України «Про Митний тариф України» «</w:t>
      </w:r>
      <w:r w:rsidR="000B2555" w:rsidRPr="00A3258B">
        <w:rPr>
          <w:rStyle w:val="st42"/>
        </w:rPr>
        <w:t>є невід’ємною частиною цього Закону та містить перелік ставок загальнодержавного податку – ввізного мита</w:t>
      </w:r>
      <w:r w:rsidR="000B2555">
        <w:rPr>
          <w:rStyle w:val="st42"/>
        </w:rPr>
        <w:t xml:space="preserve"> на товари, що ввозяться на митну територію України і систематизовані згідно з Українською класифікацією товарів зовнішньоекономічної діяльності (УКТЗЕД), складеною на основі Гармонізованої системи опису та кодування товарів»</w:t>
      </w:r>
      <w:r w:rsidR="003D5593">
        <w:rPr>
          <w:rStyle w:val="st42"/>
        </w:rPr>
        <w:t>,</w:t>
      </w:r>
      <w:r w:rsidR="000B2555">
        <w:rPr>
          <w:rStyle w:val="st42"/>
        </w:rPr>
        <w:t xml:space="preserve"> та </w:t>
      </w:r>
      <w:r w:rsidR="000B2555" w:rsidRPr="00B80B10">
        <w:rPr>
          <w:rStyle w:val="st42"/>
          <w:i/>
        </w:rPr>
        <w:t>встановлюється цим Законом</w:t>
      </w:r>
      <w:r w:rsidR="000B2555">
        <w:rPr>
          <w:rStyle w:val="st42"/>
        </w:rPr>
        <w:t xml:space="preserve">, доречніше було б назву законопроекту викласти </w:t>
      </w:r>
      <w:r w:rsidR="00B80B10">
        <w:rPr>
          <w:rStyle w:val="st42"/>
        </w:rPr>
        <w:t>у</w:t>
      </w:r>
      <w:r w:rsidR="000B2555">
        <w:rPr>
          <w:rStyle w:val="st42"/>
        </w:rPr>
        <w:t xml:space="preserve"> наступній редакції – «Про внесення змін до Митного тарифу України, встановленого </w:t>
      </w:r>
      <w:r w:rsidR="000B2555" w:rsidRPr="00A3258B">
        <w:rPr>
          <w:szCs w:val="28"/>
        </w:rPr>
        <w:t>Законом України «Про Митний тариф України»</w:t>
      </w:r>
      <w:r w:rsidR="003D5593" w:rsidRPr="00A3258B">
        <w:rPr>
          <w:szCs w:val="28"/>
        </w:rPr>
        <w:t>, щодо</w:t>
      </w:r>
      <w:r w:rsidR="000B2555" w:rsidRPr="00A3258B">
        <w:rPr>
          <w:szCs w:val="28"/>
        </w:rPr>
        <w:t xml:space="preserve"> …».</w:t>
      </w:r>
    </w:p>
    <w:p w:rsidR="000E2719" w:rsidRDefault="000B2555" w:rsidP="000B2555">
      <w:pPr>
        <w:ind w:firstLine="720"/>
        <w:jc w:val="both"/>
        <w:rPr>
          <w:szCs w:val="28"/>
        </w:rPr>
      </w:pPr>
      <w:r w:rsidRPr="00A3258B">
        <w:rPr>
          <w:b/>
          <w:szCs w:val="28"/>
        </w:rPr>
        <w:t>2.</w:t>
      </w:r>
      <w:r w:rsidRPr="00A3258B">
        <w:rPr>
          <w:szCs w:val="28"/>
        </w:rPr>
        <w:t xml:space="preserve"> </w:t>
      </w:r>
      <w:r w:rsidR="00B80B10" w:rsidRPr="00A3258B">
        <w:rPr>
          <w:szCs w:val="28"/>
        </w:rPr>
        <w:t xml:space="preserve">У </w:t>
      </w:r>
      <w:r w:rsidR="00C87FEC" w:rsidRPr="00A3258B">
        <w:rPr>
          <w:szCs w:val="28"/>
        </w:rPr>
        <w:t xml:space="preserve">супровідних до проекту документах </w:t>
      </w:r>
      <w:r w:rsidR="000E2719" w:rsidRPr="00A3258B">
        <w:rPr>
          <w:szCs w:val="28"/>
        </w:rPr>
        <w:t>не наведено чіткого обґрунтування</w:t>
      </w:r>
      <w:r w:rsidR="000E2719" w:rsidRPr="003662D6">
        <w:rPr>
          <w:szCs w:val="28"/>
        </w:rPr>
        <w:t xml:space="preserve"> потреби застосування саме нульових ставок ввізного мита на постав</w:t>
      </w:r>
      <w:r w:rsidR="000E2719">
        <w:rPr>
          <w:szCs w:val="28"/>
        </w:rPr>
        <w:t>ки в Україну відповідної продукції</w:t>
      </w:r>
      <w:r w:rsidR="000E2719" w:rsidRPr="003662D6">
        <w:rPr>
          <w:szCs w:val="28"/>
        </w:rPr>
        <w:t>, а не часткового зменшення рівня його митно-тарифного оподаткування.</w:t>
      </w:r>
    </w:p>
    <w:p w:rsidR="0091458C" w:rsidRPr="00A3258B" w:rsidRDefault="00F70451" w:rsidP="00F70451">
      <w:pPr>
        <w:ind w:firstLine="720"/>
        <w:jc w:val="both"/>
      </w:pPr>
      <w:r>
        <w:rPr>
          <w:szCs w:val="28"/>
        </w:rPr>
        <w:t>Крім того, у</w:t>
      </w:r>
      <w:r w:rsidR="0091458C">
        <w:rPr>
          <w:szCs w:val="28"/>
        </w:rPr>
        <w:t xml:space="preserve"> пояснювальній записці зазначається, що «п</w:t>
      </w:r>
      <w:r w:rsidR="0091458C" w:rsidRPr="00F06CAD">
        <w:t>роєкт Закону розроблено Мін</w:t>
      </w:r>
      <w:r w:rsidR="0091458C">
        <w:t xml:space="preserve">економіки … </w:t>
      </w:r>
      <w:r w:rsidR="0091458C" w:rsidRPr="00F06CAD">
        <w:t xml:space="preserve">на підставі аналізу показників </w:t>
      </w:r>
      <w:r w:rsidR="0091458C" w:rsidRPr="00A3258B">
        <w:t xml:space="preserve">імпорту, пропозиції та попиту жита, вівса, рису, гречки та проса» (п. 7). </w:t>
      </w:r>
      <w:r w:rsidRPr="00A3258B">
        <w:t>Водночас</w:t>
      </w:r>
      <w:r w:rsidR="00A3258B" w:rsidRPr="00A3258B">
        <w:t xml:space="preserve"> </w:t>
      </w:r>
      <w:r w:rsidR="0091458C" w:rsidRPr="00A3258B">
        <w:t>дані щодо балансів</w:t>
      </w:r>
      <w:r w:rsidR="00147874" w:rsidRPr="00A3258B">
        <w:t xml:space="preserve"> цієї продукції</w:t>
      </w:r>
      <w:r w:rsidRPr="00A3258B">
        <w:t xml:space="preserve"> </w:t>
      </w:r>
      <w:r w:rsidR="00B05ADF" w:rsidRPr="00A3258B">
        <w:t>(як фактичних за попередні періоди, так</w:t>
      </w:r>
      <w:r w:rsidR="00B05ADF">
        <w:t xml:space="preserve"> і </w:t>
      </w:r>
      <w:r w:rsidR="00B05ADF">
        <w:lastRenderedPageBreak/>
        <w:t>розрахункових на прогнозний період, з деталізацією за основними</w:t>
      </w:r>
      <w:r w:rsidR="00B858D2">
        <w:br/>
      </w:r>
      <w:r w:rsidR="00B05ADF">
        <w:t xml:space="preserve">елементами – виробництво, експорт, імпорт) </w:t>
      </w:r>
      <w:r>
        <w:t>не наводяться.</w:t>
      </w:r>
      <w:r w:rsidR="009A31A9">
        <w:t xml:space="preserve"> Це, зокрема, не дозволяє належним чином оцінити спроможність запропонованого у проекті інструмента забезпечити </w:t>
      </w:r>
      <w:r w:rsidR="001A271B">
        <w:t xml:space="preserve">у короткостроковій перспективі </w:t>
      </w:r>
      <w:r w:rsidR="009A31A9">
        <w:t xml:space="preserve">задекларовану </w:t>
      </w:r>
      <w:r w:rsidR="00B858D2">
        <w:br/>
      </w:r>
      <w:r w:rsidR="009A31A9">
        <w:t xml:space="preserve">мету – </w:t>
      </w:r>
      <w:r w:rsidR="009A31A9" w:rsidRPr="00F06CAD">
        <w:t xml:space="preserve">збільшення імпорту для стабілізації ситуації на ринках відповідних видів </w:t>
      </w:r>
      <w:r w:rsidR="009A31A9" w:rsidRPr="00A3258B">
        <w:t>товарів.</w:t>
      </w:r>
      <w:r w:rsidR="0091458C" w:rsidRPr="00A3258B">
        <w:t xml:space="preserve"> </w:t>
      </w:r>
    </w:p>
    <w:p w:rsidR="00B5326A" w:rsidRPr="00B5326A" w:rsidRDefault="00B134EF" w:rsidP="006148AB">
      <w:pPr>
        <w:ind w:firstLine="720"/>
        <w:jc w:val="both"/>
        <w:rPr>
          <w:szCs w:val="28"/>
        </w:rPr>
      </w:pPr>
      <w:r w:rsidRPr="00A3258B">
        <w:rPr>
          <w:b/>
          <w:szCs w:val="28"/>
        </w:rPr>
        <w:t>3</w:t>
      </w:r>
      <w:r w:rsidR="00B5326A" w:rsidRPr="00A3258B">
        <w:rPr>
          <w:b/>
          <w:szCs w:val="28"/>
        </w:rPr>
        <w:t>.</w:t>
      </w:r>
      <w:r w:rsidR="00B5326A" w:rsidRPr="00A3258B">
        <w:rPr>
          <w:szCs w:val="28"/>
        </w:rPr>
        <w:t xml:space="preserve"> </w:t>
      </w:r>
      <w:r w:rsidR="00C87FEC" w:rsidRPr="00A3258B">
        <w:rPr>
          <w:szCs w:val="28"/>
        </w:rPr>
        <w:t>З приводу аргументації на користь законопроекту, що його р</w:t>
      </w:r>
      <w:r w:rsidR="00B5326A" w:rsidRPr="00A3258B">
        <w:t xml:space="preserve">еалізація </w:t>
      </w:r>
      <w:r w:rsidR="00C87FEC" w:rsidRPr="00A3258B">
        <w:t>«</w:t>
      </w:r>
      <w:r w:rsidR="00B5326A" w:rsidRPr="00A3258B">
        <w:t>не потребує фінансування із державного чи місцевого бюджетів. Водночас зниження надходження</w:t>
      </w:r>
      <w:r w:rsidR="00B5326A" w:rsidRPr="00B5326A">
        <w:t xml:space="preserve"> до державного бюджету від скасування ввізного мита на період дії Закону може скласти близько 1,9 млн. грн. Зазначені втрати </w:t>
      </w:r>
      <w:r w:rsidR="00B5326A" w:rsidRPr="00B5326A">
        <w:rPr>
          <w:i/>
          <w:u w:val="single"/>
        </w:rPr>
        <w:t>мають бути</w:t>
      </w:r>
      <w:r w:rsidR="00B5326A" w:rsidRPr="00B5326A">
        <w:t xml:space="preserve"> компенсовані від збільшення імпорту та надходжень від оподаткування внутрішніми податками господарських операцій із зазначеними товарами» (п. 4</w:t>
      </w:r>
      <w:r w:rsidR="00C87FEC">
        <w:t xml:space="preserve"> пояснювальної записки</w:t>
      </w:r>
      <w:r w:rsidR="00B5326A" w:rsidRPr="00B5326A">
        <w:t>)</w:t>
      </w:r>
      <w:r w:rsidR="00C87FEC">
        <w:t>, звертаємо увагу на нео</w:t>
      </w:r>
      <w:r w:rsidR="00B5326A">
        <w:t xml:space="preserve">бхідність дотримання </w:t>
      </w:r>
      <w:r w:rsidR="00B5326A" w:rsidRPr="00195911">
        <w:t xml:space="preserve">вимог ч. 3 ст. 91 Регламенту Верховної Ради України та ч. 1 ст. 27 Бюджетного кодексу України </w:t>
      </w:r>
      <w:r w:rsidR="00B5326A">
        <w:t xml:space="preserve">щодо надання до законопроекту </w:t>
      </w:r>
      <w:r w:rsidR="00B5326A" w:rsidRPr="00195911">
        <w:t>належн</w:t>
      </w:r>
      <w:r w:rsidR="00B5326A">
        <w:t>ого</w:t>
      </w:r>
      <w:r w:rsidR="00B5326A" w:rsidRPr="00195911">
        <w:t xml:space="preserve"> фінансово-економічн</w:t>
      </w:r>
      <w:r w:rsidR="00B5326A">
        <w:t>ого</w:t>
      </w:r>
      <w:r w:rsidR="00B5326A" w:rsidRPr="00195911">
        <w:t xml:space="preserve"> обґрунтування </w:t>
      </w:r>
      <w:r w:rsidR="00B5326A" w:rsidRPr="00080878">
        <w:rPr>
          <w:i/>
          <w:u w:val="single"/>
        </w:rPr>
        <w:t>(включаючи відповідні розрахунки).</w:t>
      </w:r>
      <w:r w:rsidR="00B5326A" w:rsidRPr="00901211">
        <w:t xml:space="preserve"> </w:t>
      </w:r>
    </w:p>
    <w:p w:rsidR="004C45EC" w:rsidRDefault="004C45EC" w:rsidP="004C45EC">
      <w:pPr>
        <w:tabs>
          <w:tab w:val="num" w:pos="0"/>
        </w:tabs>
        <w:ind w:firstLine="720"/>
        <w:jc w:val="both"/>
      </w:pPr>
      <w:r w:rsidRPr="0070421D">
        <w:rPr>
          <w:b/>
        </w:rPr>
        <w:t xml:space="preserve">4. </w:t>
      </w:r>
      <w:r>
        <w:t>Принагідно звертаємо увагу на те, що пояснювальна записка до проекту за структурою та змістом її положень не повною мірою відповідає вимогам, встановленим Регламентом Верховної Ради України.</w:t>
      </w:r>
    </w:p>
    <w:p w:rsidR="00131BBC" w:rsidRPr="00B5326A" w:rsidRDefault="00131BBC" w:rsidP="00131BBC">
      <w:pPr>
        <w:pStyle w:val="a5"/>
        <w:ind w:right="-6" w:firstLine="720"/>
      </w:pPr>
    </w:p>
    <w:p w:rsidR="007128D4" w:rsidRPr="00B5326A" w:rsidRDefault="007128D4" w:rsidP="00131BBC">
      <w:pPr>
        <w:pStyle w:val="a5"/>
        <w:ind w:right="-6" w:firstLine="720"/>
      </w:pPr>
    </w:p>
    <w:p w:rsidR="00131BBC" w:rsidRPr="00FF0A2F" w:rsidRDefault="00131BBC" w:rsidP="00131BBC">
      <w:pPr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FF0A2F">
        <w:rPr>
          <w:szCs w:val="28"/>
        </w:rPr>
        <w:t xml:space="preserve">ерівник Головного управління                         </w:t>
      </w:r>
      <w:r w:rsidR="00465345">
        <w:rPr>
          <w:szCs w:val="28"/>
        </w:rPr>
        <w:t xml:space="preserve">       </w:t>
      </w:r>
      <w:r w:rsidRPr="00FF0A2F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FF0A2F">
        <w:rPr>
          <w:szCs w:val="28"/>
        </w:rPr>
        <w:t xml:space="preserve">      </w:t>
      </w:r>
      <w:r w:rsidR="007128D4">
        <w:rPr>
          <w:szCs w:val="28"/>
        </w:rPr>
        <w:t>С.</w:t>
      </w:r>
      <w:r w:rsidR="00080878">
        <w:rPr>
          <w:szCs w:val="28"/>
        </w:rPr>
        <w:t xml:space="preserve"> </w:t>
      </w:r>
      <w:r>
        <w:rPr>
          <w:szCs w:val="28"/>
        </w:rPr>
        <w:t>Тихонюк</w:t>
      </w:r>
    </w:p>
    <w:p w:rsidR="00131BBC" w:rsidRPr="00F44CF2" w:rsidRDefault="00465345" w:rsidP="00131BBC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</w:p>
    <w:p w:rsidR="00131BBC" w:rsidRPr="00F44CF2" w:rsidRDefault="00131BBC" w:rsidP="00131BBC">
      <w:pPr>
        <w:ind w:firstLine="708"/>
        <w:jc w:val="both"/>
        <w:rPr>
          <w:szCs w:val="28"/>
        </w:rPr>
      </w:pPr>
    </w:p>
    <w:p w:rsidR="00131BBC" w:rsidRPr="007128D4" w:rsidRDefault="00131BBC" w:rsidP="00131BBC">
      <w:pPr>
        <w:ind w:firstLine="708"/>
        <w:jc w:val="both"/>
        <w:rPr>
          <w:sz w:val="20"/>
          <w:szCs w:val="20"/>
        </w:rPr>
      </w:pPr>
      <w:r w:rsidRPr="007128D4">
        <w:rPr>
          <w:sz w:val="20"/>
          <w:szCs w:val="20"/>
        </w:rPr>
        <w:t>Вик.: І.</w:t>
      </w:r>
      <w:r w:rsidR="00080878">
        <w:rPr>
          <w:sz w:val="20"/>
          <w:szCs w:val="20"/>
        </w:rPr>
        <w:t xml:space="preserve"> </w:t>
      </w:r>
      <w:r w:rsidRPr="007128D4">
        <w:rPr>
          <w:sz w:val="20"/>
          <w:szCs w:val="20"/>
        </w:rPr>
        <w:t>Фомін</w:t>
      </w:r>
    </w:p>
    <w:p w:rsidR="00131BBC" w:rsidRPr="00F06CAD" w:rsidRDefault="00131BBC" w:rsidP="00131BBC">
      <w:pPr>
        <w:widowControl w:val="0"/>
        <w:ind w:firstLine="709"/>
        <w:jc w:val="both"/>
        <w:rPr>
          <w:szCs w:val="28"/>
        </w:rPr>
      </w:pPr>
    </w:p>
    <w:p w:rsidR="00131BBC" w:rsidRPr="00E667A7" w:rsidRDefault="00131BBC" w:rsidP="00131BBC">
      <w:pPr>
        <w:ind w:firstLine="708"/>
        <w:jc w:val="both"/>
        <w:rPr>
          <w:szCs w:val="28"/>
        </w:rPr>
      </w:pPr>
    </w:p>
    <w:p w:rsidR="00131BBC" w:rsidRDefault="00131BBC"/>
    <w:sectPr w:rsidR="00131BBC" w:rsidSect="00F44CF2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FC" w:rsidRDefault="004D29FC" w:rsidP="006E7FAF">
      <w:r>
        <w:separator/>
      </w:r>
    </w:p>
  </w:endnote>
  <w:endnote w:type="continuationSeparator" w:id="0">
    <w:p w:rsidR="004D29FC" w:rsidRDefault="004D29FC" w:rsidP="006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FC" w:rsidRDefault="004D29FC" w:rsidP="006E7FAF">
      <w:r>
        <w:separator/>
      </w:r>
    </w:p>
  </w:footnote>
  <w:footnote w:type="continuationSeparator" w:id="0">
    <w:p w:rsidR="004D29FC" w:rsidRDefault="004D29FC" w:rsidP="006E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AF" w:rsidRDefault="00EB101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E7FAF" w:rsidRDefault="006E7F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AF" w:rsidRPr="008346EA" w:rsidRDefault="006E7FAF" w:rsidP="006E7FAF">
    <w:pPr>
      <w:jc w:val="right"/>
      <w:rPr>
        <w:sz w:val="20"/>
        <w:lang w:val="ru-RU"/>
      </w:rPr>
    </w:pPr>
    <w:r w:rsidRPr="00AF4221">
      <w:rPr>
        <w:sz w:val="20"/>
      </w:rPr>
      <w:t>До</w:t>
    </w:r>
    <w:r>
      <w:rPr>
        <w:sz w:val="20"/>
      </w:rPr>
      <w:t xml:space="preserve"> реєстр. </w:t>
    </w:r>
    <w:r w:rsidRPr="00AF4221">
      <w:rPr>
        <w:sz w:val="20"/>
      </w:rPr>
      <w:t xml:space="preserve"> №</w:t>
    </w:r>
    <w:r>
      <w:rPr>
        <w:sz w:val="20"/>
      </w:rPr>
      <w:t xml:space="preserve"> </w:t>
    </w:r>
    <w:r>
      <w:rPr>
        <w:sz w:val="20"/>
        <w:lang w:val="ru-RU"/>
      </w:rPr>
      <w:t>3310</w:t>
    </w:r>
    <w:r w:rsidRPr="00AF4221">
      <w:rPr>
        <w:sz w:val="20"/>
      </w:rPr>
      <w:t xml:space="preserve"> від </w:t>
    </w:r>
    <w:r>
      <w:rPr>
        <w:sz w:val="20"/>
      </w:rPr>
      <w:t>0</w:t>
    </w:r>
    <w:r w:rsidRPr="006E0C0A">
      <w:rPr>
        <w:sz w:val="20"/>
        <w:lang w:val="ru-RU"/>
      </w:rPr>
      <w:t>7</w:t>
    </w:r>
    <w:r>
      <w:rPr>
        <w:sz w:val="20"/>
      </w:rPr>
      <w:t>.</w:t>
    </w:r>
    <w:r w:rsidRPr="00A81FCA">
      <w:rPr>
        <w:sz w:val="20"/>
        <w:lang w:val="ru-RU"/>
      </w:rPr>
      <w:t>0</w:t>
    </w:r>
    <w:r>
      <w:rPr>
        <w:sz w:val="20"/>
        <w:lang w:val="ru-RU"/>
      </w:rPr>
      <w:t>4</w:t>
    </w:r>
    <w:r>
      <w:rPr>
        <w:sz w:val="20"/>
      </w:rPr>
      <w:t>.</w:t>
    </w:r>
    <w:r w:rsidRPr="00AF4221">
      <w:rPr>
        <w:sz w:val="20"/>
      </w:rPr>
      <w:t>20</w:t>
    </w:r>
    <w:r w:rsidRPr="008346EA">
      <w:rPr>
        <w:sz w:val="20"/>
        <w:lang w:val="ru-RU"/>
      </w:rPr>
      <w:t>20</w:t>
    </w:r>
  </w:p>
  <w:p w:rsidR="006E7FAF" w:rsidRDefault="006E7FAF" w:rsidP="006E7FAF">
    <w:pPr>
      <w:jc w:val="right"/>
    </w:pPr>
    <w:r>
      <w:rPr>
        <w:sz w:val="20"/>
      </w:rPr>
      <w:t xml:space="preserve">Кабінет Міністрів </w:t>
    </w:r>
    <w:r w:rsidRPr="00AF4221">
      <w:rPr>
        <w:sz w:val="20"/>
      </w:rPr>
      <w:t>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C"/>
    <w:rsid w:val="00080878"/>
    <w:rsid w:val="00092B8D"/>
    <w:rsid w:val="000B2555"/>
    <w:rsid w:val="000E2719"/>
    <w:rsid w:val="00131BBC"/>
    <w:rsid w:val="00147874"/>
    <w:rsid w:val="001A271B"/>
    <w:rsid w:val="00390D60"/>
    <w:rsid w:val="003D5593"/>
    <w:rsid w:val="004207F4"/>
    <w:rsid w:val="00465345"/>
    <w:rsid w:val="00494CC2"/>
    <w:rsid w:val="00496229"/>
    <w:rsid w:val="004C45EC"/>
    <w:rsid w:val="004D29FC"/>
    <w:rsid w:val="006148AB"/>
    <w:rsid w:val="006E7FAF"/>
    <w:rsid w:val="007128D4"/>
    <w:rsid w:val="008F2D80"/>
    <w:rsid w:val="0091458C"/>
    <w:rsid w:val="00965C1A"/>
    <w:rsid w:val="009A31A9"/>
    <w:rsid w:val="00A3258B"/>
    <w:rsid w:val="00B05ADF"/>
    <w:rsid w:val="00B134EF"/>
    <w:rsid w:val="00B26E76"/>
    <w:rsid w:val="00B5326A"/>
    <w:rsid w:val="00B76B72"/>
    <w:rsid w:val="00B80B10"/>
    <w:rsid w:val="00B858D2"/>
    <w:rsid w:val="00B96228"/>
    <w:rsid w:val="00C87FEC"/>
    <w:rsid w:val="00DF36AA"/>
    <w:rsid w:val="00EB1011"/>
    <w:rsid w:val="00F44CF2"/>
    <w:rsid w:val="00F70451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2A6D"/>
  <w15:docId w15:val="{FE726C92-AFEB-4505-9739-7370CAF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BC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131BBC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link w:val="a3"/>
    <w:locked/>
    <w:rsid w:val="00131BBC"/>
    <w:rPr>
      <w:rFonts w:ascii="Antiqua" w:eastAsia="Calibri" w:hAnsi="Antiqua"/>
      <w:b/>
      <w:sz w:val="26"/>
      <w:lang w:val="uk-UA" w:eastAsia="ru-RU" w:bidi="ar-SA"/>
    </w:rPr>
  </w:style>
  <w:style w:type="paragraph" w:styleId="a5">
    <w:name w:val="Body Text Indent"/>
    <w:basedOn w:val="a"/>
    <w:link w:val="a6"/>
    <w:rsid w:val="00131BBC"/>
    <w:pPr>
      <w:autoSpaceDE w:val="0"/>
      <w:autoSpaceDN w:val="0"/>
      <w:jc w:val="both"/>
    </w:pPr>
    <w:rPr>
      <w:szCs w:val="28"/>
    </w:rPr>
  </w:style>
  <w:style w:type="character" w:customStyle="1" w:styleId="a6">
    <w:name w:val="Основний текст з відступом Знак"/>
    <w:basedOn w:val="a0"/>
    <w:link w:val="a5"/>
    <w:locked/>
    <w:rsid w:val="00131BBC"/>
    <w:rPr>
      <w:rFonts w:eastAsia="Calibri"/>
      <w:sz w:val="28"/>
      <w:szCs w:val="28"/>
      <w:lang w:val="uk-UA" w:eastAsia="ru-RU" w:bidi="ar-SA"/>
    </w:rPr>
  </w:style>
  <w:style w:type="paragraph" w:customStyle="1" w:styleId="StyleZakonu">
    <w:name w:val="StyleZakonu"/>
    <w:basedOn w:val="a"/>
    <w:link w:val="StyleZakonu0"/>
    <w:rsid w:val="00131BBC"/>
    <w:pPr>
      <w:spacing w:after="60" w:line="220" w:lineRule="exact"/>
      <w:ind w:firstLine="284"/>
      <w:jc w:val="both"/>
    </w:pPr>
    <w:rPr>
      <w:sz w:val="20"/>
      <w:szCs w:val="20"/>
      <w:lang w:val="ru-RU"/>
    </w:rPr>
  </w:style>
  <w:style w:type="character" w:customStyle="1" w:styleId="StyleZakonu0">
    <w:name w:val="StyleZakonu Знак"/>
    <w:link w:val="StyleZakonu"/>
    <w:locked/>
    <w:rsid w:val="00131BBC"/>
    <w:rPr>
      <w:rFonts w:eastAsia="Calibri"/>
      <w:lang w:val="ru-RU" w:eastAsia="ru-RU" w:bidi="ar-SA"/>
    </w:rPr>
  </w:style>
  <w:style w:type="paragraph" w:styleId="a7">
    <w:name w:val="Body Text"/>
    <w:basedOn w:val="a"/>
    <w:rsid w:val="00B5326A"/>
    <w:pPr>
      <w:spacing w:after="120"/>
    </w:pPr>
  </w:style>
  <w:style w:type="character" w:customStyle="1" w:styleId="st42">
    <w:name w:val="st42"/>
    <w:rsid w:val="000B2555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496229"/>
  </w:style>
  <w:style w:type="paragraph" w:styleId="a8">
    <w:name w:val="header"/>
    <w:basedOn w:val="a"/>
    <w:link w:val="a9"/>
    <w:uiPriority w:val="99"/>
    <w:rsid w:val="006E7FA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E7FAF"/>
    <w:rPr>
      <w:rFonts w:eastAsia="Calibri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6E7FA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E7FAF"/>
    <w:rPr>
      <w:rFonts w:eastAsia="Calibri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EB1011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EB1011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B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 № 3310 від 07</vt:lpstr>
      <vt:lpstr>До № 3310 від 07</vt:lpstr>
    </vt:vector>
  </TitlesOfParts>
  <Company>Home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№ 3310 від 07</dc:title>
  <dc:creator>user</dc:creator>
  <cp:lastModifiedBy>Лопотуха Інна Григорівна</cp:lastModifiedBy>
  <cp:revision>5</cp:revision>
  <cp:lastPrinted>2020-04-10T09:28:00Z</cp:lastPrinted>
  <dcterms:created xsi:type="dcterms:W3CDTF">2020-04-10T09:26:00Z</dcterms:created>
  <dcterms:modified xsi:type="dcterms:W3CDTF">2020-04-10T09:50:00Z</dcterms:modified>
</cp:coreProperties>
</file>