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4D" w:rsidRPr="00EA11FD" w:rsidRDefault="001D3B4D" w:rsidP="00EA11FD">
      <w:pPr>
        <w:pStyle w:val="1"/>
        <w:rPr>
          <w:b w:val="0"/>
          <w:i w:val="0"/>
          <w:iCs/>
          <w:spacing w:val="-1"/>
          <w:szCs w:val="28"/>
        </w:rPr>
      </w:pPr>
      <w:r w:rsidRPr="00EA11FD">
        <w:rPr>
          <w:b w:val="0"/>
          <w:i w:val="0"/>
          <w:iCs/>
          <w:szCs w:val="28"/>
        </w:rPr>
        <w:t>ВЕРХОВНА РАДА УКРАЇНИ</w:t>
      </w:r>
    </w:p>
    <w:p w:rsidR="00504B6A" w:rsidRPr="00E05E50" w:rsidRDefault="00504B6A" w:rsidP="00EA11FD">
      <w:pPr>
        <w:pStyle w:val="ad"/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  <w:lang w:val="uk-UA"/>
        </w:rPr>
      </w:pPr>
    </w:p>
    <w:p w:rsidR="00562826" w:rsidRPr="00EA11FD" w:rsidRDefault="007E4D79" w:rsidP="00562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11FD">
        <w:rPr>
          <w:rFonts w:ascii="Times New Roman" w:hAnsi="Times New Roman"/>
          <w:spacing w:val="-1"/>
          <w:sz w:val="28"/>
          <w:szCs w:val="28"/>
          <w:lang w:val="uk-UA"/>
        </w:rPr>
        <w:t>За дорученням Голови Верховної Ради України Разумкова Д.О. ві</w:t>
      </w:r>
      <w:r w:rsidR="001D3B4D" w:rsidRPr="00EA11FD">
        <w:rPr>
          <w:rFonts w:ascii="Times New Roman" w:hAnsi="Times New Roman"/>
          <w:spacing w:val="-1"/>
          <w:sz w:val="28"/>
          <w:szCs w:val="28"/>
          <w:lang w:val="uk-UA"/>
        </w:rPr>
        <w:t xml:space="preserve">дповідно до </w:t>
      </w:r>
      <w:r w:rsidR="001D3B4D" w:rsidRPr="00EA11FD">
        <w:rPr>
          <w:rFonts w:ascii="Times New Roman" w:hAnsi="Times New Roman"/>
          <w:sz w:val="28"/>
          <w:szCs w:val="28"/>
          <w:lang w:val="uk-UA"/>
        </w:rPr>
        <w:t xml:space="preserve">статті 16 Закону України «Про комітети Верховної Ради України» </w:t>
      </w:r>
      <w:r w:rsidRPr="00EA11FD">
        <w:rPr>
          <w:rFonts w:ascii="Times New Roman" w:hAnsi="Times New Roman"/>
          <w:sz w:val="28"/>
          <w:szCs w:val="28"/>
          <w:lang w:val="uk-UA"/>
        </w:rPr>
        <w:t xml:space="preserve">та статті 93 Регламенту Верховної Ради України </w:t>
      </w:r>
      <w:r w:rsidR="001D3B4D" w:rsidRPr="00EA11FD">
        <w:rPr>
          <w:rFonts w:ascii="Times New Roman" w:hAnsi="Times New Roman"/>
          <w:sz w:val="28"/>
          <w:szCs w:val="28"/>
          <w:lang w:val="uk-UA"/>
        </w:rPr>
        <w:t xml:space="preserve">Комітет Верховної Ради України з питань </w:t>
      </w:r>
      <w:r w:rsidR="001D3B4D" w:rsidRPr="00EA11FD">
        <w:rPr>
          <w:rFonts w:ascii="Times New Roman" w:hAnsi="Times New Roman"/>
          <w:spacing w:val="1"/>
          <w:sz w:val="28"/>
          <w:szCs w:val="28"/>
          <w:lang w:val="uk-UA"/>
        </w:rPr>
        <w:t xml:space="preserve">соціальної політики та захисту прав ветеранів </w:t>
      </w:r>
      <w:r w:rsidR="00562826">
        <w:rPr>
          <w:rFonts w:ascii="Times New Roman" w:hAnsi="Times New Roman"/>
          <w:spacing w:val="1"/>
          <w:sz w:val="28"/>
          <w:szCs w:val="28"/>
          <w:lang w:val="uk-UA"/>
        </w:rPr>
        <w:t>11 листопада</w:t>
      </w:r>
      <w:r w:rsidR="001D3B4D" w:rsidRPr="00EA11FD">
        <w:rPr>
          <w:rFonts w:ascii="Times New Roman" w:hAnsi="Times New Roman"/>
          <w:spacing w:val="1"/>
          <w:sz w:val="28"/>
          <w:szCs w:val="28"/>
          <w:lang w:val="uk-UA"/>
        </w:rPr>
        <w:t xml:space="preserve"> 2020 року розглянув п</w:t>
      </w:r>
      <w:r w:rsidR="001D3B4D" w:rsidRPr="00EA11FD">
        <w:rPr>
          <w:rFonts w:ascii="Times New Roman" w:hAnsi="Times New Roman"/>
          <w:bCs/>
          <w:iCs/>
          <w:sz w:val="28"/>
          <w:szCs w:val="28"/>
          <w:lang w:val="uk-UA"/>
        </w:rPr>
        <w:t>роект</w:t>
      </w:r>
      <w:r w:rsidR="00534686" w:rsidRPr="00EA11FD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Закону України </w:t>
      </w:r>
      <w:r w:rsidR="00562826">
        <w:rPr>
          <w:rFonts w:ascii="Times New Roman" w:hAnsi="Times New Roman"/>
          <w:bCs/>
          <w:iCs/>
          <w:sz w:val="28"/>
          <w:szCs w:val="28"/>
          <w:lang w:val="uk-UA"/>
        </w:rPr>
        <w:t>«П</w:t>
      </w:r>
      <w:r w:rsidR="00562826" w:rsidRPr="00EA11FD">
        <w:rPr>
          <w:rFonts w:ascii="Times New Roman" w:hAnsi="Times New Roman"/>
          <w:sz w:val="28"/>
          <w:szCs w:val="28"/>
          <w:lang w:val="uk-UA"/>
        </w:rPr>
        <w:t>ро внесення змін до Закону України «Про статус і соціальний захист громадян, які постраждали внаслідок Чорнобильської катастрофи» щодо забезпечення лікування постраждалих громадян та збільшення для них пільг</w:t>
      </w:r>
      <w:r w:rsidR="00562826">
        <w:rPr>
          <w:rFonts w:ascii="Times New Roman" w:hAnsi="Times New Roman"/>
          <w:sz w:val="28"/>
          <w:szCs w:val="28"/>
          <w:lang w:val="uk-UA"/>
        </w:rPr>
        <w:t>»</w:t>
      </w:r>
      <w:r w:rsidR="00562826" w:rsidRPr="00EA11FD">
        <w:rPr>
          <w:rFonts w:ascii="Times New Roman" w:hAnsi="Times New Roman"/>
          <w:sz w:val="28"/>
          <w:szCs w:val="28"/>
          <w:lang w:val="uk-UA"/>
        </w:rPr>
        <w:t xml:space="preserve"> (реєстр. </w:t>
      </w:r>
      <w:r w:rsidR="00562826" w:rsidRPr="00562826">
        <w:rPr>
          <w:rFonts w:ascii="Times New Roman" w:hAnsi="Times New Roman"/>
          <w:sz w:val="28"/>
          <w:szCs w:val="28"/>
          <w:lang w:val="uk-UA"/>
        </w:rPr>
        <w:t>№ 3239)</w:t>
      </w:r>
      <w:r w:rsidR="00562826">
        <w:rPr>
          <w:rFonts w:ascii="Times New Roman" w:hAnsi="Times New Roman"/>
          <w:sz w:val="28"/>
          <w:szCs w:val="28"/>
          <w:lang w:val="uk-UA"/>
        </w:rPr>
        <w:t xml:space="preserve"> (далі Проект № 3239)</w:t>
      </w:r>
      <w:r w:rsidR="00562826" w:rsidRPr="0056282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562826" w:rsidRPr="00562826">
        <w:rPr>
          <w:rFonts w:ascii="Times New Roman" w:hAnsi="Times New Roman"/>
          <w:sz w:val="28"/>
          <w:szCs w:val="28"/>
          <w:lang w:val="uk-UA"/>
        </w:rPr>
        <w:t>внесен</w:t>
      </w:r>
      <w:r w:rsidR="00562826">
        <w:rPr>
          <w:rFonts w:ascii="Times New Roman" w:hAnsi="Times New Roman"/>
          <w:sz w:val="28"/>
          <w:szCs w:val="28"/>
          <w:lang w:val="uk-UA"/>
        </w:rPr>
        <w:t>ий</w:t>
      </w:r>
      <w:r w:rsidR="00562826" w:rsidRPr="00562826">
        <w:rPr>
          <w:rFonts w:ascii="Times New Roman" w:hAnsi="Times New Roman"/>
          <w:sz w:val="28"/>
          <w:szCs w:val="28"/>
          <w:lang w:val="uk-UA"/>
        </w:rPr>
        <w:t xml:space="preserve"> народним депутатом України Тимошенко</w:t>
      </w:r>
      <w:r w:rsidR="00562826">
        <w:rPr>
          <w:rFonts w:ascii="Times New Roman" w:hAnsi="Times New Roman"/>
          <w:sz w:val="28"/>
          <w:szCs w:val="28"/>
          <w:lang w:val="uk-UA"/>
        </w:rPr>
        <w:t> </w:t>
      </w:r>
      <w:r w:rsidR="00562826" w:rsidRPr="00562826">
        <w:rPr>
          <w:rFonts w:ascii="Times New Roman" w:hAnsi="Times New Roman"/>
          <w:sz w:val="28"/>
          <w:szCs w:val="28"/>
          <w:lang w:val="uk-UA"/>
        </w:rPr>
        <w:t>Ю.В.</w:t>
      </w:r>
      <w:r w:rsidR="005628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2826" w:rsidRPr="00562826">
        <w:rPr>
          <w:rFonts w:ascii="Times New Roman" w:hAnsi="Times New Roman"/>
          <w:sz w:val="28"/>
          <w:szCs w:val="28"/>
          <w:lang w:val="uk-UA"/>
        </w:rPr>
        <w:t>та іншими народними депутатами України</w:t>
      </w:r>
      <w:r w:rsidR="00562826">
        <w:rPr>
          <w:rFonts w:ascii="Times New Roman" w:hAnsi="Times New Roman"/>
          <w:sz w:val="28"/>
          <w:szCs w:val="28"/>
          <w:lang w:val="uk-UA"/>
        </w:rPr>
        <w:t xml:space="preserve"> та проект Закону України «П</w:t>
      </w:r>
      <w:r w:rsidR="00562826" w:rsidRPr="00562826">
        <w:rPr>
          <w:rFonts w:ascii="Times New Roman" w:hAnsi="Times New Roman"/>
          <w:sz w:val="28"/>
          <w:szCs w:val="28"/>
          <w:lang w:val="uk-UA"/>
        </w:rPr>
        <w:t>ро внесення змін до Закону України «Про статус і соціальний захист громадян, які постраждали внаслідок Чорнобильської катастрофи» щодо медичного забезпечення постраждалих та потерпілих від Чорнобильської катастрофи</w:t>
      </w:r>
      <w:r w:rsidR="00562826">
        <w:rPr>
          <w:rFonts w:ascii="Times New Roman" w:hAnsi="Times New Roman"/>
          <w:sz w:val="28"/>
          <w:szCs w:val="28"/>
          <w:lang w:val="uk-UA"/>
        </w:rPr>
        <w:t>»</w:t>
      </w:r>
      <w:r w:rsidR="00562826" w:rsidRPr="00562826">
        <w:rPr>
          <w:rFonts w:ascii="Times New Roman" w:hAnsi="Times New Roman"/>
          <w:sz w:val="28"/>
          <w:szCs w:val="28"/>
          <w:lang w:val="uk-UA"/>
        </w:rPr>
        <w:t xml:space="preserve"> (реєстр. </w:t>
      </w:r>
      <w:r w:rsidR="00562826" w:rsidRPr="00EA11FD">
        <w:rPr>
          <w:rFonts w:ascii="Times New Roman" w:hAnsi="Times New Roman"/>
          <w:sz w:val="28"/>
          <w:szCs w:val="28"/>
        </w:rPr>
        <w:t>№ 3239-1)</w:t>
      </w:r>
      <w:r w:rsidR="00562826">
        <w:rPr>
          <w:rFonts w:ascii="Times New Roman" w:hAnsi="Times New Roman"/>
          <w:sz w:val="28"/>
          <w:szCs w:val="28"/>
          <w:lang w:val="uk-UA"/>
        </w:rPr>
        <w:t xml:space="preserve"> (далі Проект – № 3239-1)</w:t>
      </w:r>
      <w:r w:rsidR="00562826" w:rsidRPr="00EA11FD">
        <w:rPr>
          <w:rFonts w:ascii="Times New Roman" w:hAnsi="Times New Roman"/>
          <w:b/>
          <w:sz w:val="28"/>
          <w:szCs w:val="28"/>
        </w:rPr>
        <w:t xml:space="preserve">, </w:t>
      </w:r>
      <w:r w:rsidR="00562826" w:rsidRPr="00EA11FD">
        <w:rPr>
          <w:rFonts w:ascii="Times New Roman" w:hAnsi="Times New Roman"/>
          <w:sz w:val="28"/>
          <w:szCs w:val="28"/>
        </w:rPr>
        <w:t>внесен</w:t>
      </w:r>
      <w:proofErr w:type="spellStart"/>
      <w:r w:rsidR="00562826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56282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62826" w:rsidRPr="00EA11FD">
        <w:rPr>
          <w:rFonts w:ascii="Times New Roman" w:hAnsi="Times New Roman"/>
          <w:sz w:val="28"/>
          <w:szCs w:val="28"/>
        </w:rPr>
        <w:t>народними</w:t>
      </w:r>
      <w:proofErr w:type="spellEnd"/>
      <w:r w:rsidR="00562826" w:rsidRPr="00EA11FD">
        <w:rPr>
          <w:rFonts w:ascii="Times New Roman" w:hAnsi="Times New Roman"/>
          <w:sz w:val="28"/>
          <w:szCs w:val="28"/>
        </w:rPr>
        <w:t xml:space="preserve"> депутатами України </w:t>
      </w:r>
      <w:proofErr w:type="spellStart"/>
      <w:r w:rsidR="00562826" w:rsidRPr="00EA11FD">
        <w:rPr>
          <w:rFonts w:ascii="Times New Roman" w:hAnsi="Times New Roman"/>
          <w:sz w:val="28"/>
          <w:szCs w:val="28"/>
        </w:rPr>
        <w:t>Королевською</w:t>
      </w:r>
      <w:proofErr w:type="spellEnd"/>
      <w:r w:rsidR="00562826" w:rsidRPr="00EA11FD">
        <w:rPr>
          <w:rFonts w:ascii="Times New Roman" w:hAnsi="Times New Roman"/>
          <w:sz w:val="28"/>
          <w:szCs w:val="28"/>
        </w:rPr>
        <w:t xml:space="preserve"> Н.Ю.</w:t>
      </w:r>
      <w:r w:rsidR="005628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2826" w:rsidRPr="00EA11FD">
        <w:rPr>
          <w:rFonts w:ascii="Times New Roman" w:hAnsi="Times New Roman"/>
          <w:sz w:val="28"/>
          <w:szCs w:val="28"/>
        </w:rPr>
        <w:t>і Солодом</w:t>
      </w:r>
      <w:r w:rsidR="00562826" w:rsidRPr="00562826">
        <w:rPr>
          <w:rFonts w:ascii="Times New Roman" w:hAnsi="Times New Roman"/>
          <w:sz w:val="28"/>
          <w:szCs w:val="28"/>
        </w:rPr>
        <w:t xml:space="preserve"> </w:t>
      </w:r>
      <w:r w:rsidR="00562826" w:rsidRPr="00EA11FD">
        <w:rPr>
          <w:rFonts w:ascii="Times New Roman" w:hAnsi="Times New Roman"/>
          <w:sz w:val="28"/>
          <w:szCs w:val="28"/>
        </w:rPr>
        <w:t>Ю.В.</w:t>
      </w:r>
    </w:p>
    <w:p w:rsidR="00EA11FD" w:rsidRPr="00EA11FD" w:rsidRDefault="00EA11FD" w:rsidP="00562826">
      <w:pPr>
        <w:pStyle w:val="21"/>
        <w:spacing w:after="0" w:line="240" w:lineRule="auto"/>
        <w:ind w:firstLine="567"/>
        <w:jc w:val="both"/>
        <w:rPr>
          <w:szCs w:val="28"/>
        </w:rPr>
      </w:pPr>
      <w:r w:rsidRPr="00562826">
        <w:rPr>
          <w:szCs w:val="28"/>
        </w:rPr>
        <w:t>Проектом № 3239</w:t>
      </w:r>
      <w:r w:rsidRPr="00EA11FD">
        <w:rPr>
          <w:b/>
          <w:szCs w:val="28"/>
        </w:rPr>
        <w:t xml:space="preserve"> </w:t>
      </w:r>
      <w:r w:rsidRPr="00EA11FD">
        <w:rPr>
          <w:szCs w:val="28"/>
        </w:rPr>
        <w:t>пропонується</w:t>
      </w:r>
      <w:r w:rsidRPr="00EA11FD">
        <w:rPr>
          <w:b/>
          <w:szCs w:val="28"/>
        </w:rPr>
        <w:t xml:space="preserve"> </w:t>
      </w:r>
      <w:r w:rsidRPr="00EA11FD">
        <w:rPr>
          <w:szCs w:val="28"/>
        </w:rPr>
        <w:t>змінити умови надання пільг деяким категоріям громадян, на яких поширюється дія Закону України</w:t>
      </w:r>
      <w:r w:rsidRPr="00EA11FD">
        <w:rPr>
          <w:b/>
          <w:szCs w:val="28"/>
        </w:rPr>
        <w:t xml:space="preserve"> </w:t>
      </w:r>
      <w:r w:rsidRPr="00EA11FD">
        <w:rPr>
          <w:szCs w:val="28"/>
        </w:rPr>
        <w:t>«Про статус і соціальний захист громадян, які постраждали внаслідок Чорнобильської катастрофи».</w:t>
      </w:r>
    </w:p>
    <w:p w:rsidR="00EA11FD" w:rsidRPr="00EA11FD" w:rsidRDefault="00EA11FD" w:rsidP="00562826">
      <w:pPr>
        <w:pStyle w:val="21"/>
        <w:spacing w:after="0" w:line="240" w:lineRule="auto"/>
        <w:ind w:firstLine="567"/>
        <w:jc w:val="both"/>
        <w:rPr>
          <w:szCs w:val="28"/>
        </w:rPr>
      </w:pPr>
      <w:r w:rsidRPr="00EA11FD">
        <w:rPr>
          <w:szCs w:val="28"/>
        </w:rPr>
        <w:t>Зокрема, установити позачергове, в разі потреби, забезпечення лікуванням осіб, віднесених до категорії 1, за кордоном з відшкодуванням за рахунок коштів державного бюджету вартості такого лікування та проїзду до країни, у якій може бути проведено таке лікування.</w:t>
      </w:r>
    </w:p>
    <w:p w:rsidR="00EA11FD" w:rsidRPr="00EA11FD" w:rsidRDefault="00EA11FD" w:rsidP="00562826">
      <w:pPr>
        <w:pStyle w:val="21"/>
        <w:spacing w:after="0" w:line="240" w:lineRule="auto"/>
        <w:ind w:firstLine="567"/>
        <w:jc w:val="both"/>
        <w:rPr>
          <w:szCs w:val="28"/>
        </w:rPr>
      </w:pPr>
      <w:r w:rsidRPr="00EA11FD">
        <w:rPr>
          <w:szCs w:val="28"/>
        </w:rPr>
        <w:t>Також, пропонується під час надання пільг громадянам, які мають на це право, стосовно безоплатного забезпечення ліками, зубопротезуванням, користуванням житлово-комунальними, телекомунікаційними послугами та забезпечення паливом враховувати розмір середньомісячного сукупного доходу сім'ї в розрахунку на одну особу за попередні шість місяців, що не перевищує двох мінімальних заробітних плат, у порядку, визначеному Кабінетом Міністрів України (на сьогодні такий розрахунок дає право на соціальну пільгу).</w:t>
      </w:r>
    </w:p>
    <w:p w:rsidR="00EA11FD" w:rsidRDefault="00EA11FD" w:rsidP="00562826">
      <w:pPr>
        <w:pStyle w:val="21"/>
        <w:spacing w:after="0" w:line="240" w:lineRule="auto"/>
        <w:ind w:firstLine="567"/>
        <w:jc w:val="both"/>
        <w:rPr>
          <w:szCs w:val="28"/>
        </w:rPr>
      </w:pPr>
      <w:r w:rsidRPr="00EA11FD">
        <w:rPr>
          <w:szCs w:val="28"/>
        </w:rPr>
        <w:t xml:space="preserve">Крім того, також пропонується підвищити розмір пенсії по інвалідності для осіб, які брали участь у ліквідації наслідків аварії на Чорнобильській АЕС у 1986 році, в евакуації населення на добровільній безоплатній основі, були евакуйовані із 30-кілометрової зони відчуження у 1986 році і стали особами з інвалідністю внаслідок Чорнобильської катастрофи, шляхом обчислення пенсії з </w:t>
      </w:r>
      <w:r w:rsidRPr="00EA11FD">
        <w:rPr>
          <w:szCs w:val="28"/>
        </w:rPr>
        <w:lastRenderedPageBreak/>
        <w:t>п'ятикратного розміру мінімальної заробітної плати, встановленої законом на 1</w:t>
      </w:r>
      <w:r w:rsidR="00562826">
        <w:rPr>
          <w:szCs w:val="28"/>
        </w:rPr>
        <w:t> </w:t>
      </w:r>
      <w:r w:rsidRPr="00EA11FD">
        <w:rPr>
          <w:szCs w:val="28"/>
        </w:rPr>
        <w:t>січня календарного року.</w:t>
      </w:r>
    </w:p>
    <w:p w:rsidR="00E05E50" w:rsidRPr="00E05E50" w:rsidRDefault="00E05E50" w:rsidP="00562826">
      <w:pPr>
        <w:pStyle w:val="21"/>
        <w:spacing w:after="0" w:line="240" w:lineRule="auto"/>
        <w:ind w:firstLine="567"/>
        <w:jc w:val="both"/>
        <w:rPr>
          <w:sz w:val="20"/>
          <w:szCs w:val="20"/>
        </w:rPr>
      </w:pPr>
    </w:p>
    <w:p w:rsidR="00EA11FD" w:rsidRPr="00EA11FD" w:rsidRDefault="00EA11FD" w:rsidP="00EA11FD">
      <w:pPr>
        <w:pStyle w:val="21"/>
        <w:spacing w:after="0" w:line="240" w:lineRule="auto"/>
        <w:ind w:firstLine="567"/>
        <w:rPr>
          <w:spacing w:val="-6"/>
          <w:szCs w:val="28"/>
        </w:rPr>
      </w:pPr>
      <w:r w:rsidRPr="00562826">
        <w:rPr>
          <w:spacing w:val="-6"/>
          <w:szCs w:val="28"/>
        </w:rPr>
        <w:t>Проектом № 3239-1</w:t>
      </w:r>
      <w:r w:rsidRPr="00EA11FD">
        <w:rPr>
          <w:b/>
          <w:spacing w:val="-6"/>
          <w:szCs w:val="28"/>
        </w:rPr>
        <w:t xml:space="preserve"> </w:t>
      </w:r>
      <w:r w:rsidRPr="00EA11FD">
        <w:rPr>
          <w:spacing w:val="-6"/>
          <w:szCs w:val="28"/>
        </w:rPr>
        <w:t>пропонується:</w:t>
      </w:r>
    </w:p>
    <w:p w:rsidR="00EA11FD" w:rsidRPr="00EA11FD" w:rsidRDefault="00EA11FD" w:rsidP="00562826">
      <w:pPr>
        <w:pStyle w:val="21"/>
        <w:spacing w:after="0" w:line="240" w:lineRule="auto"/>
        <w:ind w:firstLine="567"/>
        <w:jc w:val="both"/>
        <w:rPr>
          <w:spacing w:val="-6"/>
          <w:szCs w:val="28"/>
        </w:rPr>
      </w:pPr>
      <w:r w:rsidRPr="00EA11FD">
        <w:rPr>
          <w:spacing w:val="-6"/>
          <w:szCs w:val="28"/>
        </w:rPr>
        <w:t>- віднести до потерпілих від Чорнобильської катастрофи осіб, які народилися від учасників ліквідації наслідків аварії на Чорнобильській АЕС та евакуйованих із зони відчуження і після досягнення повноліття не були віднесені до категорії осіб, які постраждали внаслідок Чорнобильської катастрофи та запровадити для них щорічне медичне обстеження (диспансеризацію) та лікування;</w:t>
      </w:r>
    </w:p>
    <w:p w:rsidR="00EA11FD" w:rsidRPr="00EA11FD" w:rsidRDefault="00EA11FD" w:rsidP="00562826">
      <w:pPr>
        <w:pStyle w:val="21"/>
        <w:spacing w:after="0" w:line="240" w:lineRule="auto"/>
        <w:ind w:firstLine="567"/>
        <w:jc w:val="both"/>
        <w:rPr>
          <w:szCs w:val="28"/>
        </w:rPr>
      </w:pPr>
      <w:r w:rsidRPr="00EA11FD">
        <w:rPr>
          <w:szCs w:val="28"/>
        </w:rPr>
        <w:t>- установити позачергове, в разі потреби, забезпечення лікуванням осіб, віднесених до категорії 1, за кордоном з відшкодуванням за рахунок коштів державного бюджету вартості такого лікування та проїзду до країни, у якій може бути проведено таке лікування;</w:t>
      </w:r>
    </w:p>
    <w:p w:rsidR="00EA11FD" w:rsidRPr="00EA11FD" w:rsidRDefault="00EA11FD" w:rsidP="00562826">
      <w:pPr>
        <w:pStyle w:val="21"/>
        <w:spacing w:after="0" w:line="240" w:lineRule="auto"/>
        <w:ind w:firstLine="567"/>
        <w:jc w:val="both"/>
        <w:rPr>
          <w:szCs w:val="28"/>
        </w:rPr>
      </w:pPr>
      <w:r w:rsidRPr="00EA11FD">
        <w:rPr>
          <w:szCs w:val="28"/>
        </w:rPr>
        <w:t>- скасувати залежність надання пільг та компенсацій для постраждалих громадян від середньомісячного сукупного доходу;</w:t>
      </w:r>
    </w:p>
    <w:p w:rsidR="00EA11FD" w:rsidRPr="00EA11FD" w:rsidRDefault="00EA11FD" w:rsidP="00562826">
      <w:pPr>
        <w:pStyle w:val="21"/>
        <w:spacing w:after="0" w:line="240" w:lineRule="auto"/>
        <w:ind w:firstLine="567"/>
        <w:jc w:val="both"/>
        <w:rPr>
          <w:szCs w:val="28"/>
        </w:rPr>
      </w:pPr>
      <w:r w:rsidRPr="00EA11FD">
        <w:rPr>
          <w:szCs w:val="28"/>
        </w:rPr>
        <w:t>- пропонується підвищити розмір пенсії по інвалідності для осіб, які брали участь у ліквідації наслідків аварії на Чорнобильській АЕС у 1986 році, в евакуації населення на добровільній безоплатній основі, були евакуйовані із 30-кілометрової зони відчуження у 1986 році і стали особами з інвалідністю внаслідок Чорнобильської катастрофи, шляхом обчислення пенсії з п'ятикратного розміру мінімальної заробітної плати, встановленої законом на 1 січня календарного року.</w:t>
      </w:r>
    </w:p>
    <w:p w:rsidR="00EA11FD" w:rsidRPr="00EA11FD" w:rsidRDefault="00EA11FD" w:rsidP="00562826">
      <w:pPr>
        <w:pStyle w:val="21"/>
        <w:spacing w:after="0" w:line="240" w:lineRule="auto"/>
        <w:ind w:firstLine="567"/>
        <w:jc w:val="both"/>
        <w:rPr>
          <w:iCs/>
          <w:szCs w:val="28"/>
        </w:rPr>
      </w:pPr>
      <w:r w:rsidRPr="00EA11FD">
        <w:rPr>
          <w:iCs/>
          <w:szCs w:val="28"/>
        </w:rPr>
        <w:t>На думку авторів обох законопроектів їх прийняття сприятиме посиленню соціального захисту осіб, які навчаються у закладах вищої освіти.</w:t>
      </w:r>
    </w:p>
    <w:p w:rsidR="00EA11FD" w:rsidRPr="00EA11FD" w:rsidRDefault="00EA11FD" w:rsidP="00562826">
      <w:pPr>
        <w:pStyle w:val="21"/>
        <w:spacing w:after="0" w:line="240" w:lineRule="auto"/>
        <w:ind w:firstLine="567"/>
        <w:jc w:val="both"/>
        <w:rPr>
          <w:szCs w:val="28"/>
        </w:rPr>
      </w:pPr>
      <w:r w:rsidRPr="00EA11FD">
        <w:rPr>
          <w:szCs w:val="28"/>
        </w:rPr>
        <w:t>Уповноважений Верховної Ради України з прав людини звертає увагу на наступне.</w:t>
      </w:r>
    </w:p>
    <w:p w:rsidR="00EA11FD" w:rsidRPr="00EA11FD" w:rsidRDefault="00EA11FD" w:rsidP="00562826">
      <w:pPr>
        <w:pStyle w:val="21"/>
        <w:spacing w:after="0" w:line="240" w:lineRule="auto"/>
        <w:ind w:firstLine="567"/>
        <w:jc w:val="both"/>
        <w:rPr>
          <w:szCs w:val="28"/>
        </w:rPr>
      </w:pPr>
      <w:r w:rsidRPr="00EA11FD">
        <w:rPr>
          <w:szCs w:val="28"/>
        </w:rPr>
        <w:t>Положеннями Проекту № 3239 пропонується надавати пільги, передбачені нормами статей 22, 24, 30 Закону України «Про статус і соціальний захист громадян, які постраждали внаслідок Чорнобильської катастрофи» за умови, якщо розмір середньомісячного сукупного доходу сім'ї в розрахунку на одну особу за попередні шість місяців не перевищує двох мінімальних заробітних плат у порядку, визначеному Кабінетом Міністрів України.</w:t>
      </w:r>
    </w:p>
    <w:p w:rsidR="00EA11FD" w:rsidRPr="00EA11FD" w:rsidRDefault="00EA11FD" w:rsidP="00562826">
      <w:pPr>
        <w:pStyle w:val="21"/>
        <w:spacing w:after="0" w:line="240" w:lineRule="auto"/>
        <w:ind w:firstLine="567"/>
        <w:jc w:val="both"/>
        <w:rPr>
          <w:szCs w:val="28"/>
        </w:rPr>
      </w:pPr>
      <w:r w:rsidRPr="00EA11FD">
        <w:rPr>
          <w:szCs w:val="28"/>
        </w:rPr>
        <w:t>Водночас, Конституційний Суд України в своєму рішенні від 17 липня 2018 року № 6-р/2018 у справі № 1-11/2018(3830/15) зазначив, що надання будь-яких пільг, інших соціальних гарантій не має залежати від матеріального становища сім'ї. Ураховуючи зазначене, доцільно вилучити вказані вище норми із Проекту № 3239.</w:t>
      </w:r>
    </w:p>
    <w:p w:rsidR="00EA11FD" w:rsidRPr="00EA11FD" w:rsidRDefault="00562826" w:rsidP="00562826">
      <w:pPr>
        <w:pStyle w:val="21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Водночас, р</w:t>
      </w:r>
      <w:r w:rsidR="00EA11FD" w:rsidRPr="00EA11FD">
        <w:rPr>
          <w:szCs w:val="28"/>
        </w:rPr>
        <w:t>еалізація обидвох законопроектів, у разі їх прийняття як законів,  потребуватиме додаткових видатків з державного бюджету, що може не бути забезпечено фінансовими ресурсами.</w:t>
      </w:r>
    </w:p>
    <w:p w:rsidR="00EA11FD" w:rsidRPr="00EA11FD" w:rsidRDefault="00EA11FD" w:rsidP="00562826">
      <w:pPr>
        <w:pStyle w:val="21"/>
        <w:spacing w:after="0" w:line="240" w:lineRule="auto"/>
        <w:ind w:firstLine="567"/>
        <w:jc w:val="both"/>
        <w:rPr>
          <w:szCs w:val="28"/>
        </w:rPr>
      </w:pPr>
      <w:r w:rsidRPr="00EA11FD">
        <w:rPr>
          <w:szCs w:val="28"/>
        </w:rPr>
        <w:t xml:space="preserve">Міністерство фінансів України зазначає, що визначити вартісну величину впливу на показники бюджету на даний час не вбачається можливим за відсутності вихідних даних та необхідних фінансово-економічних розрахунків і </w:t>
      </w:r>
      <w:proofErr w:type="spellStart"/>
      <w:r w:rsidRPr="00EA11FD">
        <w:rPr>
          <w:szCs w:val="28"/>
        </w:rPr>
        <w:t>обгрунтувань</w:t>
      </w:r>
      <w:proofErr w:type="spellEnd"/>
      <w:r w:rsidRPr="00EA11FD">
        <w:rPr>
          <w:szCs w:val="28"/>
        </w:rPr>
        <w:t xml:space="preserve"> авторів законодавчої ініціативи.</w:t>
      </w:r>
    </w:p>
    <w:p w:rsidR="00EA11FD" w:rsidRPr="00EA11FD" w:rsidRDefault="00EA11FD" w:rsidP="00EA11FD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EA11FD">
        <w:rPr>
          <w:rFonts w:ascii="Times New Roman" w:hAnsi="Times New Roman"/>
          <w:bCs/>
          <w:sz w:val="28"/>
          <w:szCs w:val="28"/>
        </w:rPr>
        <w:lastRenderedPageBreak/>
        <w:t>У разі прийняття Проекту № 3239 або Проекту № 3239-2 після 15 липня 202</w:t>
      </w:r>
      <w:r w:rsidR="003B78F8">
        <w:rPr>
          <w:rFonts w:ascii="Times New Roman" w:hAnsi="Times New Roman"/>
          <w:bCs/>
          <w:sz w:val="28"/>
          <w:szCs w:val="28"/>
        </w:rPr>
        <w:t>1</w:t>
      </w:r>
      <w:r w:rsidRPr="00EA11FD">
        <w:rPr>
          <w:rFonts w:ascii="Times New Roman" w:hAnsi="Times New Roman"/>
          <w:bCs/>
          <w:sz w:val="28"/>
          <w:szCs w:val="28"/>
        </w:rPr>
        <w:t xml:space="preserve"> року він має вводитися в дію не раніше 1 січня 202</w:t>
      </w:r>
      <w:r w:rsidR="003B78F8">
        <w:rPr>
          <w:rFonts w:ascii="Times New Roman" w:hAnsi="Times New Roman"/>
          <w:bCs/>
          <w:sz w:val="28"/>
          <w:szCs w:val="28"/>
        </w:rPr>
        <w:t>3</w:t>
      </w:r>
      <w:r w:rsidRPr="00EA11FD">
        <w:rPr>
          <w:rFonts w:ascii="Times New Roman" w:hAnsi="Times New Roman"/>
          <w:bCs/>
          <w:sz w:val="28"/>
          <w:szCs w:val="28"/>
        </w:rPr>
        <w:t xml:space="preserve"> року або 1 січня наступного за цим року залежно від часу прийняття закону.</w:t>
      </w:r>
    </w:p>
    <w:p w:rsidR="003B78F8" w:rsidRDefault="00562826" w:rsidP="00562826">
      <w:pPr>
        <w:pStyle w:val="21"/>
        <w:spacing w:after="0" w:line="240" w:lineRule="auto"/>
        <w:ind w:firstLine="567"/>
        <w:jc w:val="both"/>
        <w:rPr>
          <w:iCs/>
          <w:szCs w:val="28"/>
        </w:rPr>
      </w:pPr>
      <w:r w:rsidRPr="00562826">
        <w:rPr>
          <w:iCs/>
          <w:szCs w:val="28"/>
        </w:rPr>
        <w:t>Отже,</w:t>
      </w:r>
      <w:r w:rsidR="003B78F8">
        <w:rPr>
          <w:iCs/>
          <w:szCs w:val="28"/>
        </w:rPr>
        <w:t xml:space="preserve"> Головне науково-експертне управління Апарату Верховної Ради України висловило  щодо змісту обидвох законопроектів зауваження та пропозиції.</w:t>
      </w:r>
    </w:p>
    <w:p w:rsidR="00EA11FD" w:rsidRPr="00562826" w:rsidRDefault="00EA11FD" w:rsidP="00562826">
      <w:pPr>
        <w:pStyle w:val="21"/>
        <w:spacing w:after="0" w:line="240" w:lineRule="auto"/>
        <w:ind w:firstLine="567"/>
        <w:jc w:val="both"/>
        <w:rPr>
          <w:iCs/>
          <w:szCs w:val="28"/>
        </w:rPr>
      </w:pPr>
      <w:r w:rsidRPr="00562826">
        <w:rPr>
          <w:iCs/>
          <w:szCs w:val="28"/>
        </w:rPr>
        <w:t xml:space="preserve">Комітет Верховної Ради України з питань екологічної політики та природокористування пропонує Комітету </w:t>
      </w:r>
      <w:r w:rsidR="003B78F8">
        <w:rPr>
          <w:iCs/>
          <w:szCs w:val="28"/>
        </w:rPr>
        <w:t xml:space="preserve">ці </w:t>
      </w:r>
      <w:r w:rsidRPr="00562826">
        <w:rPr>
          <w:iCs/>
          <w:szCs w:val="28"/>
        </w:rPr>
        <w:t>законопроекти повернути на доопрацювання суб'єктам права законодавчої ініціативи.</w:t>
      </w:r>
    </w:p>
    <w:p w:rsidR="00EA11FD" w:rsidRPr="00562826" w:rsidRDefault="00EA11FD" w:rsidP="00562826">
      <w:pPr>
        <w:pStyle w:val="21"/>
        <w:spacing w:after="0" w:line="240" w:lineRule="auto"/>
        <w:ind w:firstLine="567"/>
        <w:jc w:val="both"/>
        <w:rPr>
          <w:iCs/>
          <w:szCs w:val="28"/>
        </w:rPr>
      </w:pPr>
      <w:r w:rsidRPr="00562826">
        <w:rPr>
          <w:iCs/>
          <w:szCs w:val="28"/>
        </w:rPr>
        <w:t>Комітет Верховної Ради України з питань бюджету констатував, що зазначені законопроекти мають вплив на показники бюджету.</w:t>
      </w:r>
    </w:p>
    <w:p w:rsidR="00EA11FD" w:rsidRPr="00562826" w:rsidRDefault="00EA11FD" w:rsidP="00562826">
      <w:pPr>
        <w:pStyle w:val="21"/>
        <w:spacing w:after="0" w:line="240" w:lineRule="auto"/>
        <w:ind w:firstLine="567"/>
        <w:jc w:val="both"/>
        <w:rPr>
          <w:iCs/>
          <w:szCs w:val="28"/>
        </w:rPr>
      </w:pPr>
      <w:r w:rsidRPr="00562826">
        <w:rPr>
          <w:iCs/>
          <w:szCs w:val="28"/>
        </w:rPr>
        <w:t xml:space="preserve">Комітет Верховної Ради України з питань інтеграції України з Європейським Союзом визнав положення законопроектів такими, що регулюються національним законодавством країн-членів Європейського Союзу та не підпадають під дію міжнародно-правових зобов'язань України у сфері європейської інтеграції. </w:t>
      </w:r>
    </w:p>
    <w:p w:rsidR="00EA11FD" w:rsidRPr="00562826" w:rsidRDefault="00EA11FD" w:rsidP="00562826">
      <w:pPr>
        <w:pStyle w:val="21"/>
        <w:spacing w:after="0" w:line="240" w:lineRule="auto"/>
        <w:ind w:firstLine="567"/>
        <w:jc w:val="both"/>
        <w:rPr>
          <w:iCs/>
          <w:szCs w:val="28"/>
        </w:rPr>
      </w:pPr>
      <w:r w:rsidRPr="00562826">
        <w:rPr>
          <w:iCs/>
          <w:szCs w:val="28"/>
        </w:rPr>
        <w:t xml:space="preserve">Уповноважений Верховної Ради України з прав людини повідомив, що Проект № 3239 підтримується із зауваженнями, Проект № 3239-1 підтримується. </w:t>
      </w:r>
    </w:p>
    <w:p w:rsidR="00EA11FD" w:rsidRPr="00562826" w:rsidRDefault="00EA11FD" w:rsidP="00562826">
      <w:pPr>
        <w:pStyle w:val="21"/>
        <w:spacing w:after="0" w:line="240" w:lineRule="auto"/>
        <w:ind w:firstLine="567"/>
        <w:jc w:val="both"/>
        <w:rPr>
          <w:iCs/>
          <w:szCs w:val="28"/>
        </w:rPr>
      </w:pPr>
      <w:r w:rsidRPr="00562826">
        <w:rPr>
          <w:iCs/>
          <w:szCs w:val="28"/>
        </w:rPr>
        <w:t>Міністерство охорони здоров'я України вважає, що Проект № 3239 потребує доопрацювання.</w:t>
      </w:r>
    </w:p>
    <w:p w:rsidR="00EA11FD" w:rsidRPr="00EA11FD" w:rsidRDefault="00EA11FD" w:rsidP="00562826">
      <w:pPr>
        <w:pStyle w:val="21"/>
        <w:spacing w:after="0" w:line="240" w:lineRule="auto"/>
        <w:ind w:firstLine="567"/>
        <w:jc w:val="both"/>
        <w:rPr>
          <w:iCs/>
          <w:szCs w:val="28"/>
        </w:rPr>
      </w:pPr>
      <w:r w:rsidRPr="00562826">
        <w:rPr>
          <w:iCs/>
          <w:szCs w:val="28"/>
        </w:rPr>
        <w:t>Міністерство фінансів України та Міністерство соціальної політики України не під</w:t>
      </w:r>
      <w:r w:rsidRPr="00EA11FD">
        <w:rPr>
          <w:iCs/>
          <w:szCs w:val="28"/>
        </w:rPr>
        <w:t>тримують зазначені законопроекти.</w:t>
      </w:r>
    </w:p>
    <w:p w:rsidR="001A0ADE" w:rsidRPr="00EA11FD" w:rsidRDefault="00562826" w:rsidP="00EA11FD">
      <w:pPr>
        <w:pStyle w:val="21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З огляду на зазначене,</w:t>
      </w:r>
      <w:r w:rsidR="0085028E" w:rsidRPr="00EA11FD">
        <w:rPr>
          <w:szCs w:val="28"/>
        </w:rPr>
        <w:t xml:space="preserve"> </w:t>
      </w:r>
      <w:r w:rsidR="00247A3E" w:rsidRPr="00EA11FD">
        <w:rPr>
          <w:szCs w:val="28"/>
        </w:rPr>
        <w:t xml:space="preserve">Комітет з огляду на вищезазначене вирішив рекомендувати Верховній </w:t>
      </w:r>
      <w:r w:rsidR="0085028E" w:rsidRPr="00EA11FD">
        <w:rPr>
          <w:szCs w:val="28"/>
        </w:rPr>
        <w:t>Р</w:t>
      </w:r>
      <w:r w:rsidR="00247A3E" w:rsidRPr="00EA11FD">
        <w:rPr>
          <w:szCs w:val="28"/>
        </w:rPr>
        <w:t xml:space="preserve">аді України </w:t>
      </w:r>
      <w:r w:rsidR="001E7E0B" w:rsidRPr="00EA11FD">
        <w:rPr>
          <w:szCs w:val="28"/>
        </w:rPr>
        <w:t>включити вказані законопроекти до порядку денного четвертої сесії Верховної Ради України дев’ятого скликання.</w:t>
      </w:r>
    </w:p>
    <w:p w:rsidR="00562826" w:rsidRDefault="00247A3E" w:rsidP="00EA11FD">
      <w:pPr>
        <w:pStyle w:val="21"/>
        <w:spacing w:after="0" w:line="240" w:lineRule="auto"/>
        <w:ind w:firstLine="567"/>
        <w:jc w:val="both"/>
        <w:rPr>
          <w:szCs w:val="28"/>
        </w:rPr>
      </w:pPr>
      <w:r w:rsidRPr="00EA11FD">
        <w:rPr>
          <w:szCs w:val="28"/>
          <w:lang w:eastAsia="ru-RU"/>
        </w:rPr>
        <w:t>Також</w:t>
      </w:r>
      <w:r w:rsidR="00562826">
        <w:rPr>
          <w:szCs w:val="28"/>
          <w:lang w:eastAsia="ru-RU"/>
        </w:rPr>
        <w:t>,</w:t>
      </w:r>
      <w:r w:rsidR="00E92183" w:rsidRPr="00EA11FD">
        <w:rPr>
          <w:szCs w:val="28"/>
          <w:lang w:eastAsia="ru-RU"/>
        </w:rPr>
        <w:t xml:space="preserve"> Комітет вирішив</w:t>
      </w:r>
      <w:r w:rsidRPr="00EA11FD">
        <w:rPr>
          <w:szCs w:val="28"/>
          <w:lang w:eastAsia="ru-RU"/>
        </w:rPr>
        <w:t xml:space="preserve"> </w:t>
      </w:r>
      <w:r w:rsidR="00562826">
        <w:rPr>
          <w:szCs w:val="28"/>
          <w:lang w:eastAsia="ru-RU"/>
        </w:rPr>
        <w:t xml:space="preserve">за наслідками розгляду у першому читанні </w:t>
      </w:r>
      <w:r w:rsidRPr="00EA11FD">
        <w:rPr>
          <w:szCs w:val="28"/>
          <w:lang w:eastAsia="ru-RU"/>
        </w:rPr>
        <w:t>р</w:t>
      </w:r>
      <w:r w:rsidR="001E7E0B" w:rsidRPr="00EA11FD">
        <w:rPr>
          <w:szCs w:val="28"/>
        </w:rPr>
        <w:t xml:space="preserve">екомендувати Верховній Раді України прийняти за основу проект Закону України </w:t>
      </w:r>
      <w:r w:rsidR="00562826">
        <w:rPr>
          <w:bCs/>
          <w:iCs/>
          <w:szCs w:val="28"/>
        </w:rPr>
        <w:t>«П</w:t>
      </w:r>
      <w:r w:rsidR="00562826" w:rsidRPr="00EA11FD">
        <w:rPr>
          <w:szCs w:val="28"/>
        </w:rPr>
        <w:t>ро внесення змін до Закону України «Про статус і соціальний захист громадян, які постраждали внаслідок Чорнобильської катастрофи» щодо забезпечення лікування постраждалих громадян та збільшення для них пільг</w:t>
      </w:r>
      <w:r w:rsidR="00562826">
        <w:rPr>
          <w:szCs w:val="28"/>
        </w:rPr>
        <w:t>»</w:t>
      </w:r>
      <w:r w:rsidR="00562826" w:rsidRPr="00EA11FD">
        <w:rPr>
          <w:szCs w:val="28"/>
        </w:rPr>
        <w:t xml:space="preserve"> (реєстр. </w:t>
      </w:r>
      <w:r w:rsidR="00562826" w:rsidRPr="00562826">
        <w:rPr>
          <w:szCs w:val="28"/>
        </w:rPr>
        <w:t>№ 3239)</w:t>
      </w:r>
      <w:r w:rsidR="00562826" w:rsidRPr="00562826">
        <w:rPr>
          <w:b/>
          <w:szCs w:val="28"/>
        </w:rPr>
        <w:t xml:space="preserve">, </w:t>
      </w:r>
      <w:r w:rsidR="00562826" w:rsidRPr="00562826">
        <w:rPr>
          <w:szCs w:val="28"/>
        </w:rPr>
        <w:t>внесен</w:t>
      </w:r>
      <w:r w:rsidR="00562826">
        <w:rPr>
          <w:szCs w:val="28"/>
        </w:rPr>
        <w:t>ий</w:t>
      </w:r>
      <w:r w:rsidR="00562826" w:rsidRPr="00562826">
        <w:rPr>
          <w:szCs w:val="28"/>
        </w:rPr>
        <w:t xml:space="preserve"> народним депутатом України Тимошенко</w:t>
      </w:r>
      <w:r w:rsidR="00562826">
        <w:rPr>
          <w:szCs w:val="28"/>
        </w:rPr>
        <w:t> </w:t>
      </w:r>
      <w:r w:rsidR="00562826" w:rsidRPr="00562826">
        <w:rPr>
          <w:szCs w:val="28"/>
        </w:rPr>
        <w:t>Ю.В.</w:t>
      </w:r>
      <w:r w:rsidR="00562826">
        <w:rPr>
          <w:szCs w:val="28"/>
        </w:rPr>
        <w:t xml:space="preserve"> </w:t>
      </w:r>
      <w:r w:rsidR="00562826" w:rsidRPr="00562826">
        <w:rPr>
          <w:szCs w:val="28"/>
        </w:rPr>
        <w:t>та іншими народними депутатами України</w:t>
      </w:r>
      <w:r w:rsidR="00562826">
        <w:rPr>
          <w:szCs w:val="28"/>
        </w:rPr>
        <w:t xml:space="preserve">, </w:t>
      </w:r>
      <w:r w:rsidR="00D70764">
        <w:rPr>
          <w:szCs w:val="28"/>
        </w:rPr>
        <w:t xml:space="preserve">та </w:t>
      </w:r>
      <w:r w:rsidR="00562826">
        <w:rPr>
          <w:szCs w:val="28"/>
        </w:rPr>
        <w:t>проект Закону України «П</w:t>
      </w:r>
      <w:r w:rsidR="00562826" w:rsidRPr="00562826">
        <w:rPr>
          <w:szCs w:val="28"/>
        </w:rPr>
        <w:t>ро внесення змін до Закону України «Про статус і соціальний захист громадян, які постраждали внаслідок Чорнобильської катастрофи» щодо медичного забезпечення постраждалих та потерпілих від Чорнобильської катастрофи</w:t>
      </w:r>
      <w:r w:rsidR="00562826">
        <w:rPr>
          <w:szCs w:val="28"/>
        </w:rPr>
        <w:t>»</w:t>
      </w:r>
      <w:r w:rsidR="00562826" w:rsidRPr="00562826">
        <w:rPr>
          <w:szCs w:val="28"/>
        </w:rPr>
        <w:t xml:space="preserve"> (реєстр. </w:t>
      </w:r>
      <w:r w:rsidR="00562826" w:rsidRPr="00EA11FD">
        <w:rPr>
          <w:szCs w:val="28"/>
        </w:rPr>
        <w:t>№ 3239-1)</w:t>
      </w:r>
      <w:r w:rsidR="00562826">
        <w:rPr>
          <w:szCs w:val="28"/>
        </w:rPr>
        <w:t xml:space="preserve"> (далі Проект – № 3239-1)</w:t>
      </w:r>
      <w:bookmarkStart w:id="0" w:name="_GoBack"/>
      <w:r w:rsidR="00562826" w:rsidRPr="00D46B57">
        <w:rPr>
          <w:szCs w:val="28"/>
        </w:rPr>
        <w:t xml:space="preserve">, </w:t>
      </w:r>
      <w:bookmarkEnd w:id="0"/>
      <w:r w:rsidR="00562826" w:rsidRPr="00EA11FD">
        <w:rPr>
          <w:szCs w:val="28"/>
        </w:rPr>
        <w:t>внесен</w:t>
      </w:r>
      <w:r w:rsidR="00562826">
        <w:rPr>
          <w:szCs w:val="28"/>
        </w:rPr>
        <w:t xml:space="preserve">ий </w:t>
      </w:r>
      <w:r w:rsidR="00562826" w:rsidRPr="00EA11FD">
        <w:rPr>
          <w:szCs w:val="28"/>
        </w:rPr>
        <w:t xml:space="preserve">народними депутатами України </w:t>
      </w:r>
      <w:proofErr w:type="spellStart"/>
      <w:r w:rsidR="00562826" w:rsidRPr="00EA11FD">
        <w:rPr>
          <w:szCs w:val="28"/>
        </w:rPr>
        <w:t>Королевською</w:t>
      </w:r>
      <w:proofErr w:type="spellEnd"/>
      <w:r w:rsidR="00562826" w:rsidRPr="00EA11FD">
        <w:rPr>
          <w:szCs w:val="28"/>
        </w:rPr>
        <w:t xml:space="preserve"> Н.Ю.</w:t>
      </w:r>
      <w:r w:rsidR="00562826">
        <w:rPr>
          <w:szCs w:val="28"/>
        </w:rPr>
        <w:t xml:space="preserve"> </w:t>
      </w:r>
      <w:r w:rsidR="00562826" w:rsidRPr="00EA11FD">
        <w:rPr>
          <w:szCs w:val="28"/>
        </w:rPr>
        <w:t>і Солодом</w:t>
      </w:r>
      <w:r w:rsidR="00562826" w:rsidRPr="00562826">
        <w:rPr>
          <w:szCs w:val="28"/>
        </w:rPr>
        <w:t xml:space="preserve"> </w:t>
      </w:r>
      <w:r w:rsidR="00562826" w:rsidRPr="00EA11FD">
        <w:rPr>
          <w:szCs w:val="28"/>
        </w:rPr>
        <w:t>Ю.В.</w:t>
      </w:r>
      <w:r w:rsidR="00D70764">
        <w:rPr>
          <w:szCs w:val="28"/>
        </w:rPr>
        <w:t>, відхилити.</w:t>
      </w:r>
    </w:p>
    <w:p w:rsidR="001A0ADE" w:rsidRPr="00EA11FD" w:rsidRDefault="00E92183" w:rsidP="00EA11FD">
      <w:pPr>
        <w:pStyle w:val="21"/>
        <w:spacing w:after="0" w:line="240" w:lineRule="auto"/>
        <w:ind w:firstLine="567"/>
        <w:jc w:val="both"/>
        <w:rPr>
          <w:szCs w:val="28"/>
        </w:rPr>
      </w:pPr>
      <w:r w:rsidRPr="00EA11FD">
        <w:rPr>
          <w:szCs w:val="28"/>
        </w:rPr>
        <w:t>В</w:t>
      </w:r>
      <w:r w:rsidR="001D3B4D" w:rsidRPr="00EA11FD">
        <w:rPr>
          <w:szCs w:val="28"/>
        </w:rPr>
        <w:t xml:space="preserve">иступити на засіданні Верховної Ради України з цього питання </w:t>
      </w:r>
      <w:r w:rsidRPr="00EA11FD">
        <w:rPr>
          <w:szCs w:val="28"/>
        </w:rPr>
        <w:t>доручено г</w:t>
      </w:r>
      <w:r w:rsidR="001D3B4D" w:rsidRPr="00EA11FD">
        <w:rPr>
          <w:szCs w:val="28"/>
        </w:rPr>
        <w:t xml:space="preserve">олові Комітету Верховної Ради України з питань соціальної політики та захисту прав ветеранів </w:t>
      </w:r>
      <w:proofErr w:type="spellStart"/>
      <w:r w:rsidR="001D3B4D" w:rsidRPr="00EA11FD">
        <w:rPr>
          <w:szCs w:val="28"/>
        </w:rPr>
        <w:t>Третьяковій</w:t>
      </w:r>
      <w:proofErr w:type="spellEnd"/>
      <w:r w:rsidR="001D3B4D" w:rsidRPr="00EA11FD">
        <w:rPr>
          <w:szCs w:val="28"/>
        </w:rPr>
        <w:t xml:space="preserve"> Галині Миколаївні.</w:t>
      </w:r>
    </w:p>
    <w:p w:rsidR="001D3B4D" w:rsidRPr="00EA11FD" w:rsidRDefault="001D3B4D" w:rsidP="00EA11FD">
      <w:pPr>
        <w:pStyle w:val="21"/>
        <w:spacing w:after="0" w:line="240" w:lineRule="auto"/>
        <w:ind w:firstLine="567"/>
        <w:jc w:val="both"/>
        <w:rPr>
          <w:iCs/>
          <w:szCs w:val="28"/>
        </w:rPr>
      </w:pPr>
      <w:r w:rsidRPr="00EA11FD">
        <w:rPr>
          <w:iCs/>
          <w:szCs w:val="28"/>
        </w:rPr>
        <w:t>Проект</w:t>
      </w:r>
      <w:r w:rsidR="001A0ADE" w:rsidRPr="00EA11FD">
        <w:rPr>
          <w:iCs/>
          <w:szCs w:val="28"/>
        </w:rPr>
        <w:t>и</w:t>
      </w:r>
      <w:r w:rsidRPr="00EA11FD">
        <w:rPr>
          <w:iCs/>
          <w:szCs w:val="28"/>
        </w:rPr>
        <w:t xml:space="preserve"> Постанов дода</w:t>
      </w:r>
      <w:r w:rsidR="001A0ADE" w:rsidRPr="00EA11FD">
        <w:rPr>
          <w:iCs/>
          <w:szCs w:val="28"/>
        </w:rPr>
        <w:t>ються</w:t>
      </w:r>
      <w:r w:rsidRPr="00EA11FD">
        <w:rPr>
          <w:iCs/>
          <w:szCs w:val="28"/>
        </w:rPr>
        <w:t>.</w:t>
      </w:r>
    </w:p>
    <w:p w:rsidR="001D3B4D" w:rsidRDefault="001D3B4D" w:rsidP="00EA11FD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p w:rsidR="00E05E50" w:rsidRPr="00E05E50" w:rsidRDefault="00E05E50" w:rsidP="00EA11FD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p w:rsidR="00E05E50" w:rsidRDefault="00E05E50" w:rsidP="00E05E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1D3B4D" w:rsidRPr="00EA11FD" w:rsidRDefault="001D3B4D" w:rsidP="00E05E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A11FD">
        <w:rPr>
          <w:rFonts w:ascii="Times New Roman" w:hAnsi="Times New Roman"/>
          <w:sz w:val="28"/>
          <w:szCs w:val="28"/>
          <w:lang w:val="uk-UA"/>
        </w:rPr>
        <w:t>Голов</w:t>
      </w:r>
      <w:r w:rsidR="00E05E50">
        <w:rPr>
          <w:rFonts w:ascii="Times New Roman" w:hAnsi="Times New Roman"/>
          <w:sz w:val="28"/>
          <w:szCs w:val="28"/>
          <w:lang w:val="uk-UA"/>
        </w:rPr>
        <w:t>и</w:t>
      </w:r>
      <w:r w:rsidRPr="00EA11FD">
        <w:rPr>
          <w:rFonts w:ascii="Times New Roman" w:hAnsi="Times New Roman"/>
          <w:sz w:val="28"/>
          <w:szCs w:val="28"/>
          <w:lang w:val="uk-UA"/>
        </w:rPr>
        <w:t xml:space="preserve"> Комітету</w:t>
      </w:r>
      <w:r w:rsidRPr="00EA11FD">
        <w:rPr>
          <w:rFonts w:ascii="Times New Roman" w:hAnsi="Times New Roman"/>
          <w:sz w:val="28"/>
          <w:szCs w:val="28"/>
          <w:lang w:val="uk-UA"/>
        </w:rPr>
        <w:tab/>
      </w:r>
      <w:r w:rsidRPr="00EA11FD">
        <w:rPr>
          <w:rFonts w:ascii="Times New Roman" w:hAnsi="Times New Roman"/>
          <w:sz w:val="28"/>
          <w:szCs w:val="28"/>
          <w:lang w:val="uk-UA"/>
        </w:rPr>
        <w:tab/>
      </w:r>
      <w:r w:rsidRPr="00EA11FD">
        <w:rPr>
          <w:rFonts w:ascii="Times New Roman" w:hAnsi="Times New Roman"/>
          <w:sz w:val="28"/>
          <w:szCs w:val="28"/>
          <w:lang w:val="uk-UA"/>
        </w:rPr>
        <w:tab/>
      </w:r>
      <w:r w:rsidRPr="00EA11FD">
        <w:rPr>
          <w:rFonts w:ascii="Times New Roman" w:hAnsi="Times New Roman"/>
          <w:sz w:val="28"/>
          <w:szCs w:val="28"/>
          <w:lang w:val="uk-UA"/>
        </w:rPr>
        <w:tab/>
      </w:r>
      <w:r w:rsidRPr="00EA11FD">
        <w:rPr>
          <w:rFonts w:ascii="Times New Roman" w:hAnsi="Times New Roman"/>
          <w:sz w:val="28"/>
          <w:szCs w:val="28"/>
          <w:lang w:val="uk-UA"/>
        </w:rPr>
        <w:tab/>
      </w:r>
      <w:r w:rsidRPr="00EA11FD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E05E50">
        <w:rPr>
          <w:rFonts w:ascii="Times New Roman" w:hAnsi="Times New Roman"/>
          <w:sz w:val="28"/>
          <w:szCs w:val="28"/>
          <w:lang w:val="uk-UA"/>
        </w:rPr>
        <w:t>М</w:t>
      </w:r>
      <w:r w:rsidRPr="00EA11FD">
        <w:rPr>
          <w:rFonts w:ascii="Times New Roman" w:hAnsi="Times New Roman"/>
          <w:sz w:val="28"/>
          <w:szCs w:val="28"/>
          <w:lang w:val="uk-UA"/>
        </w:rPr>
        <w:t>.М.</w:t>
      </w:r>
      <w:r w:rsidR="00E05E50">
        <w:rPr>
          <w:rFonts w:ascii="Times New Roman" w:hAnsi="Times New Roman"/>
          <w:sz w:val="28"/>
          <w:szCs w:val="28"/>
          <w:lang w:val="uk-UA"/>
        </w:rPr>
        <w:t>Цимбалюк</w:t>
      </w:r>
      <w:proofErr w:type="spellEnd"/>
      <w:r w:rsidRPr="00EA11F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3B4D" w:rsidRDefault="001D3B4D" w:rsidP="00EA11F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7635E" w:rsidRPr="00EA11FD" w:rsidRDefault="001D3B4D" w:rsidP="00D7076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A11FD">
        <w:rPr>
          <w:rFonts w:ascii="Times New Roman" w:hAnsi="Times New Roman"/>
          <w:sz w:val="20"/>
          <w:szCs w:val="20"/>
          <w:lang w:val="uk-UA"/>
        </w:rPr>
        <w:t>Вик</w:t>
      </w:r>
      <w:proofErr w:type="spellEnd"/>
      <w:r w:rsidRPr="00EA11FD">
        <w:rPr>
          <w:rFonts w:ascii="Times New Roman" w:hAnsi="Times New Roman"/>
          <w:sz w:val="20"/>
          <w:szCs w:val="20"/>
          <w:lang w:val="uk-UA"/>
        </w:rPr>
        <w:t>., Удод, Т.І., 255-41-29</w:t>
      </w:r>
    </w:p>
    <w:sectPr w:rsidR="00A7635E" w:rsidRPr="00EA11FD" w:rsidSect="00E05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B8" w:rsidRDefault="002931B8" w:rsidP="005E306B">
      <w:pPr>
        <w:spacing w:after="0" w:line="240" w:lineRule="auto"/>
      </w:pPr>
      <w:r>
        <w:separator/>
      </w:r>
    </w:p>
  </w:endnote>
  <w:endnote w:type="continuationSeparator" w:id="0">
    <w:p w:rsidR="002931B8" w:rsidRDefault="002931B8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F0" w:rsidRDefault="00FA79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F0" w:rsidRDefault="00FA79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2931B8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B8" w:rsidRDefault="002931B8" w:rsidP="005E306B">
      <w:pPr>
        <w:spacing w:after="0" w:line="240" w:lineRule="auto"/>
      </w:pPr>
      <w:r>
        <w:separator/>
      </w:r>
    </w:p>
  </w:footnote>
  <w:footnote w:type="continuationSeparator" w:id="0">
    <w:p w:rsidR="002931B8" w:rsidRDefault="002931B8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F0" w:rsidRDefault="00FA79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074294"/>
      <w:docPartObj>
        <w:docPartGallery w:val="Page Numbers (Top of Page)"/>
        <w:docPartUnique/>
      </w:docPartObj>
    </w:sdtPr>
    <w:sdtEndPr/>
    <w:sdtContent>
      <w:p w:rsidR="001D3B4D" w:rsidRDefault="001D3B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B57" w:rsidRPr="00D46B57">
          <w:rPr>
            <w:noProof/>
            <w:lang w:val="uk-UA"/>
          </w:rPr>
          <w:t>2</w:t>
        </w:r>
        <w:r>
          <w:fldChar w:fldCharType="end"/>
        </w:r>
      </w:p>
    </w:sdtContent>
  </w:sdt>
  <w:p w:rsidR="00CE6A4B" w:rsidRPr="001D3B4D" w:rsidRDefault="00CE6A4B" w:rsidP="001D3B4D">
    <w:pPr>
      <w:pStyle w:val="a3"/>
      <w:tabs>
        <w:tab w:val="clear" w:pos="9355"/>
        <w:tab w:val="left" w:pos="4800"/>
      </w:tabs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75340C" w:rsidTr="0075340C">
      <w:tc>
        <w:tcPr>
          <w:tcW w:w="4814" w:type="dxa"/>
          <w:tcBorders>
            <w:top w:val="nil"/>
            <w:left w:val="nil"/>
            <w:bottom w:val="nil"/>
            <w:right w:val="nil"/>
          </w:tcBorders>
        </w:tcPr>
        <w:p w:rsidR="0075340C" w:rsidRDefault="0075340C"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2336" behindDoc="0" locked="0" layoutInCell="1" allowOverlap="1" wp14:anchorId="631E5982" wp14:editId="1E5CB276">
                <wp:simplePos x="0" y="0"/>
                <wp:positionH relativeFrom="margin">
                  <wp:posOffset>2393950</wp:posOffset>
                </wp:positionH>
                <wp:positionV relativeFrom="paragraph">
                  <wp:posOffset>0</wp:posOffset>
                </wp:positionV>
                <wp:extent cx="461010" cy="636905"/>
                <wp:effectExtent l="0" t="0" r="0" b="0"/>
                <wp:wrapSquare wrapText="bothSides"/>
                <wp:docPr id="2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4" w:type="dxa"/>
          <w:tcBorders>
            <w:top w:val="nil"/>
            <w:left w:val="nil"/>
            <w:bottom w:val="nil"/>
            <w:right w:val="nil"/>
          </w:tcBorders>
        </w:tcPr>
        <w:p w:rsidR="0075340C" w:rsidRPr="001D3B4D" w:rsidRDefault="0075340C" w:rsidP="0075340C">
          <w:pPr>
            <w:spacing w:after="0" w:line="240" w:lineRule="auto"/>
            <w:jc w:val="both"/>
            <w:rPr>
              <w:rFonts w:ascii="Times New Roman" w:hAnsi="Times New Roman"/>
            </w:rPr>
          </w:pPr>
          <w:r w:rsidRPr="001D3B4D">
            <w:rPr>
              <w:rFonts w:ascii="Times New Roman" w:hAnsi="Times New Roman"/>
            </w:rPr>
            <w:t xml:space="preserve">До </w:t>
          </w:r>
          <w:proofErr w:type="spellStart"/>
          <w:r w:rsidRPr="001D3B4D">
            <w:rPr>
              <w:rFonts w:ascii="Times New Roman" w:hAnsi="Times New Roman"/>
            </w:rPr>
            <w:t>реєстр</w:t>
          </w:r>
          <w:proofErr w:type="spellEnd"/>
          <w:r w:rsidR="0033541E">
            <w:rPr>
              <w:rFonts w:ascii="Times New Roman" w:hAnsi="Times New Roman"/>
              <w:lang w:val="uk-UA"/>
            </w:rPr>
            <w:t xml:space="preserve">. </w:t>
          </w:r>
          <w:r w:rsidRPr="001D3B4D">
            <w:rPr>
              <w:rFonts w:ascii="Times New Roman" w:hAnsi="Times New Roman"/>
            </w:rPr>
            <w:t xml:space="preserve">№ </w:t>
          </w:r>
          <w:r w:rsidR="00FA79F0">
            <w:rPr>
              <w:rFonts w:ascii="Times New Roman" w:hAnsi="Times New Roman"/>
              <w:lang w:val="uk-UA"/>
            </w:rPr>
            <w:t>3239</w:t>
          </w:r>
          <w:r w:rsidRPr="001D3B4D">
            <w:rPr>
              <w:rFonts w:ascii="Times New Roman" w:hAnsi="Times New Roman"/>
            </w:rPr>
            <w:t xml:space="preserve"> </w:t>
          </w:r>
          <w:proofErr w:type="spellStart"/>
          <w:r w:rsidRPr="001D3B4D">
            <w:rPr>
              <w:rFonts w:ascii="Times New Roman" w:hAnsi="Times New Roman"/>
            </w:rPr>
            <w:t>від</w:t>
          </w:r>
          <w:proofErr w:type="spellEnd"/>
          <w:r w:rsidRPr="001D3B4D">
            <w:rPr>
              <w:rFonts w:ascii="Times New Roman" w:hAnsi="Times New Roman"/>
            </w:rPr>
            <w:t xml:space="preserve"> </w:t>
          </w:r>
          <w:r w:rsidR="00FA79F0">
            <w:rPr>
              <w:rFonts w:ascii="Times New Roman" w:hAnsi="Times New Roman"/>
              <w:lang w:val="uk-UA"/>
            </w:rPr>
            <w:t>20</w:t>
          </w:r>
          <w:r w:rsidRPr="001D3B4D">
            <w:rPr>
              <w:rFonts w:ascii="Times New Roman" w:hAnsi="Times New Roman"/>
            </w:rPr>
            <w:t>.0</w:t>
          </w:r>
          <w:r w:rsidR="00FA79F0">
            <w:rPr>
              <w:rFonts w:ascii="Times New Roman" w:hAnsi="Times New Roman"/>
              <w:lang w:val="uk-UA"/>
            </w:rPr>
            <w:t>3</w:t>
          </w:r>
          <w:r w:rsidRPr="001D3B4D">
            <w:rPr>
              <w:rFonts w:ascii="Times New Roman" w:hAnsi="Times New Roman"/>
            </w:rPr>
            <w:t>.2020</w:t>
          </w:r>
          <w:r w:rsidR="0033541E">
            <w:rPr>
              <w:rFonts w:ascii="Times New Roman" w:hAnsi="Times New Roman"/>
              <w:lang w:val="uk-UA"/>
            </w:rPr>
            <w:t>,</w:t>
          </w:r>
          <w:r w:rsidRPr="001D3B4D">
            <w:rPr>
              <w:rFonts w:ascii="Times New Roman" w:hAnsi="Times New Roman"/>
            </w:rPr>
            <w:t xml:space="preserve"> подан</w:t>
          </w:r>
          <w:r w:rsidR="0033541E">
            <w:rPr>
              <w:rFonts w:ascii="Times New Roman" w:hAnsi="Times New Roman"/>
              <w:lang w:val="uk-UA"/>
            </w:rPr>
            <w:t>ого</w:t>
          </w:r>
          <w:r w:rsidRPr="001D3B4D">
            <w:rPr>
              <w:rFonts w:ascii="Times New Roman" w:hAnsi="Times New Roman"/>
            </w:rPr>
            <w:t xml:space="preserve"> </w:t>
          </w:r>
          <w:proofErr w:type="spellStart"/>
          <w:r w:rsidRPr="001D3B4D">
            <w:rPr>
              <w:rFonts w:ascii="Times New Roman" w:hAnsi="Times New Roman"/>
            </w:rPr>
            <w:t>народним</w:t>
          </w:r>
          <w:proofErr w:type="spellEnd"/>
          <w:r w:rsidRPr="001D3B4D">
            <w:rPr>
              <w:rFonts w:ascii="Times New Roman" w:hAnsi="Times New Roman"/>
            </w:rPr>
            <w:t xml:space="preserve"> депутатом України </w:t>
          </w:r>
          <w:r w:rsidR="00FA79F0">
            <w:rPr>
              <w:rFonts w:ascii="Times New Roman" w:hAnsi="Times New Roman"/>
              <w:lang w:val="uk-UA"/>
            </w:rPr>
            <w:t xml:space="preserve">Тимошенко Ю.В. </w:t>
          </w:r>
          <w:r w:rsidRPr="001D3B4D">
            <w:rPr>
              <w:rFonts w:ascii="Times New Roman" w:hAnsi="Times New Roman"/>
            </w:rPr>
            <w:t xml:space="preserve">та </w:t>
          </w:r>
          <w:proofErr w:type="spellStart"/>
          <w:r w:rsidRPr="001D3B4D">
            <w:rPr>
              <w:rFonts w:ascii="Times New Roman" w:hAnsi="Times New Roman"/>
            </w:rPr>
            <w:t>іншими</w:t>
          </w:r>
          <w:proofErr w:type="spellEnd"/>
          <w:r w:rsidRPr="001D3B4D">
            <w:rPr>
              <w:rFonts w:ascii="Times New Roman" w:hAnsi="Times New Roman"/>
            </w:rPr>
            <w:t xml:space="preserve"> </w:t>
          </w:r>
          <w:proofErr w:type="spellStart"/>
          <w:r w:rsidRPr="001D3B4D">
            <w:rPr>
              <w:rFonts w:ascii="Times New Roman" w:hAnsi="Times New Roman"/>
            </w:rPr>
            <w:t>народними</w:t>
          </w:r>
          <w:proofErr w:type="spellEnd"/>
          <w:r w:rsidRPr="001D3B4D">
            <w:rPr>
              <w:rFonts w:ascii="Times New Roman" w:hAnsi="Times New Roman"/>
            </w:rPr>
            <w:t xml:space="preserve"> депутатами України, № 3</w:t>
          </w:r>
          <w:r w:rsidR="00FA79F0">
            <w:rPr>
              <w:rFonts w:ascii="Times New Roman" w:hAnsi="Times New Roman"/>
              <w:lang w:val="uk-UA"/>
            </w:rPr>
            <w:t>239</w:t>
          </w:r>
          <w:r w:rsidRPr="001D3B4D">
            <w:rPr>
              <w:rFonts w:ascii="Times New Roman" w:hAnsi="Times New Roman"/>
            </w:rPr>
            <w:t>-1</w:t>
          </w:r>
          <w:r w:rsidR="00FA79F0">
            <w:rPr>
              <w:rFonts w:ascii="Times New Roman" w:hAnsi="Times New Roman"/>
              <w:lang w:val="uk-UA"/>
            </w:rPr>
            <w:t xml:space="preserve"> від 08.04.2020</w:t>
          </w:r>
          <w:r w:rsidRPr="001D3B4D">
            <w:rPr>
              <w:rFonts w:ascii="Times New Roman" w:hAnsi="Times New Roman"/>
            </w:rPr>
            <w:t>, подан</w:t>
          </w:r>
          <w:r w:rsidR="0033541E">
            <w:rPr>
              <w:rFonts w:ascii="Times New Roman" w:hAnsi="Times New Roman"/>
              <w:lang w:val="uk-UA"/>
            </w:rPr>
            <w:t>ого</w:t>
          </w:r>
          <w:r w:rsidRPr="001D3B4D">
            <w:rPr>
              <w:rFonts w:ascii="Times New Roman" w:hAnsi="Times New Roman"/>
            </w:rPr>
            <w:t xml:space="preserve"> </w:t>
          </w:r>
          <w:proofErr w:type="spellStart"/>
          <w:r w:rsidRPr="001D3B4D">
            <w:rPr>
              <w:rFonts w:ascii="Times New Roman" w:hAnsi="Times New Roman"/>
            </w:rPr>
            <w:t>народним</w:t>
          </w:r>
          <w:proofErr w:type="spellEnd"/>
          <w:r w:rsidR="00E010BA">
            <w:rPr>
              <w:rFonts w:ascii="Times New Roman" w:hAnsi="Times New Roman"/>
              <w:lang w:val="uk-UA"/>
            </w:rPr>
            <w:t>и</w:t>
          </w:r>
          <w:r w:rsidRPr="001D3B4D">
            <w:rPr>
              <w:rFonts w:ascii="Times New Roman" w:hAnsi="Times New Roman"/>
            </w:rPr>
            <w:t xml:space="preserve"> депутат</w:t>
          </w:r>
          <w:proofErr w:type="spellStart"/>
          <w:r w:rsidR="00E010BA">
            <w:rPr>
              <w:rFonts w:ascii="Times New Roman" w:hAnsi="Times New Roman"/>
              <w:lang w:val="uk-UA"/>
            </w:rPr>
            <w:t>ами</w:t>
          </w:r>
          <w:proofErr w:type="spellEnd"/>
          <w:r w:rsidRPr="001D3B4D">
            <w:rPr>
              <w:rFonts w:ascii="Times New Roman" w:hAnsi="Times New Roman"/>
            </w:rPr>
            <w:t xml:space="preserve"> України </w:t>
          </w:r>
          <w:proofErr w:type="spellStart"/>
          <w:r w:rsidRPr="001D3B4D">
            <w:rPr>
              <w:rFonts w:ascii="Times New Roman" w:hAnsi="Times New Roman"/>
            </w:rPr>
            <w:t>Королевською</w:t>
          </w:r>
          <w:proofErr w:type="spellEnd"/>
          <w:r w:rsidRPr="001D3B4D">
            <w:rPr>
              <w:rFonts w:ascii="Times New Roman" w:hAnsi="Times New Roman"/>
            </w:rPr>
            <w:t xml:space="preserve"> Н.Ю.</w:t>
          </w:r>
          <w:r>
            <w:rPr>
              <w:rFonts w:ascii="Times New Roman" w:hAnsi="Times New Roman"/>
              <w:lang w:val="uk-UA"/>
            </w:rPr>
            <w:t xml:space="preserve"> </w:t>
          </w:r>
          <w:r w:rsidRPr="001D3B4D">
            <w:rPr>
              <w:rFonts w:ascii="Times New Roman" w:hAnsi="Times New Roman"/>
            </w:rPr>
            <w:t xml:space="preserve">та </w:t>
          </w:r>
          <w:r>
            <w:rPr>
              <w:rFonts w:ascii="Times New Roman" w:hAnsi="Times New Roman"/>
              <w:lang w:val="uk-UA"/>
            </w:rPr>
            <w:t>Солодом Ю.В.</w:t>
          </w:r>
        </w:p>
        <w:p w:rsidR="0075340C" w:rsidRDefault="0075340C"/>
      </w:tc>
    </w:tr>
  </w:tbl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566816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21032F" w:rsidRDefault="00C27AE9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A833C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Комітет з питань </w:t>
          </w:r>
          <w:r w:rsidR="00545919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соціальної політики та захисту прав ветеранів</w:t>
          </w:r>
        </w:p>
        <w:p w:rsidR="00C27AE9" w:rsidRPr="00545919" w:rsidRDefault="0080545D" w:rsidP="00545919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545919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545919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35, </w:t>
          </w:r>
          <w:r w:rsidR="00545919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545919" w:rsidRPr="00545919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545919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545919" w:rsidRPr="00545919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545919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spvr</w:t>
          </w:r>
          <w:proofErr w:type="spellEnd"/>
          <w:r w:rsidR="00545919" w:rsidRPr="00545919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proofErr w:type="spellStart"/>
          <w:r w:rsidR="00545919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545919" w:rsidRPr="00545919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545919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545919" w:rsidRPr="00545919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545919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566816" w:rsidRPr="00053776" w:rsidTr="003E0669">
      <w:tc>
        <w:tcPr>
          <w:tcW w:w="1087" w:type="dxa"/>
          <w:tcBorders>
            <w:top w:val="nil"/>
          </w:tcBorders>
        </w:tcPr>
        <w:p w:rsidR="00566816" w:rsidRPr="00053776" w:rsidRDefault="00566816" w:rsidP="00566816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566816" w:rsidRPr="00053776" w:rsidRDefault="00566816" w:rsidP="00566816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566816" w:rsidRPr="00053776" w:rsidRDefault="00566816" w:rsidP="00566816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65AB9"/>
    <w:rsid w:val="000D54B6"/>
    <w:rsid w:val="000F1586"/>
    <w:rsid w:val="00141617"/>
    <w:rsid w:val="0019108F"/>
    <w:rsid w:val="001966F0"/>
    <w:rsid w:val="001A0ADE"/>
    <w:rsid w:val="001D3B4D"/>
    <w:rsid w:val="001D3C24"/>
    <w:rsid w:val="001E02CC"/>
    <w:rsid w:val="001E7E0B"/>
    <w:rsid w:val="0020673A"/>
    <w:rsid w:val="0021032F"/>
    <w:rsid w:val="00235CD7"/>
    <w:rsid w:val="00247A3E"/>
    <w:rsid w:val="00265738"/>
    <w:rsid w:val="002931B8"/>
    <w:rsid w:val="002A5D4C"/>
    <w:rsid w:val="002B5FC1"/>
    <w:rsid w:val="002D0561"/>
    <w:rsid w:val="002E0A18"/>
    <w:rsid w:val="002E31BF"/>
    <w:rsid w:val="002E44DA"/>
    <w:rsid w:val="0033541E"/>
    <w:rsid w:val="003967ED"/>
    <w:rsid w:val="003B78F8"/>
    <w:rsid w:val="003D1CBA"/>
    <w:rsid w:val="003F1B5B"/>
    <w:rsid w:val="00451750"/>
    <w:rsid w:val="004848EC"/>
    <w:rsid w:val="004852FA"/>
    <w:rsid w:val="004B69BD"/>
    <w:rsid w:val="004E4F5C"/>
    <w:rsid w:val="004F7B8A"/>
    <w:rsid w:val="00504B6A"/>
    <w:rsid w:val="0050620F"/>
    <w:rsid w:val="00510CE2"/>
    <w:rsid w:val="00534686"/>
    <w:rsid w:val="00545919"/>
    <w:rsid w:val="0055005A"/>
    <w:rsid w:val="0056039F"/>
    <w:rsid w:val="005604DC"/>
    <w:rsid w:val="00562826"/>
    <w:rsid w:val="0056352F"/>
    <w:rsid w:val="00566816"/>
    <w:rsid w:val="005A4728"/>
    <w:rsid w:val="005B71F5"/>
    <w:rsid w:val="005C674D"/>
    <w:rsid w:val="005D590E"/>
    <w:rsid w:val="005E306B"/>
    <w:rsid w:val="005F20B5"/>
    <w:rsid w:val="00611C4A"/>
    <w:rsid w:val="00626A3E"/>
    <w:rsid w:val="00660B13"/>
    <w:rsid w:val="0066623D"/>
    <w:rsid w:val="006926E5"/>
    <w:rsid w:val="006B4FB0"/>
    <w:rsid w:val="006F10E8"/>
    <w:rsid w:val="00713E93"/>
    <w:rsid w:val="0073224C"/>
    <w:rsid w:val="00732C91"/>
    <w:rsid w:val="0075340C"/>
    <w:rsid w:val="007E4D79"/>
    <w:rsid w:val="007F5D91"/>
    <w:rsid w:val="0080545D"/>
    <w:rsid w:val="0085028E"/>
    <w:rsid w:val="008A315C"/>
    <w:rsid w:val="00945B68"/>
    <w:rsid w:val="00957D31"/>
    <w:rsid w:val="009A720A"/>
    <w:rsid w:val="00A00059"/>
    <w:rsid w:val="00A60747"/>
    <w:rsid w:val="00A7635E"/>
    <w:rsid w:val="00A833C8"/>
    <w:rsid w:val="00AA24A1"/>
    <w:rsid w:val="00AD7F82"/>
    <w:rsid w:val="00AE649E"/>
    <w:rsid w:val="00B22C84"/>
    <w:rsid w:val="00B311E8"/>
    <w:rsid w:val="00B40A92"/>
    <w:rsid w:val="00B5151F"/>
    <w:rsid w:val="00BD0801"/>
    <w:rsid w:val="00BD1D6B"/>
    <w:rsid w:val="00BF1E95"/>
    <w:rsid w:val="00C11FB6"/>
    <w:rsid w:val="00C27AE9"/>
    <w:rsid w:val="00C31F58"/>
    <w:rsid w:val="00C86266"/>
    <w:rsid w:val="00CA7044"/>
    <w:rsid w:val="00CC39A1"/>
    <w:rsid w:val="00CD4A38"/>
    <w:rsid w:val="00CD6B38"/>
    <w:rsid w:val="00CE3E1B"/>
    <w:rsid w:val="00CE6A4B"/>
    <w:rsid w:val="00D242C2"/>
    <w:rsid w:val="00D37FA2"/>
    <w:rsid w:val="00D46B57"/>
    <w:rsid w:val="00D52549"/>
    <w:rsid w:val="00D57E1B"/>
    <w:rsid w:val="00D70764"/>
    <w:rsid w:val="00DF0115"/>
    <w:rsid w:val="00E010BA"/>
    <w:rsid w:val="00E05E50"/>
    <w:rsid w:val="00E11186"/>
    <w:rsid w:val="00E3300A"/>
    <w:rsid w:val="00E907D7"/>
    <w:rsid w:val="00E92183"/>
    <w:rsid w:val="00E926A2"/>
    <w:rsid w:val="00EA11FD"/>
    <w:rsid w:val="00F46F10"/>
    <w:rsid w:val="00F55423"/>
    <w:rsid w:val="00F904FE"/>
    <w:rsid w:val="00F91DD3"/>
    <w:rsid w:val="00FA79F0"/>
    <w:rsid w:val="00FC3DF4"/>
    <w:rsid w:val="00FE0F6E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1D3B4D"/>
    <w:pPr>
      <w:keepNext/>
      <w:spacing w:after="0" w:line="240" w:lineRule="auto"/>
      <w:ind w:firstLine="708"/>
      <w:jc w:val="right"/>
      <w:outlineLvl w:val="0"/>
    </w:pPr>
    <w:rPr>
      <w:rFonts w:ascii="Times New Roman" w:eastAsia="Times New Roman" w:hAnsi="Times New Roman"/>
      <w:b/>
      <w:i/>
      <w:sz w:val="28"/>
      <w:szCs w:val="24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E7E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D3B4D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26573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semiHidden/>
    <w:rsid w:val="0026573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D3B4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1D3B4D"/>
    <w:rPr>
      <w:lang w:val="ru-RU"/>
    </w:rPr>
  </w:style>
  <w:style w:type="paragraph" w:styleId="ad">
    <w:name w:val="Body Text"/>
    <w:basedOn w:val="a"/>
    <w:link w:val="ae"/>
    <w:uiPriority w:val="99"/>
    <w:unhideWhenUsed/>
    <w:rsid w:val="001D3B4D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1D3B4D"/>
    <w:rPr>
      <w:lang w:val="ru-RU"/>
    </w:rPr>
  </w:style>
  <w:style w:type="character" w:customStyle="1" w:styleId="10">
    <w:name w:val="Заголовок 1 Знак"/>
    <w:basedOn w:val="a0"/>
    <w:link w:val="1"/>
    <w:rsid w:val="001D3B4D"/>
    <w:rPr>
      <w:rFonts w:ascii="Times New Roman" w:eastAsia="Times New Roman" w:hAnsi="Times New Roman"/>
      <w:b/>
      <w:i/>
      <w:sz w:val="28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1D3B4D"/>
    <w:rPr>
      <w:rFonts w:ascii="Times New Roman" w:eastAsia="Times New Roman" w:hAnsi="Times New Roman"/>
      <w:bCs/>
      <w:sz w:val="28"/>
      <w:szCs w:val="20"/>
      <w:lang w:val="uk-UA" w:eastAsia="ru-RU"/>
    </w:rPr>
  </w:style>
  <w:style w:type="paragraph" w:styleId="af">
    <w:name w:val="Normal (Web)"/>
    <w:basedOn w:val="a"/>
    <w:uiPriority w:val="99"/>
    <w:rsid w:val="001D3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rsid w:val="001D3B4D"/>
  </w:style>
  <w:style w:type="character" w:customStyle="1" w:styleId="FontStyle">
    <w:name w:val="Font Style"/>
    <w:rsid w:val="001D3B4D"/>
    <w:rPr>
      <w:rFonts w:ascii="Courier New" w:hAnsi="Courier New" w:cs="Courier New" w:hint="default"/>
      <w:color w:val="000000"/>
      <w:sz w:val="16"/>
      <w:szCs w:val="16"/>
    </w:rPr>
  </w:style>
  <w:style w:type="paragraph" w:styleId="af0">
    <w:name w:val="List Paragraph"/>
    <w:basedOn w:val="a"/>
    <w:uiPriority w:val="99"/>
    <w:qFormat/>
    <w:rsid w:val="001D3B4D"/>
    <w:pPr>
      <w:spacing w:after="200" w:line="276" w:lineRule="auto"/>
      <w:ind w:left="720"/>
      <w:contextualSpacing/>
    </w:pPr>
    <w:rPr>
      <w:rFonts w:eastAsia="Times New Roman"/>
      <w:lang w:val="uk-UA"/>
    </w:rPr>
  </w:style>
  <w:style w:type="paragraph" w:styleId="21">
    <w:name w:val="Body Text 2"/>
    <w:basedOn w:val="a"/>
    <w:link w:val="22"/>
    <w:rsid w:val="001D3B4D"/>
    <w:pPr>
      <w:spacing w:after="120" w:line="480" w:lineRule="auto"/>
    </w:pPr>
    <w:rPr>
      <w:rFonts w:ascii="Times New Roman" w:eastAsia="Times New Roman" w:hAnsi="Times New Roman"/>
      <w:sz w:val="28"/>
      <w:szCs w:val="24"/>
      <w:lang w:val="uk-UA" w:eastAsia="uk-UA"/>
    </w:rPr>
  </w:style>
  <w:style w:type="character" w:customStyle="1" w:styleId="22">
    <w:name w:val="Основний текст 2 Знак"/>
    <w:basedOn w:val="a0"/>
    <w:link w:val="21"/>
    <w:rsid w:val="001D3B4D"/>
    <w:rPr>
      <w:rFonts w:ascii="Times New Roman" w:eastAsia="Times New Roman" w:hAnsi="Times New Roman"/>
      <w:sz w:val="28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1E7E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A954-8894-4FC0-A500-481CF4DD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4971</Words>
  <Characters>2834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Тетяна Іванівна Удод</cp:lastModifiedBy>
  <cp:revision>35</cp:revision>
  <cp:lastPrinted>2021-02-09T12:11:00Z</cp:lastPrinted>
  <dcterms:created xsi:type="dcterms:W3CDTF">2019-11-08T11:37:00Z</dcterms:created>
  <dcterms:modified xsi:type="dcterms:W3CDTF">2021-02-09T12:13:00Z</dcterms:modified>
</cp:coreProperties>
</file>