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"http://zakon.rada.gov.ua/images/gerb.gif"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5470C">
        <w:fldChar w:fldCharType="begin"/>
      </w:r>
      <w:r w:rsidR="0035470C">
        <w:instrText xml:space="preserve"> INCLUDEPICTURE  "http://zakon.rada.gov.ua/images/gerb.gif" \* MERGEFORMATINET </w:instrText>
      </w:r>
      <w:r w:rsidR="0035470C">
        <w:fldChar w:fldCharType="separate"/>
      </w:r>
      <w:r w:rsidR="00A404FE">
        <w:fldChar w:fldCharType="begin"/>
      </w:r>
      <w:r w:rsidR="00A404FE">
        <w:instrText xml:space="preserve"> INCLUDEPICTURE  "http://zakon.rada.gov.ua/images/gerb.gif" \* MERGEFORMATINET </w:instrText>
      </w:r>
      <w:r w:rsidR="00A404FE">
        <w:fldChar w:fldCharType="separate"/>
      </w:r>
      <w:r w:rsidR="003F5F45">
        <w:fldChar w:fldCharType="begin"/>
      </w:r>
      <w:r w:rsidR="003F5F45">
        <w:instrText xml:space="preserve"> INCLUDEPICTURE  "http://zakon.rada.gov.ua/images/gerb.gif" \* MERGEFORMATINET </w:instrText>
      </w:r>
      <w:r w:rsidR="003F5F45">
        <w:fldChar w:fldCharType="separate"/>
      </w:r>
      <w:r w:rsidR="00AC6FDC">
        <w:fldChar w:fldCharType="begin"/>
      </w:r>
      <w:r w:rsidR="00AC6FDC">
        <w:instrText xml:space="preserve"> INCLUDEPICTURE  "http://zakon.rada.gov.ua/images/gerb.gif" \* MERGEFORMATINET </w:instrText>
      </w:r>
      <w:r w:rsidR="00AC6FDC">
        <w:fldChar w:fldCharType="separate"/>
      </w:r>
      <w:r w:rsidR="0000204E">
        <w:fldChar w:fldCharType="begin"/>
      </w:r>
      <w:r w:rsidR="0000204E">
        <w:instrText xml:space="preserve"> INCLUDEPICTURE  "http://zakon.rada.gov.ua/images/gerb.gif" \* MERGEFORMATINET </w:instrText>
      </w:r>
      <w:r w:rsidR="0000204E">
        <w:fldChar w:fldCharType="separate"/>
      </w:r>
      <w:r w:rsidR="00AE66B4">
        <w:fldChar w:fldCharType="begin"/>
      </w:r>
      <w:r w:rsidR="00AE66B4">
        <w:instrText xml:space="preserve"> INCLUDEPICTURE  "http://zakon.rada.gov.ua/images/gerb.gif" \* MERGEFORMATINET </w:instrText>
      </w:r>
      <w:r w:rsidR="00AE66B4">
        <w:fldChar w:fldCharType="separate"/>
      </w:r>
      <w:r w:rsidR="00315A45">
        <w:fldChar w:fldCharType="begin"/>
      </w:r>
      <w:r w:rsidR="00315A45">
        <w:instrText xml:space="preserve"> INCLUDEPICTURE  "http://zakon.rada.gov.ua/images/gerb.gif" \* MERGEFORMATINET </w:instrText>
      </w:r>
      <w:r w:rsidR="00315A45">
        <w:fldChar w:fldCharType="separate"/>
      </w:r>
      <w:r w:rsidR="000E0852">
        <w:fldChar w:fldCharType="begin"/>
      </w:r>
      <w:r w:rsidR="000E0852">
        <w:instrText xml:space="preserve"> </w:instrText>
      </w:r>
      <w:r w:rsidR="000E0852">
        <w:instrText>INCLUDEPICTURE  "http://zakon.rada.gov.ua/images/gerb.gif" \* MERGEFORMATINET</w:instrText>
      </w:r>
      <w:r w:rsidR="000E0852">
        <w:instrText xml:space="preserve"> </w:instrText>
      </w:r>
      <w:r w:rsidR="000E0852">
        <w:fldChar w:fldCharType="separate"/>
      </w:r>
      <w:r w:rsidR="000E08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39pt;height:56.25pt">
            <v:imagedata r:id="rId8" r:href="rId9"/>
          </v:shape>
        </w:pict>
      </w:r>
      <w:r w:rsidR="000E0852">
        <w:fldChar w:fldCharType="end"/>
      </w:r>
      <w:r w:rsidR="00315A45">
        <w:fldChar w:fldCharType="end"/>
      </w:r>
      <w:r w:rsidR="00AE66B4">
        <w:fldChar w:fldCharType="end"/>
      </w:r>
      <w:r w:rsidR="0000204E">
        <w:fldChar w:fldCharType="end"/>
      </w:r>
      <w:r w:rsidR="00AC6FDC">
        <w:fldChar w:fldCharType="end"/>
      </w:r>
      <w:r w:rsidR="003F5F45">
        <w:fldChar w:fldCharType="end"/>
      </w:r>
      <w:r w:rsidR="00A404FE">
        <w:fldChar w:fldCharType="end"/>
      </w:r>
      <w:r w:rsidR="0035470C"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D36C8B" w:rsidRDefault="007D1F1A" w:rsidP="00D36C8B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</w:p>
    <w:p w:rsidR="004D0856" w:rsidRDefault="007D1F1A" w:rsidP="00A404FE">
      <w:pPr>
        <w:ind w:firstLine="360"/>
        <w:jc w:val="both"/>
        <w:rPr>
          <w:sz w:val="28"/>
          <w:szCs w:val="28"/>
          <w:lang w:val="uk-UA"/>
        </w:rPr>
      </w:pPr>
      <w:r w:rsidRPr="00FB6F2B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A404FE">
        <w:rPr>
          <w:sz w:val="28"/>
          <w:szCs w:val="28"/>
          <w:lang w:val="uk-UA"/>
        </w:rPr>
        <w:t>шу</w:t>
      </w:r>
      <w:r w:rsidRPr="00FB6F2B">
        <w:rPr>
          <w:sz w:val="28"/>
          <w:szCs w:val="28"/>
          <w:lang w:val="uk-UA"/>
        </w:rPr>
        <w:t xml:space="preserve"> на розгляд Верховної Ради України </w:t>
      </w:r>
      <w:r w:rsidR="00AD78F5" w:rsidRPr="00FB6F2B">
        <w:rPr>
          <w:sz w:val="28"/>
          <w:szCs w:val="28"/>
          <w:lang w:val="uk-UA"/>
        </w:rPr>
        <w:t xml:space="preserve">проект Закону України </w:t>
      </w:r>
      <w:r w:rsidR="00A404FE">
        <w:rPr>
          <w:sz w:val="28"/>
          <w:szCs w:val="28"/>
          <w:lang w:val="uk-UA"/>
        </w:rPr>
        <w:t>п</w:t>
      </w:r>
      <w:r w:rsidR="00A404FE" w:rsidRPr="00A404FE">
        <w:rPr>
          <w:sz w:val="28"/>
          <w:szCs w:val="28"/>
          <w:lang w:val="uk-UA"/>
        </w:rPr>
        <w:t xml:space="preserve">ро внесення </w:t>
      </w:r>
      <w:r w:rsidR="00813399">
        <w:rPr>
          <w:sz w:val="28"/>
          <w:szCs w:val="28"/>
          <w:lang w:val="uk-UA"/>
        </w:rPr>
        <w:t>змін до</w:t>
      </w:r>
      <w:r w:rsidR="00A404FE" w:rsidRPr="00A404FE">
        <w:rPr>
          <w:sz w:val="28"/>
          <w:szCs w:val="28"/>
          <w:lang w:val="uk-UA"/>
        </w:rPr>
        <w:t xml:space="preserve"> Ре</w:t>
      </w:r>
      <w:r w:rsidR="00A404FE">
        <w:rPr>
          <w:sz w:val="28"/>
          <w:szCs w:val="28"/>
          <w:lang w:val="uk-UA"/>
        </w:rPr>
        <w:t>гламенту Верховної Ради України</w:t>
      </w:r>
      <w:r w:rsidR="00A404FE" w:rsidRPr="00A404FE">
        <w:rPr>
          <w:sz w:val="28"/>
          <w:szCs w:val="28"/>
          <w:lang w:val="uk-UA"/>
        </w:rPr>
        <w:t xml:space="preserve"> щодо </w:t>
      </w:r>
      <w:r w:rsidR="0000204E" w:rsidRPr="0000204E">
        <w:rPr>
          <w:sz w:val="28"/>
          <w:szCs w:val="28"/>
          <w:lang w:val="uk-UA"/>
        </w:rPr>
        <w:t>вдосконалення</w:t>
      </w:r>
      <w:r w:rsidR="00A404FE" w:rsidRPr="00A404FE">
        <w:rPr>
          <w:sz w:val="28"/>
          <w:szCs w:val="28"/>
          <w:lang w:val="uk-UA"/>
        </w:rPr>
        <w:t xml:space="preserve"> процедури розгляду законопроектів у другому читанні</w:t>
      </w:r>
      <w:r w:rsidR="004D0856" w:rsidRPr="00FB6F2B">
        <w:rPr>
          <w:sz w:val="28"/>
          <w:szCs w:val="28"/>
          <w:lang w:val="uk-UA"/>
        </w:rPr>
        <w:t xml:space="preserve">. </w:t>
      </w:r>
    </w:p>
    <w:p w:rsidR="00A404FE" w:rsidRPr="00FB6F2B" w:rsidRDefault="00A404FE" w:rsidP="00A404F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Зазначений проект є альтернативним до п</w:t>
      </w:r>
      <w:r w:rsidRPr="00A404FE">
        <w:rPr>
          <w:sz w:val="28"/>
          <w:szCs w:val="28"/>
          <w:lang w:val="uk-UA"/>
        </w:rPr>
        <w:t>роект</w:t>
      </w:r>
      <w:r>
        <w:rPr>
          <w:sz w:val="28"/>
          <w:szCs w:val="28"/>
          <w:lang w:val="uk-UA"/>
        </w:rPr>
        <w:t>у</w:t>
      </w:r>
      <w:r w:rsidRPr="00A404FE">
        <w:rPr>
          <w:sz w:val="28"/>
          <w:szCs w:val="28"/>
          <w:lang w:val="uk-UA"/>
        </w:rPr>
        <w:t xml:space="preserve"> Закону про внесення змін до Регламенту Верховної Ради України щодо оптимізації процедури розгляду законопроектів у другому читанні</w:t>
      </w:r>
      <w:r>
        <w:rPr>
          <w:sz w:val="28"/>
          <w:szCs w:val="28"/>
          <w:lang w:val="uk-UA"/>
        </w:rPr>
        <w:t xml:space="preserve"> (реєстраційний №</w:t>
      </w:r>
      <w:r w:rsidRPr="00A404FE">
        <w:rPr>
          <w:sz w:val="28"/>
          <w:szCs w:val="28"/>
          <w:lang w:val="uk-UA"/>
        </w:rPr>
        <w:t>3313 від 08.04.2020</w:t>
      </w:r>
      <w:r>
        <w:rPr>
          <w:sz w:val="28"/>
          <w:szCs w:val="28"/>
          <w:lang w:val="uk-UA"/>
        </w:rPr>
        <w:t>).</w:t>
      </w:r>
    </w:p>
    <w:p w:rsidR="007D1F1A" w:rsidRPr="000F4CBC" w:rsidRDefault="007D1F1A" w:rsidP="00253D27">
      <w:pPr>
        <w:ind w:left="-180" w:firstLine="540"/>
        <w:jc w:val="both"/>
        <w:rPr>
          <w:sz w:val="28"/>
          <w:szCs w:val="28"/>
          <w:lang w:val="uk-UA"/>
        </w:rPr>
      </w:pPr>
      <w:r w:rsidRPr="007D1F1A">
        <w:rPr>
          <w:sz w:val="28"/>
          <w:szCs w:val="28"/>
          <w:lang w:val="uk-UA"/>
        </w:rPr>
        <w:t>Доповідати на пленарному засіданні Верховної Ради України буд</w:t>
      </w:r>
      <w:r w:rsidR="00A404FE">
        <w:rPr>
          <w:sz w:val="28"/>
          <w:szCs w:val="28"/>
          <w:lang w:val="uk-UA"/>
        </w:rPr>
        <w:t>у  особисто</w:t>
      </w:r>
      <w:r w:rsidR="000F4CBC">
        <w:rPr>
          <w:sz w:val="28"/>
          <w:szCs w:val="28"/>
          <w:lang w:val="uk-UA"/>
        </w:rPr>
        <w:t>.</w:t>
      </w:r>
    </w:p>
    <w:p w:rsidR="007D1F1A" w:rsidRPr="00D36C8B" w:rsidRDefault="007D1F1A" w:rsidP="00253D27">
      <w:pPr>
        <w:pStyle w:val="20"/>
        <w:spacing w:line="240" w:lineRule="auto"/>
        <w:ind w:left="0" w:firstLine="540"/>
        <w:jc w:val="both"/>
        <w:rPr>
          <w:sz w:val="28"/>
          <w:szCs w:val="28"/>
        </w:rPr>
      </w:pPr>
    </w:p>
    <w:p w:rsidR="007D1F1A" w:rsidRPr="00D36C8B" w:rsidRDefault="007D1F1A" w:rsidP="007D1F1A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  <w:r w:rsidRPr="00D36C8B">
        <w:rPr>
          <w:sz w:val="28"/>
          <w:szCs w:val="28"/>
        </w:rPr>
        <w:t>Додаток: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Закону на </w:t>
      </w:r>
      <w:r w:rsidR="00FB6F2B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A404FE">
        <w:rPr>
          <w:sz w:val="28"/>
          <w:szCs w:val="28"/>
          <w:lang w:val="uk-UA"/>
        </w:rPr>
        <w:t>2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Порівняльна таблиця на </w:t>
      </w:r>
      <w:r w:rsidR="00253D27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Проект Постанови Верховної Ради України на 1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F1A" w:rsidRPr="00D36C8B" w:rsidRDefault="007D1F1A" w:rsidP="00A404FE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>Народн</w:t>
      </w:r>
      <w:r w:rsidR="00A404FE">
        <w:rPr>
          <w:b/>
          <w:bCs/>
          <w:sz w:val="28"/>
          <w:szCs w:val="28"/>
          <w:lang w:val="uk-UA"/>
        </w:rPr>
        <w:t>ий</w:t>
      </w:r>
      <w:r w:rsidR="00AD78F5">
        <w:rPr>
          <w:b/>
          <w:bCs/>
          <w:sz w:val="28"/>
          <w:szCs w:val="28"/>
          <w:lang w:val="uk-UA"/>
        </w:rPr>
        <w:t xml:space="preserve"> </w:t>
      </w:r>
      <w:r w:rsidRPr="00D36C8B">
        <w:rPr>
          <w:b/>
          <w:bCs/>
          <w:sz w:val="28"/>
          <w:szCs w:val="28"/>
          <w:lang w:val="uk-UA"/>
        </w:rPr>
        <w:t xml:space="preserve">депутат України </w:t>
      </w:r>
      <w:r w:rsidRPr="00D36C8B">
        <w:rPr>
          <w:b/>
          <w:bCs/>
          <w:sz w:val="28"/>
          <w:szCs w:val="28"/>
          <w:lang w:val="uk-UA"/>
        </w:rPr>
        <w:tab/>
        <w:t xml:space="preserve">                    </w:t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="00A404FE">
        <w:rPr>
          <w:b/>
          <w:bCs/>
          <w:sz w:val="28"/>
          <w:szCs w:val="28"/>
          <w:lang w:val="uk-UA"/>
        </w:rPr>
        <w:t xml:space="preserve">                </w:t>
      </w:r>
      <w:r w:rsidRPr="00D36C8B">
        <w:rPr>
          <w:b/>
          <w:bCs/>
          <w:sz w:val="28"/>
          <w:szCs w:val="28"/>
          <w:lang w:val="uk-UA"/>
        </w:rPr>
        <w:tab/>
      </w:r>
      <w:r w:rsidR="00AE66B4" w:rsidRPr="00AE66B4">
        <w:rPr>
          <w:b/>
          <w:bCs/>
          <w:sz w:val="28"/>
          <w:szCs w:val="28"/>
          <w:lang w:val="uk-UA"/>
        </w:rPr>
        <w:t>А.Е. Поляков</w:t>
      </w: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441983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7D1F1A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7D1F1A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7D1F1A" w:rsidRDefault="007D1F1A" w:rsidP="007D1F1A"/>
    <w:p w:rsidR="007D1F1A" w:rsidRPr="007D1F1A" w:rsidRDefault="007D1F1A" w:rsidP="007D1F1A">
      <w:pPr>
        <w:rPr>
          <w:lang w:val="uk-UA"/>
        </w:rPr>
      </w:pPr>
    </w:p>
    <w:sectPr w:rsidR="007D1F1A" w:rsidRPr="007D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7B"/>
    <w:rsid w:val="0000204E"/>
    <w:rsid w:val="000376C8"/>
    <w:rsid w:val="00057CEA"/>
    <w:rsid w:val="000D1F80"/>
    <w:rsid w:val="000E0852"/>
    <w:rsid w:val="000F4CBC"/>
    <w:rsid w:val="001746B1"/>
    <w:rsid w:val="00183F26"/>
    <w:rsid w:val="0019033F"/>
    <w:rsid w:val="001B21F0"/>
    <w:rsid w:val="0023337B"/>
    <w:rsid w:val="00253D27"/>
    <w:rsid w:val="00285050"/>
    <w:rsid w:val="002A2F9E"/>
    <w:rsid w:val="002D0337"/>
    <w:rsid w:val="00310345"/>
    <w:rsid w:val="00314513"/>
    <w:rsid w:val="00315A45"/>
    <w:rsid w:val="00315B5D"/>
    <w:rsid w:val="003307D7"/>
    <w:rsid w:val="0035470C"/>
    <w:rsid w:val="00390822"/>
    <w:rsid w:val="003F335F"/>
    <w:rsid w:val="003F5F45"/>
    <w:rsid w:val="00423989"/>
    <w:rsid w:val="004278F7"/>
    <w:rsid w:val="004508EB"/>
    <w:rsid w:val="00474209"/>
    <w:rsid w:val="004B7425"/>
    <w:rsid w:val="004D0856"/>
    <w:rsid w:val="004E794E"/>
    <w:rsid w:val="0056336A"/>
    <w:rsid w:val="005C4350"/>
    <w:rsid w:val="005D2544"/>
    <w:rsid w:val="0061603C"/>
    <w:rsid w:val="006765CA"/>
    <w:rsid w:val="006A7DAB"/>
    <w:rsid w:val="006B701D"/>
    <w:rsid w:val="006D463F"/>
    <w:rsid w:val="006E3DBB"/>
    <w:rsid w:val="007108A1"/>
    <w:rsid w:val="007D1F1A"/>
    <w:rsid w:val="00803B81"/>
    <w:rsid w:val="00813399"/>
    <w:rsid w:val="00872D88"/>
    <w:rsid w:val="00A017B6"/>
    <w:rsid w:val="00A2299F"/>
    <w:rsid w:val="00A236C7"/>
    <w:rsid w:val="00A24A2F"/>
    <w:rsid w:val="00A404FE"/>
    <w:rsid w:val="00A505C1"/>
    <w:rsid w:val="00AA01BD"/>
    <w:rsid w:val="00AC6FDC"/>
    <w:rsid w:val="00AD78F5"/>
    <w:rsid w:val="00AE66B4"/>
    <w:rsid w:val="00B560EF"/>
    <w:rsid w:val="00B637C4"/>
    <w:rsid w:val="00B66117"/>
    <w:rsid w:val="00BA1925"/>
    <w:rsid w:val="00C55342"/>
    <w:rsid w:val="00C94283"/>
    <w:rsid w:val="00CE2D55"/>
    <w:rsid w:val="00D0206D"/>
    <w:rsid w:val="00D03B16"/>
    <w:rsid w:val="00D15F1C"/>
    <w:rsid w:val="00D36C8B"/>
    <w:rsid w:val="00D448FA"/>
    <w:rsid w:val="00DA77A7"/>
    <w:rsid w:val="00EB224D"/>
    <w:rsid w:val="00F414FF"/>
    <w:rsid w:val="00F73F96"/>
    <w:rsid w:val="00FB6F2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0DAEA-F448-4205-A547-17E7CF30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1F1A"/>
    <w:rPr>
      <w:rFonts w:ascii="Peterburg" w:hAnsi="Peterburg" w:cs="Peterburg"/>
      <w:b/>
      <w:bCs/>
      <w:sz w:val="28"/>
      <w:szCs w:val="28"/>
      <w:lang w:val="uk-UA"/>
    </w:rPr>
  </w:style>
  <w:style w:type="character" w:customStyle="1" w:styleId="2">
    <w:name w:val="Основний текст з відступом 2 Знак"/>
    <w:link w:val="20"/>
    <w:uiPriority w:val="99"/>
    <w:locked/>
    <w:rsid w:val="007D1F1A"/>
    <w:rPr>
      <w:sz w:val="24"/>
      <w:szCs w:val="24"/>
      <w:lang w:val="uk-UA"/>
    </w:rPr>
  </w:style>
  <w:style w:type="paragraph" w:styleId="20">
    <w:name w:val="Body Text Indent 2"/>
    <w:basedOn w:val="a"/>
    <w:link w:val="2"/>
    <w:rsid w:val="007D1F1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rsid w:val="007D1F1A"/>
    <w:rPr>
      <w:sz w:val="24"/>
      <w:szCs w:val="24"/>
    </w:rPr>
  </w:style>
  <w:style w:type="paragraph" w:customStyle="1" w:styleId="3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a4">
    <w:name w:val="Без интервала"/>
    <w:uiPriority w:val="99"/>
    <w:qFormat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6">
    <w:name w:val="Основний текст Знак"/>
    <w:link w:val="a5"/>
    <w:uiPriority w:val="99"/>
    <w:rsid w:val="007D1F1A"/>
    <w:rPr>
      <w:lang w:val="uk-UA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zakon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5C709-950E-4BA6-85A7-8FDFBDBE4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A4D68-0603-47AB-BFC9-18736867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78DCE-7F85-4CF8-BB89-25BB26DDB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2020-04-15T06:30:00Z</dcterms:created>
  <dcterms:modified xsi:type="dcterms:W3CDTF">2020-04-15T06:30:00Z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