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B231E6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B231E6" w:rsidRPr="002F4BC3" w:rsidRDefault="009B078E" w:rsidP="00CB1C9D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E6" w:rsidRPr="002F4BC3" w:rsidRDefault="00B231E6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B231E6" w:rsidRPr="002F4BC3" w:rsidRDefault="00B231E6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B231E6" w:rsidRDefault="00B231E6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B231E6" w:rsidRPr="002F4BC3" w:rsidRDefault="00B231E6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B231E6" w:rsidRPr="002F4BC3">
        <w:tc>
          <w:tcPr>
            <w:tcW w:w="2508" w:type="dxa"/>
          </w:tcPr>
          <w:p w:rsidR="00B231E6" w:rsidRPr="003D705E" w:rsidRDefault="00B231E6" w:rsidP="003D705E">
            <w:pPr>
              <w:pStyle w:val="1"/>
              <w:widowControl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31E6" w:rsidRPr="003D705E" w:rsidRDefault="00B231E6" w:rsidP="003D705E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</w:p>
          <w:p w:rsidR="00B231E6" w:rsidRPr="003D705E" w:rsidRDefault="00B231E6" w:rsidP="003D705E">
            <w:pPr>
              <w:pStyle w:val="1"/>
              <w:widowControl w:val="0"/>
              <w:adjustRightInd w:val="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B231E6" w:rsidRPr="003D705E" w:rsidRDefault="00B231E6" w:rsidP="003D705E">
            <w:pPr>
              <w:widowControl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D705E">
              <w:rPr>
                <w:rFonts w:ascii="Times New Roman" w:hAnsi="Times New Roman" w:cs="Times New Roman"/>
                <w:b/>
                <w:bCs/>
              </w:rPr>
              <w:t>Верховна Рада України</w:t>
            </w:r>
          </w:p>
          <w:p w:rsidR="00B231E6" w:rsidRPr="003D705E" w:rsidRDefault="00B231E6" w:rsidP="003D705E">
            <w:pPr>
              <w:pStyle w:val="2"/>
              <w:widowControl w:val="0"/>
              <w:shd w:val="clear" w:color="auto" w:fill="FFFFFF"/>
              <w:adjustRightInd w:val="0"/>
              <w:spacing w:before="0" w:after="0"/>
              <w:jc w:val="right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B231E6" w:rsidRPr="00D8756C" w:rsidRDefault="00B231E6" w:rsidP="004D5258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DD3735" w:rsidRPr="00DD3735">
        <w:rPr>
          <w:rFonts w:ascii="Times New Roman" w:hAnsi="Times New Roman" w:cs="Times New Roman"/>
        </w:rPr>
        <w:t>"Про внесення змін до Розділу XX "Перехідні положення" Податкового кодексу України щодо подолання наслідків економічної кризи спричиненої безпрецедентними заходами боротьби з поширенням гострої респіраторної хвороби COVID-19, спричиненої коронавірусом SARS-CoV-2"</w:t>
      </w:r>
      <w:r w:rsidRPr="003761DD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як альтернативний до проекту закону реєстр. № 32</w:t>
      </w:r>
      <w:r w:rsidR="003761DD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DD3735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D8756C">
        <w:rPr>
          <w:rFonts w:ascii="Times New Roman" w:hAnsi="Times New Roman" w:cs="Times New Roman"/>
          <w:spacing w:val="-2"/>
        </w:rPr>
        <w:t>.</w:t>
      </w:r>
    </w:p>
    <w:p w:rsidR="00B231E6" w:rsidRPr="004A3B74" w:rsidRDefault="00B231E6" w:rsidP="004A3B74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4A3B74">
        <w:rPr>
          <w:rFonts w:ascii="Times New Roman" w:hAnsi="Times New Roman" w:cs="Times New Roman"/>
          <w:spacing w:val="-2"/>
        </w:rPr>
        <w:t>засіданні Верховної Ради України буде народний депутат України Королевська Н.Ю. - заступник голови Комітету Верховної Ради України з питань соціальної політики та захисту прав ветеранів.</w:t>
      </w:r>
    </w:p>
    <w:p w:rsidR="00B231E6" w:rsidRPr="002F4BC3" w:rsidRDefault="00B231E6" w:rsidP="00A07D56">
      <w:pPr>
        <w:pStyle w:val="21"/>
        <w:ind w:right="-1" w:firstLine="709"/>
        <w:rPr>
          <w:sz w:val="28"/>
          <w:szCs w:val="28"/>
        </w:rPr>
      </w:pPr>
    </w:p>
    <w:p w:rsidR="00B231E6" w:rsidRPr="002F4BC3" w:rsidRDefault="00B231E6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Додаток: </w:t>
      </w:r>
    </w:p>
    <w:p w:rsidR="00B231E6" w:rsidRPr="002F4BC3" w:rsidRDefault="00B231E6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 w:rsidR="00230B34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B231E6" w:rsidRDefault="00B231E6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записка – на </w:t>
      </w:r>
      <w:r w:rsidR="0078053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B231E6" w:rsidRPr="002F4BC3" w:rsidRDefault="00B231E6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таблиця – на </w:t>
      </w:r>
      <w:r w:rsidR="00230B34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B231E6" w:rsidRDefault="00B231E6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Постанови Верховної Ради України – на 1 арк.; </w:t>
      </w:r>
    </w:p>
    <w:p w:rsidR="00B231E6" w:rsidRPr="002F4BC3" w:rsidRDefault="00B231E6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>Зазначені документи в електронному вигляді.</w:t>
      </w:r>
    </w:p>
    <w:p w:rsidR="00B231E6" w:rsidRPr="002F4BC3" w:rsidRDefault="00B231E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B231E6" w:rsidRPr="002F4BC3" w:rsidRDefault="00B231E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B231E6" w:rsidRPr="002F4BC3" w:rsidRDefault="00B231E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B231E6" w:rsidRPr="002F4BC3" w:rsidRDefault="00B231E6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B231E6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98" w:rsidRDefault="00076098">
      <w:r>
        <w:separator/>
      </w:r>
    </w:p>
  </w:endnote>
  <w:endnote w:type="continuationSeparator" w:id="0">
    <w:p w:rsidR="00076098" w:rsidRDefault="0007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E6" w:rsidRDefault="00B231E6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31E6" w:rsidRDefault="00B23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98" w:rsidRDefault="00076098">
      <w:r>
        <w:separator/>
      </w:r>
    </w:p>
  </w:footnote>
  <w:footnote w:type="continuationSeparator" w:id="0">
    <w:p w:rsidR="00076098" w:rsidRDefault="0007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31166"/>
    <w:rsid w:val="000617BD"/>
    <w:rsid w:val="00076098"/>
    <w:rsid w:val="00086C72"/>
    <w:rsid w:val="000B129D"/>
    <w:rsid w:val="000D1128"/>
    <w:rsid w:val="000D67DF"/>
    <w:rsid w:val="0010599B"/>
    <w:rsid w:val="0013763E"/>
    <w:rsid w:val="00196629"/>
    <w:rsid w:val="001A3E5B"/>
    <w:rsid w:val="001C6C58"/>
    <w:rsid w:val="001C7EE3"/>
    <w:rsid w:val="001D32E2"/>
    <w:rsid w:val="00214D5A"/>
    <w:rsid w:val="00230B34"/>
    <w:rsid w:val="00235B25"/>
    <w:rsid w:val="002419E0"/>
    <w:rsid w:val="00270A36"/>
    <w:rsid w:val="002C005B"/>
    <w:rsid w:val="002D772B"/>
    <w:rsid w:val="002F4BC3"/>
    <w:rsid w:val="00312ECE"/>
    <w:rsid w:val="00316382"/>
    <w:rsid w:val="00320FE0"/>
    <w:rsid w:val="00370725"/>
    <w:rsid w:val="003761DD"/>
    <w:rsid w:val="00383C70"/>
    <w:rsid w:val="00395033"/>
    <w:rsid w:val="003A184D"/>
    <w:rsid w:val="003A28F6"/>
    <w:rsid w:val="003A46A5"/>
    <w:rsid w:val="003C67C0"/>
    <w:rsid w:val="003C6A77"/>
    <w:rsid w:val="003D705E"/>
    <w:rsid w:val="00407B88"/>
    <w:rsid w:val="00416D4E"/>
    <w:rsid w:val="00423457"/>
    <w:rsid w:val="004300FE"/>
    <w:rsid w:val="00432F86"/>
    <w:rsid w:val="00441DAD"/>
    <w:rsid w:val="00445106"/>
    <w:rsid w:val="004623D0"/>
    <w:rsid w:val="00482738"/>
    <w:rsid w:val="004832C1"/>
    <w:rsid w:val="00487352"/>
    <w:rsid w:val="004A3B74"/>
    <w:rsid w:val="004D1167"/>
    <w:rsid w:val="004D5258"/>
    <w:rsid w:val="00512422"/>
    <w:rsid w:val="00532F2F"/>
    <w:rsid w:val="00537A2D"/>
    <w:rsid w:val="00550A5E"/>
    <w:rsid w:val="005C1AA9"/>
    <w:rsid w:val="005C4E47"/>
    <w:rsid w:val="005C77BF"/>
    <w:rsid w:val="005F4C53"/>
    <w:rsid w:val="0062347A"/>
    <w:rsid w:val="0063757A"/>
    <w:rsid w:val="00637EC7"/>
    <w:rsid w:val="00663BE9"/>
    <w:rsid w:val="0066636C"/>
    <w:rsid w:val="006C403B"/>
    <w:rsid w:val="006C5B2A"/>
    <w:rsid w:val="006F4436"/>
    <w:rsid w:val="00723A67"/>
    <w:rsid w:val="007358DD"/>
    <w:rsid w:val="00742879"/>
    <w:rsid w:val="00747813"/>
    <w:rsid w:val="007529E5"/>
    <w:rsid w:val="00757CEF"/>
    <w:rsid w:val="007647E3"/>
    <w:rsid w:val="0078053C"/>
    <w:rsid w:val="007A2905"/>
    <w:rsid w:val="007B62F7"/>
    <w:rsid w:val="007D3A90"/>
    <w:rsid w:val="007F1972"/>
    <w:rsid w:val="007F3D46"/>
    <w:rsid w:val="007F4EBE"/>
    <w:rsid w:val="008111CC"/>
    <w:rsid w:val="00834CE7"/>
    <w:rsid w:val="008A6B47"/>
    <w:rsid w:val="008C69F5"/>
    <w:rsid w:val="008D35C0"/>
    <w:rsid w:val="009636D9"/>
    <w:rsid w:val="009662EC"/>
    <w:rsid w:val="009719B6"/>
    <w:rsid w:val="00993938"/>
    <w:rsid w:val="009A254E"/>
    <w:rsid w:val="009B078E"/>
    <w:rsid w:val="009B22BA"/>
    <w:rsid w:val="009F3A8A"/>
    <w:rsid w:val="00A04105"/>
    <w:rsid w:val="00A07D56"/>
    <w:rsid w:val="00A122EC"/>
    <w:rsid w:val="00A205C4"/>
    <w:rsid w:val="00A333C7"/>
    <w:rsid w:val="00A40666"/>
    <w:rsid w:val="00AB44DD"/>
    <w:rsid w:val="00AB5C52"/>
    <w:rsid w:val="00AC013A"/>
    <w:rsid w:val="00AD460B"/>
    <w:rsid w:val="00AE771F"/>
    <w:rsid w:val="00AF26EF"/>
    <w:rsid w:val="00AF5F77"/>
    <w:rsid w:val="00B07C51"/>
    <w:rsid w:val="00B231E6"/>
    <w:rsid w:val="00B24410"/>
    <w:rsid w:val="00B73850"/>
    <w:rsid w:val="00B75866"/>
    <w:rsid w:val="00BA281B"/>
    <w:rsid w:val="00BB28BD"/>
    <w:rsid w:val="00BB70B0"/>
    <w:rsid w:val="00C13678"/>
    <w:rsid w:val="00C25981"/>
    <w:rsid w:val="00CB1C9D"/>
    <w:rsid w:val="00CC65B5"/>
    <w:rsid w:val="00CE593B"/>
    <w:rsid w:val="00CE5D7E"/>
    <w:rsid w:val="00D000B2"/>
    <w:rsid w:val="00D152D0"/>
    <w:rsid w:val="00D327C5"/>
    <w:rsid w:val="00D434B5"/>
    <w:rsid w:val="00D5150C"/>
    <w:rsid w:val="00D62777"/>
    <w:rsid w:val="00D7799F"/>
    <w:rsid w:val="00D8756C"/>
    <w:rsid w:val="00DA36CE"/>
    <w:rsid w:val="00DA645B"/>
    <w:rsid w:val="00DD3735"/>
    <w:rsid w:val="00DD4070"/>
    <w:rsid w:val="00DF64BE"/>
    <w:rsid w:val="00E34B51"/>
    <w:rsid w:val="00E5791A"/>
    <w:rsid w:val="00E67CED"/>
    <w:rsid w:val="00E70754"/>
    <w:rsid w:val="00E755FE"/>
    <w:rsid w:val="00E92163"/>
    <w:rsid w:val="00EE3874"/>
    <w:rsid w:val="00F13FD5"/>
    <w:rsid w:val="00F2009C"/>
    <w:rsid w:val="00F201BC"/>
    <w:rsid w:val="00F84E8C"/>
    <w:rsid w:val="00F850E8"/>
    <w:rsid w:val="00F90E2F"/>
    <w:rsid w:val="00F923B2"/>
    <w:rsid w:val="00FA3833"/>
    <w:rsid w:val="00FB0B2C"/>
    <w:rsid w:val="00FB65D0"/>
    <w:rsid w:val="00FE2551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880A1-E606-4177-999D-C3C6C92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03B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6C403B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C403B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C403B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6C403B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6C403B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C403B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6C403B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6C403B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205AB-3A83-43FB-BECB-C72CC2235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F54B5-FA26-494F-8ECB-EFE11AB10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6FF76-6CF5-4861-A659-4543369D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2020-04-15T12:30:00Z</dcterms:created>
  <dcterms:modified xsi:type="dcterms:W3CDTF">2020-04-15T12:30:00Z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