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4C" w:rsidRPr="006B38F9" w:rsidRDefault="0005444C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</w:p>
    <w:p w:rsidR="0005444C" w:rsidRPr="006B38F9" w:rsidRDefault="0005444C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</w:p>
    <w:p w:rsidR="0005444C" w:rsidRPr="006B38F9" w:rsidRDefault="0005444C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</w:p>
    <w:p w:rsidR="0005444C" w:rsidRPr="006B38F9" w:rsidRDefault="0005444C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</w:p>
    <w:p w:rsidR="00EE58C1" w:rsidRDefault="00EE58C1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</w:p>
    <w:p w:rsidR="009E457E" w:rsidRPr="006B38F9" w:rsidRDefault="009E457E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  <w:bookmarkStart w:id="0" w:name="_GoBack"/>
      <w:bookmarkEnd w:id="0"/>
    </w:p>
    <w:p w:rsidR="0005444C" w:rsidRPr="006B38F9" w:rsidRDefault="0005444C" w:rsidP="00261575">
      <w:pPr>
        <w:widowControl/>
        <w:suppressAutoHyphens w:val="0"/>
        <w:jc w:val="center"/>
        <w:rPr>
          <w:rStyle w:val="a4"/>
          <w:rFonts w:ascii="Times New Roman" w:eastAsia="Calibri" w:hAnsi="Times New Roman"/>
          <w:b w:val="0"/>
          <w:sz w:val="28"/>
          <w:szCs w:val="28"/>
        </w:rPr>
      </w:pPr>
    </w:p>
    <w:p w:rsidR="0005444C" w:rsidRPr="006B38F9" w:rsidRDefault="0005444C" w:rsidP="00261575">
      <w:pPr>
        <w:jc w:val="center"/>
        <w:rPr>
          <w:b/>
          <w:sz w:val="28"/>
          <w:szCs w:val="28"/>
        </w:rPr>
      </w:pPr>
      <w:r w:rsidRPr="006B38F9">
        <w:rPr>
          <w:b/>
          <w:sz w:val="28"/>
          <w:szCs w:val="28"/>
        </w:rPr>
        <w:t>ВИСНОВОК</w:t>
      </w:r>
    </w:p>
    <w:p w:rsidR="006B38F9" w:rsidRPr="006B38F9" w:rsidRDefault="0005444C" w:rsidP="00261575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6B38F9">
        <w:rPr>
          <w:b/>
          <w:bCs/>
          <w:sz w:val="28"/>
          <w:szCs w:val="28"/>
        </w:rPr>
        <w:t>на проект Закону України</w:t>
      </w:r>
      <w:r w:rsidR="003C6F37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>«Про внесення</w:t>
      </w:r>
      <w:r w:rsidR="00EE58C1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>змін до</w:t>
      </w:r>
      <w:r w:rsidR="00325D47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 xml:space="preserve"> </w:t>
      </w:r>
    </w:p>
    <w:p w:rsidR="006B38F9" w:rsidRPr="006B38F9" w:rsidRDefault="0005444C" w:rsidP="00261575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6B38F9">
        <w:rPr>
          <w:b/>
          <w:bCs/>
          <w:sz w:val="28"/>
          <w:szCs w:val="28"/>
        </w:rPr>
        <w:t>Закону України «Про захист населення від інфекційних хвороб»</w:t>
      </w:r>
      <w:r w:rsidR="00325D47" w:rsidRPr="006B38F9">
        <w:rPr>
          <w:b/>
          <w:bCs/>
          <w:sz w:val="28"/>
          <w:szCs w:val="28"/>
        </w:rPr>
        <w:t xml:space="preserve"> </w:t>
      </w:r>
    </w:p>
    <w:p w:rsidR="0005444C" w:rsidRPr="006B38F9" w:rsidRDefault="0005444C" w:rsidP="00261575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6B38F9">
        <w:rPr>
          <w:b/>
          <w:bCs/>
          <w:sz w:val="28"/>
          <w:szCs w:val="28"/>
        </w:rPr>
        <w:t>(щодо визначення</w:t>
      </w:r>
      <w:r w:rsidR="003C6F37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>розмірів обов'язкового державного</w:t>
      </w:r>
      <w:r w:rsidR="00325D47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>страхування працівників державних і комунальних закладів</w:t>
      </w:r>
      <w:r w:rsidR="00325D47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>охорони здоров'я,</w:t>
      </w:r>
      <w:r w:rsidR="00EE58C1" w:rsidRPr="006B38F9">
        <w:rPr>
          <w:b/>
          <w:bCs/>
          <w:sz w:val="28"/>
          <w:szCs w:val="28"/>
        </w:rPr>
        <w:t xml:space="preserve"> </w:t>
      </w:r>
      <w:r w:rsidRPr="006B38F9">
        <w:rPr>
          <w:b/>
          <w:bCs/>
          <w:sz w:val="28"/>
          <w:szCs w:val="28"/>
        </w:rPr>
        <w:t>зайнятих у сфері захисту населення від інфекційних хвороб)»</w:t>
      </w:r>
    </w:p>
    <w:p w:rsidR="00325D47" w:rsidRPr="006B38F9" w:rsidRDefault="00325D47" w:rsidP="00261575">
      <w:pPr>
        <w:widowControl/>
        <w:suppressAutoHyphens w:val="0"/>
        <w:jc w:val="center"/>
        <w:rPr>
          <w:b/>
          <w:bCs/>
          <w:sz w:val="28"/>
          <w:szCs w:val="28"/>
        </w:rPr>
      </w:pPr>
    </w:p>
    <w:p w:rsidR="003C6F37" w:rsidRPr="006B38F9" w:rsidRDefault="003C6F37" w:rsidP="0026157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B38F9">
        <w:rPr>
          <w:sz w:val="28"/>
          <w:szCs w:val="28"/>
          <w:lang w:val="uk-UA"/>
        </w:rPr>
        <w:t xml:space="preserve">У поданому законопроекті, який розроблено «з метою підвищення рівня соціального захисту з боку держави медичних працівників державних та комунальних закладів охорони здоров’я, зайнятих у сфері захисту населення від інфекційних хвороб» (п. 2 пояснювальної записки), пропонується ст. 39 Закону України «Про захист населення від інфекційних </w:t>
      </w:r>
      <w:proofErr w:type="spellStart"/>
      <w:r w:rsidRPr="006B38F9">
        <w:rPr>
          <w:sz w:val="28"/>
          <w:szCs w:val="28"/>
          <w:lang w:val="uk-UA"/>
        </w:rPr>
        <w:t>хвороб</w:t>
      </w:r>
      <w:proofErr w:type="spellEnd"/>
      <w:r w:rsidRPr="006B38F9">
        <w:rPr>
          <w:sz w:val="28"/>
          <w:szCs w:val="28"/>
          <w:lang w:val="uk-UA"/>
        </w:rPr>
        <w:t xml:space="preserve">» (далі – Закон) викласти в новій редакції, в якій, зокрема, </w:t>
      </w:r>
      <w:r w:rsidRPr="000017FB">
        <w:rPr>
          <w:sz w:val="28"/>
          <w:szCs w:val="28"/>
          <w:lang w:val="uk-UA"/>
        </w:rPr>
        <w:t>передбач</w:t>
      </w:r>
      <w:r w:rsidR="00CE21F6" w:rsidRPr="000017FB">
        <w:rPr>
          <w:sz w:val="28"/>
          <w:szCs w:val="28"/>
          <w:lang w:val="uk-UA"/>
        </w:rPr>
        <w:t>ити</w:t>
      </w:r>
      <w:r w:rsidRPr="000017FB">
        <w:rPr>
          <w:sz w:val="28"/>
          <w:szCs w:val="28"/>
          <w:lang w:val="uk-UA"/>
        </w:rPr>
        <w:t xml:space="preserve"> обов'язкове державне страхування на випадок захворювання на інфекційну хворобу в порядку та на умовах, установлених Кабінетом Міністрів України, працівників державних і комунальних закладів охорони здоров'я та державних наукових установ  в таких розмірах: у разі інфікування працівника – у 100-кратному розмірі прожиткового мінімуму, встановленого законом для працездатних осіб </w:t>
      </w:r>
      <w:r w:rsidR="005D7D8D">
        <w:rPr>
          <w:sz w:val="28"/>
          <w:szCs w:val="28"/>
          <w:lang w:val="uk-UA"/>
        </w:rPr>
        <w:br/>
      </w:r>
      <w:r w:rsidRPr="000017FB">
        <w:rPr>
          <w:sz w:val="28"/>
          <w:szCs w:val="28"/>
          <w:lang w:val="uk-UA"/>
        </w:rPr>
        <w:t>на</w:t>
      </w:r>
      <w:r w:rsidR="00105B80">
        <w:rPr>
          <w:sz w:val="28"/>
          <w:szCs w:val="28"/>
          <w:lang w:val="uk-UA"/>
        </w:rPr>
        <w:t xml:space="preserve"> </w:t>
      </w:r>
      <w:r w:rsidRPr="000017FB">
        <w:rPr>
          <w:sz w:val="28"/>
          <w:szCs w:val="28"/>
          <w:lang w:val="uk-UA"/>
        </w:rPr>
        <w:t xml:space="preserve">1 січня календарного року; у разі смерті працівника – у 750-кратному розмірі прожиткового мінімуму, встановленого законом для працездатних осіб </w:t>
      </w:r>
      <w:r w:rsidRPr="00105B80">
        <w:rPr>
          <w:sz w:val="28"/>
          <w:szCs w:val="28"/>
          <w:lang w:val="uk-UA"/>
        </w:rPr>
        <w:t>на</w:t>
      </w:r>
      <w:r w:rsidR="00105B80" w:rsidRPr="00105B80">
        <w:rPr>
          <w:color w:val="FF0000"/>
          <w:sz w:val="28"/>
          <w:szCs w:val="28"/>
          <w:lang w:val="uk-UA"/>
        </w:rPr>
        <w:t xml:space="preserve"> </w:t>
      </w:r>
      <w:r w:rsidRPr="00105B80">
        <w:rPr>
          <w:sz w:val="28"/>
          <w:szCs w:val="28"/>
          <w:lang w:val="uk-UA"/>
        </w:rPr>
        <w:t>1</w:t>
      </w:r>
      <w:r w:rsidRPr="000017FB">
        <w:rPr>
          <w:sz w:val="28"/>
          <w:szCs w:val="28"/>
          <w:lang w:val="uk-UA"/>
        </w:rPr>
        <w:t xml:space="preserve"> січня календарного року. Крім цього, передбачено поширити дію цього Закону на всі випадки інфікування або смерті внаслідок інфікування працівників державних і комунальних закладів охорони здоров'я</w:t>
      </w:r>
      <w:r w:rsidRPr="006B38F9">
        <w:rPr>
          <w:sz w:val="28"/>
          <w:szCs w:val="28"/>
          <w:lang w:val="uk-UA"/>
        </w:rPr>
        <w:t xml:space="preserve"> коронавірусною хворобою (COVID-19), які мали місце до набрання чинності цим Законом.</w:t>
      </w:r>
    </w:p>
    <w:p w:rsidR="00053245" w:rsidRPr="006B38F9" w:rsidRDefault="003C6F37" w:rsidP="0026157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B38F9">
        <w:rPr>
          <w:sz w:val="28"/>
          <w:szCs w:val="28"/>
          <w:lang w:val="uk-UA"/>
        </w:rPr>
        <w:t>Г</w:t>
      </w:r>
      <w:r w:rsidR="00053245" w:rsidRPr="006B38F9">
        <w:rPr>
          <w:sz w:val="28"/>
          <w:szCs w:val="28"/>
          <w:lang w:val="uk-UA"/>
        </w:rPr>
        <w:t xml:space="preserve">оловне науково-експертне управління, підтримуючи необхідність посилення соціального захисту медичних працівників, які зайняті у сфері захисту населення від інфекційних хвороб, </w:t>
      </w:r>
      <w:r w:rsidR="00105B80">
        <w:rPr>
          <w:sz w:val="28"/>
          <w:szCs w:val="28"/>
          <w:lang w:val="uk-UA"/>
        </w:rPr>
        <w:t xml:space="preserve">опрацювавши проект у стислий термін, </w:t>
      </w:r>
      <w:r w:rsidR="00053245" w:rsidRPr="006B38F9">
        <w:rPr>
          <w:sz w:val="28"/>
          <w:szCs w:val="28"/>
          <w:lang w:val="uk-UA"/>
        </w:rPr>
        <w:t xml:space="preserve">вважає за доцільне </w:t>
      </w:r>
      <w:r w:rsidRPr="006B38F9">
        <w:rPr>
          <w:sz w:val="28"/>
          <w:szCs w:val="28"/>
          <w:lang w:val="uk-UA"/>
        </w:rPr>
        <w:t>зазначити наступне</w:t>
      </w:r>
      <w:r w:rsidR="00053245" w:rsidRPr="006B38F9">
        <w:rPr>
          <w:sz w:val="28"/>
          <w:szCs w:val="28"/>
          <w:lang w:val="uk-UA"/>
        </w:rPr>
        <w:t xml:space="preserve">. </w:t>
      </w:r>
    </w:p>
    <w:p w:rsidR="00C53071" w:rsidRPr="006B38F9" w:rsidRDefault="00C53071" w:rsidP="001D1D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B38F9">
        <w:rPr>
          <w:b/>
          <w:sz w:val="28"/>
          <w:szCs w:val="28"/>
          <w:lang w:val="uk-UA"/>
        </w:rPr>
        <w:t>1.</w:t>
      </w:r>
      <w:r w:rsidRPr="006B38F9">
        <w:rPr>
          <w:sz w:val="28"/>
          <w:szCs w:val="28"/>
          <w:lang w:val="uk-UA"/>
        </w:rPr>
        <w:t xml:space="preserve"> </w:t>
      </w:r>
      <w:r w:rsidR="001D1D71" w:rsidRPr="006B38F9">
        <w:rPr>
          <w:sz w:val="28"/>
          <w:szCs w:val="28"/>
          <w:lang w:val="uk-UA"/>
        </w:rPr>
        <w:t xml:space="preserve">Щодо запропонованих новел ст. 39 Закону </w:t>
      </w:r>
      <w:r w:rsidR="002A14E8" w:rsidRPr="006B38F9">
        <w:rPr>
          <w:sz w:val="28"/>
          <w:szCs w:val="28"/>
          <w:lang w:val="uk-UA"/>
        </w:rPr>
        <w:t>доцільн</w:t>
      </w:r>
      <w:r w:rsidR="00467E2E" w:rsidRPr="006B38F9">
        <w:rPr>
          <w:sz w:val="28"/>
          <w:szCs w:val="28"/>
          <w:lang w:val="uk-UA"/>
        </w:rPr>
        <w:t>о</w:t>
      </w:r>
      <w:r w:rsidR="002A14E8" w:rsidRPr="006B38F9">
        <w:rPr>
          <w:sz w:val="28"/>
          <w:szCs w:val="28"/>
          <w:lang w:val="uk-UA"/>
        </w:rPr>
        <w:t xml:space="preserve"> </w:t>
      </w:r>
      <w:r w:rsidR="00467E2E" w:rsidRPr="006B38F9">
        <w:rPr>
          <w:sz w:val="28"/>
          <w:szCs w:val="28"/>
          <w:lang w:val="uk-UA"/>
        </w:rPr>
        <w:t xml:space="preserve">зазначити, що страховим випадком має бути не сам факт інфікування медичного працівника, а настання стійкої втрати працездатності або смерті в результаті інфекційного захворювання (не тільки коронавірусу). </w:t>
      </w:r>
      <w:r w:rsidRPr="006B38F9">
        <w:rPr>
          <w:sz w:val="28"/>
          <w:szCs w:val="28"/>
          <w:shd w:val="clear" w:color="auto" w:fill="FFFFFF"/>
          <w:lang w:val="uk-UA"/>
        </w:rPr>
        <w:t>Також</w:t>
      </w:r>
      <w:r w:rsidR="009A1198" w:rsidRPr="006B38F9">
        <w:rPr>
          <w:sz w:val="28"/>
          <w:szCs w:val="28"/>
          <w:shd w:val="clear" w:color="auto" w:fill="FFFFFF"/>
          <w:lang w:val="uk-UA"/>
        </w:rPr>
        <w:t xml:space="preserve"> виглядає </w:t>
      </w:r>
      <w:r w:rsidR="00D01525" w:rsidRPr="006B38F9">
        <w:rPr>
          <w:sz w:val="28"/>
          <w:szCs w:val="28"/>
          <w:shd w:val="clear" w:color="auto" w:fill="FFFFFF"/>
          <w:lang w:val="uk-UA"/>
        </w:rPr>
        <w:t xml:space="preserve">виправданим </w:t>
      </w:r>
      <w:r w:rsidR="00467E2E" w:rsidRPr="006B38F9"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9A1198" w:rsidRPr="006B38F9">
        <w:rPr>
          <w:sz w:val="28"/>
          <w:szCs w:val="28"/>
          <w:shd w:val="clear" w:color="auto" w:fill="FFFFFF"/>
          <w:lang w:val="uk-UA"/>
        </w:rPr>
        <w:t xml:space="preserve">здійснення </w:t>
      </w:r>
      <w:r w:rsidRPr="006B38F9">
        <w:rPr>
          <w:sz w:val="28"/>
          <w:szCs w:val="28"/>
          <w:shd w:val="clear" w:color="auto" w:fill="FFFFFF"/>
          <w:lang w:val="uk-UA"/>
        </w:rPr>
        <w:t>частков</w:t>
      </w:r>
      <w:r w:rsidR="009A1198" w:rsidRPr="006B38F9">
        <w:rPr>
          <w:sz w:val="28"/>
          <w:szCs w:val="28"/>
          <w:shd w:val="clear" w:color="auto" w:fill="FFFFFF"/>
          <w:lang w:val="uk-UA"/>
        </w:rPr>
        <w:t>ого</w:t>
      </w:r>
      <w:r w:rsidRPr="006B38F9">
        <w:rPr>
          <w:sz w:val="28"/>
          <w:szCs w:val="28"/>
          <w:shd w:val="clear" w:color="auto" w:fill="FFFFFF"/>
          <w:lang w:val="uk-UA"/>
        </w:rPr>
        <w:t xml:space="preserve"> страхов</w:t>
      </w:r>
      <w:r w:rsidR="009A1198" w:rsidRPr="006B38F9">
        <w:rPr>
          <w:sz w:val="28"/>
          <w:szCs w:val="28"/>
          <w:shd w:val="clear" w:color="auto" w:fill="FFFFFF"/>
          <w:lang w:val="uk-UA"/>
        </w:rPr>
        <w:t xml:space="preserve">ого відшкодування </w:t>
      </w:r>
      <w:r w:rsidR="00D01525" w:rsidRPr="006B38F9">
        <w:rPr>
          <w:sz w:val="28"/>
          <w:szCs w:val="28"/>
          <w:shd w:val="clear" w:color="auto" w:fill="FFFFFF"/>
          <w:lang w:val="uk-UA"/>
        </w:rPr>
        <w:t>п</w:t>
      </w:r>
      <w:r w:rsidRPr="006B38F9">
        <w:rPr>
          <w:sz w:val="28"/>
          <w:szCs w:val="28"/>
          <w:shd w:val="clear" w:color="auto" w:fill="FFFFFF"/>
          <w:lang w:val="uk-UA"/>
        </w:rPr>
        <w:t xml:space="preserve">ід час лікування зазначених </w:t>
      </w:r>
      <w:r w:rsidRPr="00105B80">
        <w:rPr>
          <w:sz w:val="28"/>
          <w:szCs w:val="28"/>
          <w:shd w:val="clear" w:color="auto" w:fill="FFFFFF"/>
          <w:lang w:val="uk-UA"/>
        </w:rPr>
        <w:t xml:space="preserve">осіб, </w:t>
      </w:r>
      <w:r w:rsidR="003E2A98" w:rsidRPr="00105B80">
        <w:rPr>
          <w:sz w:val="28"/>
          <w:szCs w:val="28"/>
          <w:shd w:val="clear" w:color="auto" w:fill="FFFFFF"/>
          <w:lang w:val="uk-UA"/>
        </w:rPr>
        <w:t>що</w:t>
      </w:r>
      <w:r w:rsidRPr="00105B80">
        <w:rPr>
          <w:sz w:val="28"/>
          <w:szCs w:val="28"/>
          <w:shd w:val="clear" w:color="auto" w:fill="FFFFFF"/>
          <w:lang w:val="uk-UA"/>
        </w:rPr>
        <w:t xml:space="preserve"> </w:t>
      </w:r>
      <w:r w:rsidR="009A1198" w:rsidRPr="00105B80">
        <w:rPr>
          <w:sz w:val="28"/>
          <w:szCs w:val="28"/>
          <w:shd w:val="clear" w:color="auto" w:fill="FFFFFF"/>
          <w:lang w:val="uk-UA"/>
        </w:rPr>
        <w:t xml:space="preserve">особливо </w:t>
      </w:r>
      <w:r w:rsidRPr="00105B80">
        <w:rPr>
          <w:sz w:val="28"/>
          <w:szCs w:val="28"/>
          <w:shd w:val="clear" w:color="auto" w:fill="FFFFFF"/>
          <w:lang w:val="uk-UA"/>
        </w:rPr>
        <w:t xml:space="preserve">важливо при виникненні ускладнень хвороби. Водночас </w:t>
      </w:r>
      <w:r w:rsidR="005115B6" w:rsidRPr="005D7D8D">
        <w:rPr>
          <w:sz w:val="28"/>
          <w:szCs w:val="28"/>
          <w:shd w:val="clear" w:color="auto" w:fill="FFFFFF"/>
          <w:lang w:val="uk-UA"/>
        </w:rPr>
        <w:t>у</w:t>
      </w:r>
      <w:r w:rsidRPr="00105B80">
        <w:rPr>
          <w:sz w:val="28"/>
          <w:szCs w:val="28"/>
          <w:shd w:val="clear" w:color="auto" w:fill="FFFFFF"/>
          <w:lang w:val="uk-UA"/>
        </w:rPr>
        <w:t xml:space="preserve"> цьому випадку</w:t>
      </w:r>
      <w:r w:rsidRPr="006B38F9">
        <w:rPr>
          <w:sz w:val="28"/>
          <w:szCs w:val="28"/>
          <w:shd w:val="clear" w:color="auto" w:fill="FFFFFF"/>
          <w:lang w:val="uk-UA"/>
        </w:rPr>
        <w:t xml:space="preserve"> необхідно враховувати</w:t>
      </w:r>
      <w:r w:rsidR="00184764" w:rsidRPr="006B38F9">
        <w:rPr>
          <w:sz w:val="28"/>
          <w:szCs w:val="28"/>
          <w:shd w:val="clear" w:color="auto" w:fill="FFFFFF"/>
          <w:lang w:val="uk-UA"/>
        </w:rPr>
        <w:t xml:space="preserve"> те</w:t>
      </w:r>
      <w:r w:rsidRPr="006B38F9">
        <w:rPr>
          <w:sz w:val="28"/>
          <w:szCs w:val="28"/>
          <w:shd w:val="clear" w:color="auto" w:fill="FFFFFF"/>
          <w:lang w:val="uk-UA"/>
        </w:rPr>
        <w:t xml:space="preserve">, що </w:t>
      </w:r>
      <w:r w:rsidR="00184764" w:rsidRPr="006B38F9">
        <w:rPr>
          <w:sz w:val="28"/>
          <w:szCs w:val="28"/>
          <w:shd w:val="clear" w:color="auto" w:fill="FFFFFF"/>
          <w:lang w:val="uk-UA"/>
        </w:rPr>
        <w:t>внаслідок</w:t>
      </w:r>
      <w:r w:rsidRPr="006B38F9">
        <w:rPr>
          <w:sz w:val="28"/>
          <w:szCs w:val="28"/>
          <w:shd w:val="clear" w:color="auto" w:fill="FFFFFF"/>
          <w:lang w:val="uk-UA"/>
        </w:rPr>
        <w:t xml:space="preserve"> швидк</w:t>
      </w:r>
      <w:r w:rsidR="00184764" w:rsidRPr="006B38F9">
        <w:rPr>
          <w:sz w:val="28"/>
          <w:szCs w:val="28"/>
          <w:shd w:val="clear" w:color="auto" w:fill="FFFFFF"/>
          <w:lang w:val="uk-UA"/>
        </w:rPr>
        <w:t>ого</w:t>
      </w:r>
      <w:r w:rsidRPr="006B38F9">
        <w:rPr>
          <w:sz w:val="28"/>
          <w:szCs w:val="28"/>
          <w:shd w:val="clear" w:color="auto" w:fill="FFFFFF"/>
          <w:lang w:val="uk-UA"/>
        </w:rPr>
        <w:t xml:space="preserve"> </w:t>
      </w:r>
      <w:r w:rsidR="00D01525" w:rsidRPr="006B38F9">
        <w:rPr>
          <w:sz w:val="28"/>
          <w:szCs w:val="28"/>
          <w:shd w:val="clear" w:color="auto" w:fill="FFFFFF"/>
          <w:lang w:val="uk-UA"/>
        </w:rPr>
        <w:t>перебігу</w:t>
      </w:r>
      <w:r w:rsidRPr="006B38F9">
        <w:rPr>
          <w:sz w:val="28"/>
          <w:szCs w:val="28"/>
          <w:shd w:val="clear" w:color="auto" w:fill="FFFFFF"/>
          <w:lang w:val="uk-UA"/>
        </w:rPr>
        <w:t xml:space="preserve"> хвороби і об'єктивної необхідності у </w:t>
      </w:r>
      <w:r w:rsidRPr="006B38F9">
        <w:rPr>
          <w:sz w:val="28"/>
          <w:szCs w:val="28"/>
          <w:shd w:val="clear" w:color="auto" w:fill="FFFFFF"/>
          <w:lang w:val="uk-UA"/>
        </w:rPr>
        <w:lastRenderedPageBreak/>
        <w:t xml:space="preserve">страхової компанії проводити збір підтверджувальних документів для виплати, страхова виплата практично завжди буде відбуватися </w:t>
      </w:r>
      <w:r w:rsidR="00184764" w:rsidRPr="006B38F9">
        <w:rPr>
          <w:sz w:val="28"/>
          <w:szCs w:val="28"/>
          <w:shd w:val="clear" w:color="auto" w:fill="FFFFFF"/>
          <w:lang w:val="uk-UA"/>
        </w:rPr>
        <w:t>дещо пізніше</w:t>
      </w:r>
      <w:r w:rsidRPr="006B38F9">
        <w:rPr>
          <w:sz w:val="28"/>
          <w:szCs w:val="28"/>
          <w:shd w:val="clear" w:color="auto" w:fill="FFFFFF"/>
          <w:lang w:val="uk-UA"/>
        </w:rPr>
        <w:t>.</w:t>
      </w:r>
    </w:p>
    <w:p w:rsidR="00A62A84" w:rsidRDefault="00A62A84" w:rsidP="009E457E">
      <w:pPr>
        <w:ind w:firstLine="700"/>
        <w:jc w:val="both"/>
        <w:rPr>
          <w:rFonts w:eastAsia="Times New Roman"/>
          <w:sz w:val="28"/>
          <w:szCs w:val="28"/>
        </w:rPr>
      </w:pPr>
      <w:r w:rsidRPr="00A62A84">
        <w:rPr>
          <w:rFonts w:eastAsia="Times New Roman"/>
          <w:sz w:val="28"/>
          <w:szCs w:val="28"/>
        </w:rPr>
        <w:t xml:space="preserve">Разом з цим, на теперішній час медичні працівники, які захворіли гострою респіраторною хворобою COVID-19, спричиненою коронавірусом SARS-CoV-2, мають право на страхові виплати з боку Фонду соціального страхування відповідно до Закону України «Про загальнообов’язкове державне соціальне страхування», які складаються із одноразових й щомісячних страхових виплат у разі втрати </w:t>
      </w:r>
      <w:r w:rsidRPr="00AF2E4B">
        <w:rPr>
          <w:rFonts w:eastAsia="Times New Roman"/>
          <w:i/>
          <w:sz w:val="28"/>
          <w:szCs w:val="28"/>
          <w:u w:val="single"/>
        </w:rPr>
        <w:t>професійної</w:t>
      </w:r>
      <w:r w:rsidRPr="00A62A84">
        <w:rPr>
          <w:rFonts w:eastAsia="Times New Roman"/>
          <w:sz w:val="28"/>
          <w:szCs w:val="28"/>
        </w:rPr>
        <w:t xml:space="preserve"> </w:t>
      </w:r>
      <w:r w:rsidRPr="00AF2E4B">
        <w:rPr>
          <w:rFonts w:eastAsia="Times New Roman"/>
          <w:i/>
          <w:sz w:val="28"/>
          <w:szCs w:val="28"/>
        </w:rPr>
        <w:t>працездатності</w:t>
      </w:r>
      <w:r w:rsidRPr="00A62A84">
        <w:rPr>
          <w:rFonts w:eastAsia="Times New Roman"/>
          <w:sz w:val="28"/>
          <w:szCs w:val="28"/>
        </w:rPr>
        <w:t xml:space="preserve"> (як </w:t>
      </w:r>
      <w:r w:rsidRPr="00105B80">
        <w:rPr>
          <w:rFonts w:eastAsia="Times New Roman"/>
          <w:sz w:val="28"/>
          <w:szCs w:val="28"/>
        </w:rPr>
        <w:t>часткової</w:t>
      </w:r>
      <w:r w:rsidR="005115B6" w:rsidRPr="00105B80">
        <w:rPr>
          <w:rFonts w:eastAsia="Times New Roman"/>
          <w:sz w:val="28"/>
          <w:szCs w:val="28"/>
        </w:rPr>
        <w:t>,</w:t>
      </w:r>
      <w:r w:rsidRPr="00105B80">
        <w:rPr>
          <w:rFonts w:eastAsia="Times New Roman"/>
          <w:sz w:val="28"/>
          <w:szCs w:val="28"/>
        </w:rPr>
        <w:t xml:space="preserve"> так і повної) (ч. 7 ст. 36 зазначеного вище Закону). В цьому випадку</w:t>
      </w:r>
      <w:r w:rsidR="00105B80" w:rsidRPr="00105B80">
        <w:rPr>
          <w:rFonts w:eastAsia="Times New Roman"/>
          <w:sz w:val="28"/>
          <w:szCs w:val="28"/>
        </w:rPr>
        <w:t xml:space="preserve"> </w:t>
      </w:r>
      <w:r w:rsidRPr="00105B80">
        <w:rPr>
          <w:rFonts w:eastAsia="Times New Roman"/>
          <w:sz w:val="28"/>
          <w:szCs w:val="28"/>
        </w:rPr>
        <w:t>розслідування</w:t>
      </w:r>
      <w:r w:rsidRPr="00A62A84">
        <w:rPr>
          <w:rFonts w:eastAsia="Times New Roman"/>
          <w:sz w:val="28"/>
          <w:szCs w:val="28"/>
        </w:rPr>
        <w:t xml:space="preserve"> випадків захворювання медичних працівників на гостру респіраторну хворобу COVID-19, спричинену </w:t>
      </w:r>
      <w:proofErr w:type="spellStart"/>
      <w:r w:rsidRPr="00A62A84">
        <w:rPr>
          <w:rFonts w:eastAsia="Times New Roman"/>
          <w:sz w:val="28"/>
          <w:szCs w:val="28"/>
        </w:rPr>
        <w:t>коронавірусом</w:t>
      </w:r>
      <w:proofErr w:type="spellEnd"/>
      <w:r w:rsidRPr="00A62A84">
        <w:rPr>
          <w:rFonts w:eastAsia="Times New Roman"/>
          <w:sz w:val="28"/>
          <w:szCs w:val="28"/>
        </w:rPr>
        <w:t xml:space="preserve"> </w:t>
      </w:r>
      <w:r w:rsidR="005115B6">
        <w:rPr>
          <w:rFonts w:eastAsia="Times New Roman"/>
          <w:sz w:val="28"/>
          <w:szCs w:val="28"/>
        </w:rPr>
        <w:br/>
      </w:r>
      <w:r w:rsidRPr="00105B80">
        <w:rPr>
          <w:rFonts w:eastAsia="Times New Roman"/>
          <w:sz w:val="28"/>
          <w:szCs w:val="28"/>
        </w:rPr>
        <w:t>SARS-CoV-2</w:t>
      </w:r>
      <w:r w:rsidRPr="00A62A84">
        <w:rPr>
          <w:rFonts w:eastAsia="Times New Roman"/>
          <w:sz w:val="28"/>
          <w:szCs w:val="28"/>
        </w:rPr>
        <w:t xml:space="preserve"> здійснюється за процедурою відповідно до Порядку розслідування та обліку нещасних випадків, професійних захворювань і аварій на виробництві, затвердженого постановою Кабінету Міністрів України </w:t>
      </w:r>
      <w:r w:rsidR="009E457E">
        <w:rPr>
          <w:rFonts w:eastAsia="Times New Roman"/>
          <w:sz w:val="28"/>
          <w:szCs w:val="28"/>
        </w:rPr>
        <w:br/>
      </w:r>
      <w:r w:rsidRPr="00A62A84">
        <w:rPr>
          <w:rFonts w:eastAsia="Times New Roman"/>
          <w:sz w:val="28"/>
          <w:szCs w:val="28"/>
        </w:rPr>
        <w:t>від 17.04.2019 № 337.</w:t>
      </w:r>
    </w:p>
    <w:p w:rsidR="007F6E0A" w:rsidRPr="006B38F9" w:rsidRDefault="007F6E0A" w:rsidP="007F6E0A">
      <w:pPr>
        <w:ind w:firstLine="700"/>
        <w:jc w:val="both"/>
        <w:rPr>
          <w:sz w:val="28"/>
          <w:szCs w:val="28"/>
          <w:shd w:val="clear" w:color="auto" w:fill="FFFFFF"/>
        </w:rPr>
      </w:pPr>
      <w:r w:rsidRPr="006B38F9">
        <w:rPr>
          <w:rFonts w:eastAsia="Times New Roman"/>
          <w:bCs/>
          <w:sz w:val="28"/>
          <w:szCs w:val="28"/>
          <w:shd w:val="clear" w:color="auto" w:fill="FFFFFF"/>
          <w:lang w:eastAsia="en-GB"/>
        </w:rPr>
        <w:t xml:space="preserve">Варто також зазначити, що відповідно до п. 19 ч. 1 ст. 7 Закону України «Про страхування» обов’язковому медичному страхуванню підлягають </w:t>
      </w:r>
      <w:r w:rsidRPr="006B38F9">
        <w:rPr>
          <w:sz w:val="28"/>
          <w:szCs w:val="28"/>
          <w:shd w:val="clear" w:color="auto" w:fill="FFFFFF"/>
        </w:rPr>
        <w:t>медичні та інш</w:t>
      </w:r>
      <w:r w:rsidR="00C53071" w:rsidRPr="006B38F9">
        <w:rPr>
          <w:sz w:val="28"/>
          <w:szCs w:val="28"/>
          <w:shd w:val="clear" w:color="auto" w:fill="FFFFFF"/>
        </w:rPr>
        <w:t>і</w:t>
      </w:r>
      <w:r w:rsidRPr="006B38F9">
        <w:rPr>
          <w:sz w:val="28"/>
          <w:szCs w:val="28"/>
          <w:shd w:val="clear" w:color="auto" w:fill="FFFFFF"/>
        </w:rPr>
        <w:t xml:space="preserve"> працівник</w:t>
      </w:r>
      <w:r w:rsidR="00C53071" w:rsidRPr="006B38F9">
        <w:rPr>
          <w:sz w:val="28"/>
          <w:szCs w:val="28"/>
          <w:shd w:val="clear" w:color="auto" w:fill="FFFFFF"/>
        </w:rPr>
        <w:t>и</w:t>
      </w:r>
      <w:r w:rsidRPr="006B38F9">
        <w:rPr>
          <w:sz w:val="28"/>
          <w:szCs w:val="28"/>
          <w:shd w:val="clear" w:color="auto" w:fill="FFFFFF"/>
        </w:rPr>
        <w:t xml:space="preserve"> державних і комунальних закладів охорони здоров’я та державних наукових установ (крім тих, які працюють в установах і організаціях, що</w:t>
      </w:r>
      <w:r w:rsidRPr="006B38F9">
        <w:rPr>
          <w:i/>
          <w:sz w:val="28"/>
          <w:szCs w:val="28"/>
          <w:shd w:val="clear" w:color="auto" w:fill="FFFFFF"/>
        </w:rPr>
        <w:t xml:space="preserve"> фінансуються з Державного бюджету України</w:t>
      </w:r>
      <w:r w:rsidRPr="006B38F9">
        <w:rPr>
          <w:sz w:val="28"/>
          <w:szCs w:val="28"/>
          <w:shd w:val="clear" w:color="auto" w:fill="FFFFFF"/>
        </w:rPr>
        <w:t xml:space="preserve">) на випадок захворювання на інфекційні хвороби, пов’язаного з виконанням ними професійних обов’язків в умовах підвищеного ризику зараження збудниками інфекційних хвороб. </w:t>
      </w:r>
      <w:r w:rsidR="00A21100" w:rsidRPr="006B38F9">
        <w:rPr>
          <w:sz w:val="28"/>
          <w:szCs w:val="28"/>
          <w:shd w:val="clear" w:color="auto" w:fill="FFFFFF"/>
        </w:rPr>
        <w:t>У</w:t>
      </w:r>
      <w:r w:rsidRPr="006B38F9">
        <w:rPr>
          <w:sz w:val="28"/>
          <w:szCs w:val="28"/>
          <w:shd w:val="clear" w:color="auto" w:fill="FFFFFF"/>
        </w:rPr>
        <w:t xml:space="preserve"> даному випадку вважаємо за необхідне внес</w:t>
      </w:r>
      <w:r w:rsidR="00CE21F6" w:rsidRPr="006B38F9">
        <w:rPr>
          <w:sz w:val="28"/>
          <w:szCs w:val="28"/>
          <w:shd w:val="clear" w:color="auto" w:fill="FFFFFF"/>
        </w:rPr>
        <w:t>ти</w:t>
      </w:r>
      <w:r w:rsidRPr="006B38F9">
        <w:rPr>
          <w:sz w:val="28"/>
          <w:szCs w:val="28"/>
          <w:shd w:val="clear" w:color="auto" w:fill="FFFFFF"/>
        </w:rPr>
        <w:t xml:space="preserve"> </w:t>
      </w:r>
      <w:r w:rsidR="00CE21F6" w:rsidRPr="006B38F9">
        <w:rPr>
          <w:sz w:val="28"/>
          <w:szCs w:val="28"/>
          <w:shd w:val="clear" w:color="auto" w:fill="FFFFFF"/>
        </w:rPr>
        <w:t xml:space="preserve">зміни і </w:t>
      </w:r>
      <w:r w:rsidRPr="006B38F9">
        <w:rPr>
          <w:sz w:val="28"/>
          <w:szCs w:val="28"/>
          <w:shd w:val="clear" w:color="auto" w:fill="FFFFFF"/>
        </w:rPr>
        <w:t xml:space="preserve">до </w:t>
      </w:r>
      <w:r w:rsidR="00CE21F6" w:rsidRPr="006B38F9">
        <w:rPr>
          <w:sz w:val="28"/>
          <w:szCs w:val="28"/>
          <w:shd w:val="clear" w:color="auto" w:fill="FFFFFF"/>
        </w:rPr>
        <w:t>цього</w:t>
      </w:r>
      <w:r w:rsidRPr="006B38F9">
        <w:rPr>
          <w:sz w:val="28"/>
          <w:szCs w:val="28"/>
          <w:shd w:val="clear" w:color="auto" w:fill="FFFFFF"/>
        </w:rPr>
        <w:t xml:space="preserve"> Закону щодо </w:t>
      </w:r>
      <w:r w:rsidR="008536B8" w:rsidRPr="006B38F9">
        <w:rPr>
          <w:sz w:val="28"/>
          <w:szCs w:val="28"/>
          <w:shd w:val="clear" w:color="auto" w:fill="FFFFFF"/>
        </w:rPr>
        <w:t xml:space="preserve">страхування </w:t>
      </w:r>
      <w:r w:rsidRPr="006B38F9">
        <w:rPr>
          <w:sz w:val="28"/>
          <w:szCs w:val="28"/>
          <w:shd w:val="clear" w:color="auto" w:fill="FFFFFF"/>
        </w:rPr>
        <w:t>меди</w:t>
      </w:r>
      <w:r w:rsidR="008536B8" w:rsidRPr="006B38F9">
        <w:rPr>
          <w:sz w:val="28"/>
          <w:szCs w:val="28"/>
          <w:shd w:val="clear" w:color="auto" w:fill="FFFFFF"/>
        </w:rPr>
        <w:t>чних працівників</w:t>
      </w:r>
      <w:r w:rsidRPr="006B38F9">
        <w:rPr>
          <w:sz w:val="28"/>
          <w:szCs w:val="28"/>
          <w:shd w:val="clear" w:color="auto" w:fill="FFFFFF"/>
        </w:rPr>
        <w:t xml:space="preserve"> незалежно від джерела фінансування закладів охорони здоров’я.</w:t>
      </w:r>
    </w:p>
    <w:p w:rsidR="00BF5EDD" w:rsidRPr="006B38F9" w:rsidRDefault="00CE21F6" w:rsidP="008536B8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6B38F9">
        <w:rPr>
          <w:b/>
          <w:bCs/>
          <w:sz w:val="28"/>
          <w:szCs w:val="28"/>
          <w:lang w:eastAsia="en-GB"/>
        </w:rPr>
        <w:t>2</w:t>
      </w:r>
      <w:r w:rsidR="00B965CC" w:rsidRPr="006B38F9">
        <w:rPr>
          <w:b/>
          <w:bCs/>
          <w:sz w:val="28"/>
          <w:szCs w:val="28"/>
          <w:lang w:eastAsia="en-GB"/>
        </w:rPr>
        <w:t>.</w:t>
      </w:r>
      <w:r w:rsidR="00B965CC" w:rsidRPr="006B38F9">
        <w:rPr>
          <w:sz w:val="28"/>
          <w:szCs w:val="28"/>
          <w:lang w:eastAsia="en-GB"/>
        </w:rPr>
        <w:t xml:space="preserve"> </w:t>
      </w:r>
      <w:r w:rsidR="00BF5EDD" w:rsidRPr="006B38F9">
        <w:rPr>
          <w:sz w:val="28"/>
          <w:szCs w:val="28"/>
        </w:rPr>
        <w:t>Відповід</w:t>
      </w:r>
      <w:r w:rsidR="000409A3" w:rsidRPr="006B38F9">
        <w:rPr>
          <w:sz w:val="28"/>
          <w:szCs w:val="28"/>
        </w:rPr>
        <w:t>н</w:t>
      </w:r>
      <w:r w:rsidR="00BF5EDD" w:rsidRPr="006B38F9">
        <w:rPr>
          <w:sz w:val="28"/>
          <w:szCs w:val="28"/>
        </w:rPr>
        <w:t xml:space="preserve">о </w:t>
      </w:r>
      <w:r w:rsidR="000409A3" w:rsidRPr="006B38F9">
        <w:rPr>
          <w:sz w:val="28"/>
          <w:szCs w:val="28"/>
        </w:rPr>
        <w:t xml:space="preserve">до супровідних документів до законопроекту </w:t>
      </w:r>
      <w:r w:rsidR="00596992" w:rsidRPr="006B38F9">
        <w:rPr>
          <w:sz w:val="28"/>
          <w:szCs w:val="28"/>
        </w:rPr>
        <w:t xml:space="preserve">фінансування передбачених у законопроекті заходів </w:t>
      </w:r>
      <w:r w:rsidR="00E86C17" w:rsidRPr="006B38F9">
        <w:rPr>
          <w:sz w:val="28"/>
          <w:szCs w:val="28"/>
        </w:rPr>
        <w:t xml:space="preserve">здійснюватиметься </w:t>
      </w:r>
      <w:r w:rsidR="00596992" w:rsidRPr="006B38F9">
        <w:rPr>
          <w:sz w:val="28"/>
          <w:szCs w:val="28"/>
          <w:lang w:eastAsia="ru-RU"/>
        </w:rPr>
        <w:t xml:space="preserve">з </w:t>
      </w:r>
      <w:r w:rsidR="00596992" w:rsidRPr="00105B80">
        <w:rPr>
          <w:sz w:val="28"/>
          <w:szCs w:val="28"/>
        </w:rPr>
        <w:t>фонду боротьби з гострою респіраторною хворобою COVID-19</w:t>
      </w:r>
      <w:r w:rsidR="000409A3" w:rsidRPr="00105B80">
        <w:rPr>
          <w:sz w:val="28"/>
          <w:szCs w:val="28"/>
        </w:rPr>
        <w:t xml:space="preserve"> (п. 5 пояснювальної записки). Проте  </w:t>
      </w:r>
      <w:r w:rsidR="00B726CF" w:rsidRPr="00105B80">
        <w:rPr>
          <w:sz w:val="28"/>
          <w:szCs w:val="28"/>
        </w:rPr>
        <w:t xml:space="preserve">відповідно до </w:t>
      </w:r>
      <w:r w:rsidR="007F6E0A" w:rsidRPr="00105B80">
        <w:rPr>
          <w:sz w:val="28"/>
          <w:szCs w:val="28"/>
        </w:rPr>
        <w:t xml:space="preserve">ст. 28 </w:t>
      </w:r>
      <w:r w:rsidR="00B726CF" w:rsidRPr="00105B80">
        <w:rPr>
          <w:sz w:val="28"/>
          <w:szCs w:val="28"/>
        </w:rPr>
        <w:t xml:space="preserve">Закону України </w:t>
      </w:r>
      <w:r w:rsidR="005115B6" w:rsidRPr="00105B80">
        <w:rPr>
          <w:sz w:val="28"/>
          <w:szCs w:val="28"/>
        </w:rPr>
        <w:br/>
      </w:r>
      <w:r w:rsidR="00B726CF" w:rsidRPr="00105B80">
        <w:rPr>
          <w:sz w:val="28"/>
          <w:szCs w:val="28"/>
          <w:shd w:val="clear" w:color="auto" w:fill="FFFFFF"/>
        </w:rPr>
        <w:t>«Про Державний бюджет України на 2020 рік»</w:t>
      </w:r>
      <w:r w:rsidR="00B726CF" w:rsidRPr="00105B80">
        <w:rPr>
          <w:sz w:val="28"/>
          <w:szCs w:val="28"/>
        </w:rPr>
        <w:t xml:space="preserve"> </w:t>
      </w:r>
      <w:r w:rsidR="00B726CF" w:rsidRPr="00105B80">
        <w:rPr>
          <w:sz w:val="28"/>
          <w:szCs w:val="28"/>
          <w:shd w:val="clear" w:color="auto" w:fill="FFFFFF"/>
        </w:rPr>
        <w:t xml:space="preserve">фонд </w:t>
      </w:r>
      <w:r w:rsidR="00B726CF" w:rsidRPr="00105B80">
        <w:rPr>
          <w:i/>
          <w:iCs/>
          <w:sz w:val="28"/>
          <w:szCs w:val="28"/>
        </w:rPr>
        <w:t xml:space="preserve">створений </w:t>
      </w:r>
      <w:r w:rsidR="00B726CF" w:rsidRPr="00105B80">
        <w:rPr>
          <w:i/>
          <w:iCs/>
          <w:sz w:val="28"/>
          <w:szCs w:val="28"/>
          <w:lang w:eastAsia="ru-RU"/>
        </w:rPr>
        <w:t>на період дії карантину</w:t>
      </w:r>
      <w:r w:rsidR="00B726CF" w:rsidRPr="006B38F9">
        <w:rPr>
          <w:i/>
          <w:iCs/>
          <w:sz w:val="28"/>
          <w:szCs w:val="28"/>
          <w:lang w:eastAsia="ru-RU"/>
        </w:rPr>
        <w:t xml:space="preserve">, </w:t>
      </w:r>
      <w:r w:rsidR="00B726CF" w:rsidRPr="000017FB">
        <w:rPr>
          <w:iCs/>
          <w:sz w:val="28"/>
          <w:szCs w:val="28"/>
          <w:lang w:eastAsia="ru-RU"/>
        </w:rPr>
        <w:t>установленого Кабінетом Міністрів України з метою запобігання поширенню на території України зазначеної хвороби,</w:t>
      </w:r>
      <w:r w:rsidR="00B726CF" w:rsidRPr="006B38F9">
        <w:rPr>
          <w:i/>
          <w:iCs/>
          <w:sz w:val="28"/>
          <w:szCs w:val="28"/>
          <w:lang w:eastAsia="ru-RU"/>
        </w:rPr>
        <w:t xml:space="preserve"> та протягом 30 днів з дня відміни цього карантину</w:t>
      </w:r>
      <w:r w:rsidR="00B726CF" w:rsidRPr="006B38F9">
        <w:rPr>
          <w:sz w:val="28"/>
          <w:szCs w:val="28"/>
          <w:lang w:eastAsia="ru-RU"/>
        </w:rPr>
        <w:t xml:space="preserve">. </w:t>
      </w:r>
      <w:r w:rsidR="00807E29" w:rsidRPr="006B38F9">
        <w:rPr>
          <w:sz w:val="28"/>
          <w:szCs w:val="28"/>
          <w:lang w:eastAsia="ru-RU"/>
        </w:rPr>
        <w:t>У зв’язку з цим</w:t>
      </w:r>
      <w:r w:rsidR="007F6E0A" w:rsidRPr="006B38F9">
        <w:rPr>
          <w:sz w:val="28"/>
          <w:szCs w:val="28"/>
          <w:lang w:eastAsia="ru-RU"/>
        </w:rPr>
        <w:t>,</w:t>
      </w:r>
      <w:r w:rsidR="00807E29" w:rsidRPr="006B38F9">
        <w:rPr>
          <w:sz w:val="28"/>
          <w:szCs w:val="28"/>
          <w:lang w:eastAsia="ru-RU"/>
        </w:rPr>
        <w:t xml:space="preserve"> постає питання щодо джерел покриття відповідних видатків</w:t>
      </w:r>
      <w:r w:rsidR="00807E29" w:rsidRPr="006B38F9">
        <w:rPr>
          <w:sz w:val="28"/>
          <w:szCs w:val="28"/>
        </w:rPr>
        <w:t xml:space="preserve"> після </w:t>
      </w:r>
      <w:r w:rsidR="000409A3" w:rsidRPr="006B38F9">
        <w:rPr>
          <w:sz w:val="28"/>
          <w:szCs w:val="28"/>
        </w:rPr>
        <w:t>завершення</w:t>
      </w:r>
      <w:r w:rsidR="00807E29" w:rsidRPr="006B38F9">
        <w:rPr>
          <w:sz w:val="28"/>
          <w:szCs w:val="28"/>
        </w:rPr>
        <w:t xml:space="preserve"> </w:t>
      </w:r>
      <w:r w:rsidR="00F12B76" w:rsidRPr="006B38F9">
        <w:rPr>
          <w:sz w:val="28"/>
          <w:szCs w:val="28"/>
        </w:rPr>
        <w:t xml:space="preserve">передбаченого </w:t>
      </w:r>
      <w:r w:rsidR="00807E29" w:rsidRPr="006B38F9">
        <w:rPr>
          <w:sz w:val="28"/>
          <w:szCs w:val="28"/>
        </w:rPr>
        <w:t>терміну</w:t>
      </w:r>
      <w:r w:rsidR="00E86C17" w:rsidRPr="006B38F9">
        <w:rPr>
          <w:sz w:val="28"/>
          <w:szCs w:val="28"/>
        </w:rPr>
        <w:t>.</w:t>
      </w:r>
    </w:p>
    <w:p w:rsidR="00C53071" w:rsidRPr="006B38F9" w:rsidRDefault="00F85FB9" w:rsidP="00F85FB9">
      <w:pPr>
        <w:shd w:val="clear" w:color="auto" w:fill="FFFFFF"/>
        <w:tabs>
          <w:tab w:val="left" w:pos="820"/>
        </w:tabs>
        <w:ind w:firstLine="540"/>
        <w:jc w:val="both"/>
        <w:rPr>
          <w:rFonts w:eastAsia="Times New Roman"/>
          <w:b/>
          <w:bCs/>
          <w:sz w:val="28"/>
          <w:szCs w:val="28"/>
        </w:rPr>
      </w:pPr>
      <w:r w:rsidRPr="006B38F9">
        <w:rPr>
          <w:rFonts w:eastAsia="Times New Roman"/>
          <w:sz w:val="28"/>
          <w:szCs w:val="28"/>
          <w:lang w:eastAsia="ru-RU"/>
        </w:rPr>
        <w:t>Звертаємо увагу також на те, що ст. 28 Закону України «Про Державний бюджет України на 2020 рік» визначено вичерпний перелік напрямів спрямування коштів фонду боротьби з гострою респіраторною хворобою COVID-19, спричиненою коронавірусом SARS-CoV-2, та її наслідками. Серед них такого напряму, як обов'язкове державне страхування працівників державних і комунальних закладів охорони здоров'я та державних наукових установ на випадок захворювання на інфекційну хворобу, не передбачено.</w:t>
      </w:r>
    </w:p>
    <w:p w:rsidR="008536B8" w:rsidRPr="006B38F9" w:rsidRDefault="00CE21F6" w:rsidP="007F6E0A">
      <w:pPr>
        <w:shd w:val="clear" w:color="auto" w:fill="FFFFFF"/>
        <w:tabs>
          <w:tab w:val="left" w:pos="820"/>
        </w:tabs>
        <w:ind w:firstLine="540"/>
        <w:jc w:val="both"/>
        <w:rPr>
          <w:rFonts w:eastAsia="Times New Roman"/>
          <w:sz w:val="28"/>
          <w:szCs w:val="28"/>
        </w:rPr>
      </w:pPr>
      <w:r w:rsidRPr="006B38F9">
        <w:rPr>
          <w:rFonts w:eastAsia="Times New Roman"/>
          <w:b/>
          <w:bCs/>
          <w:sz w:val="28"/>
          <w:szCs w:val="28"/>
        </w:rPr>
        <w:t>3</w:t>
      </w:r>
      <w:r w:rsidR="007F6E0A" w:rsidRPr="006B38F9">
        <w:rPr>
          <w:rFonts w:eastAsia="Times New Roman"/>
          <w:b/>
          <w:bCs/>
          <w:sz w:val="28"/>
          <w:szCs w:val="28"/>
        </w:rPr>
        <w:t xml:space="preserve">. </w:t>
      </w:r>
      <w:r w:rsidR="008536B8" w:rsidRPr="006B38F9">
        <w:rPr>
          <w:rFonts w:eastAsia="Times New Roman"/>
          <w:b/>
          <w:bCs/>
          <w:sz w:val="28"/>
          <w:szCs w:val="28"/>
        </w:rPr>
        <w:t xml:space="preserve"> </w:t>
      </w:r>
      <w:r w:rsidR="007F6E0A" w:rsidRPr="006B38F9">
        <w:rPr>
          <w:rFonts w:eastAsia="Times New Roman"/>
          <w:sz w:val="28"/>
          <w:szCs w:val="28"/>
        </w:rPr>
        <w:t xml:space="preserve">Законопроект потребує техніко-юридичного доопрацювання. </w:t>
      </w:r>
    </w:p>
    <w:p w:rsidR="008536B8" w:rsidRPr="006B38F9" w:rsidRDefault="00CE21F6" w:rsidP="007F6E0A">
      <w:pPr>
        <w:shd w:val="clear" w:color="auto" w:fill="FFFFFF"/>
        <w:tabs>
          <w:tab w:val="left" w:pos="820"/>
        </w:tabs>
        <w:ind w:firstLine="540"/>
        <w:jc w:val="both"/>
        <w:rPr>
          <w:rFonts w:eastAsia="Times New Roman"/>
          <w:sz w:val="28"/>
          <w:szCs w:val="28"/>
        </w:rPr>
      </w:pPr>
      <w:r w:rsidRPr="006B38F9">
        <w:rPr>
          <w:rFonts w:eastAsia="Times New Roman"/>
          <w:sz w:val="28"/>
          <w:szCs w:val="28"/>
        </w:rPr>
        <w:t>3</w:t>
      </w:r>
      <w:r w:rsidR="008536B8" w:rsidRPr="006B38F9">
        <w:rPr>
          <w:rFonts w:eastAsia="Times New Roman"/>
          <w:sz w:val="28"/>
          <w:szCs w:val="28"/>
        </w:rPr>
        <w:t xml:space="preserve">.1. </w:t>
      </w:r>
      <w:r w:rsidR="007F6E0A" w:rsidRPr="006B38F9">
        <w:rPr>
          <w:rFonts w:eastAsia="Times New Roman"/>
          <w:sz w:val="28"/>
          <w:szCs w:val="28"/>
        </w:rPr>
        <w:t>Так, ст. 39 Закону пропонується викласти в новій редакції. Натомість</w:t>
      </w:r>
      <w:r w:rsidR="007F6E0A" w:rsidRPr="005115B6">
        <w:rPr>
          <w:rFonts w:eastAsia="Times New Roman"/>
          <w:strike/>
          <w:sz w:val="28"/>
          <w:szCs w:val="28"/>
        </w:rPr>
        <w:t xml:space="preserve"> </w:t>
      </w:r>
      <w:r w:rsidR="007F6E0A" w:rsidRPr="006B38F9">
        <w:rPr>
          <w:rFonts w:eastAsia="Times New Roman"/>
          <w:sz w:val="28"/>
          <w:szCs w:val="28"/>
        </w:rPr>
        <w:t xml:space="preserve">зазначена стаття фактично доповнюється новими </w:t>
      </w:r>
      <w:r w:rsidR="007F6E0A" w:rsidRPr="00105B80">
        <w:rPr>
          <w:rFonts w:eastAsia="Times New Roman"/>
          <w:sz w:val="28"/>
          <w:szCs w:val="28"/>
        </w:rPr>
        <w:t xml:space="preserve">положеннями, а </w:t>
      </w:r>
      <w:r w:rsidR="005115B6" w:rsidRPr="00105B80">
        <w:rPr>
          <w:rFonts w:eastAsia="Times New Roman"/>
          <w:sz w:val="28"/>
          <w:szCs w:val="28"/>
        </w:rPr>
        <w:t>чинна</w:t>
      </w:r>
      <w:r w:rsidR="007F6E0A" w:rsidRPr="006B38F9">
        <w:rPr>
          <w:rFonts w:eastAsia="Times New Roman"/>
          <w:sz w:val="28"/>
          <w:szCs w:val="28"/>
        </w:rPr>
        <w:t xml:space="preserve"> </w:t>
      </w:r>
      <w:r w:rsidR="007F6E0A" w:rsidRPr="006B38F9">
        <w:rPr>
          <w:rFonts w:eastAsia="Times New Roman"/>
          <w:sz w:val="28"/>
          <w:szCs w:val="28"/>
        </w:rPr>
        <w:lastRenderedPageBreak/>
        <w:t xml:space="preserve">редакція залишилась без змін. У зв’язку з цим, Головне управління не вбачає необхідності викладати у новій редакції всю статтю. </w:t>
      </w:r>
    </w:p>
    <w:p w:rsidR="007F6E0A" w:rsidRPr="000017FB" w:rsidRDefault="00CE21F6" w:rsidP="000017FB">
      <w:pPr>
        <w:shd w:val="clear" w:color="auto" w:fill="FFFFFF"/>
        <w:tabs>
          <w:tab w:val="left" w:pos="820"/>
        </w:tabs>
        <w:ind w:firstLine="540"/>
        <w:jc w:val="both"/>
        <w:rPr>
          <w:rFonts w:eastAsia="Times New Roman"/>
          <w:sz w:val="28"/>
          <w:szCs w:val="28"/>
        </w:rPr>
      </w:pPr>
      <w:r w:rsidRPr="006B38F9">
        <w:rPr>
          <w:rFonts w:eastAsia="Times New Roman"/>
          <w:sz w:val="28"/>
          <w:szCs w:val="28"/>
        </w:rPr>
        <w:t>3</w:t>
      </w:r>
      <w:r w:rsidR="008536B8" w:rsidRPr="006B38F9">
        <w:rPr>
          <w:rFonts w:eastAsia="Times New Roman"/>
          <w:sz w:val="28"/>
          <w:szCs w:val="28"/>
        </w:rPr>
        <w:t xml:space="preserve">.2. </w:t>
      </w:r>
      <w:r w:rsidR="000017FB" w:rsidRPr="000017FB">
        <w:rPr>
          <w:rFonts w:eastAsia="Times New Roman"/>
          <w:sz w:val="28"/>
          <w:szCs w:val="28"/>
        </w:rPr>
        <w:t>Зважаючи на те, що у законопроекті з</w:t>
      </w:r>
      <w:r w:rsidR="000017FB">
        <w:rPr>
          <w:rFonts w:eastAsia="Times New Roman"/>
          <w:sz w:val="28"/>
          <w:szCs w:val="28"/>
        </w:rPr>
        <w:t>міни вносяться до однієї статті</w:t>
      </w:r>
      <w:r w:rsidR="000017FB" w:rsidRPr="000017FB">
        <w:rPr>
          <w:rFonts w:eastAsia="Times New Roman"/>
          <w:sz w:val="28"/>
          <w:szCs w:val="28"/>
        </w:rPr>
        <w:t>, це слід було б відобразити у назві законопроекту.</w:t>
      </w:r>
    </w:p>
    <w:p w:rsidR="007F6E0A" w:rsidRPr="00920C69" w:rsidRDefault="007F6E0A" w:rsidP="007F6E0A">
      <w:pPr>
        <w:shd w:val="clear" w:color="auto" w:fill="FFFFFF"/>
        <w:tabs>
          <w:tab w:val="left" w:pos="820"/>
        </w:tabs>
        <w:ind w:firstLine="540"/>
        <w:jc w:val="both"/>
        <w:rPr>
          <w:rFonts w:eastAsia="Times New Roman"/>
          <w:sz w:val="28"/>
          <w:szCs w:val="28"/>
        </w:rPr>
      </w:pPr>
    </w:p>
    <w:p w:rsidR="007F6E0A" w:rsidRPr="00920C69" w:rsidRDefault="007F6E0A" w:rsidP="00261575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  <w:u w:val="single"/>
          <w:lang w:val="uk-UA"/>
        </w:rPr>
      </w:pPr>
    </w:p>
    <w:p w:rsidR="00325D47" w:rsidRPr="006B38F9" w:rsidRDefault="00325D47" w:rsidP="00261575">
      <w:pPr>
        <w:pStyle w:val="a5"/>
        <w:ind w:firstLine="709"/>
        <w:jc w:val="both"/>
        <w:rPr>
          <w:sz w:val="28"/>
          <w:szCs w:val="28"/>
        </w:rPr>
      </w:pPr>
      <w:r w:rsidRPr="006B38F9">
        <w:rPr>
          <w:sz w:val="28"/>
          <w:szCs w:val="28"/>
        </w:rPr>
        <w:t xml:space="preserve">Керівник Головного управління                   </w:t>
      </w:r>
      <w:r w:rsidR="00920C69">
        <w:rPr>
          <w:sz w:val="28"/>
          <w:szCs w:val="28"/>
        </w:rPr>
        <w:t xml:space="preserve">                             </w:t>
      </w:r>
      <w:r w:rsidRPr="006B38F9">
        <w:rPr>
          <w:sz w:val="28"/>
          <w:szCs w:val="28"/>
        </w:rPr>
        <w:t>С. Тихонюк</w:t>
      </w:r>
    </w:p>
    <w:p w:rsidR="00325D47" w:rsidRDefault="00325D47" w:rsidP="00261575">
      <w:pPr>
        <w:ind w:firstLine="709"/>
        <w:jc w:val="both"/>
        <w:rPr>
          <w:bCs/>
          <w:sz w:val="28"/>
          <w:szCs w:val="28"/>
        </w:rPr>
      </w:pPr>
    </w:p>
    <w:p w:rsidR="00105B80" w:rsidRPr="006B38F9" w:rsidRDefault="00105B80" w:rsidP="00261575">
      <w:pPr>
        <w:ind w:firstLine="709"/>
        <w:jc w:val="both"/>
        <w:rPr>
          <w:bCs/>
          <w:sz w:val="28"/>
          <w:szCs w:val="28"/>
        </w:rPr>
      </w:pPr>
    </w:p>
    <w:p w:rsidR="00F12B76" w:rsidRPr="006B38F9" w:rsidRDefault="00325D47" w:rsidP="00261575">
      <w:pPr>
        <w:ind w:firstLine="709"/>
        <w:jc w:val="both"/>
        <w:rPr>
          <w:sz w:val="20"/>
        </w:rPr>
      </w:pPr>
      <w:r w:rsidRPr="006B38F9">
        <w:rPr>
          <w:bCs/>
          <w:sz w:val="20"/>
        </w:rPr>
        <w:t>Вик.:</w:t>
      </w:r>
      <w:r w:rsidRPr="006B38F9">
        <w:rPr>
          <w:sz w:val="20"/>
        </w:rPr>
        <w:t xml:space="preserve"> К. Вербицький</w:t>
      </w:r>
      <w:r w:rsidR="007F6E0A" w:rsidRPr="006B38F9">
        <w:rPr>
          <w:sz w:val="20"/>
        </w:rPr>
        <w:t>,</w:t>
      </w:r>
      <w:r w:rsidR="007F6E0A" w:rsidRPr="006B38F9">
        <w:t xml:space="preserve"> </w:t>
      </w:r>
      <w:r w:rsidR="007F64BB" w:rsidRPr="006B38F9">
        <w:rPr>
          <w:sz w:val="20"/>
        </w:rPr>
        <w:t xml:space="preserve">С. Бортнік, </w:t>
      </w:r>
    </w:p>
    <w:p w:rsidR="00D8537E" w:rsidRPr="006B38F9" w:rsidRDefault="00F12B76" w:rsidP="00261575">
      <w:pPr>
        <w:ind w:firstLine="709"/>
        <w:jc w:val="both"/>
        <w:rPr>
          <w:sz w:val="28"/>
          <w:szCs w:val="28"/>
        </w:rPr>
      </w:pPr>
      <w:r w:rsidRPr="006B38F9">
        <w:rPr>
          <w:sz w:val="20"/>
        </w:rPr>
        <w:t xml:space="preserve">          </w:t>
      </w:r>
      <w:r w:rsidR="007F64BB" w:rsidRPr="006B38F9">
        <w:rPr>
          <w:sz w:val="20"/>
        </w:rPr>
        <w:t>Н. Пархоменко</w:t>
      </w:r>
    </w:p>
    <w:sectPr w:rsidR="00D8537E" w:rsidRPr="006B38F9" w:rsidSect="003C6F37">
      <w:headerReference w:type="default" r:id="rId8"/>
      <w:head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01" w:rsidRDefault="00A77101" w:rsidP="0005444C">
      <w:r>
        <w:separator/>
      </w:r>
    </w:p>
  </w:endnote>
  <w:endnote w:type="continuationSeparator" w:id="0">
    <w:p w:rsidR="00A77101" w:rsidRDefault="00A77101" w:rsidP="0005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01" w:rsidRDefault="00A77101" w:rsidP="0005444C">
      <w:r>
        <w:separator/>
      </w:r>
    </w:p>
  </w:footnote>
  <w:footnote w:type="continuationSeparator" w:id="0">
    <w:p w:rsidR="00A77101" w:rsidRDefault="00A77101" w:rsidP="0005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667683"/>
      <w:docPartObj>
        <w:docPartGallery w:val="Page Numbers (Top of Page)"/>
        <w:docPartUnique/>
      </w:docPartObj>
    </w:sdtPr>
    <w:sdtEndPr/>
    <w:sdtContent>
      <w:p w:rsidR="00481B6C" w:rsidRDefault="005A33BE">
        <w:pPr>
          <w:pStyle w:val="a5"/>
          <w:jc w:val="right"/>
        </w:pPr>
        <w:r>
          <w:fldChar w:fldCharType="begin"/>
        </w:r>
        <w:r w:rsidR="00481B6C">
          <w:instrText>PAGE   \* MERGEFORMAT</w:instrText>
        </w:r>
        <w:r>
          <w:fldChar w:fldCharType="separate"/>
        </w:r>
        <w:r w:rsidR="009E457E" w:rsidRPr="009E457E">
          <w:rPr>
            <w:noProof/>
            <w:lang w:val="ru-RU"/>
          </w:rPr>
          <w:t>2</w:t>
        </w:r>
        <w:r>
          <w:fldChar w:fldCharType="end"/>
        </w:r>
      </w:p>
    </w:sdtContent>
  </w:sdt>
  <w:p w:rsidR="0005444C" w:rsidRPr="00481B6C" w:rsidRDefault="0005444C" w:rsidP="00481B6C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4C" w:rsidRPr="0005444C" w:rsidRDefault="0005444C" w:rsidP="0005444C">
    <w:pPr>
      <w:jc w:val="right"/>
      <w:rPr>
        <w:rStyle w:val="a4"/>
        <w:rFonts w:ascii="Times New Roman" w:eastAsia="Calibri" w:hAnsi="Times New Roman"/>
        <w:b w:val="0"/>
        <w:sz w:val="20"/>
      </w:rPr>
    </w:pPr>
    <w:r w:rsidRPr="0005444C">
      <w:rPr>
        <w:rStyle w:val="a4"/>
        <w:rFonts w:ascii="Times New Roman" w:eastAsia="Calibri" w:hAnsi="Times New Roman"/>
        <w:b w:val="0"/>
        <w:sz w:val="20"/>
      </w:rPr>
      <w:t>До реєстр. № 3376 від 22.04.2020</w:t>
    </w:r>
  </w:p>
  <w:p w:rsidR="0005444C" w:rsidRPr="0005444C" w:rsidRDefault="0005444C" w:rsidP="0005444C">
    <w:pPr>
      <w:jc w:val="right"/>
      <w:rPr>
        <w:rStyle w:val="a4"/>
        <w:rFonts w:ascii="Times New Roman" w:eastAsia="Calibri" w:hAnsi="Times New Roman"/>
        <w:b w:val="0"/>
        <w:sz w:val="20"/>
      </w:rPr>
    </w:pPr>
    <w:r w:rsidRPr="0005444C">
      <w:rPr>
        <w:rStyle w:val="a4"/>
        <w:rFonts w:ascii="Times New Roman" w:eastAsia="Calibri" w:hAnsi="Times New Roman"/>
        <w:b w:val="0"/>
        <w:sz w:val="20"/>
      </w:rPr>
      <w:t>Народні депутати України</w:t>
    </w:r>
  </w:p>
  <w:p w:rsidR="0005444C" w:rsidRPr="0005444C" w:rsidRDefault="0005444C" w:rsidP="0005444C">
    <w:pPr>
      <w:jc w:val="right"/>
      <w:rPr>
        <w:rStyle w:val="a4"/>
        <w:rFonts w:ascii="Times New Roman" w:eastAsia="Calibri" w:hAnsi="Times New Roman"/>
        <w:b w:val="0"/>
        <w:sz w:val="20"/>
      </w:rPr>
    </w:pPr>
    <w:r w:rsidRPr="0005444C">
      <w:rPr>
        <w:rStyle w:val="a4"/>
        <w:rFonts w:ascii="Times New Roman" w:eastAsia="Calibri" w:hAnsi="Times New Roman"/>
        <w:b w:val="0"/>
        <w:sz w:val="20"/>
      </w:rPr>
      <w:t>П. Порошенко та інші</w:t>
    </w:r>
  </w:p>
  <w:p w:rsidR="0005444C" w:rsidRDefault="0005444C" w:rsidP="000544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119"/>
    <w:multiLevelType w:val="hybridMultilevel"/>
    <w:tmpl w:val="E9A046B4"/>
    <w:lvl w:ilvl="0" w:tplc="78921B1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C"/>
    <w:rsid w:val="000017FB"/>
    <w:rsid w:val="000409A3"/>
    <w:rsid w:val="00053245"/>
    <w:rsid w:val="0005444C"/>
    <w:rsid w:val="000562C1"/>
    <w:rsid w:val="00100143"/>
    <w:rsid w:val="00105B80"/>
    <w:rsid w:val="001678E2"/>
    <w:rsid w:val="00184764"/>
    <w:rsid w:val="001D1D71"/>
    <w:rsid w:val="001E071E"/>
    <w:rsid w:val="00261575"/>
    <w:rsid w:val="002A14E8"/>
    <w:rsid w:val="00325D47"/>
    <w:rsid w:val="003C6F37"/>
    <w:rsid w:val="003E00F7"/>
    <w:rsid w:val="003E2A98"/>
    <w:rsid w:val="00467E2E"/>
    <w:rsid w:val="00481B6C"/>
    <w:rsid w:val="004B247B"/>
    <w:rsid w:val="005115B6"/>
    <w:rsid w:val="00522D1D"/>
    <w:rsid w:val="00596992"/>
    <w:rsid w:val="005A33BE"/>
    <w:rsid w:val="005C20D7"/>
    <w:rsid w:val="005D1D4A"/>
    <w:rsid w:val="005D7D8D"/>
    <w:rsid w:val="006240C7"/>
    <w:rsid w:val="00667E78"/>
    <w:rsid w:val="006B38F9"/>
    <w:rsid w:val="00724534"/>
    <w:rsid w:val="007F458F"/>
    <w:rsid w:val="007F64BB"/>
    <w:rsid w:val="007F6E0A"/>
    <w:rsid w:val="00807E29"/>
    <w:rsid w:val="008536B8"/>
    <w:rsid w:val="00920C69"/>
    <w:rsid w:val="009A1198"/>
    <w:rsid w:val="009E457E"/>
    <w:rsid w:val="00A13E44"/>
    <w:rsid w:val="00A21100"/>
    <w:rsid w:val="00A62A84"/>
    <w:rsid w:val="00A77101"/>
    <w:rsid w:val="00AB7115"/>
    <w:rsid w:val="00AF2E4B"/>
    <w:rsid w:val="00B0036B"/>
    <w:rsid w:val="00B726CF"/>
    <w:rsid w:val="00B965CC"/>
    <w:rsid w:val="00BA1D78"/>
    <w:rsid w:val="00BF5EDD"/>
    <w:rsid w:val="00C53071"/>
    <w:rsid w:val="00CE21F6"/>
    <w:rsid w:val="00D01525"/>
    <w:rsid w:val="00D8537E"/>
    <w:rsid w:val="00E86C17"/>
    <w:rsid w:val="00EC7496"/>
    <w:rsid w:val="00EE58C1"/>
    <w:rsid w:val="00F12B76"/>
    <w:rsid w:val="00F85FB9"/>
    <w:rsid w:val="00F90FE5"/>
    <w:rsid w:val="00F93D37"/>
    <w:rsid w:val="00FA45EB"/>
    <w:rsid w:val="00FD6C98"/>
    <w:rsid w:val="00FE622E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5B5781C"/>
  <w15:docId w15:val="{C9DC0D3A-91C5-4B26-8573-87112BED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4C"/>
    <w:pPr>
      <w:widowControl w:val="0"/>
      <w:suppressAutoHyphens/>
      <w:ind w:firstLine="0"/>
      <w:jc w:val="left"/>
    </w:pPr>
    <w:rPr>
      <w:rFonts w:ascii="Times New Roman" w:eastAsia="Calibri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05444C"/>
    <w:pPr>
      <w:keepNext/>
      <w:keepLines/>
      <w:widowControl/>
      <w:suppressAutoHyphens w:val="0"/>
      <w:spacing w:before="360" w:after="360"/>
      <w:jc w:val="center"/>
    </w:pPr>
    <w:rPr>
      <w:rFonts w:ascii="Antiqua" w:eastAsia="Times New Roman" w:hAnsi="Antiqua"/>
      <w:b/>
      <w:sz w:val="26"/>
      <w:lang w:eastAsia="ru-RU"/>
    </w:rPr>
  </w:style>
  <w:style w:type="character" w:customStyle="1" w:styleId="a4">
    <w:name w:val="Назва документа Знак"/>
    <w:link w:val="a3"/>
    <w:locked/>
    <w:rsid w:val="0005444C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5444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5444C"/>
    <w:rPr>
      <w:rFonts w:ascii="Times New Roman" w:eastAsia="Calibri" w:hAnsi="Times New Roman" w:cs="Times New Roman"/>
      <w:sz w:val="24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05444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5444C"/>
    <w:rPr>
      <w:rFonts w:ascii="Times New Roman" w:eastAsia="Calibri" w:hAnsi="Times New Roman" w:cs="Times New Roman"/>
      <w:sz w:val="24"/>
      <w:szCs w:val="20"/>
      <w:lang w:val="uk-UA"/>
    </w:rPr>
  </w:style>
  <w:style w:type="character" w:customStyle="1" w:styleId="rvts0">
    <w:name w:val="rvts0"/>
    <w:basedOn w:val="a0"/>
    <w:rsid w:val="00325D47"/>
  </w:style>
  <w:style w:type="paragraph" w:customStyle="1" w:styleId="rvps2">
    <w:name w:val="rvps2"/>
    <w:basedOn w:val="a"/>
    <w:rsid w:val="00325D4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customStyle="1" w:styleId="rvts9">
    <w:name w:val="rvts9"/>
    <w:basedOn w:val="a0"/>
    <w:rsid w:val="00325D47"/>
  </w:style>
  <w:style w:type="character" w:styleId="a9">
    <w:name w:val="Hyperlink"/>
    <w:uiPriority w:val="99"/>
    <w:semiHidden/>
    <w:rsid w:val="00325D4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20D7"/>
    <w:pPr>
      <w:ind w:left="720"/>
      <w:contextualSpacing/>
    </w:pPr>
  </w:style>
  <w:style w:type="paragraph" w:styleId="ab">
    <w:name w:val="Body Text"/>
    <w:basedOn w:val="a"/>
    <w:link w:val="ac"/>
    <w:unhideWhenUsed/>
    <w:rsid w:val="00053245"/>
    <w:pPr>
      <w:widowControl/>
      <w:suppressAutoHyphens w:val="0"/>
      <w:autoSpaceDE w:val="0"/>
      <w:autoSpaceDN w:val="0"/>
      <w:ind w:firstLine="706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ий текст Знак"/>
    <w:basedOn w:val="a0"/>
    <w:link w:val="ab"/>
    <w:rsid w:val="00053245"/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rvts44">
    <w:name w:val="rvts44"/>
    <w:basedOn w:val="a0"/>
    <w:rsid w:val="00B7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FB36-1E0E-4474-B331-112CFF0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3641</Words>
  <Characters>2076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ckon2011@ukr.net</dc:creator>
  <cp:lastModifiedBy>Лопотуха Інна Григорівна</cp:lastModifiedBy>
  <cp:revision>4</cp:revision>
  <cp:lastPrinted>2020-05-05T14:43:00Z</cp:lastPrinted>
  <dcterms:created xsi:type="dcterms:W3CDTF">2020-05-06T07:00:00Z</dcterms:created>
  <dcterms:modified xsi:type="dcterms:W3CDTF">2020-05-06T07:02:00Z</dcterms:modified>
</cp:coreProperties>
</file>