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0339" w14:textId="77777777" w:rsidR="00640F4E" w:rsidRPr="004E6155" w:rsidRDefault="00640F4E" w:rsidP="00FA0F0D">
      <w:pPr>
        <w:widowControl w:val="0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E6155"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14:paraId="6BBD4D2A" w14:textId="396336B0" w:rsidR="00DA7F63" w:rsidRPr="004E6155" w:rsidRDefault="00640F4E" w:rsidP="00FA0F0D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A524E0" w:rsidRPr="004E6155">
        <w:rPr>
          <w:rFonts w:ascii="Times New Roman" w:hAnsi="Times New Roman"/>
          <w:b/>
          <w:sz w:val="28"/>
          <w:szCs w:val="28"/>
          <w:lang w:eastAsia="ru-RU"/>
        </w:rPr>
        <w:t>проекту</w:t>
      </w:r>
      <w:r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E6155">
        <w:rPr>
          <w:rFonts w:ascii="Times New Roman" w:hAnsi="Times New Roman"/>
          <w:b/>
          <w:sz w:val="28"/>
          <w:szCs w:val="28"/>
        </w:rPr>
        <w:t xml:space="preserve">закону України </w:t>
      </w:r>
      <w:r w:rsidR="00FC60FB" w:rsidRPr="004E6155">
        <w:rPr>
          <w:rFonts w:ascii="Times New Roman" w:hAnsi="Times New Roman"/>
          <w:b/>
          <w:sz w:val="28"/>
          <w:szCs w:val="28"/>
        </w:rPr>
        <w:t>п</w:t>
      </w:r>
      <w:r w:rsidR="00790CB8" w:rsidRPr="004E6155">
        <w:rPr>
          <w:rFonts w:ascii="Times New Roman" w:hAnsi="Times New Roman"/>
          <w:b/>
          <w:sz w:val="28"/>
          <w:szCs w:val="28"/>
          <w:lang w:eastAsia="ru-RU"/>
        </w:rPr>
        <w:t>ро внесення змін до деяких законів України з метою підвищення спроможності системи охорони здоров’я Укр</w:t>
      </w:r>
      <w:r w:rsidR="002C462F">
        <w:rPr>
          <w:rFonts w:ascii="Times New Roman" w:hAnsi="Times New Roman"/>
          <w:b/>
          <w:sz w:val="28"/>
          <w:szCs w:val="28"/>
          <w:lang w:eastAsia="ru-RU"/>
        </w:rPr>
        <w:t>аїни протидіяти поширенню корона</w:t>
      </w:r>
      <w:r w:rsidR="00790CB8" w:rsidRPr="004E6155">
        <w:rPr>
          <w:rFonts w:ascii="Times New Roman" w:hAnsi="Times New Roman"/>
          <w:b/>
          <w:sz w:val="28"/>
          <w:szCs w:val="28"/>
          <w:lang w:eastAsia="ru-RU"/>
        </w:rPr>
        <w:t>вірусної хвороби COVID-19</w:t>
      </w:r>
    </w:p>
    <w:p w14:paraId="58462B95" w14:textId="77777777" w:rsidR="00A524E0" w:rsidRPr="004E6155" w:rsidRDefault="00A524E0" w:rsidP="00FA0F0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02DF8E" w14:textId="7088FFE3" w:rsidR="00640F4E" w:rsidRPr="004E6155" w:rsidRDefault="00291FA2" w:rsidP="00FA0F0D">
      <w:pPr>
        <w:pStyle w:val="aa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E6155">
        <w:rPr>
          <w:rFonts w:ascii="Times New Roman" w:hAnsi="Times New Roman"/>
          <w:b/>
          <w:sz w:val="28"/>
          <w:szCs w:val="28"/>
        </w:rPr>
        <w:t>Обґрунтування необхідності прийняття Закону</w:t>
      </w:r>
    </w:p>
    <w:p w14:paraId="5B8925CF" w14:textId="33792A10" w:rsidR="0026105D" w:rsidRPr="004E6155" w:rsidRDefault="00C23768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Ситуація, яка сьогодні склалася з поширенням коронавірусної хвороби (COVID-19) на території України, засвідчує суттєві недоліки </w:t>
      </w:r>
      <w:r w:rsidR="00BC085C">
        <w:rPr>
          <w:rFonts w:ascii="Times New Roman" w:hAnsi="Times New Roman"/>
          <w:sz w:val="28"/>
          <w:szCs w:val="28"/>
        </w:rPr>
        <w:t xml:space="preserve">підходу до проведення </w:t>
      </w:r>
      <w:r w:rsidRPr="004E6155">
        <w:rPr>
          <w:rFonts w:ascii="Times New Roman" w:hAnsi="Times New Roman"/>
          <w:sz w:val="28"/>
          <w:szCs w:val="28"/>
        </w:rPr>
        <w:t xml:space="preserve">протиепідемічних заходів та неготовність системи охорони здоров’я України відповідати на виклики, пов’язані з COVID-19. </w:t>
      </w:r>
      <w:r w:rsidR="00BC085C">
        <w:rPr>
          <w:rFonts w:ascii="Times New Roman" w:hAnsi="Times New Roman"/>
          <w:sz w:val="28"/>
          <w:szCs w:val="28"/>
        </w:rPr>
        <w:t>Відзначаю</w:t>
      </w:r>
      <w:r w:rsidR="00102E1E" w:rsidRPr="004E6155">
        <w:rPr>
          <w:rFonts w:ascii="Times New Roman" w:hAnsi="Times New Roman"/>
          <w:sz w:val="28"/>
          <w:szCs w:val="28"/>
        </w:rPr>
        <w:t>ться</w:t>
      </w:r>
      <w:r w:rsidR="00BC085C">
        <w:rPr>
          <w:rFonts w:ascii="Times New Roman" w:hAnsi="Times New Roman"/>
          <w:sz w:val="28"/>
          <w:szCs w:val="28"/>
        </w:rPr>
        <w:t xml:space="preserve"> катастрофічно низькі показники</w:t>
      </w:r>
      <w:r w:rsidR="00102E1E" w:rsidRPr="004E6155">
        <w:rPr>
          <w:rFonts w:ascii="Times New Roman" w:hAnsi="Times New Roman"/>
          <w:sz w:val="28"/>
          <w:szCs w:val="28"/>
        </w:rPr>
        <w:t xml:space="preserve"> з</w:t>
      </w:r>
      <w:r w:rsidR="00BC085C">
        <w:rPr>
          <w:rFonts w:ascii="Times New Roman" w:hAnsi="Times New Roman"/>
          <w:sz w:val="28"/>
          <w:szCs w:val="28"/>
        </w:rPr>
        <w:t>абезпеченості</w:t>
      </w:r>
      <w:r w:rsidR="00102E1E" w:rsidRPr="004E6155">
        <w:rPr>
          <w:rFonts w:ascii="Times New Roman" w:hAnsi="Times New Roman"/>
          <w:sz w:val="28"/>
          <w:szCs w:val="28"/>
        </w:rPr>
        <w:t xml:space="preserve"> медичних працівників засобами індивідуального захисту: жодна з областей не готова до епідемії, а лікарі </w:t>
      </w:r>
      <w:r w:rsidR="00665864">
        <w:rPr>
          <w:rFonts w:ascii="Times New Roman" w:hAnsi="Times New Roman"/>
          <w:sz w:val="28"/>
          <w:szCs w:val="28"/>
        </w:rPr>
        <w:t xml:space="preserve">забезпечені </w:t>
      </w:r>
      <w:r w:rsidR="00102E1E" w:rsidRPr="004E6155">
        <w:rPr>
          <w:rFonts w:ascii="Times New Roman" w:hAnsi="Times New Roman"/>
          <w:sz w:val="28"/>
          <w:szCs w:val="28"/>
        </w:rPr>
        <w:t xml:space="preserve">засобами захисту менше, ніж на 60%. В окремих лікарнях дефіцит сягає понад 90%. </w:t>
      </w:r>
      <w:r w:rsidR="00FE0635" w:rsidRPr="004E6155">
        <w:rPr>
          <w:rFonts w:ascii="Times New Roman" w:hAnsi="Times New Roman"/>
          <w:sz w:val="28"/>
          <w:szCs w:val="28"/>
        </w:rPr>
        <w:t>Міністерство охорони здоров’я України (далі – “</w:t>
      </w:r>
      <w:r w:rsidR="00FE0635" w:rsidRPr="004E6155">
        <w:rPr>
          <w:rFonts w:ascii="Times New Roman" w:hAnsi="Times New Roman"/>
          <w:b/>
          <w:sz w:val="28"/>
          <w:szCs w:val="28"/>
        </w:rPr>
        <w:t>МОЗ України</w:t>
      </w:r>
      <w:r w:rsidR="00FE0635" w:rsidRPr="004E6155">
        <w:rPr>
          <w:rFonts w:ascii="Times New Roman" w:hAnsi="Times New Roman"/>
          <w:sz w:val="28"/>
          <w:szCs w:val="28"/>
        </w:rPr>
        <w:t xml:space="preserve">”) досі не розробило низку важливих </w:t>
      </w:r>
      <w:r w:rsidR="00040A60">
        <w:rPr>
          <w:rFonts w:ascii="Times New Roman" w:hAnsi="Times New Roman"/>
          <w:sz w:val="28"/>
          <w:szCs w:val="28"/>
        </w:rPr>
        <w:t>алгоритмів</w:t>
      </w:r>
      <w:r w:rsidR="00FE0635" w:rsidRPr="004E6155">
        <w:rPr>
          <w:rFonts w:ascii="Times New Roman" w:hAnsi="Times New Roman"/>
          <w:sz w:val="28"/>
          <w:szCs w:val="28"/>
        </w:rPr>
        <w:t>, які необхідні для належного здійснення протиепідемічних заходів</w:t>
      </w:r>
      <w:r w:rsidR="00040A60">
        <w:rPr>
          <w:rFonts w:ascii="Times New Roman" w:hAnsi="Times New Roman"/>
          <w:sz w:val="28"/>
          <w:szCs w:val="28"/>
        </w:rPr>
        <w:t xml:space="preserve"> або не оновлює їх у відповідності до міжнародних рекомендацій</w:t>
      </w:r>
      <w:r w:rsidR="00665864">
        <w:rPr>
          <w:rFonts w:ascii="Times New Roman" w:hAnsi="Times New Roman"/>
          <w:sz w:val="28"/>
          <w:szCs w:val="28"/>
        </w:rPr>
        <w:t xml:space="preserve"> </w:t>
      </w:r>
      <w:r w:rsidR="00FE0635" w:rsidRPr="004E6155">
        <w:rPr>
          <w:rFonts w:ascii="Times New Roman" w:hAnsi="Times New Roman"/>
          <w:sz w:val="28"/>
          <w:szCs w:val="28"/>
        </w:rPr>
        <w:t xml:space="preserve">– зокрема, </w:t>
      </w:r>
      <w:r w:rsidR="00040A60">
        <w:rPr>
          <w:rFonts w:ascii="Times New Roman" w:hAnsi="Times New Roman"/>
          <w:sz w:val="28"/>
          <w:szCs w:val="28"/>
        </w:rPr>
        <w:t>йдеться про алгоритми</w:t>
      </w:r>
      <w:r w:rsidR="00FE0635" w:rsidRPr="004E6155">
        <w:rPr>
          <w:rFonts w:ascii="Times New Roman" w:hAnsi="Times New Roman"/>
          <w:sz w:val="28"/>
          <w:szCs w:val="28"/>
        </w:rPr>
        <w:t xml:space="preserve"> амбулаторного тестування, </w:t>
      </w:r>
      <w:r w:rsidR="00C12095" w:rsidRPr="004E6155">
        <w:rPr>
          <w:rFonts w:ascii="Times New Roman" w:hAnsi="Times New Roman"/>
          <w:sz w:val="28"/>
          <w:szCs w:val="28"/>
        </w:rPr>
        <w:t xml:space="preserve">відпрацювання пікового навантаження на визначені заклади охорони здоров’я тощо. </w:t>
      </w:r>
      <w:r w:rsidR="0026105D" w:rsidRPr="004E6155">
        <w:rPr>
          <w:rFonts w:ascii="Times New Roman" w:hAnsi="Times New Roman"/>
          <w:sz w:val="28"/>
          <w:szCs w:val="28"/>
        </w:rPr>
        <w:t xml:space="preserve">Наразі, величезною проблемою для України є темпи зараження медичних працівників COVID-19: на сьогодні </w:t>
      </w:r>
      <w:r w:rsidR="004765BE">
        <w:rPr>
          <w:rFonts w:ascii="Times New Roman" w:hAnsi="Times New Roman"/>
          <w:sz w:val="28"/>
          <w:szCs w:val="28"/>
        </w:rPr>
        <w:t>кількість</w:t>
      </w:r>
      <w:r w:rsidR="0026105D" w:rsidRPr="004E6155">
        <w:rPr>
          <w:rFonts w:ascii="Times New Roman" w:hAnsi="Times New Roman"/>
          <w:sz w:val="28"/>
          <w:szCs w:val="28"/>
        </w:rPr>
        <w:t xml:space="preserve"> медиків, які захворіли, </w:t>
      </w:r>
      <w:r w:rsidR="004765BE">
        <w:rPr>
          <w:rFonts w:ascii="Times New Roman" w:hAnsi="Times New Roman"/>
          <w:sz w:val="28"/>
          <w:szCs w:val="28"/>
        </w:rPr>
        <w:t>перевищує 20%, що є вдвічі вищим за показники європейських країн.</w:t>
      </w:r>
      <w:r w:rsidR="0026105D" w:rsidRPr="004E6155">
        <w:rPr>
          <w:rFonts w:ascii="Times New Roman" w:hAnsi="Times New Roman"/>
          <w:sz w:val="28"/>
          <w:szCs w:val="28"/>
        </w:rPr>
        <w:t xml:space="preserve"> </w:t>
      </w:r>
      <w:r w:rsidR="004765BE">
        <w:rPr>
          <w:rFonts w:ascii="Times New Roman" w:hAnsi="Times New Roman"/>
          <w:sz w:val="28"/>
          <w:szCs w:val="28"/>
        </w:rPr>
        <w:t>Це свідчи</w:t>
      </w:r>
      <w:r w:rsidR="0026105D" w:rsidRPr="004E6155">
        <w:rPr>
          <w:rFonts w:ascii="Times New Roman" w:hAnsi="Times New Roman"/>
          <w:sz w:val="28"/>
          <w:szCs w:val="28"/>
        </w:rPr>
        <w:t xml:space="preserve">ть про неналежну забезпеченість медичних працівників засобами індивідуального захисту, інколи – невміння їх правильно використовувати, а також недосконалість підходів та алгоритмів щодо прийому пацієнтів із симптомами, їх тестування в закладах охорони здоров’я, що сприяє стрімкому розповсюдженню захворювання. </w:t>
      </w:r>
    </w:p>
    <w:p w14:paraId="616165BD" w14:textId="6DB2EA60" w:rsidR="00405C5C" w:rsidRPr="004E6155" w:rsidRDefault="0026105D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Окрім цього, критично низькими залишаються показники тестування на COVID-19 </w:t>
      </w:r>
      <w:r w:rsidR="00FC5F55" w:rsidRPr="004E6155">
        <w:rPr>
          <w:rFonts w:ascii="Times New Roman" w:hAnsi="Times New Roman"/>
          <w:sz w:val="28"/>
          <w:szCs w:val="28"/>
        </w:rPr>
        <w:t xml:space="preserve">в Україні порівняно з іншими країнами. </w:t>
      </w:r>
      <w:r w:rsidR="00860EEC" w:rsidRPr="004E6155">
        <w:rPr>
          <w:rFonts w:ascii="Times New Roman" w:hAnsi="Times New Roman"/>
          <w:sz w:val="28"/>
          <w:szCs w:val="28"/>
        </w:rPr>
        <w:t>Відповідно</w:t>
      </w:r>
      <w:r w:rsidR="0007788B" w:rsidRPr="004E6155">
        <w:rPr>
          <w:rFonts w:ascii="Times New Roman" w:hAnsi="Times New Roman"/>
          <w:sz w:val="28"/>
          <w:szCs w:val="28"/>
        </w:rPr>
        <w:t xml:space="preserve"> до</w:t>
      </w:r>
      <w:r w:rsidR="00860EEC" w:rsidRPr="004E6155">
        <w:rPr>
          <w:rFonts w:ascii="Times New Roman" w:hAnsi="Times New Roman"/>
          <w:sz w:val="28"/>
          <w:szCs w:val="28"/>
        </w:rPr>
        <w:t xml:space="preserve"> рекомендацій Всесвітньої організації охорони здоров’я та </w:t>
      </w:r>
      <w:r w:rsidR="000371A4" w:rsidRPr="004E6155">
        <w:rPr>
          <w:rFonts w:ascii="Times New Roman" w:hAnsi="Times New Roman"/>
          <w:sz w:val="28"/>
          <w:szCs w:val="28"/>
        </w:rPr>
        <w:t>Центру з контролю та профілактики захворювань США, н</w:t>
      </w:r>
      <w:r w:rsidR="00691DC5" w:rsidRPr="004E6155">
        <w:rPr>
          <w:rFonts w:ascii="Times New Roman" w:hAnsi="Times New Roman"/>
          <w:sz w:val="28"/>
          <w:szCs w:val="28"/>
        </w:rPr>
        <w:t>адзвичайно важливим в умовах стримування поширення коронавірусної хвороби (COVID-19)</w:t>
      </w:r>
      <w:r w:rsidR="00860EEC" w:rsidRPr="004E6155">
        <w:rPr>
          <w:rFonts w:ascii="Times New Roman" w:hAnsi="Times New Roman"/>
          <w:sz w:val="28"/>
          <w:szCs w:val="28"/>
        </w:rPr>
        <w:t xml:space="preserve"> є забезпечення проведення масового тестування. </w:t>
      </w:r>
      <w:r w:rsidR="000B30B8" w:rsidRPr="004E6155">
        <w:rPr>
          <w:rFonts w:ascii="Times New Roman" w:hAnsi="Times New Roman"/>
          <w:sz w:val="28"/>
          <w:szCs w:val="28"/>
        </w:rPr>
        <w:t xml:space="preserve">За умови обмеженості ресурсів для проведення тестування, рекомендується вважати пріоритетними такі категорії як: особи з симптомами </w:t>
      </w:r>
      <w:r w:rsidR="00040A60">
        <w:rPr>
          <w:rFonts w:ascii="Times New Roman" w:hAnsi="Times New Roman"/>
          <w:sz w:val="28"/>
          <w:szCs w:val="28"/>
        </w:rPr>
        <w:t>коронавірусної</w:t>
      </w:r>
      <w:r w:rsidR="000B30B8" w:rsidRPr="004E6155">
        <w:rPr>
          <w:rFonts w:ascii="Times New Roman" w:hAnsi="Times New Roman"/>
          <w:sz w:val="28"/>
          <w:szCs w:val="28"/>
        </w:rPr>
        <w:t xml:space="preserve"> хвороби; особи, які мали контакт із хворим на </w:t>
      </w:r>
      <w:r w:rsidR="0007755E" w:rsidRPr="004E6155">
        <w:rPr>
          <w:rFonts w:ascii="Times New Roman" w:hAnsi="Times New Roman"/>
          <w:sz w:val="28"/>
          <w:szCs w:val="28"/>
        </w:rPr>
        <w:t>COVID-19</w:t>
      </w:r>
      <w:r w:rsidR="000B30B8" w:rsidRPr="004E6155">
        <w:rPr>
          <w:rFonts w:ascii="Times New Roman" w:hAnsi="Times New Roman"/>
          <w:sz w:val="28"/>
          <w:szCs w:val="28"/>
        </w:rPr>
        <w:t>; медичні працівники та працівники, які залучені до інших заходів із протидії COVID-19 – незалежно від контакту з хворими.</w:t>
      </w:r>
      <w:r w:rsidR="0007755E" w:rsidRPr="004E6155">
        <w:rPr>
          <w:rFonts w:ascii="Times New Roman" w:hAnsi="Times New Roman"/>
          <w:sz w:val="28"/>
          <w:szCs w:val="28"/>
        </w:rPr>
        <w:t xml:space="preserve"> </w:t>
      </w:r>
      <w:r w:rsidR="00860EEC" w:rsidRPr="004E6155">
        <w:rPr>
          <w:rFonts w:ascii="Times New Roman" w:hAnsi="Times New Roman"/>
          <w:sz w:val="28"/>
          <w:szCs w:val="28"/>
        </w:rPr>
        <w:t>При цьому, необхідно, за можливості, розширювати</w:t>
      </w:r>
      <w:r w:rsidR="00E40680">
        <w:rPr>
          <w:rFonts w:ascii="Times New Roman" w:hAnsi="Times New Roman"/>
          <w:sz w:val="28"/>
          <w:szCs w:val="28"/>
        </w:rPr>
        <w:t xml:space="preserve"> потужності для</w:t>
      </w:r>
      <w:r w:rsidR="00860EEC" w:rsidRPr="004E6155">
        <w:rPr>
          <w:rFonts w:ascii="Times New Roman" w:hAnsi="Times New Roman"/>
          <w:sz w:val="28"/>
          <w:szCs w:val="28"/>
        </w:rPr>
        <w:t xml:space="preserve"> тестування </w:t>
      </w:r>
      <w:r w:rsidR="000371A4" w:rsidRPr="004E6155">
        <w:rPr>
          <w:rFonts w:ascii="Times New Roman" w:hAnsi="Times New Roman"/>
          <w:sz w:val="28"/>
          <w:szCs w:val="28"/>
        </w:rPr>
        <w:t xml:space="preserve">осіб, які не потребують госпіталізації, на амбулаторному рівні – </w:t>
      </w:r>
      <w:r w:rsidR="00040A60">
        <w:rPr>
          <w:rFonts w:ascii="Times New Roman" w:hAnsi="Times New Roman"/>
          <w:sz w:val="28"/>
          <w:szCs w:val="28"/>
        </w:rPr>
        <w:t xml:space="preserve">в тому числі, </w:t>
      </w:r>
      <w:r w:rsidR="000371A4" w:rsidRPr="004E6155">
        <w:rPr>
          <w:rFonts w:ascii="Times New Roman" w:hAnsi="Times New Roman"/>
          <w:sz w:val="28"/>
          <w:szCs w:val="28"/>
        </w:rPr>
        <w:t>шляхом розгортання пунктів забору матеріалів у пішій доступності для громадян. Це дозволить зменшити навантаження та ризик поширення інфекції в закладах охорони здоров’я, а також охопити тестуванням значно більшу кількість людей.</w:t>
      </w:r>
      <w:r w:rsidR="00F007F3" w:rsidRPr="004E6155">
        <w:rPr>
          <w:rFonts w:ascii="Times New Roman" w:hAnsi="Times New Roman"/>
          <w:sz w:val="28"/>
          <w:szCs w:val="28"/>
        </w:rPr>
        <w:t xml:space="preserve"> До роботи в таких пунктах тес</w:t>
      </w:r>
      <w:r w:rsidR="00040A60">
        <w:rPr>
          <w:rFonts w:ascii="Times New Roman" w:hAnsi="Times New Roman"/>
          <w:sz w:val="28"/>
          <w:szCs w:val="28"/>
        </w:rPr>
        <w:t>тування рекомендується залучати лікарів-інтернів та лікарів-спеціалістів</w:t>
      </w:r>
      <w:r w:rsidR="00F007F3" w:rsidRPr="004E6155">
        <w:rPr>
          <w:rFonts w:ascii="Times New Roman" w:hAnsi="Times New Roman"/>
          <w:sz w:val="28"/>
          <w:szCs w:val="28"/>
        </w:rPr>
        <w:t xml:space="preserve"> на волонтерській основі. </w:t>
      </w:r>
    </w:p>
    <w:p w14:paraId="0A94B2C6" w14:textId="66FDEE38" w:rsidR="00C711BA" w:rsidRPr="004E6155" w:rsidRDefault="006A483C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Окрім цього, очевидно, що умови праці для медичних працівників, які задіяні до боротьби з коронавірусною хворобою (COVID-19), є неприйнятними. Зокрема, виконуючи свої службові обов’язки, медики не можуть уникнути </w:t>
      </w:r>
      <w:r w:rsidRPr="004E6155">
        <w:rPr>
          <w:rFonts w:ascii="Times New Roman" w:hAnsi="Times New Roman"/>
          <w:sz w:val="28"/>
          <w:szCs w:val="28"/>
        </w:rPr>
        <w:lastRenderedPageBreak/>
        <w:t xml:space="preserve">контакту з хворими на COVID-19, а отже, відповідно до чинного законодавства змушені одразу йти на самоізоляцію, що передбачає отримання допомоги по тимчасовій непрацездатності в розмірі 50% заробітної плати. </w:t>
      </w:r>
    </w:p>
    <w:p w14:paraId="2D1A629C" w14:textId="0C1E508F" w:rsidR="00F931DA" w:rsidRPr="004E6155" w:rsidRDefault="00F931DA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>Отже, нагальними пріоритетами щодо підвищення спроможності системи охорони здоров’я України реагувати на поширення COVID-19, є:</w:t>
      </w:r>
    </w:p>
    <w:p w14:paraId="766497BE" w14:textId="52CD6D29" w:rsidR="00F931DA" w:rsidRDefault="00F931DA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- </w:t>
      </w:r>
      <w:r w:rsidR="004E6155" w:rsidRPr="004E6155">
        <w:rPr>
          <w:rFonts w:ascii="Times New Roman" w:hAnsi="Times New Roman"/>
          <w:sz w:val="28"/>
          <w:szCs w:val="28"/>
        </w:rPr>
        <w:t xml:space="preserve">налагодження алгоритмів та забезпечення системи масового </w:t>
      </w:r>
      <w:r w:rsidR="004E6155">
        <w:rPr>
          <w:rFonts w:ascii="Times New Roman" w:hAnsi="Times New Roman"/>
          <w:sz w:val="28"/>
          <w:szCs w:val="28"/>
        </w:rPr>
        <w:t>тестування (на амбулаторному та стаціонарному рівнях);</w:t>
      </w:r>
    </w:p>
    <w:p w14:paraId="52C7B73C" w14:textId="035F3115" w:rsidR="004E6155" w:rsidRPr="00582368" w:rsidRDefault="00D90039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501">
        <w:rPr>
          <w:rFonts w:ascii="Times New Roman" w:hAnsi="Times New Roman"/>
          <w:sz w:val="28"/>
          <w:szCs w:val="28"/>
        </w:rPr>
        <w:t>підсилення потужності та забезпеченості визначених закладів охорони здоров</w:t>
      </w:r>
      <w:r w:rsidR="002C0501" w:rsidRPr="00582368">
        <w:rPr>
          <w:rFonts w:ascii="Times New Roman" w:hAnsi="Times New Roman"/>
          <w:sz w:val="28"/>
          <w:szCs w:val="28"/>
          <w:lang w:val="ru-RU"/>
        </w:rPr>
        <w:t>’</w:t>
      </w:r>
      <w:r w:rsidR="002C0501">
        <w:rPr>
          <w:rFonts w:ascii="Times New Roman" w:hAnsi="Times New Roman"/>
          <w:sz w:val="28"/>
          <w:szCs w:val="28"/>
        </w:rPr>
        <w:t xml:space="preserve">я, які приймають хворих на </w:t>
      </w:r>
      <w:r w:rsidR="002C0501">
        <w:rPr>
          <w:rFonts w:ascii="Times New Roman" w:hAnsi="Times New Roman"/>
          <w:sz w:val="28"/>
          <w:szCs w:val="28"/>
          <w:lang w:val="en-US"/>
        </w:rPr>
        <w:t>COVID</w:t>
      </w:r>
      <w:r w:rsidR="002C0501" w:rsidRPr="00582368">
        <w:rPr>
          <w:rFonts w:ascii="Times New Roman" w:hAnsi="Times New Roman"/>
          <w:sz w:val="28"/>
          <w:szCs w:val="28"/>
          <w:lang w:val="ru-RU"/>
        </w:rPr>
        <w:t>-19;</w:t>
      </w:r>
    </w:p>
    <w:p w14:paraId="0CD5DBD5" w14:textId="43A3061F" w:rsidR="002C0501" w:rsidRPr="002C0501" w:rsidRDefault="002C0501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захист та поліпшення умов праці медичного персоналу.</w:t>
      </w:r>
    </w:p>
    <w:p w14:paraId="059B0AAF" w14:textId="77777777" w:rsidR="00640F4E" w:rsidRPr="004E6155" w:rsidRDefault="00905A3E" w:rsidP="00FA0F0D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40F4E"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E6155">
        <w:rPr>
          <w:rFonts w:ascii="Times New Roman" w:hAnsi="Times New Roman"/>
          <w:b/>
          <w:sz w:val="28"/>
          <w:szCs w:val="28"/>
          <w:lang w:eastAsia="ru-RU"/>
        </w:rPr>
        <w:t>Цілі та завдання законопроекту</w:t>
      </w:r>
    </w:p>
    <w:p w14:paraId="6BCBA882" w14:textId="7F0C6501" w:rsidR="005E7BF4" w:rsidRDefault="00146F93" w:rsidP="005E7BF4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4E6155">
        <w:rPr>
          <w:rFonts w:ascii="Times New Roman" w:hAnsi="Times New Roman"/>
          <w:sz w:val="28"/>
          <w:szCs w:val="28"/>
        </w:rPr>
        <w:t xml:space="preserve">Проект закону розроблений з метою </w:t>
      </w:r>
      <w:r w:rsidR="000013EC" w:rsidRPr="004E6155">
        <w:rPr>
          <w:rFonts w:ascii="Times New Roman" w:hAnsi="Times New Roman"/>
          <w:sz w:val="28"/>
          <w:szCs w:val="28"/>
        </w:rPr>
        <w:t xml:space="preserve">підвищення спроможності системи охорони </w:t>
      </w:r>
      <w:r w:rsidR="007114E2" w:rsidRPr="004E6155">
        <w:rPr>
          <w:rFonts w:ascii="Times New Roman" w:hAnsi="Times New Roman"/>
          <w:sz w:val="28"/>
          <w:szCs w:val="28"/>
        </w:rPr>
        <w:t>здоров</w:t>
      </w:r>
      <w:r w:rsidR="000013EC" w:rsidRPr="004E6155">
        <w:rPr>
          <w:rFonts w:ascii="Times New Roman" w:hAnsi="Times New Roman"/>
          <w:sz w:val="28"/>
          <w:szCs w:val="28"/>
        </w:rPr>
        <w:t>’я</w:t>
      </w:r>
      <w:r w:rsidR="007114E2" w:rsidRPr="004E6155">
        <w:rPr>
          <w:rFonts w:ascii="Times New Roman" w:hAnsi="Times New Roman"/>
          <w:sz w:val="28"/>
          <w:szCs w:val="28"/>
        </w:rPr>
        <w:t xml:space="preserve"> України стримувати поширення </w:t>
      </w:r>
      <w:r w:rsidR="007114E2" w:rsidRPr="004E6155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коронавірусної хвороби (COVID-19)</w:t>
      </w:r>
      <w:r w:rsidR="003D69CE" w:rsidRPr="004E615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та забезпечу</w:t>
      </w:r>
      <w:r w:rsidR="005E7BF4">
        <w:rPr>
          <w:rFonts w:ascii="Times New Roman" w:hAnsi="Times New Roman"/>
          <w:bCs/>
          <w:color w:val="000000"/>
          <w:sz w:val="28"/>
          <w:szCs w:val="28"/>
          <w:lang w:eastAsia="uk-UA"/>
        </w:rPr>
        <w:t>вати належне лікування пацієнтів</w:t>
      </w:r>
      <w:r w:rsidR="003D69CE" w:rsidRPr="004E6155">
        <w:rPr>
          <w:rFonts w:ascii="Times New Roman" w:hAnsi="Times New Roman"/>
          <w:bCs/>
          <w:color w:val="000000"/>
          <w:sz w:val="28"/>
          <w:szCs w:val="28"/>
          <w:lang w:eastAsia="uk-UA"/>
        </w:rPr>
        <w:t>. Окрім цього, проект закону спрямований на пол</w:t>
      </w:r>
      <w:r w:rsidR="005E7BF4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іпшення умов роботи для медичного персоналу, що безпосередньо задіяний у</w:t>
      </w:r>
      <w:r w:rsidR="003D69CE" w:rsidRPr="004E615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заходах щодо протидії та стримування коронавірусної хвороби (COVID-19).</w:t>
      </w:r>
    </w:p>
    <w:p w14:paraId="6203E7EA" w14:textId="77777777" w:rsidR="00FC320D" w:rsidRPr="004E6155" w:rsidRDefault="00FC320D" w:rsidP="005E7BF4">
      <w:pPr>
        <w:widowControl w:val="0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14:paraId="6A56FE13" w14:textId="77777777" w:rsidR="00D911B9" w:rsidRPr="004E6155" w:rsidRDefault="00905A3E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3. Загальна характеристика і основні положення законопроекту</w:t>
      </w:r>
    </w:p>
    <w:p w14:paraId="265E21E1" w14:textId="7B87B66D" w:rsidR="009642A3" w:rsidRPr="004E6155" w:rsidRDefault="00A524E0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  <w:lang w:eastAsia="ru-RU"/>
        </w:rPr>
        <w:t>Проектом</w:t>
      </w:r>
      <w:r w:rsidR="00640F4E" w:rsidRPr="004E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1B9" w:rsidRPr="004E6155">
        <w:rPr>
          <w:rFonts w:ascii="Times New Roman" w:hAnsi="Times New Roman"/>
          <w:sz w:val="28"/>
          <w:szCs w:val="28"/>
          <w:lang w:eastAsia="ru-RU"/>
        </w:rPr>
        <w:t xml:space="preserve">закону </w:t>
      </w:r>
      <w:r w:rsidR="00905A3E" w:rsidRPr="004E6155">
        <w:rPr>
          <w:rFonts w:ascii="Times New Roman" w:hAnsi="Times New Roman"/>
          <w:sz w:val="28"/>
          <w:szCs w:val="28"/>
          <w:lang w:eastAsia="ru-RU"/>
        </w:rPr>
        <w:t>пропонується</w:t>
      </w:r>
      <w:r w:rsidR="00807D5F" w:rsidRPr="004E6155">
        <w:rPr>
          <w:rFonts w:ascii="Times New Roman" w:hAnsi="Times New Roman"/>
          <w:sz w:val="28"/>
          <w:szCs w:val="28"/>
          <w:lang w:eastAsia="ru-RU"/>
        </w:rPr>
        <w:t xml:space="preserve"> внести зміни до</w:t>
      </w:r>
      <w:r w:rsidR="00F0529C" w:rsidRPr="004E6155">
        <w:rPr>
          <w:rFonts w:ascii="Times New Roman" w:hAnsi="Times New Roman"/>
          <w:sz w:val="28"/>
          <w:szCs w:val="28"/>
        </w:rPr>
        <w:t>:</w:t>
      </w:r>
    </w:p>
    <w:p w14:paraId="7EED319D" w14:textId="69B9A9E6" w:rsidR="00F8269F" w:rsidRPr="004E6155" w:rsidRDefault="003D69CE" w:rsidP="00FA0F0D">
      <w:pPr>
        <w:pStyle w:val="aa"/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>Основ законо</w:t>
      </w:r>
      <w:r w:rsidR="00807D5F" w:rsidRPr="004E6155">
        <w:rPr>
          <w:rFonts w:ascii="Times New Roman" w:hAnsi="Times New Roman"/>
          <w:sz w:val="28"/>
          <w:szCs w:val="28"/>
        </w:rPr>
        <w:t>давства України про охорону здоров’я</w:t>
      </w:r>
      <w:r w:rsidR="00FC320D">
        <w:rPr>
          <w:rFonts w:ascii="Times New Roman" w:hAnsi="Times New Roman"/>
          <w:sz w:val="28"/>
          <w:szCs w:val="28"/>
        </w:rPr>
        <w:t xml:space="preserve"> – з метою</w:t>
      </w:r>
      <w:r w:rsidR="00807D5F" w:rsidRPr="004E6155">
        <w:rPr>
          <w:rFonts w:ascii="Times New Roman" w:hAnsi="Times New Roman"/>
          <w:sz w:val="28"/>
          <w:szCs w:val="28"/>
        </w:rPr>
        <w:t xml:space="preserve"> </w:t>
      </w:r>
      <w:r w:rsidR="00FC320D">
        <w:rPr>
          <w:rFonts w:ascii="Times New Roman" w:hAnsi="Times New Roman"/>
          <w:sz w:val="28"/>
          <w:szCs w:val="28"/>
        </w:rPr>
        <w:t>закріплення можливості</w:t>
      </w:r>
      <w:r w:rsidR="00807D5F" w:rsidRPr="004E6155">
        <w:rPr>
          <w:rFonts w:ascii="Times New Roman" w:hAnsi="Times New Roman"/>
          <w:sz w:val="28"/>
          <w:szCs w:val="28"/>
        </w:rPr>
        <w:t xml:space="preserve"> залучення </w:t>
      </w:r>
      <w:r w:rsidR="00724C68">
        <w:rPr>
          <w:rFonts w:ascii="Times New Roman" w:hAnsi="Times New Roman"/>
          <w:sz w:val="28"/>
          <w:szCs w:val="28"/>
        </w:rPr>
        <w:t>лікарів-</w:t>
      </w:r>
      <w:r w:rsidR="0094355D">
        <w:rPr>
          <w:rFonts w:ascii="Times New Roman" w:hAnsi="Times New Roman"/>
          <w:sz w:val="28"/>
          <w:szCs w:val="28"/>
        </w:rPr>
        <w:t>інтернів та лікарів-спеціалістів без присвоєння або підтвердження кваліфікації</w:t>
      </w:r>
      <w:r w:rsidR="00807D5F" w:rsidRPr="004E6155">
        <w:rPr>
          <w:rFonts w:ascii="Times New Roman" w:hAnsi="Times New Roman"/>
          <w:sz w:val="28"/>
          <w:szCs w:val="28"/>
        </w:rPr>
        <w:t xml:space="preserve"> до участі</w:t>
      </w:r>
      <w:r w:rsidR="00724C68">
        <w:rPr>
          <w:rFonts w:ascii="Times New Roman" w:hAnsi="Times New Roman"/>
          <w:sz w:val="28"/>
          <w:szCs w:val="28"/>
        </w:rPr>
        <w:t xml:space="preserve"> (на волонтерських засадах)</w:t>
      </w:r>
      <w:r w:rsidR="00807D5F" w:rsidRPr="004E6155">
        <w:rPr>
          <w:rFonts w:ascii="Times New Roman" w:hAnsi="Times New Roman"/>
          <w:sz w:val="28"/>
          <w:szCs w:val="28"/>
        </w:rPr>
        <w:t xml:space="preserve"> в </w:t>
      </w:r>
      <w:r w:rsidR="00724C68">
        <w:rPr>
          <w:rFonts w:ascii="Times New Roman" w:hAnsi="Times New Roman"/>
          <w:sz w:val="28"/>
          <w:szCs w:val="28"/>
        </w:rPr>
        <w:t xml:space="preserve">заходах щодо протидії коронавірусній хворобі </w:t>
      </w:r>
      <w:r w:rsidR="00807D5F" w:rsidRPr="004E6155">
        <w:rPr>
          <w:rFonts w:ascii="Times New Roman" w:hAnsi="Times New Roman"/>
          <w:sz w:val="28"/>
          <w:szCs w:val="28"/>
        </w:rPr>
        <w:t>(COVID-19) на умовах та з урахуванням обмежень, які визначить МОЗ України;</w:t>
      </w:r>
    </w:p>
    <w:p w14:paraId="101A0C90" w14:textId="77777777" w:rsidR="00F8269F" w:rsidRPr="004E6155" w:rsidRDefault="00807D5F" w:rsidP="00FA0F0D">
      <w:pPr>
        <w:pStyle w:val="aa"/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Закону України “Про загальнообов'язкове державне соціальне страхування” – з метою підвищення розміру допомоги по тимчасовій непрацездатності медичним працівникам, які перебувають на самоізоляції з огляду на контакт із хворим на </w:t>
      </w:r>
      <w:r w:rsidR="00780BA9" w:rsidRPr="004E6155">
        <w:rPr>
          <w:rFonts w:ascii="Times New Roman" w:hAnsi="Times New Roman"/>
          <w:sz w:val="28"/>
          <w:szCs w:val="28"/>
        </w:rPr>
        <w:t>COVID-19 під час виконання службових обов’язків –</w:t>
      </w:r>
      <w:r w:rsidRPr="004E6155">
        <w:rPr>
          <w:rFonts w:ascii="Times New Roman" w:hAnsi="Times New Roman"/>
          <w:sz w:val="28"/>
          <w:szCs w:val="28"/>
        </w:rPr>
        <w:t xml:space="preserve"> до 100 відсотків середньої заробітної плати (доходу)</w:t>
      </w:r>
      <w:r w:rsidR="00780BA9" w:rsidRPr="004E6155">
        <w:rPr>
          <w:rFonts w:ascii="Times New Roman" w:hAnsi="Times New Roman"/>
          <w:sz w:val="28"/>
          <w:szCs w:val="28"/>
        </w:rPr>
        <w:t xml:space="preserve"> незалежно від страхового стажу;</w:t>
      </w:r>
    </w:p>
    <w:p w14:paraId="48EA6F8D" w14:textId="12B7BC17" w:rsidR="00780BA9" w:rsidRPr="004E6155" w:rsidRDefault="006E2974" w:rsidP="00FA0F0D">
      <w:pPr>
        <w:pStyle w:val="aa"/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>Закону України "Про захист населення від інфекційних хвороб" – з метою забезпечення проведення МОЗ України масового тестування на COVID-19 (як на стаціонарному, так і на амбулаторному рівні залежно від медичних показань щодо госпіталізації</w:t>
      </w:r>
      <w:r w:rsidR="00724C68">
        <w:rPr>
          <w:rFonts w:ascii="Times New Roman" w:hAnsi="Times New Roman"/>
          <w:sz w:val="28"/>
          <w:szCs w:val="28"/>
        </w:rPr>
        <w:t>)</w:t>
      </w:r>
      <w:r w:rsidR="007F75AA" w:rsidRPr="004E6155">
        <w:rPr>
          <w:rFonts w:ascii="Times New Roman" w:hAnsi="Times New Roman"/>
          <w:sz w:val="28"/>
          <w:szCs w:val="28"/>
        </w:rPr>
        <w:t>.</w:t>
      </w:r>
    </w:p>
    <w:p w14:paraId="299404F4" w14:textId="21D304A1" w:rsidR="007F75AA" w:rsidRPr="004E6155" w:rsidRDefault="007F75AA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t xml:space="preserve">Проект закону </w:t>
      </w:r>
      <w:r w:rsidR="00883751">
        <w:rPr>
          <w:rFonts w:ascii="Times New Roman" w:hAnsi="Times New Roman"/>
          <w:sz w:val="28"/>
          <w:szCs w:val="28"/>
        </w:rPr>
        <w:t>містить</w:t>
      </w:r>
      <w:r w:rsidRPr="004E6155">
        <w:rPr>
          <w:rFonts w:ascii="Times New Roman" w:hAnsi="Times New Roman"/>
          <w:sz w:val="28"/>
          <w:szCs w:val="28"/>
        </w:rPr>
        <w:t xml:space="preserve"> також низку </w:t>
      </w:r>
      <w:r w:rsidR="00883751">
        <w:rPr>
          <w:rFonts w:ascii="Times New Roman" w:hAnsi="Times New Roman"/>
          <w:sz w:val="28"/>
          <w:szCs w:val="28"/>
        </w:rPr>
        <w:t>доручень</w:t>
      </w:r>
      <w:r w:rsidRPr="004E6155">
        <w:rPr>
          <w:rFonts w:ascii="Times New Roman" w:hAnsi="Times New Roman"/>
          <w:sz w:val="28"/>
          <w:szCs w:val="28"/>
        </w:rPr>
        <w:t xml:space="preserve"> Кабінету Міністрів України, які</w:t>
      </w:r>
      <w:r w:rsidR="002112C3" w:rsidRPr="004E6155">
        <w:rPr>
          <w:rFonts w:ascii="Times New Roman" w:hAnsi="Times New Roman"/>
          <w:sz w:val="28"/>
          <w:szCs w:val="28"/>
        </w:rPr>
        <w:t>, серед іншого,</w:t>
      </w:r>
      <w:r w:rsidRPr="004E6155">
        <w:rPr>
          <w:rFonts w:ascii="Times New Roman" w:hAnsi="Times New Roman"/>
          <w:sz w:val="28"/>
          <w:szCs w:val="28"/>
        </w:rPr>
        <w:t xml:space="preserve"> стосуються:</w:t>
      </w:r>
    </w:p>
    <w:p w14:paraId="53501E7E" w14:textId="327F75E3" w:rsidR="00F8269F" w:rsidRDefault="00724C68" w:rsidP="00724C68">
      <w:pPr>
        <w:pStyle w:val="aa"/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оновлення </w:t>
      </w:r>
      <w:r w:rsidR="0094355D">
        <w:rPr>
          <w:rFonts w:ascii="Times New Roman" w:hAnsi="Times New Roman"/>
          <w:sz w:val="28"/>
          <w:szCs w:val="28"/>
        </w:rPr>
        <w:t xml:space="preserve">алгоритмів </w:t>
      </w:r>
      <w:r w:rsidR="00F8269F" w:rsidRPr="004E6155">
        <w:rPr>
          <w:rFonts w:ascii="Times New Roman" w:hAnsi="Times New Roman"/>
          <w:sz w:val="28"/>
          <w:szCs w:val="28"/>
        </w:rPr>
        <w:t>тестування на амбулаторному рівні</w:t>
      </w:r>
      <w:r>
        <w:rPr>
          <w:rFonts w:ascii="Times New Roman" w:hAnsi="Times New Roman"/>
          <w:sz w:val="28"/>
          <w:szCs w:val="28"/>
        </w:rPr>
        <w:t xml:space="preserve">, </w:t>
      </w:r>
      <w:r w:rsidR="00F8269F" w:rsidRPr="00724C68">
        <w:rPr>
          <w:rFonts w:ascii="Times New Roman" w:hAnsi="Times New Roman"/>
          <w:sz w:val="28"/>
          <w:szCs w:val="28"/>
        </w:rPr>
        <w:t>визначення закладів охорони здоров’я (першої, другої, третьої хвиль) та спеціалізованих шпиталів для прийому хворих на коронавірусну хворобу (COVID-19), а</w:t>
      </w:r>
      <w:r>
        <w:rPr>
          <w:rFonts w:ascii="Times New Roman" w:hAnsi="Times New Roman"/>
          <w:sz w:val="28"/>
          <w:szCs w:val="28"/>
        </w:rPr>
        <w:t xml:space="preserve"> також черговості їх заповнення відповідно до останніх міжанродних рекомендацій;</w:t>
      </w:r>
    </w:p>
    <w:p w14:paraId="5EDA64D9" w14:textId="7B5BBB6F" w:rsidR="00724C68" w:rsidRPr="00724C68" w:rsidRDefault="00724C68" w:rsidP="00724C68">
      <w:pPr>
        <w:pStyle w:val="aa"/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розробки інструкцій щодо навчання медичних працівників та продовження відповідних навчань, які вже проводяться;</w:t>
      </w:r>
    </w:p>
    <w:p w14:paraId="2CAEA463" w14:textId="09329307" w:rsidR="00807D5F" w:rsidRPr="00AE5400" w:rsidRDefault="00CE4D62" w:rsidP="00AE5400">
      <w:pPr>
        <w:pStyle w:val="aa"/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</w:rPr>
        <w:lastRenderedPageBreak/>
        <w:t xml:space="preserve">забезпечення </w:t>
      </w:r>
      <w:r w:rsidR="00AE5400">
        <w:rPr>
          <w:rFonts w:ascii="Times New Roman" w:hAnsi="Times New Roman"/>
          <w:sz w:val="28"/>
          <w:szCs w:val="28"/>
        </w:rPr>
        <w:t>о</w:t>
      </w:r>
      <w:r w:rsidRPr="004E6155">
        <w:rPr>
          <w:rFonts w:ascii="Times New Roman" w:hAnsi="Times New Roman"/>
          <w:sz w:val="28"/>
          <w:szCs w:val="28"/>
        </w:rPr>
        <w:t>публікування всієї інформації, що стосується протидії коронавірусній хворобі (COVID-19)</w:t>
      </w:r>
      <w:r w:rsidR="002112C3" w:rsidRPr="004E6155">
        <w:rPr>
          <w:rFonts w:ascii="Times New Roman" w:hAnsi="Times New Roman"/>
          <w:sz w:val="28"/>
          <w:szCs w:val="28"/>
        </w:rPr>
        <w:t>.</w:t>
      </w:r>
    </w:p>
    <w:p w14:paraId="1F043608" w14:textId="77777777" w:rsidR="00640F4E" w:rsidRPr="004E6155" w:rsidRDefault="00015C9E" w:rsidP="00FA0F0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40F4E"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E6155">
        <w:rPr>
          <w:rFonts w:ascii="Times New Roman" w:hAnsi="Times New Roman"/>
          <w:b/>
          <w:sz w:val="28"/>
          <w:szCs w:val="28"/>
          <w:lang w:eastAsia="ru-RU"/>
        </w:rPr>
        <w:t>Стан нормативно-правової бази у зазначеній сфері правового регулювання</w:t>
      </w:r>
    </w:p>
    <w:p w14:paraId="3FCEB165" w14:textId="1CBCF426" w:rsidR="004C07E7" w:rsidRDefault="00015C9E" w:rsidP="00AE5400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155">
        <w:rPr>
          <w:rFonts w:ascii="Times New Roman" w:hAnsi="Times New Roman"/>
          <w:sz w:val="28"/>
          <w:szCs w:val="28"/>
          <w:lang w:eastAsia="ru-RU"/>
        </w:rPr>
        <w:t xml:space="preserve">Регулювання правовідносин у зазначеній сфері </w:t>
      </w:r>
      <w:r w:rsidR="0038404E" w:rsidRPr="004E6155">
        <w:rPr>
          <w:rFonts w:ascii="Times New Roman" w:hAnsi="Times New Roman"/>
          <w:sz w:val="28"/>
          <w:szCs w:val="28"/>
          <w:lang w:eastAsia="ru-RU"/>
        </w:rPr>
        <w:t>базується на положеннях Конституції України та здійснюється</w:t>
      </w:r>
      <w:r w:rsidRPr="004E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CB8" w:rsidRPr="004E6155">
        <w:rPr>
          <w:rFonts w:ascii="Times New Roman" w:hAnsi="Times New Roman"/>
          <w:sz w:val="28"/>
          <w:szCs w:val="28"/>
          <w:lang w:eastAsia="ru-RU"/>
        </w:rPr>
        <w:t>Основами законодавства України про охорону здоров’я, Законом України про загальнообов’язкове державне соціальне страхування та Законом України про захист населення від інфекційних хвороб.</w:t>
      </w:r>
    </w:p>
    <w:p w14:paraId="17EF0B4E" w14:textId="77777777" w:rsidR="00AE5400" w:rsidRPr="004E6155" w:rsidRDefault="00AE5400" w:rsidP="00AE5400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784089" w14:textId="77777777" w:rsidR="00640F4E" w:rsidRPr="004E6155" w:rsidRDefault="00015C9E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640F4E"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E6155">
        <w:rPr>
          <w:rFonts w:ascii="Times New Roman" w:hAnsi="Times New Roman"/>
          <w:b/>
          <w:sz w:val="28"/>
          <w:szCs w:val="28"/>
          <w:lang w:eastAsia="ru-RU"/>
        </w:rPr>
        <w:t xml:space="preserve">Фінансово-економічне </w:t>
      </w:r>
      <w:r w:rsidR="00A30753" w:rsidRPr="004E6155">
        <w:rPr>
          <w:rFonts w:ascii="Times New Roman" w:hAnsi="Times New Roman"/>
          <w:b/>
          <w:sz w:val="28"/>
          <w:szCs w:val="28"/>
          <w:lang w:eastAsia="ru-RU"/>
        </w:rPr>
        <w:t>обґрунтування</w:t>
      </w:r>
    </w:p>
    <w:p w14:paraId="5B50C799" w14:textId="21FA3E0D" w:rsidR="00015C9E" w:rsidRPr="004E6155" w:rsidRDefault="009F7D34" w:rsidP="00FA0F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155">
        <w:rPr>
          <w:rFonts w:ascii="Times New Roman" w:hAnsi="Times New Roman"/>
          <w:sz w:val="28"/>
          <w:szCs w:val="28"/>
          <w:lang w:eastAsia="ru-RU"/>
        </w:rPr>
        <w:t>Прийняття</w:t>
      </w:r>
      <w:r w:rsidR="00015C9E" w:rsidRPr="004E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4E0" w:rsidRPr="004E6155">
        <w:rPr>
          <w:rFonts w:ascii="Times New Roman" w:hAnsi="Times New Roman"/>
          <w:sz w:val="28"/>
          <w:szCs w:val="28"/>
          <w:lang w:eastAsia="ru-RU"/>
        </w:rPr>
        <w:t>проекту</w:t>
      </w:r>
      <w:r w:rsidR="00015C9E" w:rsidRPr="004E6155">
        <w:rPr>
          <w:rFonts w:ascii="Times New Roman" w:hAnsi="Times New Roman"/>
          <w:sz w:val="28"/>
          <w:szCs w:val="28"/>
          <w:lang w:eastAsia="ru-RU"/>
        </w:rPr>
        <w:t xml:space="preserve"> закону потребує додаткового фінансування з д</w:t>
      </w:r>
      <w:r w:rsidR="00192E1E" w:rsidRPr="004E6155">
        <w:rPr>
          <w:rFonts w:ascii="Times New Roman" w:hAnsi="Times New Roman"/>
          <w:sz w:val="28"/>
          <w:szCs w:val="28"/>
          <w:lang w:eastAsia="ru-RU"/>
        </w:rPr>
        <w:t>ержавного чи місцевого бюджетів, яке може бути здійснено за рахунок використання коштів стабілізаційного фонду, створеного саме з метою забезпечення фінансування боротьби з гострою респіраторною хворобою COVID-19, спричиненою коронавірусом SARS-CoV-2.</w:t>
      </w:r>
    </w:p>
    <w:p w14:paraId="45060DED" w14:textId="77777777" w:rsidR="00DA611F" w:rsidRPr="004E6155" w:rsidRDefault="00DA611F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45112AB" w14:textId="77777777" w:rsidR="00015C9E" w:rsidRPr="004E6155" w:rsidRDefault="00015C9E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4E6155">
        <w:rPr>
          <w:rFonts w:ascii="Times New Roman" w:hAnsi="Times New Roman"/>
          <w:b/>
          <w:sz w:val="28"/>
          <w:szCs w:val="28"/>
          <w:lang w:eastAsia="ru-RU"/>
        </w:rPr>
        <w:tab/>
        <w:t>Прогноз соціально-економічних та інших наслідків прийняття Закону</w:t>
      </w:r>
    </w:p>
    <w:p w14:paraId="7242A5ED" w14:textId="3477B737" w:rsidR="00006CCB" w:rsidRPr="004E6155" w:rsidRDefault="00015C9E" w:rsidP="00FA0F0D">
      <w:pPr>
        <w:widowControl w:val="0"/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155">
        <w:rPr>
          <w:rFonts w:ascii="Times New Roman" w:hAnsi="Times New Roman"/>
          <w:sz w:val="28"/>
          <w:szCs w:val="28"/>
          <w:lang w:eastAsia="ru-RU"/>
        </w:rPr>
        <w:t xml:space="preserve">Прийняття </w:t>
      </w:r>
      <w:r w:rsidR="00A524E0" w:rsidRPr="004E6155">
        <w:rPr>
          <w:rFonts w:ascii="Times New Roman" w:hAnsi="Times New Roman"/>
          <w:sz w:val="28"/>
          <w:szCs w:val="28"/>
        </w:rPr>
        <w:t>проект</w:t>
      </w:r>
      <w:r w:rsidR="00A524E0" w:rsidRPr="004E6155">
        <w:rPr>
          <w:rFonts w:ascii="Times New Roman" w:hAnsi="Times New Roman"/>
          <w:sz w:val="28"/>
          <w:szCs w:val="28"/>
          <w:lang w:eastAsia="ru-RU"/>
        </w:rPr>
        <w:t>у</w:t>
      </w:r>
      <w:r w:rsidR="00640F4E" w:rsidRPr="004E61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11B9" w:rsidRPr="004E6155">
        <w:rPr>
          <w:rFonts w:ascii="Times New Roman" w:hAnsi="Times New Roman"/>
          <w:sz w:val="28"/>
          <w:szCs w:val="28"/>
          <w:lang w:eastAsia="ru-RU"/>
        </w:rPr>
        <w:t>закону</w:t>
      </w:r>
      <w:r w:rsidR="00640F4E" w:rsidRPr="004E6155">
        <w:rPr>
          <w:rFonts w:ascii="Times New Roman" w:hAnsi="Times New Roman"/>
          <w:sz w:val="28"/>
          <w:szCs w:val="28"/>
        </w:rPr>
        <w:t xml:space="preserve"> </w:t>
      </w:r>
      <w:r w:rsidR="00336D07" w:rsidRPr="004E6155">
        <w:rPr>
          <w:rFonts w:ascii="Times New Roman" w:hAnsi="Times New Roman"/>
          <w:sz w:val="28"/>
          <w:szCs w:val="28"/>
        </w:rPr>
        <w:t>дозволить</w:t>
      </w:r>
      <w:r w:rsidR="004C07E7" w:rsidRPr="004E6155">
        <w:rPr>
          <w:rFonts w:ascii="Times New Roman" w:hAnsi="Times New Roman"/>
          <w:sz w:val="28"/>
          <w:szCs w:val="28"/>
        </w:rPr>
        <w:t xml:space="preserve"> </w:t>
      </w:r>
      <w:r w:rsidR="00006CCB" w:rsidRPr="004E6155">
        <w:rPr>
          <w:rFonts w:ascii="Times New Roman" w:hAnsi="Times New Roman"/>
          <w:sz w:val="28"/>
          <w:szCs w:val="28"/>
        </w:rPr>
        <w:t>суттєво підвищити спроможність системи охорони здоров’я якісно та послідовно реагувати на виклики, пов’язані з поширенням коронавірусної хвороби COVID-19, при цьому, пол</w:t>
      </w:r>
      <w:r w:rsidR="00E13FA4">
        <w:rPr>
          <w:rFonts w:ascii="Times New Roman" w:hAnsi="Times New Roman"/>
          <w:sz w:val="28"/>
          <w:szCs w:val="28"/>
        </w:rPr>
        <w:t>іпшивши умови праці для медичного персоналу, безпосередньо задіяного в</w:t>
      </w:r>
      <w:r w:rsidR="00006CCB" w:rsidRPr="004E6155">
        <w:rPr>
          <w:rFonts w:ascii="Times New Roman" w:hAnsi="Times New Roman"/>
          <w:sz w:val="28"/>
          <w:szCs w:val="28"/>
        </w:rPr>
        <w:t xml:space="preserve"> таких заходах</w:t>
      </w:r>
      <w:r w:rsidR="00F8527F" w:rsidRPr="004E6155">
        <w:rPr>
          <w:rFonts w:ascii="Times New Roman" w:hAnsi="Times New Roman"/>
          <w:sz w:val="28"/>
          <w:szCs w:val="28"/>
        </w:rPr>
        <w:t xml:space="preserve"> – зокрема, за рахунок підвищенн</w:t>
      </w:r>
      <w:r w:rsidR="00724C68">
        <w:rPr>
          <w:rFonts w:ascii="Times New Roman" w:hAnsi="Times New Roman"/>
          <w:sz w:val="28"/>
          <w:szCs w:val="28"/>
        </w:rPr>
        <w:t>я оплати на період самоізоляції</w:t>
      </w:r>
      <w:r w:rsidR="00006CCB" w:rsidRPr="004E6155">
        <w:rPr>
          <w:rFonts w:ascii="Times New Roman" w:hAnsi="Times New Roman"/>
          <w:sz w:val="28"/>
          <w:szCs w:val="28"/>
        </w:rPr>
        <w:t xml:space="preserve">. До того ж, позитивним наслідком прийняття проекту закону буде закріплення чіткого </w:t>
      </w:r>
      <w:r w:rsidR="00724C68">
        <w:rPr>
          <w:rFonts w:ascii="Times New Roman" w:hAnsi="Times New Roman"/>
          <w:sz w:val="28"/>
          <w:szCs w:val="28"/>
        </w:rPr>
        <w:t>обов</w:t>
      </w:r>
      <w:r w:rsidR="00040A60" w:rsidRPr="00582368">
        <w:rPr>
          <w:rFonts w:ascii="Times New Roman" w:hAnsi="Times New Roman"/>
          <w:sz w:val="28"/>
          <w:szCs w:val="28"/>
        </w:rPr>
        <w:t>’</w:t>
      </w:r>
      <w:r w:rsidR="00040A60">
        <w:rPr>
          <w:rFonts w:ascii="Times New Roman" w:hAnsi="Times New Roman"/>
          <w:sz w:val="28"/>
          <w:szCs w:val="28"/>
        </w:rPr>
        <w:t>язку забезпечення</w:t>
      </w:r>
      <w:r w:rsidR="00006CCB" w:rsidRPr="004E6155">
        <w:rPr>
          <w:rFonts w:ascii="Times New Roman" w:hAnsi="Times New Roman"/>
          <w:sz w:val="28"/>
          <w:szCs w:val="28"/>
        </w:rPr>
        <w:t xml:space="preserve"> масового тестування, яке, відповідно до міжнародної практики, належить до найбільш дієвих заходів зі стр</w:t>
      </w:r>
      <w:r w:rsidR="00F8527F" w:rsidRPr="004E6155">
        <w:rPr>
          <w:rFonts w:ascii="Times New Roman" w:hAnsi="Times New Roman"/>
          <w:sz w:val="28"/>
          <w:szCs w:val="28"/>
        </w:rPr>
        <w:t xml:space="preserve">имування пандемії </w:t>
      </w:r>
      <w:r w:rsidR="00006CCB" w:rsidRPr="004E6155">
        <w:rPr>
          <w:rFonts w:ascii="Times New Roman" w:hAnsi="Times New Roman"/>
          <w:sz w:val="28"/>
          <w:szCs w:val="28"/>
        </w:rPr>
        <w:t xml:space="preserve"> </w:t>
      </w:r>
      <w:r w:rsidR="00F8527F" w:rsidRPr="004E6155">
        <w:rPr>
          <w:rFonts w:ascii="Times New Roman" w:hAnsi="Times New Roman"/>
          <w:sz w:val="28"/>
          <w:szCs w:val="28"/>
        </w:rPr>
        <w:t>COVID-19.</w:t>
      </w:r>
    </w:p>
    <w:p w14:paraId="66D12B8B" w14:textId="77777777" w:rsidR="00A524E0" w:rsidRPr="004E6155" w:rsidRDefault="00A524E0" w:rsidP="00FA0F0D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8052BC" w14:textId="77777777" w:rsidR="001007F2" w:rsidRPr="004E6155" w:rsidRDefault="001007F2" w:rsidP="00FA0F0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728861" w14:textId="7C309D4E" w:rsidR="000A2C93" w:rsidRPr="004E6155" w:rsidRDefault="00A524E0" w:rsidP="00FA0F0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6155">
        <w:rPr>
          <w:rFonts w:ascii="Times New Roman" w:hAnsi="Times New Roman"/>
          <w:b/>
          <w:sz w:val="28"/>
          <w:szCs w:val="28"/>
          <w:lang w:eastAsia="ru-RU"/>
        </w:rPr>
        <w:t>Народні депутати Україн</w:t>
      </w:r>
      <w:r w:rsidR="0038404E" w:rsidRPr="004E6155">
        <w:rPr>
          <w:rFonts w:ascii="Times New Roman" w:hAnsi="Times New Roman"/>
          <w:b/>
          <w:sz w:val="28"/>
          <w:szCs w:val="28"/>
          <w:lang w:eastAsia="ru-RU"/>
        </w:rPr>
        <w:t>и</w:t>
      </w:r>
    </w:p>
    <w:sectPr w:rsidR="000A2C93" w:rsidRPr="004E6155" w:rsidSect="00635948">
      <w:headerReference w:type="default" r:id="rId10"/>
      <w:pgSz w:w="11906" w:h="16838"/>
      <w:pgMar w:top="851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D5BF" w14:textId="77777777" w:rsidR="00963C6C" w:rsidRDefault="00963C6C">
      <w:pPr>
        <w:spacing w:after="0" w:line="240" w:lineRule="auto"/>
      </w:pPr>
      <w:r>
        <w:separator/>
      </w:r>
    </w:p>
  </w:endnote>
  <w:endnote w:type="continuationSeparator" w:id="0">
    <w:p w14:paraId="00C89DFC" w14:textId="77777777" w:rsidR="00963C6C" w:rsidRDefault="0096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FA63" w14:textId="77777777" w:rsidR="00963C6C" w:rsidRDefault="00963C6C">
      <w:pPr>
        <w:spacing w:after="0" w:line="240" w:lineRule="auto"/>
      </w:pPr>
      <w:r>
        <w:separator/>
      </w:r>
    </w:p>
  </w:footnote>
  <w:footnote w:type="continuationSeparator" w:id="0">
    <w:p w14:paraId="16C05FD2" w14:textId="77777777" w:rsidR="00963C6C" w:rsidRDefault="0096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BE24" w14:textId="24F24F47" w:rsidR="00DD1A6B" w:rsidRPr="002355A7" w:rsidRDefault="00DD1A6B" w:rsidP="00DD1A6B">
    <w:pPr>
      <w:pStyle w:val="a3"/>
      <w:jc w:val="center"/>
      <w:rPr>
        <w:rFonts w:ascii="Times New Roman" w:hAnsi="Times New Roman"/>
        <w:sz w:val="24"/>
        <w:szCs w:val="24"/>
      </w:rPr>
    </w:pPr>
    <w:r w:rsidRPr="002355A7">
      <w:rPr>
        <w:rFonts w:ascii="Times New Roman" w:hAnsi="Times New Roman"/>
        <w:sz w:val="24"/>
        <w:szCs w:val="24"/>
      </w:rPr>
      <w:fldChar w:fldCharType="begin"/>
    </w:r>
    <w:r w:rsidRPr="002355A7">
      <w:rPr>
        <w:rFonts w:ascii="Times New Roman" w:hAnsi="Times New Roman"/>
        <w:sz w:val="24"/>
        <w:szCs w:val="24"/>
      </w:rPr>
      <w:instrText>PAGE   \* MERGEFORMAT</w:instrText>
    </w:r>
    <w:r w:rsidRPr="002355A7">
      <w:rPr>
        <w:rFonts w:ascii="Times New Roman" w:hAnsi="Times New Roman"/>
        <w:sz w:val="24"/>
        <w:szCs w:val="24"/>
      </w:rPr>
      <w:fldChar w:fldCharType="separate"/>
    </w:r>
    <w:r w:rsidR="00582368" w:rsidRPr="00582368">
      <w:rPr>
        <w:rFonts w:ascii="Times New Roman" w:hAnsi="Times New Roman"/>
        <w:noProof/>
        <w:sz w:val="24"/>
        <w:szCs w:val="24"/>
        <w:lang w:val="ru-RU"/>
      </w:rPr>
      <w:t>2</w:t>
    </w:r>
    <w:r w:rsidRPr="002355A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928"/>
    <w:multiLevelType w:val="hybridMultilevel"/>
    <w:tmpl w:val="6F86C33E"/>
    <w:lvl w:ilvl="0" w:tplc="A5A67BE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CD3791"/>
    <w:multiLevelType w:val="hybridMultilevel"/>
    <w:tmpl w:val="BA96BAF0"/>
    <w:lvl w:ilvl="0" w:tplc="DCC04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141C5C"/>
    <w:multiLevelType w:val="hybridMultilevel"/>
    <w:tmpl w:val="8116A8A8"/>
    <w:lvl w:ilvl="0" w:tplc="BEF41048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4403A16"/>
    <w:multiLevelType w:val="hybridMultilevel"/>
    <w:tmpl w:val="EBEEB756"/>
    <w:lvl w:ilvl="0" w:tplc="06C86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5F6990"/>
    <w:multiLevelType w:val="hybridMultilevel"/>
    <w:tmpl w:val="8116A8A8"/>
    <w:lvl w:ilvl="0" w:tplc="BEF41048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28E13DB"/>
    <w:multiLevelType w:val="hybridMultilevel"/>
    <w:tmpl w:val="9B884A9C"/>
    <w:lvl w:ilvl="0" w:tplc="633C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A14630"/>
    <w:multiLevelType w:val="hybridMultilevel"/>
    <w:tmpl w:val="CE68E63C"/>
    <w:lvl w:ilvl="0" w:tplc="828A8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E"/>
    <w:rsid w:val="000013EC"/>
    <w:rsid w:val="0000241A"/>
    <w:rsid w:val="00006CCB"/>
    <w:rsid w:val="00015C9E"/>
    <w:rsid w:val="00027655"/>
    <w:rsid w:val="00031022"/>
    <w:rsid w:val="000371A4"/>
    <w:rsid w:val="00040A60"/>
    <w:rsid w:val="0004320D"/>
    <w:rsid w:val="000502F2"/>
    <w:rsid w:val="00062350"/>
    <w:rsid w:val="0007053E"/>
    <w:rsid w:val="0007755E"/>
    <w:rsid w:val="0007788B"/>
    <w:rsid w:val="000A2C93"/>
    <w:rsid w:val="000B30B8"/>
    <w:rsid w:val="000C3C4A"/>
    <w:rsid w:val="000D0EAB"/>
    <w:rsid w:val="001007F2"/>
    <w:rsid w:val="00102E1E"/>
    <w:rsid w:val="00116D42"/>
    <w:rsid w:val="001236DB"/>
    <w:rsid w:val="00146F93"/>
    <w:rsid w:val="00181CAD"/>
    <w:rsid w:val="0018209C"/>
    <w:rsid w:val="0019165F"/>
    <w:rsid w:val="00192E1E"/>
    <w:rsid w:val="001A458B"/>
    <w:rsid w:val="001B3692"/>
    <w:rsid w:val="001D5867"/>
    <w:rsid w:val="001D6D00"/>
    <w:rsid w:val="001F727C"/>
    <w:rsid w:val="002112C3"/>
    <w:rsid w:val="00236A59"/>
    <w:rsid w:val="00254D26"/>
    <w:rsid w:val="0026105D"/>
    <w:rsid w:val="00262DCE"/>
    <w:rsid w:val="00291FA2"/>
    <w:rsid w:val="002B12B0"/>
    <w:rsid w:val="002B1904"/>
    <w:rsid w:val="002C0501"/>
    <w:rsid w:val="002C0856"/>
    <w:rsid w:val="002C462F"/>
    <w:rsid w:val="002E4DA1"/>
    <w:rsid w:val="002E6B98"/>
    <w:rsid w:val="00301EF5"/>
    <w:rsid w:val="00336172"/>
    <w:rsid w:val="00336D07"/>
    <w:rsid w:val="0033753E"/>
    <w:rsid w:val="00361587"/>
    <w:rsid w:val="00362E82"/>
    <w:rsid w:val="00383890"/>
    <w:rsid w:val="0038404E"/>
    <w:rsid w:val="00386157"/>
    <w:rsid w:val="0039308A"/>
    <w:rsid w:val="003A0682"/>
    <w:rsid w:val="003B10EB"/>
    <w:rsid w:val="003D69CE"/>
    <w:rsid w:val="00405C5C"/>
    <w:rsid w:val="0041788E"/>
    <w:rsid w:val="004240AF"/>
    <w:rsid w:val="004423C5"/>
    <w:rsid w:val="00453BA9"/>
    <w:rsid w:val="004765BE"/>
    <w:rsid w:val="0049165F"/>
    <w:rsid w:val="004A3196"/>
    <w:rsid w:val="004A5FA6"/>
    <w:rsid w:val="004C07E7"/>
    <w:rsid w:val="004C45F4"/>
    <w:rsid w:val="004E3118"/>
    <w:rsid w:val="004E6155"/>
    <w:rsid w:val="004F2321"/>
    <w:rsid w:val="004F5B82"/>
    <w:rsid w:val="00510ACD"/>
    <w:rsid w:val="00525D4F"/>
    <w:rsid w:val="00532EC6"/>
    <w:rsid w:val="00582368"/>
    <w:rsid w:val="005861E2"/>
    <w:rsid w:val="00591D86"/>
    <w:rsid w:val="005A3736"/>
    <w:rsid w:val="005C644F"/>
    <w:rsid w:val="005E7BF4"/>
    <w:rsid w:val="00602884"/>
    <w:rsid w:val="0060328E"/>
    <w:rsid w:val="0062250D"/>
    <w:rsid w:val="00635948"/>
    <w:rsid w:val="00640F4E"/>
    <w:rsid w:val="00657CCC"/>
    <w:rsid w:val="006630F2"/>
    <w:rsid w:val="00665864"/>
    <w:rsid w:val="0067572F"/>
    <w:rsid w:val="00682E2E"/>
    <w:rsid w:val="00684D78"/>
    <w:rsid w:val="00691DC5"/>
    <w:rsid w:val="00692B68"/>
    <w:rsid w:val="006A483C"/>
    <w:rsid w:val="006A64EF"/>
    <w:rsid w:val="006D001F"/>
    <w:rsid w:val="006D0B9D"/>
    <w:rsid w:val="006E2974"/>
    <w:rsid w:val="006F323E"/>
    <w:rsid w:val="00706557"/>
    <w:rsid w:val="007114E2"/>
    <w:rsid w:val="00717B85"/>
    <w:rsid w:val="00724384"/>
    <w:rsid w:val="00724C68"/>
    <w:rsid w:val="00743293"/>
    <w:rsid w:val="00774603"/>
    <w:rsid w:val="00780BA9"/>
    <w:rsid w:val="00790CB8"/>
    <w:rsid w:val="007A2AED"/>
    <w:rsid w:val="007A7B89"/>
    <w:rsid w:val="007B13B2"/>
    <w:rsid w:val="007C04E8"/>
    <w:rsid w:val="007C1DD9"/>
    <w:rsid w:val="007F75AA"/>
    <w:rsid w:val="00807D5F"/>
    <w:rsid w:val="008178A2"/>
    <w:rsid w:val="008417A8"/>
    <w:rsid w:val="00860EEC"/>
    <w:rsid w:val="008721CC"/>
    <w:rsid w:val="00874983"/>
    <w:rsid w:val="00882745"/>
    <w:rsid w:val="00883751"/>
    <w:rsid w:val="00893D1D"/>
    <w:rsid w:val="008E5E3F"/>
    <w:rsid w:val="008F4C77"/>
    <w:rsid w:val="00905A3E"/>
    <w:rsid w:val="00911D92"/>
    <w:rsid w:val="00920C2D"/>
    <w:rsid w:val="00935B13"/>
    <w:rsid w:val="0094355D"/>
    <w:rsid w:val="00963C6C"/>
    <w:rsid w:val="00963ED4"/>
    <w:rsid w:val="009642A3"/>
    <w:rsid w:val="0097049B"/>
    <w:rsid w:val="00975085"/>
    <w:rsid w:val="0098247B"/>
    <w:rsid w:val="00996A03"/>
    <w:rsid w:val="009B001F"/>
    <w:rsid w:val="009B6EDD"/>
    <w:rsid w:val="009B7190"/>
    <w:rsid w:val="009C4BAC"/>
    <w:rsid w:val="009E1064"/>
    <w:rsid w:val="009E7F8E"/>
    <w:rsid w:val="009F7D34"/>
    <w:rsid w:val="00A016E5"/>
    <w:rsid w:val="00A124A7"/>
    <w:rsid w:val="00A168F2"/>
    <w:rsid w:val="00A26625"/>
    <w:rsid w:val="00A30753"/>
    <w:rsid w:val="00A524E0"/>
    <w:rsid w:val="00A52B01"/>
    <w:rsid w:val="00A671AF"/>
    <w:rsid w:val="00A70530"/>
    <w:rsid w:val="00A97CEC"/>
    <w:rsid w:val="00AA1699"/>
    <w:rsid w:val="00AA1C8F"/>
    <w:rsid w:val="00AA37C3"/>
    <w:rsid w:val="00AC63A2"/>
    <w:rsid w:val="00AD28AC"/>
    <w:rsid w:val="00AD47DF"/>
    <w:rsid w:val="00AE5400"/>
    <w:rsid w:val="00AE6410"/>
    <w:rsid w:val="00AF73E1"/>
    <w:rsid w:val="00B26010"/>
    <w:rsid w:val="00B3393C"/>
    <w:rsid w:val="00B35DF2"/>
    <w:rsid w:val="00B41CDF"/>
    <w:rsid w:val="00B6078F"/>
    <w:rsid w:val="00B73AF8"/>
    <w:rsid w:val="00BA0061"/>
    <w:rsid w:val="00BB116A"/>
    <w:rsid w:val="00BB3089"/>
    <w:rsid w:val="00BC085C"/>
    <w:rsid w:val="00C0289F"/>
    <w:rsid w:val="00C12095"/>
    <w:rsid w:val="00C17143"/>
    <w:rsid w:val="00C23768"/>
    <w:rsid w:val="00C27000"/>
    <w:rsid w:val="00C711BA"/>
    <w:rsid w:val="00CC4669"/>
    <w:rsid w:val="00CD5463"/>
    <w:rsid w:val="00CE4D62"/>
    <w:rsid w:val="00CE77BE"/>
    <w:rsid w:val="00D03200"/>
    <w:rsid w:val="00D033E1"/>
    <w:rsid w:val="00D0613F"/>
    <w:rsid w:val="00D10372"/>
    <w:rsid w:val="00D11D5C"/>
    <w:rsid w:val="00D14550"/>
    <w:rsid w:val="00D25A70"/>
    <w:rsid w:val="00D56544"/>
    <w:rsid w:val="00D56F60"/>
    <w:rsid w:val="00D73B71"/>
    <w:rsid w:val="00D8513C"/>
    <w:rsid w:val="00D90039"/>
    <w:rsid w:val="00D911B9"/>
    <w:rsid w:val="00D95952"/>
    <w:rsid w:val="00DA0C0D"/>
    <w:rsid w:val="00DA58C9"/>
    <w:rsid w:val="00DA611F"/>
    <w:rsid w:val="00DA7F63"/>
    <w:rsid w:val="00DB6EA9"/>
    <w:rsid w:val="00DD1A6B"/>
    <w:rsid w:val="00DD1B3D"/>
    <w:rsid w:val="00DD3BED"/>
    <w:rsid w:val="00DE3A70"/>
    <w:rsid w:val="00E13FA4"/>
    <w:rsid w:val="00E40680"/>
    <w:rsid w:val="00E5589C"/>
    <w:rsid w:val="00EB386F"/>
    <w:rsid w:val="00EB3D11"/>
    <w:rsid w:val="00ED1389"/>
    <w:rsid w:val="00EF1195"/>
    <w:rsid w:val="00EF18E8"/>
    <w:rsid w:val="00EF213C"/>
    <w:rsid w:val="00F007F3"/>
    <w:rsid w:val="00F0529C"/>
    <w:rsid w:val="00F80E90"/>
    <w:rsid w:val="00F8269F"/>
    <w:rsid w:val="00F83247"/>
    <w:rsid w:val="00F83454"/>
    <w:rsid w:val="00F8527F"/>
    <w:rsid w:val="00F931DA"/>
    <w:rsid w:val="00F93EA3"/>
    <w:rsid w:val="00FA0F0D"/>
    <w:rsid w:val="00FA37D3"/>
    <w:rsid w:val="00FC320D"/>
    <w:rsid w:val="00FC5F55"/>
    <w:rsid w:val="00FC60FB"/>
    <w:rsid w:val="00FE0635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915F"/>
  <w15:chartTrackingRefBased/>
  <w15:docId w15:val="{64544D10-0900-4EAD-A45B-1568ABEF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4E"/>
    <w:pPr>
      <w:tabs>
        <w:tab w:val="center" w:pos="4819"/>
        <w:tab w:val="right" w:pos="9639"/>
      </w:tabs>
      <w:spacing w:after="0" w:line="240" w:lineRule="auto"/>
    </w:pPr>
    <w:rPr>
      <w:rFonts w:eastAsia="Times New Roman"/>
    </w:rPr>
  </w:style>
  <w:style w:type="character" w:customStyle="1" w:styleId="a4">
    <w:name w:val="Верхній колонтитул Знак"/>
    <w:link w:val="a3"/>
    <w:rsid w:val="00640F4E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25A7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D25A7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ED1389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59"/>
    <w:rsid w:val="000A2C93"/>
    <w:rPr>
      <w:rFonts w:asciiTheme="minorHAnsi" w:eastAsia="Times New Roman" w:hAnsiTheme="minorHAns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5C5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91D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5FF19-7D4D-41EC-8D5F-51B0AD98E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31E10-074B-4726-9E65-8DC7F933A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96CE3-D671-477E-A334-D2D3799410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4591</Words>
  <Characters>2618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Павлюк Павло Петрович</cp:lastModifiedBy>
  <cp:revision>2</cp:revision>
  <dcterms:created xsi:type="dcterms:W3CDTF">2020-04-23T11:27:00Z</dcterms:created>
  <dcterms:modified xsi:type="dcterms:W3CDTF">2020-04-23T11:27:00Z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