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F0" w:rsidRDefault="008F7668">
      <w:pPr>
        <w:tabs>
          <w:tab w:val="left" w:pos="8080"/>
        </w:tabs>
        <w:spacing w:line="240" w:lineRule="auto"/>
        <w:ind w:firstLine="36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ПОРІВНЯЛЬНА ТАБЛИЦЯ</w:t>
      </w:r>
    </w:p>
    <w:p w:rsidR="00547DF0" w:rsidRDefault="00920314">
      <w:pPr>
        <w:spacing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Закону України «</w:t>
      </w:r>
      <w:r w:rsidR="008F7668">
        <w:rPr>
          <w:rFonts w:ascii="Times New Roman" w:eastAsia="Times New Roman" w:hAnsi="Times New Roman" w:cs="Times New Roman"/>
          <w:b/>
          <w:sz w:val="28"/>
          <w:szCs w:val="28"/>
        </w:rPr>
        <w:t xml:space="preserve">Про внесення змін до </w:t>
      </w:r>
      <w:r w:rsidR="003A7FC8" w:rsidRPr="003A7FC8">
        <w:rPr>
          <w:rFonts w:ascii="Times New Roman" w:eastAsia="Times New Roman" w:hAnsi="Times New Roman" w:cs="Times New Roman"/>
          <w:b/>
          <w:sz w:val="28"/>
          <w:szCs w:val="28"/>
        </w:rPr>
        <w:t xml:space="preserve">Господарського процесуального кодексу України, Цивільного процесуального кодексу України, Кодексу адміністративного судочинства України </w:t>
      </w:r>
      <w:r w:rsidR="008F7668">
        <w:rPr>
          <w:rFonts w:ascii="Times New Roman" w:eastAsia="Times New Roman" w:hAnsi="Times New Roman" w:cs="Times New Roman"/>
          <w:b/>
          <w:sz w:val="28"/>
          <w:szCs w:val="28"/>
        </w:rPr>
        <w:t xml:space="preserve">щодо перебігу процесуальних строків під час дії карантину, встановленого Кабінетом Міністрів України </w:t>
      </w:r>
      <w:r w:rsidR="009237AB" w:rsidRPr="000479BD">
        <w:rPr>
          <w:rFonts w:ascii="Times New Roman" w:eastAsia="Times New Roman" w:hAnsi="Times New Roman" w:cs="Times New Roman"/>
          <w:b/>
          <w:sz w:val="28"/>
          <w:szCs w:val="28"/>
        </w:rPr>
        <w:t>для</w:t>
      </w:r>
      <w:r w:rsidR="00C31F68">
        <w:rPr>
          <w:rFonts w:ascii="Times New Roman" w:eastAsia="Times New Roman" w:hAnsi="Times New Roman" w:cs="Times New Roman"/>
          <w:b/>
          <w:sz w:val="28"/>
          <w:szCs w:val="28"/>
        </w:rPr>
        <w:t xml:space="preserve"> запобігання поширенню</w:t>
      </w:r>
      <w:r w:rsidR="008F7668">
        <w:rPr>
          <w:rFonts w:ascii="Times New Roman" w:eastAsia="Times New Roman" w:hAnsi="Times New Roman" w:cs="Times New Roman"/>
          <w:b/>
          <w:sz w:val="28"/>
          <w:szCs w:val="28"/>
        </w:rPr>
        <w:t xml:space="preserve"> кор</w:t>
      </w:r>
      <w:r>
        <w:rPr>
          <w:rFonts w:ascii="Times New Roman" w:eastAsia="Times New Roman" w:hAnsi="Times New Roman" w:cs="Times New Roman"/>
          <w:b/>
          <w:sz w:val="28"/>
          <w:szCs w:val="28"/>
        </w:rPr>
        <w:t>онавірусної хвороби (COVID-19)»</w:t>
      </w:r>
    </w:p>
    <w:p w:rsidR="00547DF0" w:rsidRDefault="00547DF0">
      <w:pPr>
        <w:spacing w:line="240" w:lineRule="auto"/>
        <w:ind w:firstLine="360"/>
        <w:jc w:val="center"/>
        <w:rPr>
          <w:rFonts w:ascii="Times New Roman" w:eastAsia="Times New Roman" w:hAnsi="Times New Roman" w:cs="Times New Roman"/>
          <w:b/>
          <w:sz w:val="28"/>
          <w:szCs w:val="28"/>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1"/>
        <w:gridCol w:w="7371"/>
      </w:tblGrid>
      <w:tr w:rsidR="00547DF0">
        <w:tc>
          <w:tcPr>
            <w:tcW w:w="7371" w:type="dxa"/>
            <w:tcBorders>
              <w:top w:val="single" w:sz="4" w:space="0" w:color="000000"/>
              <w:left w:val="single" w:sz="4" w:space="0" w:color="000000"/>
              <w:bottom w:val="single" w:sz="4" w:space="0" w:color="000000"/>
              <w:right w:val="single" w:sz="4" w:space="0" w:color="000000"/>
            </w:tcBorders>
          </w:tcPr>
          <w:p w:rsidR="00547DF0" w:rsidRDefault="008F7668">
            <w:pPr>
              <w:spacing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Чинна редакція</w:t>
            </w:r>
          </w:p>
        </w:tc>
        <w:tc>
          <w:tcPr>
            <w:tcW w:w="7371" w:type="dxa"/>
            <w:tcBorders>
              <w:top w:val="single" w:sz="4" w:space="0" w:color="000000"/>
              <w:left w:val="single" w:sz="4" w:space="0" w:color="000000"/>
              <w:bottom w:val="single" w:sz="4" w:space="0" w:color="000000"/>
              <w:right w:val="single" w:sz="4" w:space="0" w:color="000000"/>
            </w:tcBorders>
          </w:tcPr>
          <w:p w:rsidR="00547DF0" w:rsidRDefault="008F7668">
            <w:pPr>
              <w:spacing w:line="240" w:lineRule="auto"/>
              <w:ind w:firstLine="360"/>
              <w:jc w:val="center"/>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t>Редакція з урахуванням пропонованих змін</w:t>
            </w:r>
          </w:p>
        </w:tc>
      </w:tr>
      <w:tr w:rsidR="00547DF0">
        <w:trPr>
          <w:trHeight w:val="470"/>
        </w:trPr>
        <w:tc>
          <w:tcPr>
            <w:tcW w:w="14742" w:type="dxa"/>
            <w:gridSpan w:val="2"/>
            <w:tcBorders>
              <w:top w:val="single" w:sz="4" w:space="0" w:color="000000"/>
              <w:left w:val="single" w:sz="4" w:space="0" w:color="000000"/>
              <w:bottom w:val="single" w:sz="4" w:space="0" w:color="000000"/>
              <w:right w:val="single" w:sz="4" w:space="0" w:color="000000"/>
            </w:tcBorders>
          </w:tcPr>
          <w:p w:rsidR="00547DF0" w:rsidRDefault="008F7668">
            <w:pPr>
              <w:spacing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ГОСПОДАРСЬКИЙ ПРОЦЕСУАЛЬНИЙ КОДЕКС УКРАЇНИ</w:t>
            </w:r>
          </w:p>
        </w:tc>
      </w:tr>
      <w:tr w:rsidR="00547DF0">
        <w:tc>
          <w:tcPr>
            <w:tcW w:w="7371" w:type="dxa"/>
            <w:tcBorders>
              <w:top w:val="single" w:sz="4" w:space="0" w:color="000000"/>
              <w:left w:val="single" w:sz="4" w:space="0" w:color="000000"/>
              <w:bottom w:val="single" w:sz="4" w:space="0" w:color="000000"/>
              <w:right w:val="single" w:sz="4" w:space="0" w:color="000000"/>
            </w:tcBorders>
          </w:tcPr>
          <w:p w:rsidR="00547DF0" w:rsidRDefault="008F7668">
            <w:pPr>
              <w:pStyle w:val="rvps2"/>
              <w:shd w:val="clear" w:color="auto" w:fill="FFFFFF"/>
              <w:spacing w:before="0" w:beforeAutospacing="0" w:after="150" w:afterAutospacing="0"/>
              <w:ind w:firstLine="450"/>
              <w:jc w:val="both"/>
              <w:rPr>
                <w:b/>
                <w:color w:val="000000"/>
                <w:sz w:val="28"/>
                <w:szCs w:val="28"/>
              </w:rPr>
            </w:pPr>
            <w:r>
              <w:rPr>
                <w:b/>
                <w:color w:val="000000"/>
                <w:sz w:val="28"/>
                <w:szCs w:val="28"/>
              </w:rPr>
              <w:t>Розділ X.  ПРИКІНЦЕВІ ПОЛОЖЕННЯ</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 xml:space="preserve">4. Під час дії карантину, встановленого Кабінетом Міністрів України </w:t>
            </w:r>
            <w:r w:rsidRPr="00920314">
              <w:rPr>
                <w:b/>
                <w:color w:val="000000"/>
                <w:sz w:val="28"/>
                <w:szCs w:val="28"/>
              </w:rPr>
              <w:t>з метою</w:t>
            </w:r>
            <w:r>
              <w:rPr>
                <w:color w:val="000000"/>
                <w:sz w:val="28"/>
                <w:szCs w:val="28"/>
              </w:rPr>
              <w:t xml:space="preserve"> запобігання поширенню коронавірусної хвороби (COVID-19), строки, визначені </w:t>
            </w:r>
            <w:hyperlink r:id="rId9" w:anchor="n1874" w:history="1">
              <w:r>
                <w:rPr>
                  <w:color w:val="000000"/>
                  <w:sz w:val="28"/>
                  <w:szCs w:val="28"/>
                </w:rPr>
                <w:t>статтями 46</w:t>
              </w:r>
            </w:hyperlink>
            <w:r>
              <w:rPr>
                <w:color w:val="000000"/>
                <w:sz w:val="28"/>
                <w:szCs w:val="28"/>
              </w:rPr>
              <w:t xml:space="preserve">, </w:t>
            </w:r>
            <w:hyperlink r:id="rId10" w:anchor="n2684" w:history="1">
              <w:r>
                <w:rPr>
                  <w:color w:val="000000"/>
                  <w:sz w:val="28"/>
                  <w:szCs w:val="28"/>
                </w:rPr>
                <w:t>157</w:t>
              </w:r>
            </w:hyperlink>
            <w:r>
              <w:rPr>
                <w:color w:val="000000"/>
                <w:sz w:val="28"/>
                <w:szCs w:val="28"/>
              </w:rPr>
              <w:t xml:space="preserve">, </w:t>
            </w:r>
            <w:hyperlink r:id="rId11" w:anchor="n3020" w:history="1">
              <w:r>
                <w:rPr>
                  <w:color w:val="000000"/>
                  <w:sz w:val="28"/>
                  <w:szCs w:val="28"/>
                </w:rPr>
                <w:t>195</w:t>
              </w:r>
            </w:hyperlink>
            <w:r>
              <w:rPr>
                <w:color w:val="000000"/>
                <w:sz w:val="28"/>
                <w:szCs w:val="28"/>
              </w:rPr>
              <w:t xml:space="preserve">, </w:t>
            </w:r>
            <w:hyperlink r:id="rId12" w:anchor="n3235" w:history="1">
              <w:r>
                <w:rPr>
                  <w:color w:val="000000"/>
                  <w:sz w:val="28"/>
                  <w:szCs w:val="28"/>
                </w:rPr>
                <w:t>229</w:t>
              </w:r>
            </w:hyperlink>
            <w:r>
              <w:rPr>
                <w:color w:val="000000"/>
                <w:sz w:val="28"/>
                <w:szCs w:val="28"/>
              </w:rPr>
              <w:t xml:space="preserve">, </w:t>
            </w:r>
            <w:hyperlink r:id="rId13" w:anchor="n3543" w:history="1">
              <w:r>
                <w:rPr>
                  <w:color w:val="000000"/>
                  <w:sz w:val="28"/>
                  <w:szCs w:val="28"/>
                </w:rPr>
                <w:t>256</w:t>
              </w:r>
            </w:hyperlink>
            <w:r>
              <w:rPr>
                <w:color w:val="000000"/>
                <w:sz w:val="28"/>
                <w:szCs w:val="28"/>
              </w:rPr>
              <w:t xml:space="preserve">, </w:t>
            </w:r>
            <w:hyperlink r:id="rId14" w:anchor="n3573" w:history="1">
              <w:r>
                <w:rPr>
                  <w:color w:val="000000"/>
                  <w:sz w:val="28"/>
                  <w:szCs w:val="28"/>
                </w:rPr>
                <w:t>260</w:t>
              </w:r>
            </w:hyperlink>
            <w:r>
              <w:rPr>
                <w:color w:val="000000"/>
                <w:sz w:val="28"/>
                <w:szCs w:val="28"/>
              </w:rPr>
              <w:t xml:space="preserve">, </w:t>
            </w:r>
            <w:hyperlink r:id="rId15" w:anchor="n3781" w:history="1">
              <w:r>
                <w:rPr>
                  <w:color w:val="000000"/>
                  <w:sz w:val="28"/>
                  <w:szCs w:val="28"/>
                </w:rPr>
                <w:t>288</w:t>
              </w:r>
            </w:hyperlink>
            <w:r>
              <w:rPr>
                <w:color w:val="000000"/>
                <w:sz w:val="28"/>
                <w:szCs w:val="28"/>
              </w:rPr>
              <w:t xml:space="preserve">, </w:t>
            </w:r>
            <w:hyperlink r:id="rId16" w:anchor="n3843" w:history="1">
              <w:r>
                <w:rPr>
                  <w:color w:val="000000"/>
                  <w:sz w:val="28"/>
                  <w:szCs w:val="28"/>
                </w:rPr>
                <w:t>295</w:t>
              </w:r>
            </w:hyperlink>
            <w:r>
              <w:rPr>
                <w:color w:val="000000"/>
                <w:sz w:val="28"/>
                <w:szCs w:val="28"/>
              </w:rPr>
              <w:t xml:space="preserve">, </w:t>
            </w:r>
            <w:hyperlink r:id="rId17" w:anchor="n3917" w:history="1">
              <w:r>
                <w:rPr>
                  <w:color w:val="000000"/>
                  <w:sz w:val="28"/>
                  <w:szCs w:val="28"/>
                </w:rPr>
                <w:t>306</w:t>
              </w:r>
            </w:hyperlink>
            <w:r>
              <w:rPr>
                <w:color w:val="000000"/>
                <w:sz w:val="28"/>
                <w:szCs w:val="28"/>
              </w:rPr>
              <w:t xml:space="preserve">, </w:t>
            </w:r>
            <w:hyperlink r:id="rId18" w:anchor="n4018" w:history="1">
              <w:r>
                <w:rPr>
                  <w:color w:val="000000"/>
                  <w:sz w:val="28"/>
                  <w:szCs w:val="28"/>
                </w:rPr>
                <w:t>321</w:t>
              </w:r>
            </w:hyperlink>
            <w:r>
              <w:rPr>
                <w:color w:val="000000"/>
                <w:sz w:val="28"/>
                <w:szCs w:val="28"/>
              </w:rPr>
              <w:t xml:space="preserve">, </w:t>
            </w:r>
            <w:hyperlink r:id="rId19" w:anchor="n4178" w:history="1">
              <w:r>
                <w:rPr>
                  <w:color w:val="000000"/>
                  <w:sz w:val="28"/>
                  <w:szCs w:val="28"/>
                </w:rPr>
                <w:t>341</w:t>
              </w:r>
            </w:hyperlink>
            <w:r>
              <w:rPr>
                <w:color w:val="000000"/>
                <w:sz w:val="28"/>
                <w:szCs w:val="28"/>
              </w:rPr>
              <w:t xml:space="preserve">, </w:t>
            </w:r>
            <w:hyperlink r:id="rId20" w:anchor="n4197" w:history="1">
              <w:r>
                <w:rPr>
                  <w:color w:val="000000"/>
                  <w:sz w:val="28"/>
                  <w:szCs w:val="28"/>
                </w:rPr>
                <w:t>346</w:t>
              </w:r>
            </w:hyperlink>
            <w:r>
              <w:rPr>
                <w:color w:val="000000"/>
                <w:sz w:val="28"/>
                <w:szCs w:val="28"/>
              </w:rPr>
              <w:t xml:space="preserve">, </w:t>
            </w:r>
            <w:hyperlink r:id="rId21" w:anchor="n4226" w:history="1">
              <w:r>
                <w:rPr>
                  <w:color w:val="000000"/>
                  <w:sz w:val="28"/>
                  <w:szCs w:val="28"/>
                </w:rPr>
                <w:t>349</w:t>
              </w:r>
            </w:hyperlink>
            <w:r>
              <w:rPr>
                <w:color w:val="000000"/>
                <w:sz w:val="28"/>
                <w:szCs w:val="28"/>
              </w:rPr>
              <w:t>, а також інші процесуальні строки щодо зміни предмета або підстави позову, збільшення або зменшення розміру позовних вимог, апеляційного оскарження, залишення апеляційної скарги без руху, повернення апеляційної скарги, подання заяви про скасування судового наказу, розгляду справи по суті, строки, на які зупиняється провадження, подання заяви про перегляд судових рішень за нововиявленими або виключними обставинами, звернення зі скаргою, оскарження рішення третейського суду, судового розгляду справи, касаційного оскарження, подання відзиву продовжуються на строк дії такого карантину.</w:t>
            </w:r>
          </w:p>
          <w:p w:rsidR="00547DF0" w:rsidRDefault="008F7668">
            <w:pPr>
              <w:pStyle w:val="rvps2"/>
              <w:shd w:val="clear" w:color="auto" w:fill="FFFFFF"/>
              <w:spacing w:before="0" w:beforeAutospacing="0" w:after="150" w:afterAutospacing="0"/>
              <w:ind w:firstLine="450"/>
              <w:jc w:val="both"/>
              <w:rPr>
                <w:b/>
                <w:sz w:val="28"/>
                <w:szCs w:val="28"/>
              </w:rPr>
            </w:pPr>
            <w:bookmarkStart w:id="2" w:name="n4590"/>
            <w:bookmarkEnd w:id="2"/>
            <w:r>
              <w:rPr>
                <w:color w:val="000000"/>
                <w:sz w:val="28"/>
                <w:szCs w:val="28"/>
              </w:rPr>
              <w:t xml:space="preserve">Строк, який встановлює суд у своєму рішенні, не може </w:t>
            </w:r>
            <w:r>
              <w:rPr>
                <w:color w:val="000000"/>
                <w:sz w:val="28"/>
                <w:szCs w:val="28"/>
              </w:rPr>
              <w:lastRenderedPageBreak/>
              <w:t>бути меншим, ніж строк карантину, пов’язаного із запобіганням поширенню коронавірусної хвороби (COVID-19).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47DF0" w:rsidRDefault="008F7668">
            <w:pPr>
              <w:pStyle w:val="rvps2"/>
              <w:shd w:val="clear" w:color="auto" w:fill="FFFFFF"/>
              <w:spacing w:before="0" w:beforeAutospacing="0" w:after="150" w:afterAutospacing="0"/>
              <w:ind w:firstLine="450"/>
              <w:jc w:val="both"/>
              <w:rPr>
                <w:b/>
                <w:color w:val="000000"/>
                <w:sz w:val="28"/>
                <w:szCs w:val="28"/>
              </w:rPr>
            </w:pPr>
            <w:r>
              <w:rPr>
                <w:b/>
                <w:color w:val="000000"/>
                <w:sz w:val="28"/>
                <w:szCs w:val="28"/>
              </w:rPr>
              <w:lastRenderedPageBreak/>
              <w:t>Розділ X.  ПРИКІНЦЕВІ ПОЛОЖЕННЯ</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w:t>
            </w:r>
          </w:p>
          <w:p w:rsidR="00547DF0" w:rsidRDefault="008F7668" w:rsidP="00621C00">
            <w:pPr>
              <w:shd w:val="clear" w:color="auto" w:fill="FFFFFF"/>
              <w:spacing w:after="120" w:line="240" w:lineRule="auto"/>
              <w:ind w:firstLine="36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4. Під час дії карантину, встановленого Кабінетом Міністрів України </w:t>
            </w:r>
            <w:r w:rsidR="00920314" w:rsidRPr="000479BD">
              <w:rPr>
                <w:rFonts w:ascii="Times New Roman" w:hAnsi="Times New Roman" w:cs="Times New Roman"/>
                <w:b/>
                <w:sz w:val="28"/>
                <w:szCs w:val="28"/>
              </w:rPr>
              <w:t>для</w:t>
            </w:r>
            <w:r w:rsidR="00C31F68">
              <w:rPr>
                <w:rFonts w:ascii="Times New Roman" w:hAnsi="Times New Roman" w:cs="Times New Roman"/>
                <w:sz w:val="28"/>
                <w:szCs w:val="28"/>
              </w:rPr>
              <w:t xml:space="preserve"> запобігання поширенню</w:t>
            </w:r>
            <w:r>
              <w:rPr>
                <w:rFonts w:ascii="Times New Roman" w:hAnsi="Times New Roman" w:cs="Times New Roman"/>
                <w:sz w:val="28"/>
                <w:szCs w:val="28"/>
              </w:rPr>
              <w:t xml:space="preserve"> коронавірусної хвороби (COVID-19),</w:t>
            </w:r>
            <w:r w:rsidR="00DD6321">
              <w:t xml:space="preserve"> </w:t>
            </w:r>
            <w:r w:rsidR="00DD6321" w:rsidRPr="003C2EEA">
              <w:rPr>
                <w:rFonts w:ascii="Times New Roman" w:hAnsi="Times New Roman" w:cs="Times New Roman"/>
                <w:b/>
                <w:sz w:val="28"/>
                <w:szCs w:val="28"/>
              </w:rPr>
              <w:t>суд за заявою</w:t>
            </w:r>
            <w:r>
              <w:rPr>
                <w:rFonts w:ascii="Times New Roman" w:hAnsi="Times New Roman" w:cs="Times New Roman"/>
                <w:sz w:val="28"/>
                <w:szCs w:val="28"/>
              </w:rPr>
              <w:t xml:space="preserve"> </w:t>
            </w:r>
            <w:r w:rsidR="00DD6321">
              <w:rPr>
                <w:rFonts w:ascii="Times New Roman" w:hAnsi="Times New Roman" w:cs="Times New Roman"/>
                <w:b/>
                <w:sz w:val="28"/>
                <w:szCs w:val="28"/>
              </w:rPr>
              <w:t>учасни</w:t>
            </w:r>
            <w:r w:rsidR="00DD6321" w:rsidRPr="00DD6321">
              <w:rPr>
                <w:rFonts w:ascii="Times New Roman" w:hAnsi="Times New Roman" w:cs="Times New Roman"/>
                <w:b/>
                <w:sz w:val="28"/>
                <w:szCs w:val="28"/>
              </w:rPr>
              <w:t>ків</w:t>
            </w:r>
            <w:r w:rsidR="00DD6321">
              <w:rPr>
                <w:rFonts w:ascii="Times New Roman" w:hAnsi="Times New Roman" w:cs="Times New Roman"/>
                <w:b/>
                <w:sz w:val="28"/>
                <w:szCs w:val="28"/>
              </w:rPr>
              <w:t xml:space="preserve"> справи та осіб</w:t>
            </w:r>
            <w:r w:rsidR="00BF0A50">
              <w:rPr>
                <w:rFonts w:ascii="Times New Roman" w:hAnsi="Times New Roman" w:cs="Times New Roman"/>
                <w:b/>
                <w:sz w:val="28"/>
                <w:szCs w:val="28"/>
              </w:rPr>
              <w:t>, які не брали участі</w:t>
            </w:r>
            <w:r>
              <w:rPr>
                <w:rFonts w:ascii="Times New Roman" w:hAnsi="Times New Roman" w:cs="Times New Roman"/>
                <w:b/>
                <w:sz w:val="28"/>
                <w:szCs w:val="28"/>
              </w:rPr>
              <w:t xml:space="preserve">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 Кодексом)</w:t>
            </w:r>
            <w:r w:rsidR="00E82C6E">
              <w:rPr>
                <w:rFonts w:ascii="Times New Roman" w:hAnsi="Times New Roman" w:cs="Times New Roman"/>
                <w:b/>
                <w:sz w:val="28"/>
                <w:szCs w:val="28"/>
              </w:rPr>
              <w:t>,</w:t>
            </w:r>
            <w:r>
              <w:rPr>
                <w:rFonts w:ascii="Times New Roman" w:hAnsi="Times New Roman" w:cs="Times New Roman"/>
                <w:b/>
                <w:sz w:val="28"/>
                <w:szCs w:val="28"/>
              </w:rPr>
              <w:t xml:space="preserve"> </w:t>
            </w:r>
            <w:r w:rsidR="00DD6321" w:rsidRPr="00BF0A50">
              <w:rPr>
                <w:rFonts w:ascii="Times New Roman" w:hAnsi="Times New Roman" w:cs="Times New Roman"/>
                <w:sz w:val="28"/>
                <w:szCs w:val="28"/>
              </w:rPr>
              <w:t>поновлює</w:t>
            </w:r>
            <w:r>
              <w:rPr>
                <w:rFonts w:ascii="Times New Roman" w:hAnsi="Times New Roman" w:cs="Times New Roman"/>
                <w:b/>
                <w:sz w:val="28"/>
                <w:szCs w:val="28"/>
              </w:rPr>
              <w:t xml:space="preserve"> </w:t>
            </w:r>
            <w:r w:rsidR="00DD6321">
              <w:rPr>
                <w:rFonts w:ascii="Times New Roman" w:hAnsi="Times New Roman" w:cs="Times New Roman"/>
                <w:sz w:val="28"/>
                <w:szCs w:val="28"/>
              </w:rPr>
              <w:t xml:space="preserve">строки, </w:t>
            </w:r>
            <w:r w:rsidR="00DD6321" w:rsidRPr="00BF0A50">
              <w:rPr>
                <w:rFonts w:ascii="Times New Roman" w:hAnsi="Times New Roman" w:cs="Times New Roman"/>
                <w:b/>
                <w:sz w:val="28"/>
                <w:szCs w:val="28"/>
              </w:rPr>
              <w:t>встановлені</w:t>
            </w:r>
            <w:r>
              <w:rPr>
                <w:rFonts w:ascii="Times New Roman" w:hAnsi="Times New Roman" w:cs="Times New Roman"/>
                <w:sz w:val="28"/>
                <w:szCs w:val="28"/>
              </w:rPr>
              <w:t xml:space="preserve"> </w:t>
            </w:r>
            <w:r w:rsidR="00DD6321">
              <w:rPr>
                <w:rFonts w:ascii="Times New Roman" w:hAnsi="Times New Roman" w:cs="Times New Roman"/>
                <w:sz w:val="28"/>
                <w:szCs w:val="28"/>
              </w:rPr>
              <w:t>у статтях</w:t>
            </w:r>
            <w:r>
              <w:rPr>
                <w:rFonts w:ascii="Times New Roman" w:hAnsi="Times New Roman" w:cs="Times New Roman"/>
                <w:sz w:val="28"/>
                <w:szCs w:val="28"/>
              </w:rPr>
              <w:t xml:space="preserve"> 46, 157, </w:t>
            </w:r>
            <w:r>
              <w:rPr>
                <w:rFonts w:ascii="Times New Roman" w:hAnsi="Times New Roman" w:cs="Times New Roman"/>
                <w:b/>
                <w:sz w:val="28"/>
                <w:szCs w:val="28"/>
              </w:rPr>
              <w:t xml:space="preserve">174, </w:t>
            </w:r>
            <w:r>
              <w:rPr>
                <w:rFonts w:ascii="Times New Roman" w:hAnsi="Times New Roman" w:cs="Times New Roman"/>
                <w:sz w:val="28"/>
                <w:szCs w:val="28"/>
              </w:rPr>
              <w:t xml:space="preserve">195, 229, </w:t>
            </w:r>
            <w:r>
              <w:rPr>
                <w:rFonts w:ascii="Times New Roman" w:hAnsi="Times New Roman" w:cs="Times New Roman"/>
                <w:b/>
                <w:sz w:val="28"/>
                <w:szCs w:val="28"/>
              </w:rPr>
              <w:t>248,</w:t>
            </w:r>
            <w:r>
              <w:rPr>
                <w:rFonts w:ascii="Times New Roman" w:hAnsi="Times New Roman" w:cs="Times New Roman"/>
                <w:sz w:val="28"/>
                <w:szCs w:val="28"/>
              </w:rPr>
              <w:t xml:space="preserve"> 256, 260, </w:t>
            </w:r>
            <w:r>
              <w:rPr>
                <w:rFonts w:ascii="Times New Roman" w:hAnsi="Times New Roman" w:cs="Times New Roman"/>
                <w:b/>
                <w:sz w:val="28"/>
                <w:szCs w:val="28"/>
              </w:rPr>
              <w:t>263,</w:t>
            </w:r>
            <w:r>
              <w:rPr>
                <w:rFonts w:ascii="Times New Roman" w:hAnsi="Times New Roman" w:cs="Times New Roman"/>
                <w:sz w:val="28"/>
                <w:szCs w:val="28"/>
              </w:rPr>
              <w:t xml:space="preserve"> </w:t>
            </w:r>
            <w:r>
              <w:rPr>
                <w:rFonts w:ascii="Times New Roman" w:hAnsi="Times New Roman" w:cs="Times New Roman"/>
                <w:b/>
                <w:sz w:val="28"/>
                <w:szCs w:val="28"/>
              </w:rPr>
              <w:t xml:space="preserve">273, </w:t>
            </w:r>
            <w:r>
              <w:rPr>
                <w:rFonts w:ascii="Times New Roman" w:hAnsi="Times New Roman" w:cs="Times New Roman"/>
                <w:sz w:val="28"/>
                <w:szCs w:val="28"/>
              </w:rPr>
              <w:t xml:space="preserve">288, </w:t>
            </w:r>
            <w:r>
              <w:rPr>
                <w:rFonts w:ascii="Times New Roman" w:hAnsi="Times New Roman" w:cs="Times New Roman"/>
                <w:b/>
                <w:sz w:val="28"/>
                <w:szCs w:val="28"/>
              </w:rPr>
              <w:t xml:space="preserve">292, </w:t>
            </w:r>
            <w:r w:rsidRPr="004F1DA5">
              <w:rPr>
                <w:rFonts w:ascii="Times New Roman" w:hAnsi="Times New Roman" w:cs="Times New Roman"/>
                <w:sz w:val="28"/>
                <w:szCs w:val="28"/>
              </w:rPr>
              <w:t>295,</w:t>
            </w:r>
            <w:r>
              <w:rPr>
                <w:rFonts w:ascii="Times New Roman" w:hAnsi="Times New Roman" w:cs="Times New Roman"/>
                <w:sz w:val="28"/>
                <w:szCs w:val="28"/>
              </w:rPr>
              <w:t xml:space="preserve"> 306, 321, </w:t>
            </w:r>
            <w:r>
              <w:rPr>
                <w:rFonts w:ascii="Times New Roman" w:hAnsi="Times New Roman" w:cs="Times New Roman"/>
                <w:b/>
                <w:sz w:val="28"/>
                <w:szCs w:val="28"/>
              </w:rPr>
              <w:t>325</w:t>
            </w:r>
            <w:r>
              <w:rPr>
                <w:rFonts w:ascii="Times New Roman" w:hAnsi="Times New Roman" w:cs="Times New Roman"/>
                <w:sz w:val="28"/>
                <w:szCs w:val="28"/>
              </w:rPr>
              <w:t xml:space="preserve">, 341, </w:t>
            </w:r>
            <w:r>
              <w:rPr>
                <w:rFonts w:ascii="Times New Roman" w:hAnsi="Times New Roman" w:cs="Times New Roman"/>
                <w:b/>
                <w:sz w:val="28"/>
                <w:szCs w:val="28"/>
              </w:rPr>
              <w:t>342,</w:t>
            </w:r>
            <w:r>
              <w:rPr>
                <w:rFonts w:ascii="Times New Roman" w:hAnsi="Times New Roman" w:cs="Times New Roman"/>
                <w:sz w:val="28"/>
                <w:szCs w:val="28"/>
              </w:rPr>
              <w:t xml:space="preserve"> 346, 349, </w:t>
            </w:r>
            <w:r>
              <w:rPr>
                <w:rFonts w:ascii="Times New Roman" w:hAnsi="Times New Roman" w:cs="Times New Roman"/>
                <w:b/>
                <w:sz w:val="28"/>
                <w:szCs w:val="28"/>
              </w:rPr>
              <w:t>354,</w:t>
            </w:r>
            <w:r>
              <w:rPr>
                <w:rFonts w:ascii="Times New Roman" w:hAnsi="Times New Roman" w:cs="Times New Roman"/>
                <w:sz w:val="28"/>
                <w:szCs w:val="28"/>
              </w:rPr>
              <w:t xml:space="preserve"> </w:t>
            </w:r>
            <w:r>
              <w:rPr>
                <w:rFonts w:ascii="Times New Roman" w:hAnsi="Times New Roman" w:cs="Times New Roman"/>
                <w:b/>
                <w:sz w:val="28"/>
                <w:szCs w:val="28"/>
              </w:rPr>
              <w:t xml:space="preserve">а також </w:t>
            </w:r>
            <w:r w:rsidR="00DD6321">
              <w:rPr>
                <w:rFonts w:ascii="Times New Roman" w:hAnsi="Times New Roman" w:cs="Times New Roman"/>
                <w:b/>
                <w:sz w:val="28"/>
                <w:szCs w:val="28"/>
              </w:rPr>
              <w:t xml:space="preserve">продовжує </w:t>
            </w:r>
            <w:r w:rsidR="00621C00">
              <w:rPr>
                <w:rFonts w:ascii="Times New Roman" w:hAnsi="Times New Roman" w:cs="Times New Roman"/>
                <w:b/>
                <w:sz w:val="28"/>
                <w:szCs w:val="28"/>
              </w:rPr>
              <w:t xml:space="preserve">процесуальні </w:t>
            </w:r>
            <w:r w:rsidR="00DD6321">
              <w:rPr>
                <w:rFonts w:ascii="Times New Roman" w:hAnsi="Times New Roman" w:cs="Times New Roman"/>
                <w:b/>
                <w:sz w:val="28"/>
                <w:szCs w:val="28"/>
              </w:rPr>
              <w:t>строки</w:t>
            </w:r>
            <w:r>
              <w:rPr>
                <w:rFonts w:ascii="Times New Roman" w:hAnsi="Times New Roman" w:cs="Times New Roman"/>
                <w:b/>
                <w:sz w:val="28"/>
                <w:szCs w:val="28"/>
              </w:rPr>
              <w:t xml:space="preserve">, які </w:t>
            </w:r>
            <w:r w:rsidR="00621C00">
              <w:rPr>
                <w:rFonts w:ascii="Times New Roman" w:hAnsi="Times New Roman" w:cs="Times New Roman"/>
                <w:b/>
                <w:sz w:val="28"/>
                <w:szCs w:val="28"/>
              </w:rPr>
              <w:t>встановлені</w:t>
            </w:r>
            <w:r>
              <w:rPr>
                <w:rFonts w:ascii="Times New Roman" w:hAnsi="Times New Roman" w:cs="Times New Roman"/>
                <w:b/>
                <w:sz w:val="28"/>
                <w:szCs w:val="28"/>
              </w:rPr>
              <w:t xml:space="preserve"> </w:t>
            </w:r>
            <w:r w:rsidR="00621C00">
              <w:rPr>
                <w:rFonts w:ascii="Times New Roman" w:hAnsi="Times New Roman" w:cs="Times New Roman"/>
                <w:b/>
                <w:sz w:val="28"/>
                <w:szCs w:val="28"/>
              </w:rPr>
              <w:t>законом чи судом</w:t>
            </w:r>
            <w:r>
              <w:rPr>
                <w:rFonts w:ascii="Times New Roman" w:hAnsi="Times New Roman" w:cs="Times New Roman"/>
                <w:b/>
                <w:sz w:val="28"/>
                <w:szCs w:val="28"/>
              </w:rPr>
              <w:t>,</w:t>
            </w:r>
            <w:r>
              <w:rPr>
                <w:rFonts w:ascii="Times New Roman" w:hAnsi="Times New Roman" w:cs="Times New Roman"/>
                <w:sz w:val="28"/>
                <w:szCs w:val="28"/>
              </w:rPr>
              <w:t xml:space="preserve"> на строк дії карантину</w:t>
            </w:r>
            <w:r>
              <w:rPr>
                <w:rFonts w:ascii="Times New Roman" w:hAnsi="Times New Roman" w:cs="Times New Roman"/>
                <w:b/>
                <w:sz w:val="28"/>
                <w:szCs w:val="28"/>
              </w:rPr>
              <w:t>.</w:t>
            </w:r>
          </w:p>
        </w:tc>
      </w:tr>
      <w:tr w:rsidR="00547DF0">
        <w:trPr>
          <w:trHeight w:val="470"/>
        </w:trPr>
        <w:tc>
          <w:tcPr>
            <w:tcW w:w="14742" w:type="dxa"/>
            <w:gridSpan w:val="2"/>
            <w:tcBorders>
              <w:top w:val="single" w:sz="4" w:space="0" w:color="000000"/>
              <w:left w:val="single" w:sz="4" w:space="0" w:color="000000"/>
              <w:bottom w:val="single" w:sz="4" w:space="0" w:color="000000"/>
              <w:right w:val="single" w:sz="4" w:space="0" w:color="000000"/>
            </w:tcBorders>
          </w:tcPr>
          <w:p w:rsidR="00547DF0" w:rsidRDefault="008F7668">
            <w:pPr>
              <w:spacing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ЦИВІЛЬНИЙ ПРОЦЕСУАЛЬНИЙ КОДЕКС УКРАЇНИ</w:t>
            </w:r>
          </w:p>
          <w:p w:rsidR="00547DF0" w:rsidRDefault="00547DF0">
            <w:pPr>
              <w:spacing w:line="240" w:lineRule="auto"/>
              <w:ind w:firstLine="360"/>
              <w:jc w:val="center"/>
              <w:rPr>
                <w:rFonts w:ascii="Times New Roman" w:eastAsia="Times New Roman" w:hAnsi="Times New Roman" w:cs="Times New Roman"/>
                <w:b/>
                <w:sz w:val="28"/>
                <w:szCs w:val="28"/>
              </w:rPr>
            </w:pPr>
          </w:p>
        </w:tc>
      </w:tr>
      <w:tr w:rsidR="00547DF0">
        <w:tc>
          <w:tcPr>
            <w:tcW w:w="7371" w:type="dxa"/>
            <w:tcBorders>
              <w:top w:val="single" w:sz="4" w:space="0" w:color="000000"/>
              <w:left w:val="single" w:sz="4" w:space="0" w:color="000000"/>
              <w:bottom w:val="single" w:sz="4" w:space="0" w:color="000000"/>
              <w:right w:val="single" w:sz="4" w:space="0" w:color="000000"/>
            </w:tcBorders>
          </w:tcPr>
          <w:p w:rsidR="00547DF0" w:rsidRDefault="008F7668">
            <w:pPr>
              <w:pStyle w:val="rvps2"/>
              <w:shd w:val="clear" w:color="auto" w:fill="FFFFFF"/>
              <w:spacing w:before="0" w:beforeAutospacing="0" w:after="150" w:afterAutospacing="0"/>
              <w:ind w:firstLine="450"/>
              <w:jc w:val="both"/>
              <w:rPr>
                <w:b/>
                <w:color w:val="000000"/>
                <w:sz w:val="28"/>
                <w:szCs w:val="28"/>
              </w:rPr>
            </w:pPr>
            <w:r>
              <w:rPr>
                <w:b/>
                <w:color w:val="000000"/>
                <w:sz w:val="28"/>
                <w:szCs w:val="28"/>
              </w:rPr>
              <w:t>Розділ XІІ.  ПРИКІНЦЕВІ ПОЛОЖЕННЯ</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 xml:space="preserve">3. Під час дії карантину, встановленого Кабінетом Міністрів України з метою запобігання поширенню коронавірусної хвороби (COVID-19), строки, визначені </w:t>
            </w:r>
            <w:hyperlink r:id="rId22" w:anchor="n6402" w:history="1">
              <w:r>
                <w:rPr>
                  <w:color w:val="000000"/>
                  <w:sz w:val="28"/>
                  <w:szCs w:val="28"/>
                </w:rPr>
                <w:t>статтями 49</w:t>
              </w:r>
            </w:hyperlink>
            <w:r>
              <w:rPr>
                <w:color w:val="000000"/>
                <w:sz w:val="28"/>
                <w:szCs w:val="28"/>
              </w:rPr>
              <w:t xml:space="preserve">, </w:t>
            </w:r>
            <w:hyperlink r:id="rId23" w:anchor="n6622" w:history="1">
              <w:r>
                <w:rPr>
                  <w:color w:val="000000"/>
                  <w:sz w:val="28"/>
                  <w:szCs w:val="28"/>
                </w:rPr>
                <w:t>83</w:t>
              </w:r>
            </w:hyperlink>
            <w:r>
              <w:rPr>
                <w:color w:val="000000"/>
                <w:sz w:val="28"/>
                <w:szCs w:val="28"/>
              </w:rPr>
              <w:t xml:space="preserve">, </w:t>
            </w:r>
            <w:hyperlink r:id="rId24" w:anchor="n6634" w:history="1">
              <w:r>
                <w:rPr>
                  <w:color w:val="000000"/>
                  <w:sz w:val="28"/>
                  <w:szCs w:val="28"/>
                </w:rPr>
                <w:t>84</w:t>
              </w:r>
            </w:hyperlink>
            <w:r>
              <w:rPr>
                <w:color w:val="000000"/>
                <w:sz w:val="28"/>
                <w:szCs w:val="28"/>
              </w:rPr>
              <w:t xml:space="preserve">, </w:t>
            </w:r>
            <w:hyperlink r:id="rId25" w:anchor="n7293" w:history="1">
              <w:r>
                <w:rPr>
                  <w:color w:val="000000"/>
                  <w:sz w:val="28"/>
                  <w:szCs w:val="28"/>
                </w:rPr>
                <w:t>170</w:t>
              </w:r>
            </w:hyperlink>
            <w:r>
              <w:rPr>
                <w:color w:val="000000"/>
                <w:sz w:val="28"/>
                <w:szCs w:val="28"/>
              </w:rPr>
              <w:t xml:space="preserve">, </w:t>
            </w:r>
            <w:hyperlink r:id="rId26" w:anchor="n7367" w:history="1">
              <w:r>
                <w:rPr>
                  <w:color w:val="000000"/>
                  <w:sz w:val="28"/>
                  <w:szCs w:val="28"/>
                </w:rPr>
                <w:t>178</w:t>
              </w:r>
            </w:hyperlink>
            <w:r>
              <w:rPr>
                <w:color w:val="000000"/>
                <w:sz w:val="28"/>
                <w:szCs w:val="28"/>
              </w:rPr>
              <w:t xml:space="preserve">, </w:t>
            </w:r>
            <w:hyperlink r:id="rId27" w:anchor="n7386" w:history="1">
              <w:r>
                <w:rPr>
                  <w:color w:val="000000"/>
                  <w:sz w:val="28"/>
                  <w:szCs w:val="28"/>
                </w:rPr>
                <w:t>179</w:t>
              </w:r>
            </w:hyperlink>
            <w:r>
              <w:rPr>
                <w:color w:val="000000"/>
                <w:sz w:val="28"/>
                <w:szCs w:val="28"/>
              </w:rPr>
              <w:t xml:space="preserve">, </w:t>
            </w:r>
            <w:hyperlink r:id="rId28" w:anchor="n7391" w:history="1">
              <w:r>
                <w:rPr>
                  <w:color w:val="000000"/>
                  <w:sz w:val="28"/>
                  <w:szCs w:val="28"/>
                </w:rPr>
                <w:t>180</w:t>
              </w:r>
            </w:hyperlink>
            <w:r>
              <w:rPr>
                <w:color w:val="000000"/>
                <w:sz w:val="28"/>
                <w:szCs w:val="28"/>
              </w:rPr>
              <w:t xml:space="preserve">, </w:t>
            </w:r>
            <w:hyperlink r:id="rId29" w:anchor="n7396" w:history="1">
              <w:r>
                <w:rPr>
                  <w:color w:val="000000"/>
                  <w:sz w:val="28"/>
                  <w:szCs w:val="28"/>
                </w:rPr>
                <w:t>181</w:t>
              </w:r>
            </w:hyperlink>
            <w:r>
              <w:rPr>
                <w:color w:val="000000"/>
                <w:sz w:val="28"/>
                <w:szCs w:val="28"/>
              </w:rPr>
              <w:t xml:space="preserve">, </w:t>
            </w:r>
            <w:hyperlink r:id="rId30" w:anchor="n7423" w:history="1">
              <w:r>
                <w:rPr>
                  <w:color w:val="000000"/>
                  <w:sz w:val="28"/>
                  <w:szCs w:val="28"/>
                </w:rPr>
                <w:t>185</w:t>
              </w:r>
            </w:hyperlink>
            <w:r>
              <w:rPr>
                <w:color w:val="000000"/>
                <w:sz w:val="28"/>
                <w:szCs w:val="28"/>
              </w:rPr>
              <w:t xml:space="preserve">, </w:t>
            </w:r>
            <w:hyperlink r:id="rId31" w:anchor="n7635" w:history="1">
              <w:r>
                <w:rPr>
                  <w:color w:val="000000"/>
                  <w:sz w:val="28"/>
                  <w:szCs w:val="28"/>
                </w:rPr>
                <w:t>210</w:t>
              </w:r>
            </w:hyperlink>
            <w:r>
              <w:rPr>
                <w:color w:val="000000"/>
                <w:sz w:val="28"/>
                <w:szCs w:val="28"/>
              </w:rPr>
              <w:t xml:space="preserve">, </w:t>
            </w:r>
            <w:hyperlink r:id="rId32" w:anchor="n7694" w:history="1">
              <w:r>
                <w:rPr>
                  <w:color w:val="000000"/>
                  <w:sz w:val="28"/>
                  <w:szCs w:val="28"/>
                </w:rPr>
                <w:t>222</w:t>
              </w:r>
            </w:hyperlink>
            <w:r>
              <w:rPr>
                <w:color w:val="000000"/>
                <w:sz w:val="28"/>
                <w:szCs w:val="28"/>
              </w:rPr>
              <w:t xml:space="preserve">, </w:t>
            </w:r>
            <w:hyperlink r:id="rId33" w:anchor="n7899" w:history="1">
              <w:r>
                <w:rPr>
                  <w:color w:val="000000"/>
                  <w:sz w:val="28"/>
                  <w:szCs w:val="28"/>
                </w:rPr>
                <w:t>253</w:t>
              </w:r>
            </w:hyperlink>
            <w:r>
              <w:rPr>
                <w:color w:val="000000"/>
                <w:sz w:val="28"/>
                <w:szCs w:val="28"/>
              </w:rPr>
              <w:t xml:space="preserve">, </w:t>
            </w:r>
            <w:hyperlink r:id="rId34" w:anchor="n8148" w:history="1">
              <w:r>
                <w:rPr>
                  <w:color w:val="000000"/>
                  <w:sz w:val="28"/>
                  <w:szCs w:val="28"/>
                </w:rPr>
                <w:t>275</w:t>
              </w:r>
            </w:hyperlink>
            <w:r>
              <w:rPr>
                <w:color w:val="000000"/>
                <w:sz w:val="28"/>
                <w:szCs w:val="28"/>
              </w:rPr>
              <w:t xml:space="preserve">, </w:t>
            </w:r>
            <w:hyperlink r:id="rId35" w:anchor="n8196" w:history="1">
              <w:r>
                <w:rPr>
                  <w:color w:val="000000"/>
                  <w:sz w:val="28"/>
                  <w:szCs w:val="28"/>
                </w:rPr>
                <w:t>284</w:t>
              </w:r>
            </w:hyperlink>
            <w:r>
              <w:rPr>
                <w:color w:val="000000"/>
                <w:sz w:val="28"/>
                <w:szCs w:val="28"/>
              </w:rPr>
              <w:t xml:space="preserve">, </w:t>
            </w:r>
            <w:hyperlink r:id="rId36" w:anchor="n8425" w:history="1">
              <w:r>
                <w:rPr>
                  <w:color w:val="000000"/>
                  <w:sz w:val="28"/>
                  <w:szCs w:val="28"/>
                </w:rPr>
                <w:t>325</w:t>
              </w:r>
            </w:hyperlink>
            <w:r>
              <w:rPr>
                <w:color w:val="000000"/>
                <w:sz w:val="28"/>
                <w:szCs w:val="28"/>
              </w:rPr>
              <w:t xml:space="preserve">, </w:t>
            </w:r>
            <w:hyperlink r:id="rId37" w:anchor="n8569" w:history="1">
              <w:r>
                <w:rPr>
                  <w:color w:val="000000"/>
                  <w:sz w:val="28"/>
                  <w:szCs w:val="28"/>
                </w:rPr>
                <w:t>354</w:t>
              </w:r>
            </w:hyperlink>
            <w:r>
              <w:rPr>
                <w:color w:val="000000"/>
                <w:sz w:val="28"/>
                <w:szCs w:val="28"/>
              </w:rPr>
              <w:t xml:space="preserve">, </w:t>
            </w:r>
            <w:hyperlink r:id="rId38" w:anchor="n8598" w:history="1">
              <w:r>
                <w:rPr>
                  <w:color w:val="000000"/>
                  <w:sz w:val="28"/>
                  <w:szCs w:val="28"/>
                </w:rPr>
                <w:t>357</w:t>
              </w:r>
            </w:hyperlink>
            <w:r>
              <w:rPr>
                <w:color w:val="000000"/>
                <w:sz w:val="28"/>
                <w:szCs w:val="28"/>
              </w:rPr>
              <w:t xml:space="preserve">, </w:t>
            </w:r>
            <w:hyperlink r:id="rId39" w:anchor="n8627" w:history="1">
              <w:r>
                <w:rPr>
                  <w:color w:val="000000"/>
                  <w:sz w:val="28"/>
                  <w:szCs w:val="28"/>
                </w:rPr>
                <w:t>360</w:t>
              </w:r>
            </w:hyperlink>
            <w:r>
              <w:rPr>
                <w:color w:val="000000"/>
                <w:sz w:val="28"/>
                <w:szCs w:val="28"/>
              </w:rPr>
              <w:t xml:space="preserve">, </w:t>
            </w:r>
            <w:hyperlink r:id="rId40" w:anchor="n8699" w:history="1">
              <w:r>
                <w:rPr>
                  <w:color w:val="000000"/>
                  <w:sz w:val="28"/>
                  <w:szCs w:val="28"/>
                </w:rPr>
                <w:t>371</w:t>
              </w:r>
            </w:hyperlink>
            <w:r>
              <w:rPr>
                <w:color w:val="000000"/>
                <w:sz w:val="28"/>
                <w:szCs w:val="28"/>
              </w:rPr>
              <w:t xml:space="preserve">, </w:t>
            </w:r>
            <w:hyperlink r:id="rId41" w:anchor="n8809" w:history="1">
              <w:r>
                <w:rPr>
                  <w:color w:val="000000"/>
                  <w:sz w:val="28"/>
                  <w:szCs w:val="28"/>
                </w:rPr>
                <w:t>390</w:t>
              </w:r>
            </w:hyperlink>
            <w:r>
              <w:rPr>
                <w:color w:val="000000"/>
                <w:sz w:val="28"/>
                <w:szCs w:val="28"/>
              </w:rPr>
              <w:t xml:space="preserve">, </w:t>
            </w:r>
            <w:hyperlink r:id="rId42" w:anchor="n8835" w:history="1">
              <w:r>
                <w:rPr>
                  <w:color w:val="000000"/>
                  <w:sz w:val="28"/>
                  <w:szCs w:val="28"/>
                </w:rPr>
                <w:t>393</w:t>
              </w:r>
            </w:hyperlink>
            <w:r>
              <w:rPr>
                <w:color w:val="000000"/>
                <w:sz w:val="28"/>
                <w:szCs w:val="28"/>
              </w:rPr>
              <w:t xml:space="preserve">, </w:t>
            </w:r>
            <w:hyperlink r:id="rId43" w:anchor="n8874" w:history="1">
              <w:r>
                <w:rPr>
                  <w:color w:val="000000"/>
                  <w:sz w:val="28"/>
                  <w:szCs w:val="28"/>
                </w:rPr>
                <w:t>395</w:t>
              </w:r>
            </w:hyperlink>
            <w:r>
              <w:rPr>
                <w:color w:val="000000"/>
                <w:sz w:val="28"/>
                <w:szCs w:val="28"/>
              </w:rPr>
              <w:t xml:space="preserve">, </w:t>
            </w:r>
            <w:hyperlink r:id="rId44" w:anchor="n8894" w:history="1">
              <w:r>
                <w:rPr>
                  <w:color w:val="000000"/>
                  <w:sz w:val="28"/>
                  <w:szCs w:val="28"/>
                </w:rPr>
                <w:t>398</w:t>
              </w:r>
            </w:hyperlink>
            <w:r>
              <w:rPr>
                <w:color w:val="000000"/>
                <w:sz w:val="28"/>
                <w:szCs w:val="28"/>
              </w:rPr>
              <w:t xml:space="preserve">, </w:t>
            </w:r>
            <w:hyperlink r:id="rId45" w:anchor="n8951" w:history="1">
              <w:r>
                <w:rPr>
                  <w:color w:val="000000"/>
                  <w:sz w:val="28"/>
                  <w:szCs w:val="28"/>
                </w:rPr>
                <w:t>407</w:t>
              </w:r>
            </w:hyperlink>
            <w:r>
              <w:rPr>
                <w:color w:val="000000"/>
                <w:sz w:val="28"/>
                <w:szCs w:val="28"/>
              </w:rPr>
              <w:t xml:space="preserve">, </w:t>
            </w:r>
            <w:hyperlink r:id="rId46" w:anchor="n9055" w:history="1">
              <w:r>
                <w:rPr>
                  <w:color w:val="000000"/>
                  <w:sz w:val="28"/>
                  <w:szCs w:val="28"/>
                </w:rPr>
                <w:t>424</w:t>
              </w:r>
            </w:hyperlink>
            <w:r>
              <w:rPr>
                <w:color w:val="000000"/>
                <w:sz w:val="28"/>
                <w:szCs w:val="28"/>
              </w:rPr>
              <w:t xml:space="preserve"> цього Кодексу, а також інші процесуальні строки щодо зміни предмета або підстави позову, збільшення або зменшення розміру позовних вимог, подання доказів, витребування доказів, забезпечення доказів, а також строки звернення до суду, подання відзиву та відповіді на відзив, заперечення, пояснень третьої особи щодо позову або відзиву, залишення позовної заяви без руху, подання заяви про перегляд заочного рішення, повернення позовної заяви, пред’явлення зустрічного позову, заяви про скасування судового наказу, розгляду справи, апеляційного оскарження, розгляду апеляційної скарги, касаційного оскарження, розгляду касаційної скарги, подання заяви про перегляд судового рішення за нововиявленими або виключними обставинами продовжуються на строк дії такого карантину.</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47DF0" w:rsidRDefault="008F7668">
            <w:pPr>
              <w:pStyle w:val="rvps2"/>
              <w:shd w:val="clear" w:color="auto" w:fill="FFFFFF"/>
              <w:spacing w:before="0" w:beforeAutospacing="0" w:after="150" w:afterAutospacing="0"/>
              <w:ind w:firstLine="450"/>
              <w:jc w:val="both"/>
              <w:rPr>
                <w:b/>
                <w:color w:val="000000"/>
                <w:sz w:val="28"/>
                <w:szCs w:val="28"/>
              </w:rPr>
            </w:pPr>
            <w:r>
              <w:rPr>
                <w:b/>
                <w:color w:val="000000"/>
                <w:sz w:val="28"/>
                <w:szCs w:val="28"/>
              </w:rPr>
              <w:t>Розділ XІІ.  ПРИКІНЦЕВІ ПОЛОЖЕННЯ</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w:t>
            </w:r>
          </w:p>
          <w:p w:rsidR="00547DF0" w:rsidRDefault="008F7668" w:rsidP="00621C00">
            <w:pPr>
              <w:shd w:val="clear" w:color="auto" w:fill="FFFFFF"/>
              <w:spacing w:after="120" w:line="240" w:lineRule="auto"/>
              <w:ind w:firstLine="36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3. Під час дії карантину, встановленого Кабінетом Міністрів України </w:t>
            </w:r>
            <w:r w:rsidR="009237AB" w:rsidRPr="000479BD">
              <w:rPr>
                <w:rFonts w:ascii="Times New Roman" w:hAnsi="Times New Roman" w:cs="Times New Roman"/>
                <w:b/>
                <w:sz w:val="28"/>
                <w:szCs w:val="28"/>
              </w:rPr>
              <w:t>для</w:t>
            </w:r>
            <w:r w:rsidR="00C31F68">
              <w:rPr>
                <w:rFonts w:ascii="Times New Roman" w:hAnsi="Times New Roman" w:cs="Times New Roman"/>
                <w:sz w:val="28"/>
                <w:szCs w:val="28"/>
              </w:rPr>
              <w:t xml:space="preserve"> запобігання поширенню</w:t>
            </w:r>
            <w:r>
              <w:rPr>
                <w:rFonts w:ascii="Times New Roman" w:hAnsi="Times New Roman" w:cs="Times New Roman"/>
                <w:sz w:val="28"/>
                <w:szCs w:val="28"/>
              </w:rPr>
              <w:t xml:space="preserve"> коронавірусної хвороби (COVID-19), </w:t>
            </w:r>
            <w:r w:rsidR="003C2EEA" w:rsidRPr="003C2EEA">
              <w:rPr>
                <w:rFonts w:ascii="Times New Roman" w:hAnsi="Times New Roman" w:cs="Times New Roman"/>
                <w:b/>
                <w:sz w:val="28"/>
                <w:szCs w:val="28"/>
              </w:rPr>
              <w:t>суд за заявою</w:t>
            </w:r>
            <w:r w:rsidR="003C2EEA">
              <w:rPr>
                <w:rFonts w:ascii="Times New Roman" w:hAnsi="Times New Roman" w:cs="Times New Roman"/>
                <w:sz w:val="28"/>
                <w:szCs w:val="28"/>
              </w:rPr>
              <w:t xml:space="preserve"> </w:t>
            </w:r>
            <w:r w:rsidR="003C2EEA">
              <w:rPr>
                <w:rFonts w:ascii="Times New Roman" w:hAnsi="Times New Roman" w:cs="Times New Roman"/>
                <w:b/>
                <w:sz w:val="28"/>
                <w:szCs w:val="28"/>
              </w:rPr>
              <w:t>учасни</w:t>
            </w:r>
            <w:r w:rsidR="003C2EEA" w:rsidRPr="00DD6321">
              <w:rPr>
                <w:rFonts w:ascii="Times New Roman" w:hAnsi="Times New Roman" w:cs="Times New Roman"/>
                <w:b/>
                <w:sz w:val="28"/>
                <w:szCs w:val="28"/>
              </w:rPr>
              <w:t>ків</w:t>
            </w:r>
            <w:r w:rsidR="003C2EEA">
              <w:rPr>
                <w:rFonts w:ascii="Times New Roman" w:hAnsi="Times New Roman" w:cs="Times New Roman"/>
                <w:b/>
                <w:sz w:val="28"/>
                <w:szCs w:val="28"/>
              </w:rPr>
              <w:t xml:space="preserve"> справи та осіб, які не брали участі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 Кодексом), </w:t>
            </w:r>
            <w:r w:rsidR="003C2EEA" w:rsidRPr="00BF0A50">
              <w:rPr>
                <w:rFonts w:ascii="Times New Roman" w:hAnsi="Times New Roman" w:cs="Times New Roman"/>
                <w:sz w:val="28"/>
                <w:szCs w:val="28"/>
              </w:rPr>
              <w:t>поновлює</w:t>
            </w:r>
            <w:r w:rsidR="003C2EEA">
              <w:rPr>
                <w:rFonts w:ascii="Times New Roman" w:hAnsi="Times New Roman" w:cs="Times New Roman"/>
                <w:b/>
                <w:sz w:val="28"/>
                <w:szCs w:val="28"/>
              </w:rPr>
              <w:t xml:space="preserve"> </w:t>
            </w:r>
            <w:r w:rsidR="003C2EEA">
              <w:rPr>
                <w:rFonts w:ascii="Times New Roman" w:hAnsi="Times New Roman" w:cs="Times New Roman"/>
                <w:sz w:val="28"/>
                <w:szCs w:val="28"/>
              </w:rPr>
              <w:t xml:space="preserve">строки, </w:t>
            </w:r>
            <w:r w:rsidR="003C2EEA" w:rsidRPr="00BF0A50">
              <w:rPr>
                <w:rFonts w:ascii="Times New Roman" w:hAnsi="Times New Roman" w:cs="Times New Roman"/>
                <w:b/>
                <w:sz w:val="28"/>
                <w:szCs w:val="28"/>
              </w:rPr>
              <w:t>встановлені</w:t>
            </w:r>
            <w:r w:rsidR="003C2EEA">
              <w:rPr>
                <w:rFonts w:ascii="Times New Roman" w:hAnsi="Times New Roman" w:cs="Times New Roman"/>
                <w:sz w:val="28"/>
                <w:szCs w:val="28"/>
              </w:rPr>
              <w:t xml:space="preserve"> у статтях</w:t>
            </w:r>
            <w:r>
              <w:rPr>
                <w:rFonts w:ascii="Times New Roman" w:hAnsi="Times New Roman" w:cs="Times New Roman"/>
                <w:sz w:val="28"/>
                <w:szCs w:val="28"/>
              </w:rPr>
              <w:t xml:space="preserve"> </w:t>
            </w:r>
            <w:hyperlink r:id="rId47" w:anchor="n6402" w:history="1">
              <w:r>
                <w:rPr>
                  <w:rFonts w:ascii="Times New Roman" w:hAnsi="Times New Roman" w:cs="Times New Roman"/>
                  <w:sz w:val="28"/>
                  <w:szCs w:val="28"/>
                </w:rPr>
                <w:t>49</w:t>
              </w:r>
            </w:hyperlink>
            <w:r>
              <w:rPr>
                <w:rFonts w:ascii="Times New Roman" w:hAnsi="Times New Roman" w:cs="Times New Roman"/>
                <w:sz w:val="28"/>
                <w:szCs w:val="28"/>
              </w:rPr>
              <w:t xml:space="preserve">, </w:t>
            </w:r>
            <w:hyperlink r:id="rId48" w:anchor="n6622" w:history="1">
              <w:r>
                <w:rPr>
                  <w:rFonts w:ascii="Times New Roman" w:hAnsi="Times New Roman" w:cs="Times New Roman"/>
                  <w:sz w:val="28"/>
                  <w:szCs w:val="28"/>
                </w:rPr>
                <w:t>83</w:t>
              </w:r>
            </w:hyperlink>
            <w:r>
              <w:rPr>
                <w:rFonts w:ascii="Times New Roman" w:hAnsi="Times New Roman" w:cs="Times New Roman"/>
                <w:sz w:val="28"/>
                <w:szCs w:val="28"/>
              </w:rPr>
              <w:t xml:space="preserve">, </w:t>
            </w:r>
            <w:hyperlink r:id="rId49" w:anchor="n6634" w:history="1">
              <w:r>
                <w:rPr>
                  <w:rFonts w:ascii="Times New Roman" w:hAnsi="Times New Roman" w:cs="Times New Roman"/>
                  <w:sz w:val="28"/>
                  <w:szCs w:val="28"/>
                </w:rPr>
                <w:t>84</w:t>
              </w:r>
            </w:hyperlink>
            <w:r>
              <w:rPr>
                <w:rFonts w:ascii="Times New Roman" w:hAnsi="Times New Roman" w:cs="Times New Roman"/>
                <w:sz w:val="28"/>
                <w:szCs w:val="28"/>
              </w:rPr>
              <w:t xml:space="preserve">, </w:t>
            </w:r>
            <w:r>
              <w:rPr>
                <w:rFonts w:ascii="Times New Roman" w:hAnsi="Times New Roman" w:cs="Times New Roman"/>
                <w:b/>
                <w:sz w:val="28"/>
                <w:szCs w:val="28"/>
              </w:rPr>
              <w:t>116, 118,</w:t>
            </w:r>
            <w:r>
              <w:rPr>
                <w:rFonts w:ascii="Times New Roman" w:hAnsi="Times New Roman" w:cs="Times New Roman"/>
                <w:sz w:val="28"/>
                <w:szCs w:val="28"/>
              </w:rPr>
              <w:t xml:space="preserve"> </w:t>
            </w:r>
            <w:hyperlink r:id="rId50" w:anchor="n7293" w:history="1">
              <w:r>
                <w:rPr>
                  <w:rFonts w:ascii="Times New Roman" w:hAnsi="Times New Roman" w:cs="Times New Roman"/>
                  <w:sz w:val="28"/>
                  <w:szCs w:val="28"/>
                </w:rPr>
                <w:t>170</w:t>
              </w:r>
            </w:hyperlink>
            <w:r>
              <w:rPr>
                <w:rFonts w:ascii="Times New Roman" w:hAnsi="Times New Roman" w:cs="Times New Roman"/>
                <w:sz w:val="28"/>
                <w:szCs w:val="28"/>
              </w:rPr>
              <w:t xml:space="preserve">, </w:t>
            </w:r>
            <w:hyperlink r:id="rId51" w:anchor="n7367" w:history="1">
              <w:r>
                <w:rPr>
                  <w:rFonts w:ascii="Times New Roman" w:hAnsi="Times New Roman" w:cs="Times New Roman"/>
                  <w:sz w:val="28"/>
                  <w:szCs w:val="28"/>
                </w:rPr>
                <w:t>178</w:t>
              </w:r>
            </w:hyperlink>
            <w:r>
              <w:rPr>
                <w:rFonts w:ascii="Times New Roman" w:hAnsi="Times New Roman" w:cs="Times New Roman"/>
                <w:sz w:val="28"/>
                <w:szCs w:val="28"/>
              </w:rPr>
              <w:t xml:space="preserve">, </w:t>
            </w:r>
            <w:hyperlink r:id="rId52" w:anchor="n7386" w:history="1">
              <w:r>
                <w:rPr>
                  <w:rFonts w:ascii="Times New Roman" w:hAnsi="Times New Roman" w:cs="Times New Roman"/>
                  <w:sz w:val="28"/>
                  <w:szCs w:val="28"/>
                </w:rPr>
                <w:t>179</w:t>
              </w:r>
            </w:hyperlink>
            <w:r>
              <w:rPr>
                <w:rFonts w:ascii="Times New Roman" w:hAnsi="Times New Roman" w:cs="Times New Roman"/>
                <w:sz w:val="28"/>
                <w:szCs w:val="28"/>
              </w:rPr>
              <w:t xml:space="preserve">, </w:t>
            </w:r>
            <w:hyperlink r:id="rId53" w:anchor="n7391" w:history="1">
              <w:r>
                <w:rPr>
                  <w:rFonts w:ascii="Times New Roman" w:hAnsi="Times New Roman" w:cs="Times New Roman"/>
                  <w:sz w:val="28"/>
                  <w:szCs w:val="28"/>
                </w:rPr>
                <w:t>180</w:t>
              </w:r>
            </w:hyperlink>
            <w:r>
              <w:rPr>
                <w:rFonts w:ascii="Times New Roman" w:hAnsi="Times New Roman" w:cs="Times New Roman"/>
                <w:sz w:val="28"/>
                <w:szCs w:val="28"/>
              </w:rPr>
              <w:t xml:space="preserve">, </w:t>
            </w:r>
            <w:hyperlink r:id="rId54" w:anchor="n7396" w:history="1">
              <w:r>
                <w:rPr>
                  <w:rFonts w:ascii="Times New Roman" w:hAnsi="Times New Roman" w:cs="Times New Roman"/>
                  <w:sz w:val="28"/>
                  <w:szCs w:val="28"/>
                </w:rPr>
                <w:t>181</w:t>
              </w:r>
            </w:hyperlink>
            <w:r>
              <w:rPr>
                <w:rFonts w:ascii="Times New Roman" w:hAnsi="Times New Roman" w:cs="Times New Roman"/>
                <w:sz w:val="28"/>
                <w:szCs w:val="28"/>
              </w:rPr>
              <w:t xml:space="preserve">, </w:t>
            </w:r>
            <w:hyperlink r:id="rId55" w:anchor="n7423" w:history="1">
              <w:r>
                <w:rPr>
                  <w:rFonts w:ascii="Times New Roman" w:hAnsi="Times New Roman" w:cs="Times New Roman"/>
                  <w:sz w:val="28"/>
                  <w:szCs w:val="28"/>
                </w:rPr>
                <w:t>185</w:t>
              </w:r>
            </w:hyperlink>
            <w:r>
              <w:rPr>
                <w:rFonts w:ascii="Times New Roman" w:hAnsi="Times New Roman" w:cs="Times New Roman"/>
                <w:sz w:val="28"/>
                <w:szCs w:val="28"/>
              </w:rPr>
              <w:t xml:space="preserve">, </w:t>
            </w:r>
            <w:r>
              <w:rPr>
                <w:rFonts w:ascii="Times New Roman" w:hAnsi="Times New Roman" w:cs="Times New Roman"/>
                <w:b/>
                <w:sz w:val="28"/>
                <w:szCs w:val="28"/>
              </w:rPr>
              <w:t>193,</w:t>
            </w:r>
            <w:r>
              <w:rPr>
                <w:rFonts w:ascii="Times New Roman" w:hAnsi="Times New Roman" w:cs="Times New Roman"/>
                <w:sz w:val="28"/>
                <w:szCs w:val="28"/>
              </w:rPr>
              <w:t xml:space="preserve"> </w:t>
            </w:r>
            <w:hyperlink r:id="rId56" w:anchor="n7635" w:history="1">
              <w:r>
                <w:rPr>
                  <w:rFonts w:ascii="Times New Roman" w:hAnsi="Times New Roman" w:cs="Times New Roman"/>
                  <w:sz w:val="28"/>
                  <w:szCs w:val="28"/>
                </w:rPr>
                <w:t>210</w:t>
              </w:r>
            </w:hyperlink>
            <w:r>
              <w:rPr>
                <w:rFonts w:ascii="Times New Roman" w:hAnsi="Times New Roman" w:cs="Times New Roman"/>
                <w:sz w:val="28"/>
                <w:szCs w:val="28"/>
              </w:rPr>
              <w:t xml:space="preserve">, </w:t>
            </w:r>
            <w:hyperlink r:id="rId57" w:anchor="n7694" w:history="1">
              <w:r>
                <w:rPr>
                  <w:rFonts w:ascii="Times New Roman" w:hAnsi="Times New Roman" w:cs="Times New Roman"/>
                  <w:sz w:val="28"/>
                  <w:szCs w:val="28"/>
                </w:rPr>
                <w:t>222</w:t>
              </w:r>
            </w:hyperlink>
            <w:r>
              <w:rPr>
                <w:rFonts w:ascii="Times New Roman" w:hAnsi="Times New Roman" w:cs="Times New Roman"/>
                <w:sz w:val="28"/>
                <w:szCs w:val="28"/>
              </w:rPr>
              <w:t xml:space="preserve">, </w:t>
            </w:r>
            <w:hyperlink r:id="rId58" w:anchor="n7899" w:history="1">
              <w:r>
                <w:rPr>
                  <w:rFonts w:ascii="Times New Roman" w:hAnsi="Times New Roman" w:cs="Times New Roman"/>
                  <w:sz w:val="28"/>
                  <w:szCs w:val="28"/>
                </w:rPr>
                <w:t>253</w:t>
              </w:r>
            </w:hyperlink>
            <w:r>
              <w:rPr>
                <w:rFonts w:ascii="Times New Roman" w:hAnsi="Times New Roman" w:cs="Times New Roman"/>
                <w:sz w:val="28"/>
                <w:szCs w:val="28"/>
              </w:rPr>
              <w:t xml:space="preserve">, </w:t>
            </w:r>
            <w:hyperlink r:id="rId59" w:anchor="n8148" w:history="1">
              <w:r>
                <w:rPr>
                  <w:rFonts w:ascii="Times New Roman" w:hAnsi="Times New Roman" w:cs="Times New Roman"/>
                  <w:sz w:val="28"/>
                  <w:szCs w:val="28"/>
                </w:rPr>
                <w:t>275</w:t>
              </w:r>
            </w:hyperlink>
            <w:r>
              <w:rPr>
                <w:rFonts w:ascii="Times New Roman" w:hAnsi="Times New Roman" w:cs="Times New Roman"/>
                <w:sz w:val="28"/>
                <w:szCs w:val="28"/>
              </w:rPr>
              <w:t xml:space="preserve">, </w:t>
            </w:r>
            <w:hyperlink r:id="rId60" w:anchor="n8196" w:history="1">
              <w:r>
                <w:rPr>
                  <w:rFonts w:ascii="Times New Roman" w:hAnsi="Times New Roman" w:cs="Times New Roman"/>
                  <w:sz w:val="28"/>
                  <w:szCs w:val="28"/>
                </w:rPr>
                <w:t>284</w:t>
              </w:r>
            </w:hyperlink>
            <w:r>
              <w:rPr>
                <w:rFonts w:ascii="Times New Roman" w:hAnsi="Times New Roman" w:cs="Times New Roman"/>
                <w:sz w:val="28"/>
                <w:szCs w:val="28"/>
              </w:rPr>
              <w:t xml:space="preserve">, </w:t>
            </w:r>
            <w:hyperlink r:id="rId61" w:anchor="n8425" w:history="1">
              <w:r>
                <w:rPr>
                  <w:rFonts w:ascii="Times New Roman" w:hAnsi="Times New Roman" w:cs="Times New Roman"/>
                  <w:sz w:val="28"/>
                  <w:szCs w:val="28"/>
                </w:rPr>
                <w:t>325</w:t>
              </w:r>
            </w:hyperlink>
            <w:r>
              <w:rPr>
                <w:rFonts w:ascii="Times New Roman" w:hAnsi="Times New Roman" w:cs="Times New Roman"/>
                <w:sz w:val="28"/>
                <w:szCs w:val="28"/>
              </w:rPr>
              <w:t xml:space="preserve">, </w:t>
            </w:r>
            <w:hyperlink r:id="rId62" w:anchor="n8569" w:history="1">
              <w:r>
                <w:rPr>
                  <w:rFonts w:ascii="Times New Roman" w:hAnsi="Times New Roman" w:cs="Times New Roman"/>
                  <w:sz w:val="28"/>
                  <w:szCs w:val="28"/>
                </w:rPr>
                <w:t>354</w:t>
              </w:r>
            </w:hyperlink>
            <w:r>
              <w:rPr>
                <w:rFonts w:ascii="Times New Roman" w:hAnsi="Times New Roman" w:cs="Times New Roman"/>
                <w:sz w:val="28"/>
                <w:szCs w:val="28"/>
              </w:rPr>
              <w:t xml:space="preserve">, </w:t>
            </w:r>
            <w:hyperlink r:id="rId63" w:anchor="n8598" w:history="1">
              <w:r>
                <w:rPr>
                  <w:rFonts w:ascii="Times New Roman" w:hAnsi="Times New Roman" w:cs="Times New Roman"/>
                  <w:sz w:val="28"/>
                  <w:szCs w:val="28"/>
                </w:rPr>
                <w:t>357</w:t>
              </w:r>
            </w:hyperlink>
            <w:r>
              <w:rPr>
                <w:rFonts w:ascii="Times New Roman" w:hAnsi="Times New Roman" w:cs="Times New Roman"/>
                <w:sz w:val="28"/>
                <w:szCs w:val="28"/>
              </w:rPr>
              <w:t xml:space="preserve">, </w:t>
            </w:r>
            <w:hyperlink r:id="rId64" w:anchor="n8627" w:history="1">
              <w:r>
                <w:rPr>
                  <w:rFonts w:ascii="Times New Roman" w:hAnsi="Times New Roman" w:cs="Times New Roman"/>
                  <w:sz w:val="28"/>
                  <w:szCs w:val="28"/>
                </w:rPr>
                <w:t>360</w:t>
              </w:r>
            </w:hyperlink>
            <w:r>
              <w:rPr>
                <w:rFonts w:ascii="Times New Roman" w:hAnsi="Times New Roman" w:cs="Times New Roman"/>
                <w:sz w:val="28"/>
                <w:szCs w:val="28"/>
              </w:rPr>
              <w:t xml:space="preserve">, </w:t>
            </w:r>
            <w:hyperlink r:id="rId65" w:anchor="n8699" w:history="1">
              <w:r>
                <w:rPr>
                  <w:rFonts w:ascii="Times New Roman" w:hAnsi="Times New Roman" w:cs="Times New Roman"/>
                  <w:sz w:val="28"/>
                  <w:szCs w:val="28"/>
                </w:rPr>
                <w:t>371</w:t>
              </w:r>
            </w:hyperlink>
            <w:r>
              <w:rPr>
                <w:rFonts w:ascii="Times New Roman" w:hAnsi="Times New Roman" w:cs="Times New Roman"/>
                <w:sz w:val="28"/>
                <w:szCs w:val="28"/>
              </w:rPr>
              <w:t xml:space="preserve">, </w:t>
            </w:r>
            <w:hyperlink r:id="rId66" w:anchor="n8809" w:history="1">
              <w:r>
                <w:rPr>
                  <w:rFonts w:ascii="Times New Roman" w:hAnsi="Times New Roman" w:cs="Times New Roman"/>
                  <w:sz w:val="28"/>
                  <w:szCs w:val="28"/>
                </w:rPr>
                <w:t>390</w:t>
              </w:r>
            </w:hyperlink>
            <w:r>
              <w:rPr>
                <w:rFonts w:ascii="Times New Roman" w:hAnsi="Times New Roman" w:cs="Times New Roman"/>
                <w:sz w:val="28"/>
                <w:szCs w:val="28"/>
              </w:rPr>
              <w:t xml:space="preserve">, </w:t>
            </w:r>
            <w:hyperlink r:id="rId67" w:anchor="n8835" w:history="1">
              <w:r>
                <w:rPr>
                  <w:rFonts w:ascii="Times New Roman" w:hAnsi="Times New Roman" w:cs="Times New Roman"/>
                  <w:sz w:val="28"/>
                  <w:szCs w:val="28"/>
                </w:rPr>
                <w:t>393</w:t>
              </w:r>
            </w:hyperlink>
            <w:r>
              <w:rPr>
                <w:rFonts w:ascii="Times New Roman" w:hAnsi="Times New Roman" w:cs="Times New Roman"/>
                <w:sz w:val="28"/>
                <w:szCs w:val="28"/>
              </w:rPr>
              <w:t xml:space="preserve">, </w:t>
            </w:r>
            <w:hyperlink r:id="rId68" w:anchor="n8874" w:history="1">
              <w:r>
                <w:rPr>
                  <w:rFonts w:ascii="Times New Roman" w:hAnsi="Times New Roman" w:cs="Times New Roman"/>
                  <w:sz w:val="28"/>
                  <w:szCs w:val="28"/>
                </w:rPr>
                <w:t>395</w:t>
              </w:r>
            </w:hyperlink>
            <w:r>
              <w:rPr>
                <w:rFonts w:ascii="Times New Roman" w:hAnsi="Times New Roman" w:cs="Times New Roman"/>
                <w:sz w:val="28"/>
                <w:szCs w:val="28"/>
              </w:rPr>
              <w:t xml:space="preserve">, </w:t>
            </w:r>
            <w:hyperlink r:id="rId69" w:anchor="n8894" w:history="1">
              <w:r>
                <w:rPr>
                  <w:rFonts w:ascii="Times New Roman" w:hAnsi="Times New Roman" w:cs="Times New Roman"/>
                  <w:sz w:val="28"/>
                  <w:szCs w:val="28"/>
                </w:rPr>
                <w:t>398</w:t>
              </w:r>
            </w:hyperlink>
            <w:r>
              <w:rPr>
                <w:rFonts w:ascii="Times New Roman" w:hAnsi="Times New Roman" w:cs="Times New Roman"/>
                <w:sz w:val="28"/>
                <w:szCs w:val="28"/>
              </w:rPr>
              <w:t xml:space="preserve">, </w:t>
            </w:r>
            <w:hyperlink r:id="rId70" w:anchor="n8951" w:history="1">
              <w:r>
                <w:rPr>
                  <w:rFonts w:ascii="Times New Roman" w:hAnsi="Times New Roman" w:cs="Times New Roman"/>
                  <w:sz w:val="28"/>
                  <w:szCs w:val="28"/>
                </w:rPr>
                <w:t>407</w:t>
              </w:r>
            </w:hyperlink>
            <w:r>
              <w:rPr>
                <w:rFonts w:ascii="Times New Roman" w:hAnsi="Times New Roman" w:cs="Times New Roman"/>
                <w:sz w:val="28"/>
                <w:szCs w:val="28"/>
              </w:rPr>
              <w:t xml:space="preserve">, </w:t>
            </w:r>
            <w:hyperlink r:id="rId71" w:anchor="n9055" w:history="1">
              <w:r>
                <w:rPr>
                  <w:rFonts w:ascii="Times New Roman" w:hAnsi="Times New Roman" w:cs="Times New Roman"/>
                  <w:sz w:val="28"/>
                  <w:szCs w:val="28"/>
                </w:rPr>
                <w:t>424</w:t>
              </w:r>
            </w:hyperlink>
            <w:r>
              <w:rPr>
                <w:rFonts w:ascii="Times New Roman" w:hAnsi="Times New Roman" w:cs="Times New Roman"/>
                <w:sz w:val="28"/>
                <w:szCs w:val="28"/>
              </w:rPr>
              <w:t xml:space="preserve">, </w:t>
            </w:r>
            <w:r>
              <w:rPr>
                <w:rFonts w:ascii="Times New Roman" w:hAnsi="Times New Roman" w:cs="Times New Roman"/>
                <w:b/>
                <w:sz w:val="28"/>
                <w:szCs w:val="28"/>
              </w:rPr>
              <w:t>449, 454, 457, 485,</w:t>
            </w:r>
            <w:r>
              <w:rPr>
                <w:rFonts w:ascii="Times New Roman" w:hAnsi="Times New Roman" w:cs="Times New Roman"/>
                <w:sz w:val="28"/>
                <w:szCs w:val="28"/>
              </w:rPr>
              <w:t xml:space="preserve"> </w:t>
            </w:r>
            <w:r>
              <w:rPr>
                <w:rFonts w:ascii="Times New Roman" w:hAnsi="Times New Roman" w:cs="Times New Roman"/>
                <w:b/>
                <w:sz w:val="28"/>
                <w:szCs w:val="28"/>
              </w:rPr>
              <w:t xml:space="preserve">а також </w:t>
            </w:r>
            <w:r w:rsidR="003C2EEA">
              <w:rPr>
                <w:rFonts w:ascii="Times New Roman" w:hAnsi="Times New Roman" w:cs="Times New Roman"/>
                <w:b/>
                <w:sz w:val="28"/>
                <w:szCs w:val="28"/>
              </w:rPr>
              <w:t xml:space="preserve">продовжує </w:t>
            </w:r>
            <w:r w:rsidR="00621C00">
              <w:rPr>
                <w:rFonts w:ascii="Times New Roman" w:hAnsi="Times New Roman" w:cs="Times New Roman"/>
                <w:b/>
                <w:sz w:val="28"/>
                <w:szCs w:val="28"/>
              </w:rPr>
              <w:t xml:space="preserve">процесуальні </w:t>
            </w:r>
            <w:r w:rsidR="003C2EEA">
              <w:rPr>
                <w:rFonts w:ascii="Times New Roman" w:hAnsi="Times New Roman" w:cs="Times New Roman"/>
                <w:b/>
                <w:sz w:val="28"/>
                <w:szCs w:val="28"/>
              </w:rPr>
              <w:t>строки</w:t>
            </w:r>
            <w:r>
              <w:rPr>
                <w:rFonts w:ascii="Times New Roman" w:hAnsi="Times New Roman" w:cs="Times New Roman"/>
                <w:b/>
                <w:sz w:val="28"/>
                <w:szCs w:val="28"/>
              </w:rPr>
              <w:t xml:space="preserve">, які </w:t>
            </w:r>
            <w:r w:rsidR="00621C00">
              <w:rPr>
                <w:rFonts w:ascii="Times New Roman" w:hAnsi="Times New Roman" w:cs="Times New Roman"/>
                <w:b/>
                <w:sz w:val="28"/>
                <w:szCs w:val="28"/>
              </w:rPr>
              <w:t>встановлені</w:t>
            </w:r>
            <w:r>
              <w:rPr>
                <w:rFonts w:ascii="Times New Roman" w:hAnsi="Times New Roman" w:cs="Times New Roman"/>
                <w:b/>
                <w:sz w:val="28"/>
                <w:szCs w:val="28"/>
              </w:rPr>
              <w:t xml:space="preserve"> </w:t>
            </w:r>
            <w:r w:rsidR="00621C00">
              <w:rPr>
                <w:rFonts w:ascii="Times New Roman" w:hAnsi="Times New Roman" w:cs="Times New Roman"/>
                <w:b/>
                <w:sz w:val="28"/>
                <w:szCs w:val="28"/>
              </w:rPr>
              <w:t>законом чи судом</w:t>
            </w:r>
            <w:r>
              <w:rPr>
                <w:rFonts w:ascii="Times New Roman" w:hAnsi="Times New Roman" w:cs="Times New Roman"/>
                <w:b/>
                <w:sz w:val="28"/>
                <w:szCs w:val="28"/>
              </w:rPr>
              <w:t>,</w:t>
            </w:r>
            <w:r>
              <w:rPr>
                <w:rFonts w:ascii="Times New Roman" w:hAnsi="Times New Roman" w:cs="Times New Roman"/>
                <w:sz w:val="28"/>
                <w:szCs w:val="28"/>
              </w:rPr>
              <w:t xml:space="preserve"> на строк дії карантину</w:t>
            </w:r>
            <w:r>
              <w:rPr>
                <w:rFonts w:ascii="Times New Roman" w:hAnsi="Times New Roman" w:cs="Times New Roman"/>
                <w:b/>
                <w:sz w:val="28"/>
                <w:szCs w:val="28"/>
              </w:rPr>
              <w:t>.</w:t>
            </w:r>
          </w:p>
        </w:tc>
      </w:tr>
      <w:tr w:rsidR="00547DF0">
        <w:trPr>
          <w:trHeight w:val="470"/>
        </w:trPr>
        <w:tc>
          <w:tcPr>
            <w:tcW w:w="14742" w:type="dxa"/>
            <w:gridSpan w:val="2"/>
            <w:tcBorders>
              <w:top w:val="single" w:sz="4" w:space="0" w:color="000000"/>
              <w:left w:val="single" w:sz="4" w:space="0" w:color="000000"/>
              <w:bottom w:val="single" w:sz="4" w:space="0" w:color="000000"/>
              <w:right w:val="single" w:sz="4" w:space="0" w:color="000000"/>
            </w:tcBorders>
          </w:tcPr>
          <w:p w:rsidR="00547DF0" w:rsidRDefault="008F7668">
            <w:pPr>
              <w:spacing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КОДЕКС АДМІНІСТРАТИВНОГО СУДОЧИНСТВА УКРАЇНИ</w:t>
            </w:r>
          </w:p>
          <w:p w:rsidR="00547DF0" w:rsidRDefault="00547DF0">
            <w:pPr>
              <w:spacing w:line="240" w:lineRule="auto"/>
              <w:ind w:firstLine="360"/>
              <w:jc w:val="center"/>
              <w:rPr>
                <w:rFonts w:ascii="Times New Roman" w:eastAsia="Times New Roman" w:hAnsi="Times New Roman" w:cs="Times New Roman"/>
                <w:b/>
                <w:sz w:val="28"/>
                <w:szCs w:val="28"/>
              </w:rPr>
            </w:pPr>
          </w:p>
        </w:tc>
      </w:tr>
      <w:tr w:rsidR="00547DF0">
        <w:tc>
          <w:tcPr>
            <w:tcW w:w="7371" w:type="dxa"/>
            <w:tcBorders>
              <w:top w:val="single" w:sz="4" w:space="0" w:color="000000"/>
              <w:left w:val="single" w:sz="4" w:space="0" w:color="000000"/>
              <w:bottom w:val="single" w:sz="4" w:space="0" w:color="000000"/>
              <w:right w:val="single" w:sz="4" w:space="0" w:color="000000"/>
            </w:tcBorders>
          </w:tcPr>
          <w:p w:rsidR="00547DF0" w:rsidRDefault="008F7668">
            <w:pPr>
              <w:pStyle w:val="rvps2"/>
              <w:shd w:val="clear" w:color="auto" w:fill="FFFFFF"/>
              <w:spacing w:before="0" w:beforeAutospacing="0" w:after="150" w:afterAutospacing="0"/>
              <w:ind w:firstLine="450"/>
              <w:jc w:val="both"/>
              <w:rPr>
                <w:b/>
                <w:color w:val="000000"/>
                <w:sz w:val="28"/>
                <w:szCs w:val="28"/>
              </w:rPr>
            </w:pPr>
            <w:r>
              <w:rPr>
                <w:b/>
                <w:color w:val="000000"/>
                <w:sz w:val="28"/>
                <w:szCs w:val="28"/>
              </w:rPr>
              <w:t xml:space="preserve">Розділ </w:t>
            </w:r>
            <w:r>
              <w:rPr>
                <w:b/>
                <w:color w:val="000000"/>
                <w:sz w:val="28"/>
                <w:szCs w:val="28"/>
                <w:lang w:val="en-US"/>
              </w:rPr>
              <w:t>VI</w:t>
            </w:r>
            <w:r>
              <w:rPr>
                <w:b/>
                <w:color w:val="000000"/>
                <w:sz w:val="28"/>
                <w:szCs w:val="28"/>
              </w:rPr>
              <w:t>.  ПРИКІНЦЕВІ ПОЛОЖЕННЯ</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 xml:space="preserve">3. Під час дії карантину, встановленого Кабінетом Міністрів України з метою запобігання поширенню коронавірусної хвороби (COVID-19), строки, визначені </w:t>
            </w:r>
            <w:hyperlink r:id="rId72" w:anchor="n9931" w:history="1">
              <w:r>
                <w:rPr>
                  <w:color w:val="000000"/>
                  <w:sz w:val="28"/>
                  <w:szCs w:val="28"/>
                </w:rPr>
                <w:t>статтями 47</w:t>
              </w:r>
            </w:hyperlink>
            <w:r>
              <w:rPr>
                <w:color w:val="000000"/>
                <w:sz w:val="28"/>
                <w:szCs w:val="28"/>
              </w:rPr>
              <w:t xml:space="preserve">, </w:t>
            </w:r>
            <w:hyperlink r:id="rId73" w:anchor="n10133" w:history="1">
              <w:r>
                <w:rPr>
                  <w:color w:val="000000"/>
                  <w:sz w:val="28"/>
                  <w:szCs w:val="28"/>
                </w:rPr>
                <w:t>79</w:t>
              </w:r>
            </w:hyperlink>
            <w:r>
              <w:rPr>
                <w:color w:val="000000"/>
                <w:sz w:val="28"/>
                <w:szCs w:val="28"/>
              </w:rPr>
              <w:t xml:space="preserve">, </w:t>
            </w:r>
            <w:hyperlink r:id="rId74" w:anchor="n10144" w:history="1">
              <w:r>
                <w:rPr>
                  <w:color w:val="000000"/>
                  <w:sz w:val="28"/>
                  <w:szCs w:val="28"/>
                </w:rPr>
                <w:t>80</w:t>
              </w:r>
            </w:hyperlink>
            <w:r>
              <w:rPr>
                <w:color w:val="000000"/>
                <w:sz w:val="28"/>
                <w:szCs w:val="28"/>
              </w:rPr>
              <w:t xml:space="preserve">, </w:t>
            </w:r>
            <w:hyperlink r:id="rId75" w:anchor="n10343" w:history="1">
              <w:r>
                <w:rPr>
                  <w:color w:val="000000"/>
                  <w:sz w:val="28"/>
                  <w:szCs w:val="28"/>
                </w:rPr>
                <w:t>114</w:t>
              </w:r>
            </w:hyperlink>
            <w:r>
              <w:rPr>
                <w:color w:val="000000"/>
                <w:sz w:val="28"/>
                <w:szCs w:val="28"/>
              </w:rPr>
              <w:t xml:space="preserve">, </w:t>
            </w:r>
            <w:hyperlink r:id="rId76" w:anchor="n10401" w:history="1">
              <w:r>
                <w:rPr>
                  <w:color w:val="000000"/>
                  <w:sz w:val="28"/>
                  <w:szCs w:val="28"/>
                </w:rPr>
                <w:t>122</w:t>
              </w:r>
            </w:hyperlink>
            <w:r>
              <w:rPr>
                <w:color w:val="000000"/>
                <w:sz w:val="28"/>
                <w:szCs w:val="28"/>
              </w:rPr>
              <w:t xml:space="preserve">, </w:t>
            </w:r>
            <w:hyperlink r:id="rId77" w:anchor="n10722" w:history="1">
              <w:r>
                <w:rPr>
                  <w:color w:val="000000"/>
                  <w:sz w:val="28"/>
                  <w:szCs w:val="28"/>
                </w:rPr>
                <w:t>162</w:t>
              </w:r>
            </w:hyperlink>
            <w:r>
              <w:rPr>
                <w:color w:val="000000"/>
                <w:sz w:val="28"/>
                <w:szCs w:val="28"/>
              </w:rPr>
              <w:t xml:space="preserve">, </w:t>
            </w:r>
            <w:hyperlink r:id="rId78" w:anchor="n10737" w:history="1">
              <w:r>
                <w:rPr>
                  <w:color w:val="000000"/>
                  <w:sz w:val="28"/>
                  <w:szCs w:val="28"/>
                </w:rPr>
                <w:t>163</w:t>
              </w:r>
            </w:hyperlink>
            <w:r>
              <w:rPr>
                <w:color w:val="000000"/>
                <w:sz w:val="28"/>
                <w:szCs w:val="28"/>
              </w:rPr>
              <w:t xml:space="preserve">, </w:t>
            </w:r>
            <w:hyperlink r:id="rId79" w:anchor="n10741" w:history="1">
              <w:r>
                <w:rPr>
                  <w:color w:val="000000"/>
                  <w:sz w:val="28"/>
                  <w:szCs w:val="28"/>
                </w:rPr>
                <w:t>164</w:t>
              </w:r>
            </w:hyperlink>
            <w:r>
              <w:rPr>
                <w:color w:val="000000"/>
                <w:sz w:val="28"/>
                <w:szCs w:val="28"/>
              </w:rPr>
              <w:t xml:space="preserve">, </w:t>
            </w:r>
            <w:hyperlink r:id="rId80" w:anchor="n10745" w:history="1">
              <w:r>
                <w:rPr>
                  <w:color w:val="000000"/>
                  <w:sz w:val="28"/>
                  <w:szCs w:val="28"/>
                </w:rPr>
                <w:t>165</w:t>
              </w:r>
            </w:hyperlink>
            <w:r>
              <w:rPr>
                <w:color w:val="000000"/>
                <w:sz w:val="28"/>
                <w:szCs w:val="28"/>
              </w:rPr>
              <w:t xml:space="preserve">, </w:t>
            </w:r>
            <w:hyperlink r:id="rId81" w:anchor="n10769" w:history="1">
              <w:r>
                <w:rPr>
                  <w:color w:val="000000"/>
                  <w:sz w:val="28"/>
                  <w:szCs w:val="28"/>
                </w:rPr>
                <w:t>169</w:t>
              </w:r>
            </w:hyperlink>
            <w:r>
              <w:rPr>
                <w:color w:val="000000"/>
                <w:sz w:val="28"/>
                <w:szCs w:val="28"/>
              </w:rPr>
              <w:t xml:space="preserve">, </w:t>
            </w:r>
            <w:hyperlink r:id="rId82" w:anchor="n10872" w:history="1">
              <w:r>
                <w:rPr>
                  <w:color w:val="000000"/>
                  <w:sz w:val="28"/>
                  <w:szCs w:val="28"/>
                </w:rPr>
                <w:t>177</w:t>
              </w:r>
            </w:hyperlink>
            <w:r>
              <w:rPr>
                <w:color w:val="000000"/>
                <w:sz w:val="28"/>
                <w:szCs w:val="28"/>
              </w:rPr>
              <w:t xml:space="preserve">, </w:t>
            </w:r>
            <w:hyperlink r:id="rId83" w:anchor="n10995" w:history="1">
              <w:r>
                <w:rPr>
                  <w:color w:val="000000"/>
                  <w:sz w:val="28"/>
                  <w:szCs w:val="28"/>
                </w:rPr>
                <w:t>193</w:t>
              </w:r>
            </w:hyperlink>
            <w:r>
              <w:rPr>
                <w:color w:val="000000"/>
                <w:sz w:val="28"/>
                <w:szCs w:val="28"/>
              </w:rPr>
              <w:t xml:space="preserve">, </w:t>
            </w:r>
            <w:hyperlink r:id="rId84" w:anchor="n11531" w:history="1">
              <w:r>
                <w:rPr>
                  <w:color w:val="000000"/>
                  <w:sz w:val="28"/>
                  <w:szCs w:val="28"/>
                </w:rPr>
                <w:t>261</w:t>
              </w:r>
            </w:hyperlink>
            <w:r>
              <w:rPr>
                <w:color w:val="000000"/>
                <w:sz w:val="28"/>
                <w:szCs w:val="28"/>
              </w:rPr>
              <w:t xml:space="preserve">, </w:t>
            </w:r>
            <w:hyperlink r:id="rId85" w:anchor="n11903" w:history="1">
              <w:r>
                <w:rPr>
                  <w:color w:val="000000"/>
                  <w:sz w:val="28"/>
                  <w:szCs w:val="28"/>
                </w:rPr>
                <w:t>295</w:t>
              </w:r>
            </w:hyperlink>
            <w:r>
              <w:rPr>
                <w:color w:val="000000"/>
                <w:sz w:val="28"/>
                <w:szCs w:val="28"/>
              </w:rPr>
              <w:t xml:space="preserve">, </w:t>
            </w:r>
            <w:hyperlink r:id="rId86" w:anchor="n11972" w:history="1">
              <w:r>
                <w:rPr>
                  <w:color w:val="000000"/>
                  <w:sz w:val="28"/>
                  <w:szCs w:val="28"/>
                </w:rPr>
                <w:t>304</w:t>
              </w:r>
            </w:hyperlink>
            <w:r>
              <w:rPr>
                <w:color w:val="000000"/>
                <w:sz w:val="28"/>
                <w:szCs w:val="28"/>
              </w:rPr>
              <w:t xml:space="preserve">, </w:t>
            </w:r>
            <w:hyperlink r:id="rId87" w:anchor="n12012" w:history="1">
              <w:r>
                <w:rPr>
                  <w:color w:val="000000"/>
                  <w:sz w:val="28"/>
                  <w:szCs w:val="28"/>
                </w:rPr>
                <w:t>309</w:t>
              </w:r>
            </w:hyperlink>
            <w:r>
              <w:rPr>
                <w:color w:val="000000"/>
                <w:sz w:val="28"/>
                <w:szCs w:val="28"/>
              </w:rPr>
              <w:t xml:space="preserve">, </w:t>
            </w:r>
            <w:hyperlink r:id="rId88" w:anchor="n12141" w:history="1">
              <w:r>
                <w:rPr>
                  <w:color w:val="000000"/>
                  <w:sz w:val="28"/>
                  <w:szCs w:val="28"/>
                </w:rPr>
                <w:t>329</w:t>
              </w:r>
            </w:hyperlink>
            <w:r>
              <w:rPr>
                <w:color w:val="000000"/>
                <w:sz w:val="28"/>
                <w:szCs w:val="28"/>
              </w:rPr>
              <w:t xml:space="preserve">, </w:t>
            </w:r>
            <w:hyperlink r:id="rId89" w:anchor="n12207" w:history="1">
              <w:r>
                <w:rPr>
                  <w:color w:val="000000"/>
                  <w:sz w:val="28"/>
                  <w:szCs w:val="28"/>
                </w:rPr>
                <w:t>338</w:t>
              </w:r>
            </w:hyperlink>
            <w:r>
              <w:rPr>
                <w:color w:val="000000"/>
                <w:sz w:val="28"/>
                <w:szCs w:val="28"/>
              </w:rPr>
              <w:t xml:space="preserve">, </w:t>
            </w:r>
            <w:hyperlink r:id="rId90" w:anchor="n12241" w:history="1">
              <w:r>
                <w:rPr>
                  <w:color w:val="000000"/>
                  <w:sz w:val="28"/>
                  <w:szCs w:val="28"/>
                </w:rPr>
                <w:t>342</w:t>
              </w:r>
            </w:hyperlink>
            <w:r>
              <w:rPr>
                <w:color w:val="000000"/>
                <w:sz w:val="28"/>
                <w:szCs w:val="28"/>
              </w:rPr>
              <w:t xml:space="preserve">, </w:t>
            </w:r>
            <w:hyperlink r:id="rId91" w:anchor="n12389" w:history="1">
              <w:r>
                <w:rPr>
                  <w:color w:val="000000"/>
                  <w:sz w:val="28"/>
                  <w:szCs w:val="28"/>
                </w:rPr>
                <w:t>363</w:t>
              </w:r>
            </w:hyperlink>
            <w:r>
              <w:rPr>
                <w:color w:val="000000"/>
                <w:sz w:val="28"/>
                <w:szCs w:val="28"/>
              </w:rPr>
              <w:t xml:space="preserve"> цього Кодексу, а також інші процесуальні строки щодо зміни предмета або підстави позову, збільшення або зменшення розміру позовних вимог, подання доказів, витребування доказів, забезпечення доказів, а також строки звернення до адміністративного суду, подання відзиву та відповіді на відзив, заперечення, пояснень третьої особи щодо позову або відзиву, залишення позовної заяви без руху, повернення позовної заяви, пред’явлення зустрічного позову, розгляду адміністративної справи, апеляційного оскарження, розгляду апеляційної скарги, касаційного оскарження, розгляду касаційної скарги, подання заяви про перегляд судового рішення за нововиявленими або виключними обставинами продовжуються на строк дії такого карантину.</w:t>
            </w:r>
          </w:p>
          <w:p w:rsidR="00547DF0" w:rsidRDefault="008F7668">
            <w:pPr>
              <w:pStyle w:val="rvps2"/>
              <w:shd w:val="clear" w:color="auto" w:fill="FFFFFF"/>
              <w:spacing w:before="0" w:beforeAutospacing="0" w:after="150" w:afterAutospacing="0"/>
              <w:ind w:firstLine="450"/>
              <w:jc w:val="both"/>
              <w:rPr>
                <w:b/>
                <w:sz w:val="28"/>
                <w:szCs w:val="28"/>
              </w:rPr>
            </w:pPr>
            <w:bookmarkStart w:id="3" w:name="n12875"/>
            <w:bookmarkEnd w:id="3"/>
            <w:r>
              <w:rPr>
                <w:color w:val="000000"/>
                <w:sz w:val="28"/>
                <w:szCs w:val="28"/>
              </w:rPr>
              <w:t>Строк, який встановлює суд у своєму рішенні, не може бути меншим, ніж строк дії карантину, пов’язаного із запобіганням поширенню коронавірусної хвороби (COVID-19).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47DF0" w:rsidRDefault="008F7668">
            <w:pPr>
              <w:pStyle w:val="rvps2"/>
              <w:shd w:val="clear" w:color="auto" w:fill="FFFFFF"/>
              <w:spacing w:before="0" w:beforeAutospacing="0" w:after="150" w:afterAutospacing="0"/>
              <w:ind w:firstLine="450"/>
              <w:jc w:val="both"/>
              <w:rPr>
                <w:b/>
                <w:color w:val="000000"/>
                <w:sz w:val="28"/>
                <w:szCs w:val="28"/>
              </w:rPr>
            </w:pPr>
            <w:r>
              <w:rPr>
                <w:b/>
                <w:color w:val="000000"/>
                <w:sz w:val="28"/>
                <w:szCs w:val="28"/>
              </w:rPr>
              <w:t xml:space="preserve">Розділ </w:t>
            </w:r>
            <w:r>
              <w:rPr>
                <w:b/>
                <w:color w:val="000000"/>
                <w:sz w:val="28"/>
                <w:szCs w:val="28"/>
                <w:lang w:val="en-US"/>
              </w:rPr>
              <w:t>VI</w:t>
            </w:r>
            <w:r>
              <w:rPr>
                <w:b/>
                <w:color w:val="000000"/>
                <w:sz w:val="28"/>
                <w:szCs w:val="28"/>
              </w:rPr>
              <w:t>.  ПРИКІНЦЕВІ ПОЛОЖЕННЯ</w:t>
            </w:r>
          </w:p>
          <w:p w:rsidR="00547DF0" w:rsidRDefault="008F7668">
            <w:pPr>
              <w:pStyle w:val="rvps2"/>
              <w:shd w:val="clear" w:color="auto" w:fill="FFFFFF"/>
              <w:spacing w:before="0" w:beforeAutospacing="0" w:after="150" w:afterAutospacing="0"/>
              <w:ind w:firstLine="450"/>
              <w:jc w:val="both"/>
              <w:rPr>
                <w:color w:val="000000"/>
                <w:sz w:val="28"/>
                <w:szCs w:val="28"/>
              </w:rPr>
            </w:pPr>
            <w:r>
              <w:rPr>
                <w:color w:val="000000"/>
                <w:sz w:val="28"/>
                <w:szCs w:val="28"/>
              </w:rPr>
              <w:t>…</w:t>
            </w:r>
          </w:p>
          <w:p w:rsidR="00547DF0" w:rsidRDefault="008F7668" w:rsidP="00621C00">
            <w:pPr>
              <w:shd w:val="clear" w:color="auto" w:fill="FFFFFF"/>
              <w:spacing w:after="120" w:line="240" w:lineRule="auto"/>
              <w:ind w:firstLine="36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3. Під час дії карантину, встановленого Кабінетом Міністрів України </w:t>
            </w:r>
            <w:r w:rsidR="009237AB" w:rsidRPr="000479BD">
              <w:rPr>
                <w:rFonts w:ascii="Times New Roman" w:hAnsi="Times New Roman" w:cs="Times New Roman"/>
                <w:b/>
                <w:sz w:val="28"/>
                <w:szCs w:val="28"/>
              </w:rPr>
              <w:t>для</w:t>
            </w:r>
            <w:r w:rsidR="00C31F68">
              <w:rPr>
                <w:rFonts w:ascii="Times New Roman" w:hAnsi="Times New Roman" w:cs="Times New Roman"/>
                <w:sz w:val="28"/>
                <w:szCs w:val="28"/>
              </w:rPr>
              <w:t xml:space="preserve"> запобігання поширенню</w:t>
            </w:r>
            <w:r>
              <w:rPr>
                <w:rFonts w:ascii="Times New Roman" w:hAnsi="Times New Roman" w:cs="Times New Roman"/>
                <w:sz w:val="28"/>
                <w:szCs w:val="28"/>
              </w:rPr>
              <w:t xml:space="preserve"> коронавірусної хвороби (COVID-19), </w:t>
            </w:r>
            <w:r w:rsidR="003C2EEA" w:rsidRPr="003C2EEA">
              <w:rPr>
                <w:rFonts w:ascii="Times New Roman" w:hAnsi="Times New Roman" w:cs="Times New Roman"/>
                <w:b/>
                <w:sz w:val="28"/>
                <w:szCs w:val="28"/>
              </w:rPr>
              <w:t>суд за заявою</w:t>
            </w:r>
            <w:r w:rsidR="003C2EEA">
              <w:rPr>
                <w:rFonts w:ascii="Times New Roman" w:hAnsi="Times New Roman" w:cs="Times New Roman"/>
                <w:sz w:val="28"/>
                <w:szCs w:val="28"/>
              </w:rPr>
              <w:t xml:space="preserve"> </w:t>
            </w:r>
            <w:r w:rsidR="003C2EEA">
              <w:rPr>
                <w:rFonts w:ascii="Times New Roman" w:hAnsi="Times New Roman" w:cs="Times New Roman"/>
                <w:b/>
                <w:sz w:val="28"/>
                <w:szCs w:val="28"/>
              </w:rPr>
              <w:t>учасни</w:t>
            </w:r>
            <w:r w:rsidR="003C2EEA" w:rsidRPr="00DD6321">
              <w:rPr>
                <w:rFonts w:ascii="Times New Roman" w:hAnsi="Times New Roman" w:cs="Times New Roman"/>
                <w:b/>
                <w:sz w:val="28"/>
                <w:szCs w:val="28"/>
              </w:rPr>
              <w:t>ків</w:t>
            </w:r>
            <w:r w:rsidR="003C2EEA">
              <w:rPr>
                <w:rFonts w:ascii="Times New Roman" w:hAnsi="Times New Roman" w:cs="Times New Roman"/>
                <w:b/>
                <w:sz w:val="28"/>
                <w:szCs w:val="28"/>
              </w:rPr>
              <w:t xml:space="preserve"> справи та осіб, які не брали участі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 Кодексом), </w:t>
            </w:r>
            <w:r w:rsidR="003C2EEA" w:rsidRPr="00BF0A50">
              <w:rPr>
                <w:rFonts w:ascii="Times New Roman" w:hAnsi="Times New Roman" w:cs="Times New Roman"/>
                <w:sz w:val="28"/>
                <w:szCs w:val="28"/>
              </w:rPr>
              <w:t>поновлює</w:t>
            </w:r>
            <w:r w:rsidR="003C2EEA">
              <w:rPr>
                <w:rFonts w:ascii="Times New Roman" w:hAnsi="Times New Roman" w:cs="Times New Roman"/>
                <w:b/>
                <w:sz w:val="28"/>
                <w:szCs w:val="28"/>
              </w:rPr>
              <w:t xml:space="preserve"> </w:t>
            </w:r>
            <w:r w:rsidR="003C2EEA">
              <w:rPr>
                <w:rFonts w:ascii="Times New Roman" w:hAnsi="Times New Roman" w:cs="Times New Roman"/>
                <w:sz w:val="28"/>
                <w:szCs w:val="28"/>
              </w:rPr>
              <w:t xml:space="preserve">строки, </w:t>
            </w:r>
            <w:r w:rsidR="003C2EEA" w:rsidRPr="00BF0A50">
              <w:rPr>
                <w:rFonts w:ascii="Times New Roman" w:hAnsi="Times New Roman" w:cs="Times New Roman"/>
                <w:b/>
                <w:sz w:val="28"/>
                <w:szCs w:val="28"/>
              </w:rPr>
              <w:t>встановлені</w:t>
            </w:r>
            <w:r w:rsidR="003C2EEA">
              <w:rPr>
                <w:rFonts w:ascii="Times New Roman" w:hAnsi="Times New Roman" w:cs="Times New Roman"/>
                <w:sz w:val="28"/>
                <w:szCs w:val="28"/>
              </w:rPr>
              <w:t xml:space="preserve"> у статтях</w:t>
            </w:r>
            <w:r>
              <w:rPr>
                <w:rFonts w:ascii="Times New Roman" w:hAnsi="Times New Roman" w:cs="Times New Roman"/>
                <w:sz w:val="28"/>
                <w:szCs w:val="28"/>
              </w:rPr>
              <w:t xml:space="preserve"> </w:t>
            </w:r>
            <w:hyperlink r:id="rId92" w:anchor="n9931" w:history="1">
              <w:r>
                <w:rPr>
                  <w:rFonts w:ascii="Times New Roman" w:hAnsi="Times New Roman" w:cs="Times New Roman"/>
                  <w:sz w:val="28"/>
                  <w:szCs w:val="28"/>
                </w:rPr>
                <w:t>47</w:t>
              </w:r>
            </w:hyperlink>
            <w:r>
              <w:rPr>
                <w:rFonts w:ascii="Times New Roman" w:hAnsi="Times New Roman" w:cs="Times New Roman"/>
                <w:sz w:val="28"/>
                <w:szCs w:val="28"/>
              </w:rPr>
              <w:t xml:space="preserve">, </w:t>
            </w:r>
            <w:hyperlink r:id="rId93" w:anchor="n10133" w:history="1">
              <w:r>
                <w:rPr>
                  <w:rFonts w:ascii="Times New Roman" w:hAnsi="Times New Roman" w:cs="Times New Roman"/>
                  <w:sz w:val="28"/>
                  <w:szCs w:val="28"/>
                </w:rPr>
                <w:t>79</w:t>
              </w:r>
            </w:hyperlink>
            <w:r>
              <w:rPr>
                <w:rFonts w:ascii="Times New Roman" w:hAnsi="Times New Roman" w:cs="Times New Roman"/>
                <w:sz w:val="28"/>
                <w:szCs w:val="28"/>
              </w:rPr>
              <w:t xml:space="preserve">, </w:t>
            </w:r>
            <w:hyperlink r:id="rId94" w:anchor="n10144" w:history="1">
              <w:r>
                <w:rPr>
                  <w:rFonts w:ascii="Times New Roman" w:hAnsi="Times New Roman" w:cs="Times New Roman"/>
                  <w:sz w:val="28"/>
                  <w:szCs w:val="28"/>
                </w:rPr>
                <w:t>80</w:t>
              </w:r>
            </w:hyperlink>
            <w:r>
              <w:rPr>
                <w:rFonts w:ascii="Times New Roman" w:hAnsi="Times New Roman" w:cs="Times New Roman"/>
                <w:sz w:val="28"/>
                <w:szCs w:val="28"/>
              </w:rPr>
              <w:t xml:space="preserve">, </w:t>
            </w:r>
            <w:hyperlink r:id="rId95" w:anchor="n10343" w:history="1">
              <w:r>
                <w:rPr>
                  <w:rFonts w:ascii="Times New Roman" w:hAnsi="Times New Roman" w:cs="Times New Roman"/>
                  <w:sz w:val="28"/>
                  <w:szCs w:val="28"/>
                </w:rPr>
                <w:t>114</w:t>
              </w:r>
            </w:hyperlink>
            <w:r>
              <w:rPr>
                <w:rFonts w:ascii="Times New Roman" w:hAnsi="Times New Roman" w:cs="Times New Roman"/>
                <w:sz w:val="28"/>
                <w:szCs w:val="28"/>
              </w:rPr>
              <w:t xml:space="preserve">, </w:t>
            </w:r>
            <w:hyperlink r:id="rId96" w:anchor="n10401" w:history="1">
              <w:r>
                <w:rPr>
                  <w:rFonts w:ascii="Times New Roman" w:hAnsi="Times New Roman" w:cs="Times New Roman"/>
                  <w:sz w:val="28"/>
                  <w:szCs w:val="28"/>
                </w:rPr>
                <w:t>122</w:t>
              </w:r>
            </w:hyperlink>
            <w:r>
              <w:rPr>
                <w:rFonts w:ascii="Times New Roman" w:hAnsi="Times New Roman" w:cs="Times New Roman"/>
                <w:sz w:val="28"/>
                <w:szCs w:val="28"/>
              </w:rPr>
              <w:t xml:space="preserve">, </w:t>
            </w:r>
            <w:hyperlink r:id="rId97" w:anchor="n10722" w:history="1">
              <w:r>
                <w:rPr>
                  <w:rFonts w:ascii="Times New Roman" w:hAnsi="Times New Roman" w:cs="Times New Roman"/>
                  <w:sz w:val="28"/>
                  <w:szCs w:val="28"/>
                </w:rPr>
                <w:t>162</w:t>
              </w:r>
            </w:hyperlink>
            <w:r>
              <w:rPr>
                <w:rFonts w:ascii="Times New Roman" w:hAnsi="Times New Roman" w:cs="Times New Roman"/>
                <w:sz w:val="28"/>
                <w:szCs w:val="28"/>
              </w:rPr>
              <w:t xml:space="preserve">, </w:t>
            </w:r>
            <w:hyperlink r:id="rId98" w:anchor="n10737" w:history="1">
              <w:r>
                <w:rPr>
                  <w:rFonts w:ascii="Times New Roman" w:hAnsi="Times New Roman" w:cs="Times New Roman"/>
                  <w:sz w:val="28"/>
                  <w:szCs w:val="28"/>
                </w:rPr>
                <w:t>163</w:t>
              </w:r>
            </w:hyperlink>
            <w:r>
              <w:rPr>
                <w:rFonts w:ascii="Times New Roman" w:hAnsi="Times New Roman" w:cs="Times New Roman"/>
                <w:sz w:val="28"/>
                <w:szCs w:val="28"/>
              </w:rPr>
              <w:t xml:space="preserve">, </w:t>
            </w:r>
            <w:hyperlink r:id="rId99" w:anchor="n10741" w:history="1">
              <w:r>
                <w:rPr>
                  <w:rFonts w:ascii="Times New Roman" w:hAnsi="Times New Roman" w:cs="Times New Roman"/>
                  <w:sz w:val="28"/>
                  <w:szCs w:val="28"/>
                </w:rPr>
                <w:t>164</w:t>
              </w:r>
            </w:hyperlink>
            <w:r>
              <w:rPr>
                <w:rFonts w:ascii="Times New Roman" w:hAnsi="Times New Roman" w:cs="Times New Roman"/>
                <w:sz w:val="28"/>
                <w:szCs w:val="28"/>
              </w:rPr>
              <w:t xml:space="preserve">, </w:t>
            </w:r>
            <w:hyperlink r:id="rId100" w:anchor="n10745" w:history="1">
              <w:r>
                <w:rPr>
                  <w:rFonts w:ascii="Times New Roman" w:hAnsi="Times New Roman" w:cs="Times New Roman"/>
                  <w:sz w:val="28"/>
                  <w:szCs w:val="28"/>
                </w:rPr>
                <w:t>165</w:t>
              </w:r>
            </w:hyperlink>
            <w:r>
              <w:rPr>
                <w:rFonts w:ascii="Times New Roman" w:hAnsi="Times New Roman" w:cs="Times New Roman"/>
                <w:sz w:val="28"/>
                <w:szCs w:val="28"/>
              </w:rPr>
              <w:t xml:space="preserve">, </w:t>
            </w:r>
            <w:hyperlink r:id="rId101" w:anchor="n10769" w:history="1">
              <w:r>
                <w:rPr>
                  <w:rFonts w:ascii="Times New Roman" w:hAnsi="Times New Roman" w:cs="Times New Roman"/>
                  <w:sz w:val="28"/>
                  <w:szCs w:val="28"/>
                </w:rPr>
                <w:t>169</w:t>
              </w:r>
            </w:hyperlink>
            <w:r>
              <w:rPr>
                <w:rFonts w:ascii="Times New Roman" w:hAnsi="Times New Roman" w:cs="Times New Roman"/>
                <w:sz w:val="28"/>
                <w:szCs w:val="28"/>
              </w:rPr>
              <w:t xml:space="preserve">, </w:t>
            </w:r>
            <w:hyperlink r:id="rId102" w:anchor="n10872" w:history="1">
              <w:r>
                <w:rPr>
                  <w:rFonts w:ascii="Times New Roman" w:hAnsi="Times New Roman" w:cs="Times New Roman"/>
                  <w:sz w:val="28"/>
                  <w:szCs w:val="28"/>
                </w:rPr>
                <w:t>177</w:t>
              </w:r>
            </w:hyperlink>
            <w:r>
              <w:rPr>
                <w:rFonts w:ascii="Times New Roman" w:hAnsi="Times New Roman" w:cs="Times New Roman"/>
                <w:sz w:val="28"/>
                <w:szCs w:val="28"/>
              </w:rPr>
              <w:t xml:space="preserve">, </w:t>
            </w:r>
            <w:hyperlink r:id="rId103" w:anchor="n10995" w:history="1">
              <w:r>
                <w:rPr>
                  <w:rFonts w:ascii="Times New Roman" w:hAnsi="Times New Roman" w:cs="Times New Roman"/>
                  <w:sz w:val="28"/>
                  <w:szCs w:val="28"/>
                </w:rPr>
                <w:t>193</w:t>
              </w:r>
            </w:hyperlink>
            <w:r>
              <w:rPr>
                <w:rFonts w:ascii="Times New Roman" w:hAnsi="Times New Roman" w:cs="Times New Roman"/>
                <w:sz w:val="28"/>
                <w:szCs w:val="28"/>
              </w:rPr>
              <w:t xml:space="preserve">, </w:t>
            </w:r>
            <w:r>
              <w:rPr>
                <w:rFonts w:ascii="Times New Roman" w:hAnsi="Times New Roman" w:cs="Times New Roman"/>
                <w:b/>
                <w:sz w:val="28"/>
                <w:szCs w:val="28"/>
              </w:rPr>
              <w:t>258,</w:t>
            </w:r>
            <w:r>
              <w:rPr>
                <w:rFonts w:ascii="Times New Roman" w:hAnsi="Times New Roman" w:cs="Times New Roman"/>
                <w:sz w:val="28"/>
                <w:szCs w:val="28"/>
              </w:rPr>
              <w:t xml:space="preserve"> </w:t>
            </w:r>
            <w:hyperlink r:id="rId104" w:anchor="n11531" w:history="1">
              <w:r>
                <w:rPr>
                  <w:rFonts w:ascii="Times New Roman" w:hAnsi="Times New Roman" w:cs="Times New Roman"/>
                  <w:sz w:val="28"/>
                  <w:szCs w:val="28"/>
                </w:rPr>
                <w:t>261</w:t>
              </w:r>
            </w:hyperlink>
            <w:r>
              <w:rPr>
                <w:rFonts w:ascii="Times New Roman" w:hAnsi="Times New Roman" w:cs="Times New Roman"/>
                <w:sz w:val="28"/>
                <w:szCs w:val="28"/>
              </w:rPr>
              <w:t xml:space="preserve">, </w:t>
            </w:r>
            <w:hyperlink r:id="rId105" w:anchor="n11903" w:history="1">
              <w:r>
                <w:rPr>
                  <w:rFonts w:ascii="Times New Roman" w:hAnsi="Times New Roman" w:cs="Times New Roman"/>
                  <w:sz w:val="28"/>
                  <w:szCs w:val="28"/>
                </w:rPr>
                <w:t>295</w:t>
              </w:r>
            </w:hyperlink>
            <w:r>
              <w:rPr>
                <w:rFonts w:ascii="Times New Roman" w:hAnsi="Times New Roman" w:cs="Times New Roman"/>
                <w:sz w:val="28"/>
                <w:szCs w:val="28"/>
              </w:rPr>
              <w:t xml:space="preserve">, </w:t>
            </w:r>
            <w:r>
              <w:rPr>
                <w:rFonts w:ascii="Times New Roman" w:hAnsi="Times New Roman" w:cs="Times New Roman"/>
                <w:b/>
                <w:sz w:val="28"/>
                <w:szCs w:val="28"/>
              </w:rPr>
              <w:t>298,</w:t>
            </w:r>
            <w:r>
              <w:rPr>
                <w:rFonts w:ascii="Times New Roman" w:hAnsi="Times New Roman" w:cs="Times New Roman"/>
                <w:sz w:val="28"/>
                <w:szCs w:val="28"/>
              </w:rPr>
              <w:t xml:space="preserve"> </w:t>
            </w:r>
            <w:hyperlink r:id="rId106" w:anchor="n11972" w:history="1">
              <w:r>
                <w:rPr>
                  <w:rFonts w:ascii="Times New Roman" w:hAnsi="Times New Roman" w:cs="Times New Roman"/>
                  <w:sz w:val="28"/>
                  <w:szCs w:val="28"/>
                </w:rPr>
                <w:t>304</w:t>
              </w:r>
            </w:hyperlink>
            <w:r>
              <w:rPr>
                <w:rFonts w:ascii="Times New Roman" w:hAnsi="Times New Roman" w:cs="Times New Roman"/>
                <w:sz w:val="28"/>
                <w:szCs w:val="28"/>
              </w:rPr>
              <w:t xml:space="preserve">, </w:t>
            </w:r>
            <w:hyperlink r:id="rId107" w:anchor="n12012" w:history="1">
              <w:r>
                <w:rPr>
                  <w:rFonts w:ascii="Times New Roman" w:hAnsi="Times New Roman" w:cs="Times New Roman"/>
                  <w:sz w:val="28"/>
                  <w:szCs w:val="28"/>
                </w:rPr>
                <w:t>309</w:t>
              </w:r>
            </w:hyperlink>
            <w:r>
              <w:rPr>
                <w:rFonts w:ascii="Times New Roman" w:hAnsi="Times New Roman" w:cs="Times New Roman"/>
                <w:sz w:val="28"/>
                <w:szCs w:val="28"/>
              </w:rPr>
              <w:t xml:space="preserve">, </w:t>
            </w:r>
            <w:hyperlink r:id="rId108" w:anchor="n12141" w:history="1">
              <w:r>
                <w:rPr>
                  <w:rFonts w:ascii="Times New Roman" w:hAnsi="Times New Roman" w:cs="Times New Roman"/>
                  <w:sz w:val="28"/>
                  <w:szCs w:val="28"/>
                </w:rPr>
                <w:t>329</w:t>
              </w:r>
            </w:hyperlink>
            <w:r>
              <w:rPr>
                <w:rFonts w:ascii="Times New Roman" w:hAnsi="Times New Roman" w:cs="Times New Roman"/>
                <w:sz w:val="28"/>
                <w:szCs w:val="28"/>
              </w:rPr>
              <w:t xml:space="preserve">, </w:t>
            </w:r>
            <w:r>
              <w:rPr>
                <w:rFonts w:ascii="Times New Roman" w:hAnsi="Times New Roman" w:cs="Times New Roman"/>
                <w:b/>
                <w:sz w:val="28"/>
                <w:szCs w:val="28"/>
              </w:rPr>
              <w:t>332,</w:t>
            </w:r>
            <w:r>
              <w:rPr>
                <w:rFonts w:ascii="Times New Roman" w:hAnsi="Times New Roman" w:cs="Times New Roman"/>
                <w:sz w:val="28"/>
                <w:szCs w:val="28"/>
              </w:rPr>
              <w:t xml:space="preserve"> </w:t>
            </w:r>
            <w:hyperlink r:id="rId109" w:anchor="n12207" w:history="1">
              <w:r>
                <w:rPr>
                  <w:rFonts w:ascii="Times New Roman" w:hAnsi="Times New Roman" w:cs="Times New Roman"/>
                  <w:sz w:val="28"/>
                  <w:szCs w:val="28"/>
                </w:rPr>
                <w:t>338</w:t>
              </w:r>
            </w:hyperlink>
            <w:r>
              <w:rPr>
                <w:rFonts w:ascii="Times New Roman" w:hAnsi="Times New Roman" w:cs="Times New Roman"/>
                <w:sz w:val="28"/>
                <w:szCs w:val="28"/>
              </w:rPr>
              <w:t xml:space="preserve">, </w:t>
            </w:r>
            <w:hyperlink r:id="rId110" w:anchor="n12241" w:history="1">
              <w:r>
                <w:rPr>
                  <w:rFonts w:ascii="Times New Roman" w:hAnsi="Times New Roman" w:cs="Times New Roman"/>
                  <w:sz w:val="28"/>
                  <w:szCs w:val="28"/>
                </w:rPr>
                <w:t>342</w:t>
              </w:r>
            </w:hyperlink>
            <w:r>
              <w:rPr>
                <w:rFonts w:ascii="Times New Roman" w:hAnsi="Times New Roman" w:cs="Times New Roman"/>
                <w:sz w:val="28"/>
                <w:szCs w:val="28"/>
              </w:rPr>
              <w:t xml:space="preserve">, </w:t>
            </w:r>
            <w:hyperlink r:id="rId111" w:anchor="n12389" w:history="1">
              <w:r>
                <w:rPr>
                  <w:rFonts w:ascii="Times New Roman" w:hAnsi="Times New Roman" w:cs="Times New Roman"/>
                  <w:sz w:val="28"/>
                  <w:szCs w:val="28"/>
                </w:rPr>
                <w:t>363</w:t>
              </w:r>
            </w:hyperlink>
            <w:r>
              <w:rPr>
                <w:rFonts w:ascii="Times New Roman" w:hAnsi="Times New Roman" w:cs="Times New Roman"/>
                <w:sz w:val="28"/>
                <w:szCs w:val="28"/>
              </w:rPr>
              <w:t xml:space="preserve">, </w:t>
            </w:r>
            <w:r>
              <w:rPr>
                <w:rFonts w:ascii="Times New Roman" w:hAnsi="Times New Roman" w:cs="Times New Roman"/>
                <w:b/>
                <w:sz w:val="28"/>
                <w:szCs w:val="28"/>
              </w:rPr>
              <w:t xml:space="preserve">а також </w:t>
            </w:r>
            <w:r w:rsidR="003C2EEA">
              <w:rPr>
                <w:rFonts w:ascii="Times New Roman" w:hAnsi="Times New Roman" w:cs="Times New Roman"/>
                <w:b/>
                <w:sz w:val="28"/>
                <w:szCs w:val="28"/>
              </w:rPr>
              <w:t xml:space="preserve">продовжує </w:t>
            </w:r>
            <w:r w:rsidR="00621C00">
              <w:rPr>
                <w:rFonts w:ascii="Times New Roman" w:hAnsi="Times New Roman" w:cs="Times New Roman"/>
                <w:b/>
                <w:sz w:val="28"/>
                <w:szCs w:val="28"/>
              </w:rPr>
              <w:t xml:space="preserve">процесуальні </w:t>
            </w:r>
            <w:r w:rsidR="003C2EEA">
              <w:rPr>
                <w:rFonts w:ascii="Times New Roman" w:hAnsi="Times New Roman" w:cs="Times New Roman"/>
                <w:b/>
                <w:sz w:val="28"/>
                <w:szCs w:val="28"/>
              </w:rPr>
              <w:t>строки</w:t>
            </w:r>
            <w:r>
              <w:rPr>
                <w:rFonts w:ascii="Times New Roman" w:hAnsi="Times New Roman" w:cs="Times New Roman"/>
                <w:b/>
                <w:sz w:val="28"/>
                <w:szCs w:val="28"/>
              </w:rPr>
              <w:t xml:space="preserve">, які </w:t>
            </w:r>
            <w:r w:rsidR="00621C00">
              <w:rPr>
                <w:rFonts w:ascii="Times New Roman" w:hAnsi="Times New Roman" w:cs="Times New Roman"/>
                <w:b/>
                <w:sz w:val="28"/>
                <w:szCs w:val="28"/>
              </w:rPr>
              <w:t>встановлені</w:t>
            </w:r>
            <w:r>
              <w:rPr>
                <w:rFonts w:ascii="Times New Roman" w:hAnsi="Times New Roman" w:cs="Times New Roman"/>
                <w:b/>
                <w:sz w:val="28"/>
                <w:szCs w:val="28"/>
              </w:rPr>
              <w:t xml:space="preserve"> </w:t>
            </w:r>
            <w:r w:rsidR="00621C00">
              <w:rPr>
                <w:rFonts w:ascii="Times New Roman" w:hAnsi="Times New Roman" w:cs="Times New Roman"/>
                <w:b/>
                <w:sz w:val="28"/>
                <w:szCs w:val="28"/>
              </w:rPr>
              <w:t>законом чи судом</w:t>
            </w:r>
            <w:r>
              <w:rPr>
                <w:rFonts w:ascii="Times New Roman" w:hAnsi="Times New Roman" w:cs="Times New Roman"/>
                <w:b/>
                <w:sz w:val="28"/>
                <w:szCs w:val="28"/>
              </w:rPr>
              <w:t>,</w:t>
            </w:r>
            <w:r>
              <w:rPr>
                <w:rFonts w:ascii="Times New Roman" w:hAnsi="Times New Roman" w:cs="Times New Roman"/>
                <w:sz w:val="28"/>
                <w:szCs w:val="28"/>
              </w:rPr>
              <w:t xml:space="preserve"> на строк дії карантину</w:t>
            </w:r>
            <w:r>
              <w:rPr>
                <w:rFonts w:ascii="Times New Roman" w:hAnsi="Times New Roman" w:cs="Times New Roman"/>
                <w:b/>
                <w:sz w:val="28"/>
                <w:szCs w:val="28"/>
              </w:rPr>
              <w:t>.</w:t>
            </w:r>
          </w:p>
        </w:tc>
      </w:tr>
    </w:tbl>
    <w:p w:rsidR="00547DF0" w:rsidRDefault="00547DF0"/>
    <w:sectPr w:rsidR="00547DF0">
      <w:headerReference w:type="default" r:id="rId1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6B" w:rsidRDefault="0060536B">
      <w:pPr>
        <w:spacing w:line="240" w:lineRule="auto"/>
      </w:pPr>
      <w:r>
        <w:separator/>
      </w:r>
    </w:p>
  </w:endnote>
  <w:endnote w:type="continuationSeparator" w:id="0">
    <w:p w:rsidR="0060536B" w:rsidRDefault="00605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6B" w:rsidRDefault="0060536B">
      <w:pPr>
        <w:spacing w:line="240" w:lineRule="auto"/>
      </w:pPr>
      <w:r>
        <w:separator/>
      </w:r>
    </w:p>
  </w:footnote>
  <w:footnote w:type="continuationSeparator" w:id="0">
    <w:p w:rsidR="0060536B" w:rsidRDefault="00605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F0" w:rsidRDefault="008F7668">
    <w:pPr>
      <w:pStyle w:val="a4"/>
      <w:jc w:val="center"/>
    </w:pPr>
    <w:r>
      <w:fldChar w:fldCharType="begin"/>
    </w:r>
    <w:r>
      <w:instrText>PAGE   \* MERGEFORMAT</w:instrText>
    </w:r>
    <w:r>
      <w:fldChar w:fldCharType="separate"/>
    </w:r>
    <w:r w:rsidR="00EF2C3E" w:rsidRPr="00EF2C3E">
      <w:rPr>
        <w:noProof/>
        <w:lang w:val="ru-RU"/>
      </w:rPr>
      <w:t>2</w:t>
    </w:r>
    <w:r>
      <w:fldChar w:fldCharType="end"/>
    </w:r>
  </w:p>
  <w:p w:rsidR="00547DF0" w:rsidRDefault="00547D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F0"/>
    <w:rsid w:val="000479BD"/>
    <w:rsid w:val="001C57B8"/>
    <w:rsid w:val="001E75BC"/>
    <w:rsid w:val="003017F7"/>
    <w:rsid w:val="003259B5"/>
    <w:rsid w:val="003A7FC8"/>
    <w:rsid w:val="003C2EEA"/>
    <w:rsid w:val="004F1DA5"/>
    <w:rsid w:val="00547DF0"/>
    <w:rsid w:val="0060536B"/>
    <w:rsid w:val="00621C00"/>
    <w:rsid w:val="007D21B2"/>
    <w:rsid w:val="00871593"/>
    <w:rsid w:val="008F7668"/>
    <w:rsid w:val="00920314"/>
    <w:rsid w:val="009237AB"/>
    <w:rsid w:val="00981BF9"/>
    <w:rsid w:val="00A53576"/>
    <w:rsid w:val="00AC0CBB"/>
    <w:rsid w:val="00BF0A50"/>
    <w:rsid w:val="00C31F68"/>
    <w:rsid w:val="00C96FB3"/>
    <w:rsid w:val="00CB0748"/>
    <w:rsid w:val="00D10DE4"/>
    <w:rsid w:val="00D914FC"/>
    <w:rsid w:val="00DD6321"/>
    <w:rsid w:val="00E82C6E"/>
    <w:rsid w:val="00EF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5F6A6-15BA-4143-8AEE-CDECAEAB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pPr>
      <w:tabs>
        <w:tab w:val="center" w:pos="4677"/>
        <w:tab w:val="right" w:pos="9355"/>
      </w:tabs>
      <w:spacing w:line="240" w:lineRule="auto"/>
    </w:pPr>
  </w:style>
  <w:style w:type="character" w:customStyle="1" w:styleId="a5">
    <w:name w:val="Верхній колонтитул Знак"/>
    <w:link w:val="a4"/>
    <w:uiPriority w:val="99"/>
    <w:rPr>
      <w:rFonts w:ascii="Arial" w:eastAsia="Arial" w:hAnsi="Arial" w:cs="Arial"/>
      <w:lang w:eastAsia="uk-UA"/>
    </w:rPr>
  </w:style>
  <w:style w:type="paragraph" w:styleId="a6">
    <w:name w:val="footer"/>
    <w:basedOn w:val="a"/>
    <w:link w:val="a7"/>
    <w:uiPriority w:val="99"/>
    <w:pPr>
      <w:tabs>
        <w:tab w:val="center" w:pos="4677"/>
        <w:tab w:val="right" w:pos="9355"/>
      </w:tabs>
      <w:spacing w:line="240" w:lineRule="auto"/>
    </w:pPr>
  </w:style>
  <w:style w:type="character" w:customStyle="1" w:styleId="a7">
    <w:name w:val="Нижній колонтитул Знак"/>
    <w:link w:val="a6"/>
    <w:uiPriority w:val="99"/>
    <w:rPr>
      <w:rFonts w:ascii="Arial" w:eastAsia="Arial" w:hAnsi="Arial" w:cs="Arial"/>
      <w:lang w:eastAsia="uk-UA"/>
    </w:rPr>
  </w:style>
  <w:style w:type="paragraph" w:styleId="a8">
    <w:name w:val="Balloon Text"/>
    <w:basedOn w:val="a"/>
    <w:link w:val="a9"/>
    <w:uiPriority w:val="99"/>
    <w:pPr>
      <w:spacing w:line="240" w:lineRule="auto"/>
    </w:pPr>
    <w:rPr>
      <w:rFonts w:ascii="Segoe UI" w:hAnsi="Segoe UI" w:cs="Segoe UI"/>
      <w:sz w:val="18"/>
      <w:szCs w:val="18"/>
    </w:rPr>
  </w:style>
  <w:style w:type="character" w:customStyle="1" w:styleId="a9">
    <w:name w:val="Текст у виносці Знак"/>
    <w:link w:val="a8"/>
    <w:uiPriority w:val="99"/>
    <w:rPr>
      <w:rFonts w:ascii="Segoe UI" w:eastAsia="Arial"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18-15" TargetMode="External"/><Relationship Id="rId21" Type="http://schemas.openxmlformats.org/officeDocument/2006/relationships/hyperlink" Target="https://zakon.rada.gov.ua/laws/show/1798-12" TargetMode="External"/><Relationship Id="rId42" Type="http://schemas.openxmlformats.org/officeDocument/2006/relationships/hyperlink" Target="https://zakon.rada.gov.ua/laws/show/1618-15" TargetMode="External"/><Relationship Id="rId47" Type="http://schemas.openxmlformats.org/officeDocument/2006/relationships/hyperlink" Target="https://zakon.rada.gov.ua/laws/show/1618-15" TargetMode="External"/><Relationship Id="rId63" Type="http://schemas.openxmlformats.org/officeDocument/2006/relationships/hyperlink" Target="https://zakon.rada.gov.ua/laws/show/1618-15" TargetMode="External"/><Relationship Id="rId68" Type="http://schemas.openxmlformats.org/officeDocument/2006/relationships/hyperlink" Target="https://zakon.rada.gov.ua/laws/show/1618-15" TargetMode="External"/><Relationship Id="rId84" Type="http://schemas.openxmlformats.org/officeDocument/2006/relationships/hyperlink" Target="https://zakon.rada.gov.ua/laws/show/2747-15" TargetMode="External"/><Relationship Id="rId89" Type="http://schemas.openxmlformats.org/officeDocument/2006/relationships/hyperlink" Target="https://zakon.rada.gov.ua/laws/show/2747-15" TargetMode="External"/><Relationship Id="rId112" Type="http://schemas.openxmlformats.org/officeDocument/2006/relationships/header" Target="header1.xml"/><Relationship Id="rId16" Type="http://schemas.openxmlformats.org/officeDocument/2006/relationships/hyperlink" Target="https://zakon.rada.gov.ua/laws/show/1798-12" TargetMode="External"/><Relationship Id="rId107" Type="http://schemas.openxmlformats.org/officeDocument/2006/relationships/hyperlink" Target="https://zakon.rada.gov.ua/laws/show/2747-15" TargetMode="External"/><Relationship Id="rId11" Type="http://schemas.openxmlformats.org/officeDocument/2006/relationships/hyperlink" Target="https://zakon.rada.gov.ua/laws/show/1798-12" TargetMode="External"/><Relationship Id="rId32" Type="http://schemas.openxmlformats.org/officeDocument/2006/relationships/hyperlink" Target="https://zakon.rada.gov.ua/laws/show/1618-15" TargetMode="External"/><Relationship Id="rId37" Type="http://schemas.openxmlformats.org/officeDocument/2006/relationships/hyperlink" Target="https://zakon.rada.gov.ua/laws/show/1618-15" TargetMode="External"/><Relationship Id="rId53" Type="http://schemas.openxmlformats.org/officeDocument/2006/relationships/hyperlink" Target="https://zakon.rada.gov.ua/laws/show/1618-15" TargetMode="External"/><Relationship Id="rId58" Type="http://schemas.openxmlformats.org/officeDocument/2006/relationships/hyperlink" Target="https://zakon.rada.gov.ua/laws/show/1618-15" TargetMode="External"/><Relationship Id="rId74" Type="http://schemas.openxmlformats.org/officeDocument/2006/relationships/hyperlink" Target="https://zakon.rada.gov.ua/laws/show/2747-15" TargetMode="External"/><Relationship Id="rId79" Type="http://schemas.openxmlformats.org/officeDocument/2006/relationships/hyperlink" Target="https://zakon.rada.gov.ua/laws/show/2747-15" TargetMode="External"/><Relationship Id="rId102" Type="http://schemas.openxmlformats.org/officeDocument/2006/relationships/hyperlink" Target="https://zakon.rada.gov.ua/laws/show/2747-15" TargetMode="External"/><Relationship Id="rId5" Type="http://schemas.openxmlformats.org/officeDocument/2006/relationships/settings" Target="settings.xml"/><Relationship Id="rId90" Type="http://schemas.openxmlformats.org/officeDocument/2006/relationships/hyperlink" Target="https://zakon.rada.gov.ua/laws/show/2747-15" TargetMode="External"/><Relationship Id="rId95" Type="http://schemas.openxmlformats.org/officeDocument/2006/relationships/hyperlink" Target="https://zakon.rada.gov.ua/laws/show/2747-15" TargetMode="External"/><Relationship Id="rId22" Type="http://schemas.openxmlformats.org/officeDocument/2006/relationships/hyperlink" Target="https://zakon.rada.gov.ua/laws/show/1618-15" TargetMode="External"/><Relationship Id="rId27" Type="http://schemas.openxmlformats.org/officeDocument/2006/relationships/hyperlink" Target="https://zakon.rada.gov.ua/laws/show/1618-15" TargetMode="External"/><Relationship Id="rId43" Type="http://schemas.openxmlformats.org/officeDocument/2006/relationships/hyperlink" Target="https://zakon.rada.gov.ua/laws/show/1618-15" TargetMode="External"/><Relationship Id="rId48" Type="http://schemas.openxmlformats.org/officeDocument/2006/relationships/hyperlink" Target="https://zakon.rada.gov.ua/laws/show/1618-15" TargetMode="External"/><Relationship Id="rId64" Type="http://schemas.openxmlformats.org/officeDocument/2006/relationships/hyperlink" Target="https://zakon.rada.gov.ua/laws/show/1618-15" TargetMode="External"/><Relationship Id="rId69" Type="http://schemas.openxmlformats.org/officeDocument/2006/relationships/hyperlink" Target="https://zakon.rada.gov.ua/laws/show/1618-15" TargetMode="External"/><Relationship Id="rId113" Type="http://schemas.openxmlformats.org/officeDocument/2006/relationships/fontTable" Target="fontTable.xml"/><Relationship Id="rId80" Type="http://schemas.openxmlformats.org/officeDocument/2006/relationships/hyperlink" Target="https://zakon.rada.gov.ua/laws/show/2747-15" TargetMode="External"/><Relationship Id="rId85" Type="http://schemas.openxmlformats.org/officeDocument/2006/relationships/hyperlink" Target="https://zakon.rada.gov.ua/laws/show/2747-15" TargetMode="External"/><Relationship Id="rId12" Type="http://schemas.openxmlformats.org/officeDocument/2006/relationships/hyperlink" Target="https://zakon.rada.gov.ua/laws/show/1798-12" TargetMode="External"/><Relationship Id="rId17" Type="http://schemas.openxmlformats.org/officeDocument/2006/relationships/hyperlink" Target="https://zakon.rada.gov.ua/laws/show/1798-12" TargetMode="External"/><Relationship Id="rId33" Type="http://schemas.openxmlformats.org/officeDocument/2006/relationships/hyperlink" Target="https://zakon.rada.gov.ua/laws/show/1618-15" TargetMode="External"/><Relationship Id="rId38" Type="http://schemas.openxmlformats.org/officeDocument/2006/relationships/hyperlink" Target="https://zakon.rada.gov.ua/laws/show/1618-15" TargetMode="External"/><Relationship Id="rId59" Type="http://schemas.openxmlformats.org/officeDocument/2006/relationships/hyperlink" Target="https://zakon.rada.gov.ua/laws/show/1618-15" TargetMode="External"/><Relationship Id="rId103" Type="http://schemas.openxmlformats.org/officeDocument/2006/relationships/hyperlink" Target="https://zakon.rada.gov.ua/laws/show/2747-15" TargetMode="External"/><Relationship Id="rId108" Type="http://schemas.openxmlformats.org/officeDocument/2006/relationships/hyperlink" Target="https://zakon.rada.gov.ua/laws/show/2747-15" TargetMode="External"/><Relationship Id="rId54" Type="http://schemas.openxmlformats.org/officeDocument/2006/relationships/hyperlink" Target="https://zakon.rada.gov.ua/laws/show/1618-15" TargetMode="External"/><Relationship Id="rId70" Type="http://schemas.openxmlformats.org/officeDocument/2006/relationships/hyperlink" Target="https://zakon.rada.gov.ua/laws/show/1618-15" TargetMode="External"/><Relationship Id="rId75" Type="http://schemas.openxmlformats.org/officeDocument/2006/relationships/hyperlink" Target="https://zakon.rada.gov.ua/laws/show/2747-15" TargetMode="External"/><Relationship Id="rId91" Type="http://schemas.openxmlformats.org/officeDocument/2006/relationships/hyperlink" Target="https://zakon.rada.gov.ua/laws/show/2747-15" TargetMode="External"/><Relationship Id="rId96"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798-12" TargetMode="External"/><Relationship Id="rId23" Type="http://schemas.openxmlformats.org/officeDocument/2006/relationships/hyperlink" Target="https://zakon.rada.gov.ua/laws/show/1618-15" TargetMode="External"/><Relationship Id="rId28" Type="http://schemas.openxmlformats.org/officeDocument/2006/relationships/hyperlink" Target="https://zakon.rada.gov.ua/laws/show/1618-15" TargetMode="External"/><Relationship Id="rId36" Type="http://schemas.openxmlformats.org/officeDocument/2006/relationships/hyperlink" Target="https://zakon.rada.gov.ua/laws/show/1618-15" TargetMode="External"/><Relationship Id="rId49" Type="http://schemas.openxmlformats.org/officeDocument/2006/relationships/hyperlink" Target="https://zakon.rada.gov.ua/laws/show/1618-15" TargetMode="External"/><Relationship Id="rId57" Type="http://schemas.openxmlformats.org/officeDocument/2006/relationships/hyperlink" Target="https://zakon.rada.gov.ua/laws/show/1618-15" TargetMode="External"/><Relationship Id="rId106" Type="http://schemas.openxmlformats.org/officeDocument/2006/relationships/hyperlink" Target="https://zakon.rada.gov.ua/laws/show/2747-15" TargetMode="External"/><Relationship Id="rId114" Type="http://schemas.openxmlformats.org/officeDocument/2006/relationships/theme" Target="theme/theme1.xml"/><Relationship Id="rId10" Type="http://schemas.openxmlformats.org/officeDocument/2006/relationships/hyperlink" Target="https://zakon.rada.gov.ua/laws/show/1798-12" TargetMode="External"/><Relationship Id="rId31" Type="http://schemas.openxmlformats.org/officeDocument/2006/relationships/hyperlink" Target="https://zakon.rada.gov.ua/laws/show/1618-15" TargetMode="External"/><Relationship Id="rId44" Type="http://schemas.openxmlformats.org/officeDocument/2006/relationships/hyperlink" Target="https://zakon.rada.gov.ua/laws/show/1618-15" TargetMode="External"/><Relationship Id="rId52" Type="http://schemas.openxmlformats.org/officeDocument/2006/relationships/hyperlink" Target="https://zakon.rada.gov.ua/laws/show/1618-15" TargetMode="External"/><Relationship Id="rId60" Type="http://schemas.openxmlformats.org/officeDocument/2006/relationships/hyperlink" Target="https://zakon.rada.gov.ua/laws/show/1618-15" TargetMode="External"/><Relationship Id="rId65" Type="http://schemas.openxmlformats.org/officeDocument/2006/relationships/hyperlink" Target="https://zakon.rada.gov.ua/laws/show/1618-15" TargetMode="External"/><Relationship Id="rId73" Type="http://schemas.openxmlformats.org/officeDocument/2006/relationships/hyperlink" Target="https://zakon.rada.gov.ua/laws/show/2747-15" TargetMode="External"/><Relationship Id="rId78" Type="http://schemas.openxmlformats.org/officeDocument/2006/relationships/hyperlink" Target="https://zakon.rada.gov.ua/laws/show/2747-15" TargetMode="External"/><Relationship Id="rId81" Type="http://schemas.openxmlformats.org/officeDocument/2006/relationships/hyperlink" Target="https://zakon.rada.gov.ua/laws/show/2747-15" TargetMode="External"/><Relationship Id="rId86" Type="http://schemas.openxmlformats.org/officeDocument/2006/relationships/hyperlink" Target="https://zakon.rada.gov.ua/laws/show/2747-15" TargetMode="External"/><Relationship Id="rId94" Type="http://schemas.openxmlformats.org/officeDocument/2006/relationships/hyperlink" Target="https://zakon.rada.gov.ua/laws/show/2747-15" TargetMode="External"/><Relationship Id="rId99" Type="http://schemas.openxmlformats.org/officeDocument/2006/relationships/hyperlink" Target="https://zakon.rada.gov.ua/laws/show/2747-15" TargetMode="External"/><Relationship Id="rId101" Type="http://schemas.openxmlformats.org/officeDocument/2006/relationships/hyperlink" Target="https://zakon.rada.gov.ua/laws/show/2747-15" TargetMode="External"/><Relationship Id="rId4" Type="http://schemas.openxmlformats.org/officeDocument/2006/relationships/styles" Target="styles.xml"/><Relationship Id="rId9" Type="http://schemas.openxmlformats.org/officeDocument/2006/relationships/hyperlink" Target="https://zakon.rada.gov.ua/laws/show/1798-12" TargetMode="External"/><Relationship Id="rId13" Type="http://schemas.openxmlformats.org/officeDocument/2006/relationships/hyperlink" Target="https://zakon.rada.gov.ua/laws/show/1798-12" TargetMode="External"/><Relationship Id="rId18" Type="http://schemas.openxmlformats.org/officeDocument/2006/relationships/hyperlink" Target="https://zakon.rada.gov.ua/laws/show/1798-12" TargetMode="External"/><Relationship Id="rId39" Type="http://schemas.openxmlformats.org/officeDocument/2006/relationships/hyperlink" Target="https://zakon.rada.gov.ua/laws/show/1618-15" TargetMode="External"/><Relationship Id="rId109" Type="http://schemas.openxmlformats.org/officeDocument/2006/relationships/hyperlink" Target="https://zakon.rada.gov.ua/laws/show/2747-15" TargetMode="External"/><Relationship Id="rId34" Type="http://schemas.openxmlformats.org/officeDocument/2006/relationships/hyperlink" Target="https://zakon.rada.gov.ua/laws/show/1618-15" TargetMode="External"/><Relationship Id="rId50" Type="http://schemas.openxmlformats.org/officeDocument/2006/relationships/hyperlink" Target="https://zakon.rada.gov.ua/laws/show/1618-15" TargetMode="External"/><Relationship Id="rId55" Type="http://schemas.openxmlformats.org/officeDocument/2006/relationships/hyperlink" Target="https://zakon.rada.gov.ua/laws/show/1618-15" TargetMode="External"/><Relationship Id="rId76" Type="http://schemas.openxmlformats.org/officeDocument/2006/relationships/hyperlink" Target="https://zakon.rada.gov.ua/laws/show/2747-15" TargetMode="External"/><Relationship Id="rId97" Type="http://schemas.openxmlformats.org/officeDocument/2006/relationships/hyperlink" Target="https://zakon.rada.gov.ua/laws/show/2747-15" TargetMode="External"/><Relationship Id="rId104" Type="http://schemas.openxmlformats.org/officeDocument/2006/relationships/hyperlink" Target="https://zakon.rada.gov.ua/laws/show/2747-15" TargetMode="External"/><Relationship Id="rId7" Type="http://schemas.openxmlformats.org/officeDocument/2006/relationships/footnotes" Target="footnotes.xml"/><Relationship Id="rId71" Type="http://schemas.openxmlformats.org/officeDocument/2006/relationships/hyperlink" Target="https://zakon.rada.gov.ua/laws/show/1618-15" TargetMode="External"/><Relationship Id="rId92" Type="http://schemas.openxmlformats.org/officeDocument/2006/relationships/hyperlink" Target="https://zakon.rada.gov.ua/laws/show/2747-15" TargetMode="External"/><Relationship Id="rId2" Type="http://schemas.openxmlformats.org/officeDocument/2006/relationships/customXml" Target="../customXml/item2.xml"/><Relationship Id="rId29" Type="http://schemas.openxmlformats.org/officeDocument/2006/relationships/hyperlink" Target="https://zakon.rada.gov.ua/laws/show/1618-15" TargetMode="External"/><Relationship Id="rId24" Type="http://schemas.openxmlformats.org/officeDocument/2006/relationships/hyperlink" Target="https://zakon.rada.gov.ua/laws/show/1618-15" TargetMode="External"/><Relationship Id="rId40" Type="http://schemas.openxmlformats.org/officeDocument/2006/relationships/hyperlink" Target="https://zakon.rada.gov.ua/laws/show/1618-15" TargetMode="External"/><Relationship Id="rId45" Type="http://schemas.openxmlformats.org/officeDocument/2006/relationships/hyperlink" Target="https://zakon.rada.gov.ua/laws/show/1618-15" TargetMode="External"/><Relationship Id="rId66" Type="http://schemas.openxmlformats.org/officeDocument/2006/relationships/hyperlink" Target="https://zakon.rada.gov.ua/laws/show/1618-15" TargetMode="External"/><Relationship Id="rId87" Type="http://schemas.openxmlformats.org/officeDocument/2006/relationships/hyperlink" Target="https://zakon.rada.gov.ua/laws/show/2747-15" TargetMode="External"/><Relationship Id="rId110" Type="http://schemas.openxmlformats.org/officeDocument/2006/relationships/hyperlink" Target="https://zakon.rada.gov.ua/laws/show/2747-15" TargetMode="External"/><Relationship Id="rId61" Type="http://schemas.openxmlformats.org/officeDocument/2006/relationships/hyperlink" Target="https://zakon.rada.gov.ua/laws/show/1618-15" TargetMode="External"/><Relationship Id="rId82" Type="http://schemas.openxmlformats.org/officeDocument/2006/relationships/hyperlink" Target="https://zakon.rada.gov.ua/laws/show/2747-15" TargetMode="External"/><Relationship Id="rId19" Type="http://schemas.openxmlformats.org/officeDocument/2006/relationships/hyperlink" Target="https://zakon.rada.gov.ua/laws/show/1798-12" TargetMode="External"/><Relationship Id="rId14" Type="http://schemas.openxmlformats.org/officeDocument/2006/relationships/hyperlink" Target="https://zakon.rada.gov.ua/laws/show/1798-12" TargetMode="External"/><Relationship Id="rId30" Type="http://schemas.openxmlformats.org/officeDocument/2006/relationships/hyperlink" Target="https://zakon.rada.gov.ua/laws/show/1618-15" TargetMode="External"/><Relationship Id="rId35" Type="http://schemas.openxmlformats.org/officeDocument/2006/relationships/hyperlink" Target="https://zakon.rada.gov.ua/laws/show/1618-15" TargetMode="External"/><Relationship Id="rId56" Type="http://schemas.openxmlformats.org/officeDocument/2006/relationships/hyperlink" Target="https://zakon.rada.gov.ua/laws/show/1618-15" TargetMode="External"/><Relationship Id="rId77" Type="http://schemas.openxmlformats.org/officeDocument/2006/relationships/hyperlink" Target="https://zakon.rada.gov.ua/laws/show/2747-15" TargetMode="External"/><Relationship Id="rId100" Type="http://schemas.openxmlformats.org/officeDocument/2006/relationships/hyperlink" Target="https://zakon.rada.gov.ua/laws/show/2747-15" TargetMode="External"/><Relationship Id="rId105" Type="http://schemas.openxmlformats.org/officeDocument/2006/relationships/hyperlink" Target="https://zakon.rada.gov.ua/laws/show/2747-15" TargetMode="External"/><Relationship Id="rId8" Type="http://schemas.openxmlformats.org/officeDocument/2006/relationships/endnotes" Target="endnotes.xml"/><Relationship Id="rId51" Type="http://schemas.openxmlformats.org/officeDocument/2006/relationships/hyperlink" Target="https://zakon.rada.gov.ua/laws/show/1618-15" TargetMode="External"/><Relationship Id="rId72" Type="http://schemas.openxmlformats.org/officeDocument/2006/relationships/hyperlink" Target="https://zakon.rada.gov.ua/laws/show/2747-15" TargetMode="External"/><Relationship Id="rId93" Type="http://schemas.openxmlformats.org/officeDocument/2006/relationships/hyperlink" Target="https://zakon.rada.gov.ua/laws/show/2747-15" TargetMode="External"/><Relationship Id="rId98" Type="http://schemas.openxmlformats.org/officeDocument/2006/relationships/hyperlink" Target="https://zakon.rada.gov.ua/laws/show/2747-15" TargetMode="External"/><Relationship Id="rId3" Type="http://schemas.openxmlformats.org/officeDocument/2006/relationships/customXml" Target="../customXml/item3.xml"/><Relationship Id="rId25" Type="http://schemas.openxmlformats.org/officeDocument/2006/relationships/hyperlink" Target="https://zakon.rada.gov.ua/laws/show/1618-15" TargetMode="External"/><Relationship Id="rId46" Type="http://schemas.openxmlformats.org/officeDocument/2006/relationships/hyperlink" Target="https://zakon.rada.gov.ua/laws/show/1618-15" TargetMode="External"/><Relationship Id="rId67" Type="http://schemas.openxmlformats.org/officeDocument/2006/relationships/hyperlink" Target="https://zakon.rada.gov.ua/laws/show/1618-15" TargetMode="External"/><Relationship Id="rId20" Type="http://schemas.openxmlformats.org/officeDocument/2006/relationships/hyperlink" Target="https://zakon.rada.gov.ua/laws/show/1798-12" TargetMode="External"/><Relationship Id="rId41" Type="http://schemas.openxmlformats.org/officeDocument/2006/relationships/hyperlink" Target="https://zakon.rada.gov.ua/laws/show/1618-15" TargetMode="External"/><Relationship Id="rId62" Type="http://schemas.openxmlformats.org/officeDocument/2006/relationships/hyperlink" Target="https://zakon.rada.gov.ua/laws/show/1618-15" TargetMode="External"/><Relationship Id="rId83" Type="http://schemas.openxmlformats.org/officeDocument/2006/relationships/hyperlink" Target="https://zakon.rada.gov.ua/laws/show/2747-15" TargetMode="External"/><Relationship Id="rId88" Type="http://schemas.openxmlformats.org/officeDocument/2006/relationships/hyperlink" Target="https://zakon.rada.gov.ua/laws/show/2747-15" TargetMode="External"/><Relationship Id="rId111"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C7B8F-9D3C-4129-87AB-0D993328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CBDA6-2F6C-4386-8A63-5F404B507B49}">
  <ds:schemaRefs>
    <ds:schemaRef ds:uri="http://schemas.microsoft.com/sharepoint/v3/contenttype/forms"/>
  </ds:schemaRefs>
</ds:datastoreItem>
</file>

<file path=customXml/itemProps3.xml><?xml version="1.0" encoding="utf-8"?>
<ds:datastoreItem xmlns:ds="http://schemas.openxmlformats.org/officeDocument/2006/customXml" ds:itemID="{3D4A239F-73BA-425B-A374-0513DB3AB6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8397</Words>
  <Characters>4787</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13158</CharactersWithSpaces>
  <SharedDoc>false</SharedDoc>
  <HLinks>
    <vt:vector size="618" baseType="variant">
      <vt:variant>
        <vt:i4>5308483</vt:i4>
      </vt:variant>
      <vt:variant>
        <vt:i4>306</vt:i4>
      </vt:variant>
      <vt:variant>
        <vt:i4>0</vt:i4>
      </vt:variant>
      <vt:variant>
        <vt:i4>5</vt:i4>
      </vt:variant>
      <vt:variant>
        <vt:lpwstr>https://zakon.rada.gov.ua/laws/show/2747-15</vt:lpwstr>
      </vt:variant>
      <vt:variant>
        <vt:lpwstr>n12389</vt:lpwstr>
      </vt:variant>
      <vt:variant>
        <vt:i4>5767247</vt:i4>
      </vt:variant>
      <vt:variant>
        <vt:i4>303</vt:i4>
      </vt:variant>
      <vt:variant>
        <vt:i4>0</vt:i4>
      </vt:variant>
      <vt:variant>
        <vt:i4>5</vt:i4>
      </vt:variant>
      <vt:variant>
        <vt:lpwstr>https://zakon.rada.gov.ua/laws/show/2747-15</vt:lpwstr>
      </vt:variant>
      <vt:variant>
        <vt:lpwstr>n12241</vt:lpwstr>
      </vt:variant>
      <vt:variant>
        <vt:i4>6160459</vt:i4>
      </vt:variant>
      <vt:variant>
        <vt:i4>300</vt:i4>
      </vt:variant>
      <vt:variant>
        <vt:i4>0</vt:i4>
      </vt:variant>
      <vt:variant>
        <vt:i4>5</vt:i4>
      </vt:variant>
      <vt:variant>
        <vt:lpwstr>https://zakon.rada.gov.ua/laws/show/2747-15</vt:lpwstr>
      </vt:variant>
      <vt:variant>
        <vt:lpwstr>n12207</vt:lpwstr>
      </vt:variant>
      <vt:variant>
        <vt:i4>5963855</vt:i4>
      </vt:variant>
      <vt:variant>
        <vt:i4>297</vt:i4>
      </vt:variant>
      <vt:variant>
        <vt:i4>0</vt:i4>
      </vt:variant>
      <vt:variant>
        <vt:i4>5</vt:i4>
      </vt:variant>
      <vt:variant>
        <vt:lpwstr>https://zakon.rada.gov.ua/laws/show/2747-15</vt:lpwstr>
      </vt:variant>
      <vt:variant>
        <vt:lpwstr>n12141</vt:lpwstr>
      </vt:variant>
      <vt:variant>
        <vt:i4>5832778</vt:i4>
      </vt:variant>
      <vt:variant>
        <vt:i4>294</vt:i4>
      </vt:variant>
      <vt:variant>
        <vt:i4>0</vt:i4>
      </vt:variant>
      <vt:variant>
        <vt:i4>5</vt:i4>
      </vt:variant>
      <vt:variant>
        <vt:lpwstr>https://zakon.rada.gov.ua/laws/show/2747-15</vt:lpwstr>
      </vt:variant>
      <vt:variant>
        <vt:lpwstr>n12012</vt:lpwstr>
      </vt:variant>
      <vt:variant>
        <vt:i4>5242959</vt:i4>
      </vt:variant>
      <vt:variant>
        <vt:i4>291</vt:i4>
      </vt:variant>
      <vt:variant>
        <vt:i4>0</vt:i4>
      </vt:variant>
      <vt:variant>
        <vt:i4>5</vt:i4>
      </vt:variant>
      <vt:variant>
        <vt:lpwstr>https://zakon.rada.gov.ua/laws/show/2747-15</vt:lpwstr>
      </vt:variant>
      <vt:variant>
        <vt:lpwstr>n11972</vt:lpwstr>
      </vt:variant>
      <vt:variant>
        <vt:i4>5308488</vt:i4>
      </vt:variant>
      <vt:variant>
        <vt:i4>288</vt:i4>
      </vt:variant>
      <vt:variant>
        <vt:i4>0</vt:i4>
      </vt:variant>
      <vt:variant>
        <vt:i4>5</vt:i4>
      </vt:variant>
      <vt:variant>
        <vt:lpwstr>https://zakon.rada.gov.ua/laws/show/2747-15</vt:lpwstr>
      </vt:variant>
      <vt:variant>
        <vt:lpwstr>n11903</vt:lpwstr>
      </vt:variant>
      <vt:variant>
        <vt:i4>6225995</vt:i4>
      </vt:variant>
      <vt:variant>
        <vt:i4>285</vt:i4>
      </vt:variant>
      <vt:variant>
        <vt:i4>0</vt:i4>
      </vt:variant>
      <vt:variant>
        <vt:i4>5</vt:i4>
      </vt:variant>
      <vt:variant>
        <vt:lpwstr>https://zakon.rada.gov.ua/laws/show/2747-15</vt:lpwstr>
      </vt:variant>
      <vt:variant>
        <vt:lpwstr>n11531</vt:lpwstr>
      </vt:variant>
      <vt:variant>
        <vt:i4>5701696</vt:i4>
      </vt:variant>
      <vt:variant>
        <vt:i4>282</vt:i4>
      </vt:variant>
      <vt:variant>
        <vt:i4>0</vt:i4>
      </vt:variant>
      <vt:variant>
        <vt:i4>5</vt:i4>
      </vt:variant>
      <vt:variant>
        <vt:lpwstr>https://zakon.rada.gov.ua/laws/show/2747-15</vt:lpwstr>
      </vt:variant>
      <vt:variant>
        <vt:lpwstr>n10995</vt:lpwstr>
      </vt:variant>
      <vt:variant>
        <vt:i4>5308494</vt:i4>
      </vt:variant>
      <vt:variant>
        <vt:i4>279</vt:i4>
      </vt:variant>
      <vt:variant>
        <vt:i4>0</vt:i4>
      </vt:variant>
      <vt:variant>
        <vt:i4>5</vt:i4>
      </vt:variant>
      <vt:variant>
        <vt:lpwstr>https://zakon.rada.gov.ua/laws/show/2747-15</vt:lpwstr>
      </vt:variant>
      <vt:variant>
        <vt:lpwstr>n10872</vt:lpwstr>
      </vt:variant>
      <vt:variant>
        <vt:i4>5570639</vt:i4>
      </vt:variant>
      <vt:variant>
        <vt:i4>276</vt:i4>
      </vt:variant>
      <vt:variant>
        <vt:i4>0</vt:i4>
      </vt:variant>
      <vt:variant>
        <vt:i4>5</vt:i4>
      </vt:variant>
      <vt:variant>
        <vt:lpwstr>https://zakon.rada.gov.ua/laws/show/2747-15</vt:lpwstr>
      </vt:variant>
      <vt:variant>
        <vt:lpwstr>n10769</vt:lpwstr>
      </vt:variant>
      <vt:variant>
        <vt:i4>5832781</vt:i4>
      </vt:variant>
      <vt:variant>
        <vt:i4>273</vt:i4>
      </vt:variant>
      <vt:variant>
        <vt:i4>0</vt:i4>
      </vt:variant>
      <vt:variant>
        <vt:i4>5</vt:i4>
      </vt:variant>
      <vt:variant>
        <vt:lpwstr>https://zakon.rada.gov.ua/laws/show/2747-15</vt:lpwstr>
      </vt:variant>
      <vt:variant>
        <vt:lpwstr>n10745</vt:lpwstr>
      </vt:variant>
      <vt:variant>
        <vt:i4>6094925</vt:i4>
      </vt:variant>
      <vt:variant>
        <vt:i4>270</vt:i4>
      </vt:variant>
      <vt:variant>
        <vt:i4>0</vt:i4>
      </vt:variant>
      <vt:variant>
        <vt:i4>5</vt:i4>
      </vt:variant>
      <vt:variant>
        <vt:lpwstr>https://zakon.rada.gov.ua/laws/show/2747-15</vt:lpwstr>
      </vt:variant>
      <vt:variant>
        <vt:lpwstr>n10741</vt:lpwstr>
      </vt:variant>
      <vt:variant>
        <vt:i4>5963850</vt:i4>
      </vt:variant>
      <vt:variant>
        <vt:i4>267</vt:i4>
      </vt:variant>
      <vt:variant>
        <vt:i4>0</vt:i4>
      </vt:variant>
      <vt:variant>
        <vt:i4>5</vt:i4>
      </vt:variant>
      <vt:variant>
        <vt:lpwstr>https://zakon.rada.gov.ua/laws/show/2747-15</vt:lpwstr>
      </vt:variant>
      <vt:variant>
        <vt:lpwstr>n10737</vt:lpwstr>
      </vt:variant>
      <vt:variant>
        <vt:i4>6160459</vt:i4>
      </vt:variant>
      <vt:variant>
        <vt:i4>264</vt:i4>
      </vt:variant>
      <vt:variant>
        <vt:i4>0</vt:i4>
      </vt:variant>
      <vt:variant>
        <vt:i4>5</vt:i4>
      </vt:variant>
      <vt:variant>
        <vt:lpwstr>https://zakon.rada.gov.ua/laws/show/2747-15</vt:lpwstr>
      </vt:variant>
      <vt:variant>
        <vt:lpwstr>n10722</vt:lpwstr>
      </vt:variant>
      <vt:variant>
        <vt:i4>6160457</vt:i4>
      </vt:variant>
      <vt:variant>
        <vt:i4>261</vt:i4>
      </vt:variant>
      <vt:variant>
        <vt:i4>0</vt:i4>
      </vt:variant>
      <vt:variant>
        <vt:i4>5</vt:i4>
      </vt:variant>
      <vt:variant>
        <vt:lpwstr>https://zakon.rada.gov.ua/laws/show/2747-15</vt:lpwstr>
      </vt:variant>
      <vt:variant>
        <vt:lpwstr>n10401</vt:lpwstr>
      </vt:variant>
      <vt:variant>
        <vt:i4>5963853</vt:i4>
      </vt:variant>
      <vt:variant>
        <vt:i4>258</vt:i4>
      </vt:variant>
      <vt:variant>
        <vt:i4>0</vt:i4>
      </vt:variant>
      <vt:variant>
        <vt:i4>5</vt:i4>
      </vt:variant>
      <vt:variant>
        <vt:lpwstr>https://zakon.rada.gov.ua/laws/show/2747-15</vt:lpwstr>
      </vt:variant>
      <vt:variant>
        <vt:lpwstr>n10343</vt:lpwstr>
      </vt:variant>
      <vt:variant>
        <vt:i4>6160461</vt:i4>
      </vt:variant>
      <vt:variant>
        <vt:i4>255</vt:i4>
      </vt:variant>
      <vt:variant>
        <vt:i4>0</vt:i4>
      </vt:variant>
      <vt:variant>
        <vt:i4>5</vt:i4>
      </vt:variant>
      <vt:variant>
        <vt:lpwstr>https://zakon.rada.gov.ua/laws/show/2747-15</vt:lpwstr>
      </vt:variant>
      <vt:variant>
        <vt:lpwstr>n10144</vt:lpwstr>
      </vt:variant>
      <vt:variant>
        <vt:i4>5832778</vt:i4>
      </vt:variant>
      <vt:variant>
        <vt:i4>252</vt:i4>
      </vt:variant>
      <vt:variant>
        <vt:i4>0</vt:i4>
      </vt:variant>
      <vt:variant>
        <vt:i4>5</vt:i4>
      </vt:variant>
      <vt:variant>
        <vt:lpwstr>https://zakon.rada.gov.ua/laws/show/2747-15</vt:lpwstr>
      </vt:variant>
      <vt:variant>
        <vt:lpwstr>n10133</vt:lpwstr>
      </vt:variant>
      <vt:variant>
        <vt:i4>6291568</vt:i4>
      </vt:variant>
      <vt:variant>
        <vt:i4>249</vt:i4>
      </vt:variant>
      <vt:variant>
        <vt:i4>0</vt:i4>
      </vt:variant>
      <vt:variant>
        <vt:i4>5</vt:i4>
      </vt:variant>
      <vt:variant>
        <vt:lpwstr>https://zakon.rada.gov.ua/laws/show/2747-15</vt:lpwstr>
      </vt:variant>
      <vt:variant>
        <vt:lpwstr>n9931</vt:lpwstr>
      </vt:variant>
      <vt:variant>
        <vt:i4>5308483</vt:i4>
      </vt:variant>
      <vt:variant>
        <vt:i4>246</vt:i4>
      </vt:variant>
      <vt:variant>
        <vt:i4>0</vt:i4>
      </vt:variant>
      <vt:variant>
        <vt:i4>5</vt:i4>
      </vt:variant>
      <vt:variant>
        <vt:lpwstr>https://zakon.rada.gov.ua/laws/show/2747-15</vt:lpwstr>
      </vt:variant>
      <vt:variant>
        <vt:lpwstr>n12389</vt:lpwstr>
      </vt:variant>
      <vt:variant>
        <vt:i4>5767247</vt:i4>
      </vt:variant>
      <vt:variant>
        <vt:i4>243</vt:i4>
      </vt:variant>
      <vt:variant>
        <vt:i4>0</vt:i4>
      </vt:variant>
      <vt:variant>
        <vt:i4>5</vt:i4>
      </vt:variant>
      <vt:variant>
        <vt:lpwstr>https://zakon.rada.gov.ua/laws/show/2747-15</vt:lpwstr>
      </vt:variant>
      <vt:variant>
        <vt:lpwstr>n12241</vt:lpwstr>
      </vt:variant>
      <vt:variant>
        <vt:i4>6160459</vt:i4>
      </vt:variant>
      <vt:variant>
        <vt:i4>240</vt:i4>
      </vt:variant>
      <vt:variant>
        <vt:i4>0</vt:i4>
      </vt:variant>
      <vt:variant>
        <vt:i4>5</vt:i4>
      </vt:variant>
      <vt:variant>
        <vt:lpwstr>https://zakon.rada.gov.ua/laws/show/2747-15</vt:lpwstr>
      </vt:variant>
      <vt:variant>
        <vt:lpwstr>n12207</vt:lpwstr>
      </vt:variant>
      <vt:variant>
        <vt:i4>5963855</vt:i4>
      </vt:variant>
      <vt:variant>
        <vt:i4>237</vt:i4>
      </vt:variant>
      <vt:variant>
        <vt:i4>0</vt:i4>
      </vt:variant>
      <vt:variant>
        <vt:i4>5</vt:i4>
      </vt:variant>
      <vt:variant>
        <vt:lpwstr>https://zakon.rada.gov.ua/laws/show/2747-15</vt:lpwstr>
      </vt:variant>
      <vt:variant>
        <vt:lpwstr>n12141</vt:lpwstr>
      </vt:variant>
      <vt:variant>
        <vt:i4>5832778</vt:i4>
      </vt:variant>
      <vt:variant>
        <vt:i4>234</vt:i4>
      </vt:variant>
      <vt:variant>
        <vt:i4>0</vt:i4>
      </vt:variant>
      <vt:variant>
        <vt:i4>5</vt:i4>
      </vt:variant>
      <vt:variant>
        <vt:lpwstr>https://zakon.rada.gov.ua/laws/show/2747-15</vt:lpwstr>
      </vt:variant>
      <vt:variant>
        <vt:lpwstr>n12012</vt:lpwstr>
      </vt:variant>
      <vt:variant>
        <vt:i4>5242959</vt:i4>
      </vt:variant>
      <vt:variant>
        <vt:i4>231</vt:i4>
      </vt:variant>
      <vt:variant>
        <vt:i4>0</vt:i4>
      </vt:variant>
      <vt:variant>
        <vt:i4>5</vt:i4>
      </vt:variant>
      <vt:variant>
        <vt:lpwstr>https://zakon.rada.gov.ua/laws/show/2747-15</vt:lpwstr>
      </vt:variant>
      <vt:variant>
        <vt:lpwstr>n11972</vt:lpwstr>
      </vt:variant>
      <vt:variant>
        <vt:i4>5308488</vt:i4>
      </vt:variant>
      <vt:variant>
        <vt:i4>228</vt:i4>
      </vt:variant>
      <vt:variant>
        <vt:i4>0</vt:i4>
      </vt:variant>
      <vt:variant>
        <vt:i4>5</vt:i4>
      </vt:variant>
      <vt:variant>
        <vt:lpwstr>https://zakon.rada.gov.ua/laws/show/2747-15</vt:lpwstr>
      </vt:variant>
      <vt:variant>
        <vt:lpwstr>n11903</vt:lpwstr>
      </vt:variant>
      <vt:variant>
        <vt:i4>6225995</vt:i4>
      </vt:variant>
      <vt:variant>
        <vt:i4>225</vt:i4>
      </vt:variant>
      <vt:variant>
        <vt:i4>0</vt:i4>
      </vt:variant>
      <vt:variant>
        <vt:i4>5</vt:i4>
      </vt:variant>
      <vt:variant>
        <vt:lpwstr>https://zakon.rada.gov.ua/laws/show/2747-15</vt:lpwstr>
      </vt:variant>
      <vt:variant>
        <vt:lpwstr>n11531</vt:lpwstr>
      </vt:variant>
      <vt:variant>
        <vt:i4>5701696</vt:i4>
      </vt:variant>
      <vt:variant>
        <vt:i4>222</vt:i4>
      </vt:variant>
      <vt:variant>
        <vt:i4>0</vt:i4>
      </vt:variant>
      <vt:variant>
        <vt:i4>5</vt:i4>
      </vt:variant>
      <vt:variant>
        <vt:lpwstr>https://zakon.rada.gov.ua/laws/show/2747-15</vt:lpwstr>
      </vt:variant>
      <vt:variant>
        <vt:lpwstr>n10995</vt:lpwstr>
      </vt:variant>
      <vt:variant>
        <vt:i4>5308494</vt:i4>
      </vt:variant>
      <vt:variant>
        <vt:i4>219</vt:i4>
      </vt:variant>
      <vt:variant>
        <vt:i4>0</vt:i4>
      </vt:variant>
      <vt:variant>
        <vt:i4>5</vt:i4>
      </vt:variant>
      <vt:variant>
        <vt:lpwstr>https://zakon.rada.gov.ua/laws/show/2747-15</vt:lpwstr>
      </vt:variant>
      <vt:variant>
        <vt:lpwstr>n10872</vt:lpwstr>
      </vt:variant>
      <vt:variant>
        <vt:i4>5570639</vt:i4>
      </vt:variant>
      <vt:variant>
        <vt:i4>216</vt:i4>
      </vt:variant>
      <vt:variant>
        <vt:i4>0</vt:i4>
      </vt:variant>
      <vt:variant>
        <vt:i4>5</vt:i4>
      </vt:variant>
      <vt:variant>
        <vt:lpwstr>https://zakon.rada.gov.ua/laws/show/2747-15</vt:lpwstr>
      </vt:variant>
      <vt:variant>
        <vt:lpwstr>n10769</vt:lpwstr>
      </vt:variant>
      <vt:variant>
        <vt:i4>5832781</vt:i4>
      </vt:variant>
      <vt:variant>
        <vt:i4>213</vt:i4>
      </vt:variant>
      <vt:variant>
        <vt:i4>0</vt:i4>
      </vt:variant>
      <vt:variant>
        <vt:i4>5</vt:i4>
      </vt:variant>
      <vt:variant>
        <vt:lpwstr>https://zakon.rada.gov.ua/laws/show/2747-15</vt:lpwstr>
      </vt:variant>
      <vt:variant>
        <vt:lpwstr>n10745</vt:lpwstr>
      </vt:variant>
      <vt:variant>
        <vt:i4>6094925</vt:i4>
      </vt:variant>
      <vt:variant>
        <vt:i4>210</vt:i4>
      </vt:variant>
      <vt:variant>
        <vt:i4>0</vt:i4>
      </vt:variant>
      <vt:variant>
        <vt:i4>5</vt:i4>
      </vt:variant>
      <vt:variant>
        <vt:lpwstr>https://zakon.rada.gov.ua/laws/show/2747-15</vt:lpwstr>
      </vt:variant>
      <vt:variant>
        <vt:lpwstr>n10741</vt:lpwstr>
      </vt:variant>
      <vt:variant>
        <vt:i4>5963850</vt:i4>
      </vt:variant>
      <vt:variant>
        <vt:i4>207</vt:i4>
      </vt:variant>
      <vt:variant>
        <vt:i4>0</vt:i4>
      </vt:variant>
      <vt:variant>
        <vt:i4>5</vt:i4>
      </vt:variant>
      <vt:variant>
        <vt:lpwstr>https://zakon.rada.gov.ua/laws/show/2747-15</vt:lpwstr>
      </vt:variant>
      <vt:variant>
        <vt:lpwstr>n10737</vt:lpwstr>
      </vt:variant>
      <vt:variant>
        <vt:i4>6160459</vt:i4>
      </vt:variant>
      <vt:variant>
        <vt:i4>204</vt:i4>
      </vt:variant>
      <vt:variant>
        <vt:i4>0</vt:i4>
      </vt:variant>
      <vt:variant>
        <vt:i4>5</vt:i4>
      </vt:variant>
      <vt:variant>
        <vt:lpwstr>https://zakon.rada.gov.ua/laws/show/2747-15</vt:lpwstr>
      </vt:variant>
      <vt:variant>
        <vt:lpwstr>n10722</vt:lpwstr>
      </vt:variant>
      <vt:variant>
        <vt:i4>6160457</vt:i4>
      </vt:variant>
      <vt:variant>
        <vt:i4>201</vt:i4>
      </vt:variant>
      <vt:variant>
        <vt:i4>0</vt:i4>
      </vt:variant>
      <vt:variant>
        <vt:i4>5</vt:i4>
      </vt:variant>
      <vt:variant>
        <vt:lpwstr>https://zakon.rada.gov.ua/laws/show/2747-15</vt:lpwstr>
      </vt:variant>
      <vt:variant>
        <vt:lpwstr>n10401</vt:lpwstr>
      </vt:variant>
      <vt:variant>
        <vt:i4>5963853</vt:i4>
      </vt:variant>
      <vt:variant>
        <vt:i4>198</vt:i4>
      </vt:variant>
      <vt:variant>
        <vt:i4>0</vt:i4>
      </vt:variant>
      <vt:variant>
        <vt:i4>5</vt:i4>
      </vt:variant>
      <vt:variant>
        <vt:lpwstr>https://zakon.rada.gov.ua/laws/show/2747-15</vt:lpwstr>
      </vt:variant>
      <vt:variant>
        <vt:lpwstr>n10343</vt:lpwstr>
      </vt:variant>
      <vt:variant>
        <vt:i4>6160461</vt:i4>
      </vt:variant>
      <vt:variant>
        <vt:i4>195</vt:i4>
      </vt:variant>
      <vt:variant>
        <vt:i4>0</vt:i4>
      </vt:variant>
      <vt:variant>
        <vt:i4>5</vt:i4>
      </vt:variant>
      <vt:variant>
        <vt:lpwstr>https://zakon.rada.gov.ua/laws/show/2747-15</vt:lpwstr>
      </vt:variant>
      <vt:variant>
        <vt:lpwstr>n10144</vt:lpwstr>
      </vt:variant>
      <vt:variant>
        <vt:i4>5832778</vt:i4>
      </vt:variant>
      <vt:variant>
        <vt:i4>192</vt:i4>
      </vt:variant>
      <vt:variant>
        <vt:i4>0</vt:i4>
      </vt:variant>
      <vt:variant>
        <vt:i4>5</vt:i4>
      </vt:variant>
      <vt:variant>
        <vt:lpwstr>https://zakon.rada.gov.ua/laws/show/2747-15</vt:lpwstr>
      </vt:variant>
      <vt:variant>
        <vt:lpwstr>n10133</vt:lpwstr>
      </vt:variant>
      <vt:variant>
        <vt:i4>6291568</vt:i4>
      </vt:variant>
      <vt:variant>
        <vt:i4>189</vt:i4>
      </vt:variant>
      <vt:variant>
        <vt:i4>0</vt:i4>
      </vt:variant>
      <vt:variant>
        <vt:i4>5</vt:i4>
      </vt:variant>
      <vt:variant>
        <vt:lpwstr>https://zakon.rada.gov.ua/laws/show/2747-15</vt:lpwstr>
      </vt:variant>
      <vt:variant>
        <vt:lpwstr>n9931</vt:lpwstr>
      </vt:variant>
      <vt:variant>
        <vt:i4>6815871</vt:i4>
      </vt:variant>
      <vt:variant>
        <vt:i4>186</vt:i4>
      </vt:variant>
      <vt:variant>
        <vt:i4>0</vt:i4>
      </vt:variant>
      <vt:variant>
        <vt:i4>5</vt:i4>
      </vt:variant>
      <vt:variant>
        <vt:lpwstr>https://zakon.rada.gov.ua/laws/show/1618-15</vt:lpwstr>
      </vt:variant>
      <vt:variant>
        <vt:lpwstr>n9055</vt:lpwstr>
      </vt:variant>
      <vt:variant>
        <vt:i4>6881398</vt:i4>
      </vt:variant>
      <vt:variant>
        <vt:i4>183</vt:i4>
      </vt:variant>
      <vt:variant>
        <vt:i4>0</vt:i4>
      </vt:variant>
      <vt:variant>
        <vt:i4>5</vt:i4>
      </vt:variant>
      <vt:variant>
        <vt:lpwstr>https://zakon.rada.gov.ua/laws/show/1618-15</vt:lpwstr>
      </vt:variant>
      <vt:variant>
        <vt:lpwstr>n8951</vt:lpwstr>
      </vt:variant>
      <vt:variant>
        <vt:i4>6619255</vt:i4>
      </vt:variant>
      <vt:variant>
        <vt:i4>180</vt:i4>
      </vt:variant>
      <vt:variant>
        <vt:i4>0</vt:i4>
      </vt:variant>
      <vt:variant>
        <vt:i4>5</vt:i4>
      </vt:variant>
      <vt:variant>
        <vt:lpwstr>https://zakon.rada.gov.ua/laws/show/1618-15</vt:lpwstr>
      </vt:variant>
      <vt:variant>
        <vt:lpwstr>n8894</vt:lpwstr>
      </vt:variant>
      <vt:variant>
        <vt:i4>7012471</vt:i4>
      </vt:variant>
      <vt:variant>
        <vt:i4>177</vt:i4>
      </vt:variant>
      <vt:variant>
        <vt:i4>0</vt:i4>
      </vt:variant>
      <vt:variant>
        <vt:i4>5</vt:i4>
      </vt:variant>
      <vt:variant>
        <vt:lpwstr>https://zakon.rada.gov.ua/laws/show/1618-15</vt:lpwstr>
      </vt:variant>
      <vt:variant>
        <vt:lpwstr>n8874</vt:lpwstr>
      </vt:variant>
      <vt:variant>
        <vt:i4>7274615</vt:i4>
      </vt:variant>
      <vt:variant>
        <vt:i4>174</vt:i4>
      </vt:variant>
      <vt:variant>
        <vt:i4>0</vt:i4>
      </vt:variant>
      <vt:variant>
        <vt:i4>5</vt:i4>
      </vt:variant>
      <vt:variant>
        <vt:lpwstr>https://zakon.rada.gov.ua/laws/show/1618-15</vt:lpwstr>
      </vt:variant>
      <vt:variant>
        <vt:lpwstr>n8835</vt:lpwstr>
      </vt:variant>
      <vt:variant>
        <vt:i4>7078007</vt:i4>
      </vt:variant>
      <vt:variant>
        <vt:i4>171</vt:i4>
      </vt:variant>
      <vt:variant>
        <vt:i4>0</vt:i4>
      </vt:variant>
      <vt:variant>
        <vt:i4>5</vt:i4>
      </vt:variant>
      <vt:variant>
        <vt:lpwstr>https://zakon.rada.gov.ua/laws/show/1618-15</vt:lpwstr>
      </vt:variant>
      <vt:variant>
        <vt:lpwstr>n8809</vt:lpwstr>
      </vt:variant>
      <vt:variant>
        <vt:i4>6619257</vt:i4>
      </vt:variant>
      <vt:variant>
        <vt:i4>168</vt:i4>
      </vt:variant>
      <vt:variant>
        <vt:i4>0</vt:i4>
      </vt:variant>
      <vt:variant>
        <vt:i4>5</vt:i4>
      </vt:variant>
      <vt:variant>
        <vt:lpwstr>https://zakon.rada.gov.ua/laws/show/1618-15</vt:lpwstr>
      </vt:variant>
      <vt:variant>
        <vt:lpwstr>n8699</vt:lpwstr>
      </vt:variant>
      <vt:variant>
        <vt:i4>7209081</vt:i4>
      </vt:variant>
      <vt:variant>
        <vt:i4>165</vt:i4>
      </vt:variant>
      <vt:variant>
        <vt:i4>0</vt:i4>
      </vt:variant>
      <vt:variant>
        <vt:i4>5</vt:i4>
      </vt:variant>
      <vt:variant>
        <vt:lpwstr>https://zakon.rada.gov.ua/laws/show/1618-15</vt:lpwstr>
      </vt:variant>
      <vt:variant>
        <vt:lpwstr>n8627</vt:lpwstr>
      </vt:variant>
      <vt:variant>
        <vt:i4>6619258</vt:i4>
      </vt:variant>
      <vt:variant>
        <vt:i4>162</vt:i4>
      </vt:variant>
      <vt:variant>
        <vt:i4>0</vt:i4>
      </vt:variant>
      <vt:variant>
        <vt:i4>5</vt:i4>
      </vt:variant>
      <vt:variant>
        <vt:lpwstr>https://zakon.rada.gov.ua/laws/show/1618-15</vt:lpwstr>
      </vt:variant>
      <vt:variant>
        <vt:lpwstr>n8598</vt:lpwstr>
      </vt:variant>
      <vt:variant>
        <vt:i4>6946938</vt:i4>
      </vt:variant>
      <vt:variant>
        <vt:i4>159</vt:i4>
      </vt:variant>
      <vt:variant>
        <vt:i4>0</vt:i4>
      </vt:variant>
      <vt:variant>
        <vt:i4>5</vt:i4>
      </vt:variant>
      <vt:variant>
        <vt:lpwstr>https://zakon.rada.gov.ua/laws/show/1618-15</vt:lpwstr>
      </vt:variant>
      <vt:variant>
        <vt:lpwstr>n8569</vt:lpwstr>
      </vt:variant>
      <vt:variant>
        <vt:i4>7209083</vt:i4>
      </vt:variant>
      <vt:variant>
        <vt:i4>156</vt:i4>
      </vt:variant>
      <vt:variant>
        <vt:i4>0</vt:i4>
      </vt:variant>
      <vt:variant>
        <vt:i4>5</vt:i4>
      </vt:variant>
      <vt:variant>
        <vt:lpwstr>https://zakon.rada.gov.ua/laws/show/1618-15</vt:lpwstr>
      </vt:variant>
      <vt:variant>
        <vt:lpwstr>n8425</vt:lpwstr>
      </vt:variant>
      <vt:variant>
        <vt:i4>6619262</vt:i4>
      </vt:variant>
      <vt:variant>
        <vt:i4>153</vt:i4>
      </vt:variant>
      <vt:variant>
        <vt:i4>0</vt:i4>
      </vt:variant>
      <vt:variant>
        <vt:i4>5</vt:i4>
      </vt:variant>
      <vt:variant>
        <vt:lpwstr>https://zakon.rada.gov.ua/laws/show/1618-15</vt:lpwstr>
      </vt:variant>
      <vt:variant>
        <vt:lpwstr>n8196</vt:lpwstr>
      </vt:variant>
      <vt:variant>
        <vt:i4>6815870</vt:i4>
      </vt:variant>
      <vt:variant>
        <vt:i4>150</vt:i4>
      </vt:variant>
      <vt:variant>
        <vt:i4>0</vt:i4>
      </vt:variant>
      <vt:variant>
        <vt:i4>5</vt:i4>
      </vt:variant>
      <vt:variant>
        <vt:lpwstr>https://zakon.rada.gov.ua/laws/show/1618-15</vt:lpwstr>
      </vt:variant>
      <vt:variant>
        <vt:lpwstr>n8148</vt:lpwstr>
      </vt:variant>
      <vt:variant>
        <vt:i4>6946935</vt:i4>
      </vt:variant>
      <vt:variant>
        <vt:i4>147</vt:i4>
      </vt:variant>
      <vt:variant>
        <vt:i4>0</vt:i4>
      </vt:variant>
      <vt:variant>
        <vt:i4>5</vt:i4>
      </vt:variant>
      <vt:variant>
        <vt:lpwstr>https://zakon.rada.gov.ua/laws/show/1618-15</vt:lpwstr>
      </vt:variant>
      <vt:variant>
        <vt:lpwstr>n7899</vt:lpwstr>
      </vt:variant>
      <vt:variant>
        <vt:i4>6946937</vt:i4>
      </vt:variant>
      <vt:variant>
        <vt:i4>144</vt:i4>
      </vt:variant>
      <vt:variant>
        <vt:i4>0</vt:i4>
      </vt:variant>
      <vt:variant>
        <vt:i4>5</vt:i4>
      </vt:variant>
      <vt:variant>
        <vt:lpwstr>https://zakon.rada.gov.ua/laws/show/1618-15</vt:lpwstr>
      </vt:variant>
      <vt:variant>
        <vt:lpwstr>n7694</vt:lpwstr>
      </vt:variant>
      <vt:variant>
        <vt:i4>6291577</vt:i4>
      </vt:variant>
      <vt:variant>
        <vt:i4>141</vt:i4>
      </vt:variant>
      <vt:variant>
        <vt:i4>0</vt:i4>
      </vt:variant>
      <vt:variant>
        <vt:i4>5</vt:i4>
      </vt:variant>
      <vt:variant>
        <vt:lpwstr>https://zakon.rada.gov.ua/laws/show/1618-15</vt:lpwstr>
      </vt:variant>
      <vt:variant>
        <vt:lpwstr>n7635</vt:lpwstr>
      </vt:variant>
      <vt:variant>
        <vt:i4>6357115</vt:i4>
      </vt:variant>
      <vt:variant>
        <vt:i4>138</vt:i4>
      </vt:variant>
      <vt:variant>
        <vt:i4>0</vt:i4>
      </vt:variant>
      <vt:variant>
        <vt:i4>5</vt:i4>
      </vt:variant>
      <vt:variant>
        <vt:lpwstr>https://zakon.rada.gov.ua/laws/show/1618-15</vt:lpwstr>
      </vt:variant>
      <vt:variant>
        <vt:lpwstr>n7423</vt:lpwstr>
      </vt:variant>
      <vt:variant>
        <vt:i4>6946940</vt:i4>
      </vt:variant>
      <vt:variant>
        <vt:i4>135</vt:i4>
      </vt:variant>
      <vt:variant>
        <vt:i4>0</vt:i4>
      </vt:variant>
      <vt:variant>
        <vt:i4>5</vt:i4>
      </vt:variant>
      <vt:variant>
        <vt:lpwstr>https://zakon.rada.gov.ua/laws/show/1618-15</vt:lpwstr>
      </vt:variant>
      <vt:variant>
        <vt:lpwstr>n7396</vt:lpwstr>
      </vt:variant>
      <vt:variant>
        <vt:i4>6946940</vt:i4>
      </vt:variant>
      <vt:variant>
        <vt:i4>132</vt:i4>
      </vt:variant>
      <vt:variant>
        <vt:i4>0</vt:i4>
      </vt:variant>
      <vt:variant>
        <vt:i4>5</vt:i4>
      </vt:variant>
      <vt:variant>
        <vt:lpwstr>https://zakon.rada.gov.ua/laws/show/1618-15</vt:lpwstr>
      </vt:variant>
      <vt:variant>
        <vt:lpwstr>n7391</vt:lpwstr>
      </vt:variant>
      <vt:variant>
        <vt:i4>7012476</vt:i4>
      </vt:variant>
      <vt:variant>
        <vt:i4>129</vt:i4>
      </vt:variant>
      <vt:variant>
        <vt:i4>0</vt:i4>
      </vt:variant>
      <vt:variant>
        <vt:i4>5</vt:i4>
      </vt:variant>
      <vt:variant>
        <vt:lpwstr>https://zakon.rada.gov.ua/laws/show/1618-15</vt:lpwstr>
      </vt:variant>
      <vt:variant>
        <vt:lpwstr>n7386</vt:lpwstr>
      </vt:variant>
      <vt:variant>
        <vt:i4>6619260</vt:i4>
      </vt:variant>
      <vt:variant>
        <vt:i4>126</vt:i4>
      </vt:variant>
      <vt:variant>
        <vt:i4>0</vt:i4>
      </vt:variant>
      <vt:variant>
        <vt:i4>5</vt:i4>
      </vt:variant>
      <vt:variant>
        <vt:lpwstr>https://zakon.rada.gov.ua/laws/show/1618-15</vt:lpwstr>
      </vt:variant>
      <vt:variant>
        <vt:lpwstr>n7367</vt:lpwstr>
      </vt:variant>
      <vt:variant>
        <vt:i4>6946941</vt:i4>
      </vt:variant>
      <vt:variant>
        <vt:i4>123</vt:i4>
      </vt:variant>
      <vt:variant>
        <vt:i4>0</vt:i4>
      </vt:variant>
      <vt:variant>
        <vt:i4>5</vt:i4>
      </vt:variant>
      <vt:variant>
        <vt:lpwstr>https://zakon.rada.gov.ua/laws/show/1618-15</vt:lpwstr>
      </vt:variant>
      <vt:variant>
        <vt:lpwstr>n7293</vt:lpwstr>
      </vt:variant>
      <vt:variant>
        <vt:i4>6357113</vt:i4>
      </vt:variant>
      <vt:variant>
        <vt:i4>120</vt:i4>
      </vt:variant>
      <vt:variant>
        <vt:i4>0</vt:i4>
      </vt:variant>
      <vt:variant>
        <vt:i4>5</vt:i4>
      </vt:variant>
      <vt:variant>
        <vt:lpwstr>https://zakon.rada.gov.ua/laws/show/1618-15</vt:lpwstr>
      </vt:variant>
      <vt:variant>
        <vt:lpwstr>n6634</vt:lpwstr>
      </vt:variant>
      <vt:variant>
        <vt:i4>6291577</vt:i4>
      </vt:variant>
      <vt:variant>
        <vt:i4>117</vt:i4>
      </vt:variant>
      <vt:variant>
        <vt:i4>0</vt:i4>
      </vt:variant>
      <vt:variant>
        <vt:i4>5</vt:i4>
      </vt:variant>
      <vt:variant>
        <vt:lpwstr>https://zakon.rada.gov.ua/laws/show/1618-15</vt:lpwstr>
      </vt:variant>
      <vt:variant>
        <vt:lpwstr>n6622</vt:lpwstr>
      </vt:variant>
      <vt:variant>
        <vt:i4>6422651</vt:i4>
      </vt:variant>
      <vt:variant>
        <vt:i4>114</vt:i4>
      </vt:variant>
      <vt:variant>
        <vt:i4>0</vt:i4>
      </vt:variant>
      <vt:variant>
        <vt:i4>5</vt:i4>
      </vt:variant>
      <vt:variant>
        <vt:lpwstr>https://zakon.rada.gov.ua/laws/show/1618-15</vt:lpwstr>
      </vt:variant>
      <vt:variant>
        <vt:lpwstr>n6402</vt:lpwstr>
      </vt:variant>
      <vt:variant>
        <vt:i4>6815871</vt:i4>
      </vt:variant>
      <vt:variant>
        <vt:i4>111</vt:i4>
      </vt:variant>
      <vt:variant>
        <vt:i4>0</vt:i4>
      </vt:variant>
      <vt:variant>
        <vt:i4>5</vt:i4>
      </vt:variant>
      <vt:variant>
        <vt:lpwstr>https://zakon.rada.gov.ua/laws/show/1618-15</vt:lpwstr>
      </vt:variant>
      <vt:variant>
        <vt:lpwstr>n9055</vt:lpwstr>
      </vt:variant>
      <vt:variant>
        <vt:i4>6881398</vt:i4>
      </vt:variant>
      <vt:variant>
        <vt:i4>108</vt:i4>
      </vt:variant>
      <vt:variant>
        <vt:i4>0</vt:i4>
      </vt:variant>
      <vt:variant>
        <vt:i4>5</vt:i4>
      </vt:variant>
      <vt:variant>
        <vt:lpwstr>https://zakon.rada.gov.ua/laws/show/1618-15</vt:lpwstr>
      </vt:variant>
      <vt:variant>
        <vt:lpwstr>n8951</vt:lpwstr>
      </vt:variant>
      <vt:variant>
        <vt:i4>6619255</vt:i4>
      </vt:variant>
      <vt:variant>
        <vt:i4>105</vt:i4>
      </vt:variant>
      <vt:variant>
        <vt:i4>0</vt:i4>
      </vt:variant>
      <vt:variant>
        <vt:i4>5</vt:i4>
      </vt:variant>
      <vt:variant>
        <vt:lpwstr>https://zakon.rada.gov.ua/laws/show/1618-15</vt:lpwstr>
      </vt:variant>
      <vt:variant>
        <vt:lpwstr>n8894</vt:lpwstr>
      </vt:variant>
      <vt:variant>
        <vt:i4>7012471</vt:i4>
      </vt:variant>
      <vt:variant>
        <vt:i4>102</vt:i4>
      </vt:variant>
      <vt:variant>
        <vt:i4>0</vt:i4>
      </vt:variant>
      <vt:variant>
        <vt:i4>5</vt:i4>
      </vt:variant>
      <vt:variant>
        <vt:lpwstr>https://zakon.rada.gov.ua/laws/show/1618-15</vt:lpwstr>
      </vt:variant>
      <vt:variant>
        <vt:lpwstr>n8874</vt:lpwstr>
      </vt:variant>
      <vt:variant>
        <vt:i4>7274615</vt:i4>
      </vt:variant>
      <vt:variant>
        <vt:i4>99</vt:i4>
      </vt:variant>
      <vt:variant>
        <vt:i4>0</vt:i4>
      </vt:variant>
      <vt:variant>
        <vt:i4>5</vt:i4>
      </vt:variant>
      <vt:variant>
        <vt:lpwstr>https://zakon.rada.gov.ua/laws/show/1618-15</vt:lpwstr>
      </vt:variant>
      <vt:variant>
        <vt:lpwstr>n8835</vt:lpwstr>
      </vt:variant>
      <vt:variant>
        <vt:i4>7078007</vt:i4>
      </vt:variant>
      <vt:variant>
        <vt:i4>96</vt:i4>
      </vt:variant>
      <vt:variant>
        <vt:i4>0</vt:i4>
      </vt:variant>
      <vt:variant>
        <vt:i4>5</vt:i4>
      </vt:variant>
      <vt:variant>
        <vt:lpwstr>https://zakon.rada.gov.ua/laws/show/1618-15</vt:lpwstr>
      </vt:variant>
      <vt:variant>
        <vt:lpwstr>n8809</vt:lpwstr>
      </vt:variant>
      <vt:variant>
        <vt:i4>6619257</vt:i4>
      </vt:variant>
      <vt:variant>
        <vt:i4>93</vt:i4>
      </vt:variant>
      <vt:variant>
        <vt:i4>0</vt:i4>
      </vt:variant>
      <vt:variant>
        <vt:i4>5</vt:i4>
      </vt:variant>
      <vt:variant>
        <vt:lpwstr>https://zakon.rada.gov.ua/laws/show/1618-15</vt:lpwstr>
      </vt:variant>
      <vt:variant>
        <vt:lpwstr>n8699</vt:lpwstr>
      </vt:variant>
      <vt:variant>
        <vt:i4>7209081</vt:i4>
      </vt:variant>
      <vt:variant>
        <vt:i4>90</vt:i4>
      </vt:variant>
      <vt:variant>
        <vt:i4>0</vt:i4>
      </vt:variant>
      <vt:variant>
        <vt:i4>5</vt:i4>
      </vt:variant>
      <vt:variant>
        <vt:lpwstr>https://zakon.rada.gov.ua/laws/show/1618-15</vt:lpwstr>
      </vt:variant>
      <vt:variant>
        <vt:lpwstr>n8627</vt:lpwstr>
      </vt:variant>
      <vt:variant>
        <vt:i4>6619258</vt:i4>
      </vt:variant>
      <vt:variant>
        <vt:i4>87</vt:i4>
      </vt:variant>
      <vt:variant>
        <vt:i4>0</vt:i4>
      </vt:variant>
      <vt:variant>
        <vt:i4>5</vt:i4>
      </vt:variant>
      <vt:variant>
        <vt:lpwstr>https://zakon.rada.gov.ua/laws/show/1618-15</vt:lpwstr>
      </vt:variant>
      <vt:variant>
        <vt:lpwstr>n8598</vt:lpwstr>
      </vt:variant>
      <vt:variant>
        <vt:i4>6946938</vt:i4>
      </vt:variant>
      <vt:variant>
        <vt:i4>84</vt:i4>
      </vt:variant>
      <vt:variant>
        <vt:i4>0</vt:i4>
      </vt:variant>
      <vt:variant>
        <vt:i4>5</vt:i4>
      </vt:variant>
      <vt:variant>
        <vt:lpwstr>https://zakon.rada.gov.ua/laws/show/1618-15</vt:lpwstr>
      </vt:variant>
      <vt:variant>
        <vt:lpwstr>n8569</vt:lpwstr>
      </vt:variant>
      <vt:variant>
        <vt:i4>7209083</vt:i4>
      </vt:variant>
      <vt:variant>
        <vt:i4>81</vt:i4>
      </vt:variant>
      <vt:variant>
        <vt:i4>0</vt:i4>
      </vt:variant>
      <vt:variant>
        <vt:i4>5</vt:i4>
      </vt:variant>
      <vt:variant>
        <vt:lpwstr>https://zakon.rada.gov.ua/laws/show/1618-15</vt:lpwstr>
      </vt:variant>
      <vt:variant>
        <vt:lpwstr>n8425</vt:lpwstr>
      </vt:variant>
      <vt:variant>
        <vt:i4>6619262</vt:i4>
      </vt:variant>
      <vt:variant>
        <vt:i4>78</vt:i4>
      </vt:variant>
      <vt:variant>
        <vt:i4>0</vt:i4>
      </vt:variant>
      <vt:variant>
        <vt:i4>5</vt:i4>
      </vt:variant>
      <vt:variant>
        <vt:lpwstr>https://zakon.rada.gov.ua/laws/show/1618-15</vt:lpwstr>
      </vt:variant>
      <vt:variant>
        <vt:lpwstr>n8196</vt:lpwstr>
      </vt:variant>
      <vt:variant>
        <vt:i4>6815870</vt:i4>
      </vt:variant>
      <vt:variant>
        <vt:i4>75</vt:i4>
      </vt:variant>
      <vt:variant>
        <vt:i4>0</vt:i4>
      </vt:variant>
      <vt:variant>
        <vt:i4>5</vt:i4>
      </vt:variant>
      <vt:variant>
        <vt:lpwstr>https://zakon.rada.gov.ua/laws/show/1618-15</vt:lpwstr>
      </vt:variant>
      <vt:variant>
        <vt:lpwstr>n8148</vt:lpwstr>
      </vt:variant>
      <vt:variant>
        <vt:i4>6946935</vt:i4>
      </vt:variant>
      <vt:variant>
        <vt:i4>72</vt:i4>
      </vt:variant>
      <vt:variant>
        <vt:i4>0</vt:i4>
      </vt:variant>
      <vt:variant>
        <vt:i4>5</vt:i4>
      </vt:variant>
      <vt:variant>
        <vt:lpwstr>https://zakon.rada.gov.ua/laws/show/1618-15</vt:lpwstr>
      </vt:variant>
      <vt:variant>
        <vt:lpwstr>n7899</vt:lpwstr>
      </vt:variant>
      <vt:variant>
        <vt:i4>6946937</vt:i4>
      </vt:variant>
      <vt:variant>
        <vt:i4>69</vt:i4>
      </vt:variant>
      <vt:variant>
        <vt:i4>0</vt:i4>
      </vt:variant>
      <vt:variant>
        <vt:i4>5</vt:i4>
      </vt:variant>
      <vt:variant>
        <vt:lpwstr>https://zakon.rada.gov.ua/laws/show/1618-15</vt:lpwstr>
      </vt:variant>
      <vt:variant>
        <vt:lpwstr>n7694</vt:lpwstr>
      </vt:variant>
      <vt:variant>
        <vt:i4>6291577</vt:i4>
      </vt:variant>
      <vt:variant>
        <vt:i4>66</vt:i4>
      </vt:variant>
      <vt:variant>
        <vt:i4>0</vt:i4>
      </vt:variant>
      <vt:variant>
        <vt:i4>5</vt:i4>
      </vt:variant>
      <vt:variant>
        <vt:lpwstr>https://zakon.rada.gov.ua/laws/show/1618-15</vt:lpwstr>
      </vt:variant>
      <vt:variant>
        <vt:lpwstr>n7635</vt:lpwstr>
      </vt:variant>
      <vt:variant>
        <vt:i4>6357115</vt:i4>
      </vt:variant>
      <vt:variant>
        <vt:i4>63</vt:i4>
      </vt:variant>
      <vt:variant>
        <vt:i4>0</vt:i4>
      </vt:variant>
      <vt:variant>
        <vt:i4>5</vt:i4>
      </vt:variant>
      <vt:variant>
        <vt:lpwstr>https://zakon.rada.gov.ua/laws/show/1618-15</vt:lpwstr>
      </vt:variant>
      <vt:variant>
        <vt:lpwstr>n7423</vt:lpwstr>
      </vt:variant>
      <vt:variant>
        <vt:i4>6946940</vt:i4>
      </vt:variant>
      <vt:variant>
        <vt:i4>60</vt:i4>
      </vt:variant>
      <vt:variant>
        <vt:i4>0</vt:i4>
      </vt:variant>
      <vt:variant>
        <vt:i4>5</vt:i4>
      </vt:variant>
      <vt:variant>
        <vt:lpwstr>https://zakon.rada.gov.ua/laws/show/1618-15</vt:lpwstr>
      </vt:variant>
      <vt:variant>
        <vt:lpwstr>n7396</vt:lpwstr>
      </vt:variant>
      <vt:variant>
        <vt:i4>6946940</vt:i4>
      </vt:variant>
      <vt:variant>
        <vt:i4>57</vt:i4>
      </vt:variant>
      <vt:variant>
        <vt:i4>0</vt:i4>
      </vt:variant>
      <vt:variant>
        <vt:i4>5</vt:i4>
      </vt:variant>
      <vt:variant>
        <vt:lpwstr>https://zakon.rada.gov.ua/laws/show/1618-15</vt:lpwstr>
      </vt:variant>
      <vt:variant>
        <vt:lpwstr>n7391</vt:lpwstr>
      </vt:variant>
      <vt:variant>
        <vt:i4>7012476</vt:i4>
      </vt:variant>
      <vt:variant>
        <vt:i4>54</vt:i4>
      </vt:variant>
      <vt:variant>
        <vt:i4>0</vt:i4>
      </vt:variant>
      <vt:variant>
        <vt:i4>5</vt:i4>
      </vt:variant>
      <vt:variant>
        <vt:lpwstr>https://zakon.rada.gov.ua/laws/show/1618-15</vt:lpwstr>
      </vt:variant>
      <vt:variant>
        <vt:lpwstr>n7386</vt:lpwstr>
      </vt:variant>
      <vt:variant>
        <vt:i4>6619260</vt:i4>
      </vt:variant>
      <vt:variant>
        <vt:i4>51</vt:i4>
      </vt:variant>
      <vt:variant>
        <vt:i4>0</vt:i4>
      </vt:variant>
      <vt:variant>
        <vt:i4>5</vt:i4>
      </vt:variant>
      <vt:variant>
        <vt:lpwstr>https://zakon.rada.gov.ua/laws/show/1618-15</vt:lpwstr>
      </vt:variant>
      <vt:variant>
        <vt:lpwstr>n7367</vt:lpwstr>
      </vt:variant>
      <vt:variant>
        <vt:i4>6946941</vt:i4>
      </vt:variant>
      <vt:variant>
        <vt:i4>48</vt:i4>
      </vt:variant>
      <vt:variant>
        <vt:i4>0</vt:i4>
      </vt:variant>
      <vt:variant>
        <vt:i4>5</vt:i4>
      </vt:variant>
      <vt:variant>
        <vt:lpwstr>https://zakon.rada.gov.ua/laws/show/1618-15</vt:lpwstr>
      </vt:variant>
      <vt:variant>
        <vt:lpwstr>n7293</vt:lpwstr>
      </vt:variant>
      <vt:variant>
        <vt:i4>6357113</vt:i4>
      </vt:variant>
      <vt:variant>
        <vt:i4>45</vt:i4>
      </vt:variant>
      <vt:variant>
        <vt:i4>0</vt:i4>
      </vt:variant>
      <vt:variant>
        <vt:i4>5</vt:i4>
      </vt:variant>
      <vt:variant>
        <vt:lpwstr>https://zakon.rada.gov.ua/laws/show/1618-15</vt:lpwstr>
      </vt:variant>
      <vt:variant>
        <vt:lpwstr>n6634</vt:lpwstr>
      </vt:variant>
      <vt:variant>
        <vt:i4>6291577</vt:i4>
      </vt:variant>
      <vt:variant>
        <vt:i4>42</vt:i4>
      </vt:variant>
      <vt:variant>
        <vt:i4>0</vt:i4>
      </vt:variant>
      <vt:variant>
        <vt:i4>5</vt:i4>
      </vt:variant>
      <vt:variant>
        <vt:lpwstr>https://zakon.rada.gov.ua/laws/show/1618-15</vt:lpwstr>
      </vt:variant>
      <vt:variant>
        <vt:lpwstr>n6622</vt:lpwstr>
      </vt:variant>
      <vt:variant>
        <vt:i4>6422651</vt:i4>
      </vt:variant>
      <vt:variant>
        <vt:i4>39</vt:i4>
      </vt:variant>
      <vt:variant>
        <vt:i4>0</vt:i4>
      </vt:variant>
      <vt:variant>
        <vt:i4>5</vt:i4>
      </vt:variant>
      <vt:variant>
        <vt:lpwstr>https://zakon.rada.gov.ua/laws/show/1618-15</vt:lpwstr>
      </vt:variant>
      <vt:variant>
        <vt:lpwstr>n6402</vt:lpwstr>
      </vt:variant>
      <vt:variant>
        <vt:i4>6488181</vt:i4>
      </vt:variant>
      <vt:variant>
        <vt:i4>36</vt:i4>
      </vt:variant>
      <vt:variant>
        <vt:i4>0</vt:i4>
      </vt:variant>
      <vt:variant>
        <vt:i4>5</vt:i4>
      </vt:variant>
      <vt:variant>
        <vt:lpwstr>https://zakon.rada.gov.ua/laws/show/1798-12</vt:lpwstr>
      </vt:variant>
      <vt:variant>
        <vt:lpwstr>n4226</vt:lpwstr>
      </vt:variant>
      <vt:variant>
        <vt:i4>6815862</vt:i4>
      </vt:variant>
      <vt:variant>
        <vt:i4>33</vt:i4>
      </vt:variant>
      <vt:variant>
        <vt:i4>0</vt:i4>
      </vt:variant>
      <vt:variant>
        <vt:i4>5</vt:i4>
      </vt:variant>
      <vt:variant>
        <vt:lpwstr>https://zakon.rada.gov.ua/laws/show/1798-12</vt:lpwstr>
      </vt:variant>
      <vt:variant>
        <vt:lpwstr>n4197</vt:lpwstr>
      </vt:variant>
      <vt:variant>
        <vt:i4>6684790</vt:i4>
      </vt:variant>
      <vt:variant>
        <vt:i4>30</vt:i4>
      </vt:variant>
      <vt:variant>
        <vt:i4>0</vt:i4>
      </vt:variant>
      <vt:variant>
        <vt:i4>5</vt:i4>
      </vt:variant>
      <vt:variant>
        <vt:lpwstr>https://zakon.rada.gov.ua/laws/show/1798-12</vt:lpwstr>
      </vt:variant>
      <vt:variant>
        <vt:lpwstr>n4178</vt:lpwstr>
      </vt:variant>
      <vt:variant>
        <vt:i4>6291575</vt:i4>
      </vt:variant>
      <vt:variant>
        <vt:i4>27</vt:i4>
      </vt:variant>
      <vt:variant>
        <vt:i4>0</vt:i4>
      </vt:variant>
      <vt:variant>
        <vt:i4>5</vt:i4>
      </vt:variant>
      <vt:variant>
        <vt:lpwstr>https://zakon.rada.gov.ua/laws/show/1798-12</vt:lpwstr>
      </vt:variant>
      <vt:variant>
        <vt:lpwstr>n4018</vt:lpwstr>
      </vt:variant>
      <vt:variant>
        <vt:i4>6750334</vt:i4>
      </vt:variant>
      <vt:variant>
        <vt:i4>24</vt:i4>
      </vt:variant>
      <vt:variant>
        <vt:i4>0</vt:i4>
      </vt:variant>
      <vt:variant>
        <vt:i4>5</vt:i4>
      </vt:variant>
      <vt:variant>
        <vt:lpwstr>https://zakon.rada.gov.ua/laws/show/1798-12</vt:lpwstr>
      </vt:variant>
      <vt:variant>
        <vt:lpwstr>n3917</vt:lpwstr>
      </vt:variant>
      <vt:variant>
        <vt:i4>6422655</vt:i4>
      </vt:variant>
      <vt:variant>
        <vt:i4>21</vt:i4>
      </vt:variant>
      <vt:variant>
        <vt:i4>0</vt:i4>
      </vt:variant>
      <vt:variant>
        <vt:i4>5</vt:i4>
      </vt:variant>
      <vt:variant>
        <vt:lpwstr>https://zakon.rada.gov.ua/laws/show/1798-12</vt:lpwstr>
      </vt:variant>
      <vt:variant>
        <vt:lpwstr>n3843</vt:lpwstr>
      </vt:variant>
      <vt:variant>
        <vt:i4>7209072</vt:i4>
      </vt:variant>
      <vt:variant>
        <vt:i4>18</vt:i4>
      </vt:variant>
      <vt:variant>
        <vt:i4>0</vt:i4>
      </vt:variant>
      <vt:variant>
        <vt:i4>5</vt:i4>
      </vt:variant>
      <vt:variant>
        <vt:lpwstr>https://zakon.rada.gov.ua/laws/show/1798-12</vt:lpwstr>
      </vt:variant>
      <vt:variant>
        <vt:lpwstr>n3781</vt:lpwstr>
      </vt:variant>
      <vt:variant>
        <vt:i4>6357106</vt:i4>
      </vt:variant>
      <vt:variant>
        <vt:i4>15</vt:i4>
      </vt:variant>
      <vt:variant>
        <vt:i4>0</vt:i4>
      </vt:variant>
      <vt:variant>
        <vt:i4>5</vt:i4>
      </vt:variant>
      <vt:variant>
        <vt:lpwstr>https://zakon.rada.gov.ua/laws/show/1798-12</vt:lpwstr>
      </vt:variant>
      <vt:variant>
        <vt:lpwstr>n3573</vt:lpwstr>
      </vt:variant>
      <vt:variant>
        <vt:i4>6422642</vt:i4>
      </vt:variant>
      <vt:variant>
        <vt:i4>12</vt:i4>
      </vt:variant>
      <vt:variant>
        <vt:i4>0</vt:i4>
      </vt:variant>
      <vt:variant>
        <vt:i4>5</vt:i4>
      </vt:variant>
      <vt:variant>
        <vt:lpwstr>https://zakon.rada.gov.ua/laws/show/1798-12</vt:lpwstr>
      </vt:variant>
      <vt:variant>
        <vt:lpwstr>n3543</vt:lpwstr>
      </vt:variant>
      <vt:variant>
        <vt:i4>6619253</vt:i4>
      </vt:variant>
      <vt:variant>
        <vt:i4>9</vt:i4>
      </vt:variant>
      <vt:variant>
        <vt:i4>0</vt:i4>
      </vt:variant>
      <vt:variant>
        <vt:i4>5</vt:i4>
      </vt:variant>
      <vt:variant>
        <vt:lpwstr>https://zakon.rada.gov.ua/laws/show/1798-12</vt:lpwstr>
      </vt:variant>
      <vt:variant>
        <vt:lpwstr>n3235</vt:lpwstr>
      </vt:variant>
      <vt:variant>
        <vt:i4>6553719</vt:i4>
      </vt:variant>
      <vt:variant>
        <vt:i4>6</vt:i4>
      </vt:variant>
      <vt:variant>
        <vt:i4>0</vt:i4>
      </vt:variant>
      <vt:variant>
        <vt:i4>5</vt:i4>
      </vt:variant>
      <vt:variant>
        <vt:lpwstr>https://zakon.rada.gov.ua/laws/show/1798-12</vt:lpwstr>
      </vt:variant>
      <vt:variant>
        <vt:lpwstr>n3020</vt:lpwstr>
      </vt:variant>
      <vt:variant>
        <vt:i4>7274609</vt:i4>
      </vt:variant>
      <vt:variant>
        <vt:i4>3</vt:i4>
      </vt:variant>
      <vt:variant>
        <vt:i4>0</vt:i4>
      </vt:variant>
      <vt:variant>
        <vt:i4>5</vt:i4>
      </vt:variant>
      <vt:variant>
        <vt:lpwstr>https://zakon.rada.gov.ua/laws/show/1798-12</vt:lpwstr>
      </vt:variant>
      <vt:variant>
        <vt:lpwstr>n2684</vt:lpwstr>
      </vt:variant>
      <vt:variant>
        <vt:i4>6488191</vt:i4>
      </vt:variant>
      <vt:variant>
        <vt:i4>0</vt:i4>
      </vt:variant>
      <vt:variant>
        <vt:i4>0</vt:i4>
      </vt:variant>
      <vt:variant>
        <vt:i4>5</vt:i4>
      </vt:variant>
      <vt:variant>
        <vt:lpwstr>https://zakon.rada.gov.ua/laws/show/1798-12</vt:lpwstr>
      </vt:variant>
      <vt:variant>
        <vt:lpwstr>n1874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2020-04-23T12:10:00Z</dcterms:created>
  <dcterms:modified xsi:type="dcterms:W3CDTF">2020-04-23T12:10:00Z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