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86" w:rsidRPr="00663086" w:rsidRDefault="00663086" w:rsidP="00663086">
      <w:pPr>
        <w:spacing w:after="0" w:line="240" w:lineRule="auto"/>
        <w:jc w:val="center"/>
        <w:rPr>
          <w:rFonts w:ascii="Times New Roman" w:eastAsia="Times New Roman" w:hAnsi="Times New Roman" w:cs="Times New Roman"/>
          <w:b/>
          <w:sz w:val="28"/>
          <w:szCs w:val="28"/>
        </w:rPr>
      </w:pPr>
      <w:bookmarkStart w:id="0" w:name="_GoBack"/>
      <w:bookmarkEnd w:id="0"/>
      <w:r w:rsidRPr="00663086">
        <w:rPr>
          <w:rFonts w:ascii="Times New Roman" w:eastAsia="Times New Roman" w:hAnsi="Times New Roman" w:cs="Times New Roman"/>
          <w:b/>
          <w:sz w:val="28"/>
          <w:szCs w:val="28"/>
        </w:rPr>
        <w:t>ФІНАНСОВО-ЕКОНОМІЧНІ ОБҐРУНТУВАННЯ</w:t>
      </w:r>
    </w:p>
    <w:p w:rsidR="00663086" w:rsidRPr="00663086" w:rsidRDefault="00663086" w:rsidP="00663086">
      <w:pPr>
        <w:spacing w:after="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до проєкту Закону України “Про статус ветеранів та членів сімей загиблих (померлих) Захисників України та ветеранів”</w:t>
      </w:r>
    </w:p>
    <w:p w:rsidR="00663086" w:rsidRPr="00663086" w:rsidRDefault="00663086" w:rsidP="00663086">
      <w:pPr>
        <w:spacing w:before="120" w:after="120" w:line="240" w:lineRule="auto"/>
        <w:jc w:val="both"/>
        <w:rPr>
          <w:rFonts w:ascii="Times New Roman" w:eastAsia="Times New Roman" w:hAnsi="Times New Roman" w:cs="Times New Roman"/>
          <w:b/>
          <w:sz w:val="28"/>
          <w:szCs w:val="28"/>
        </w:rPr>
      </w:pP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 xml:space="preserve">За орієнтовними розрахунками </w:t>
      </w:r>
      <w:r w:rsidRPr="00663086">
        <w:rPr>
          <w:rFonts w:ascii="Times New Roman" w:eastAsia="Times New Roman" w:hAnsi="Times New Roman" w:cs="Times New Roman"/>
          <w:b/>
          <w:i/>
          <w:sz w:val="28"/>
          <w:szCs w:val="28"/>
        </w:rPr>
        <w:t>реалізація положень законопроекту</w:t>
      </w:r>
      <w:r w:rsidRPr="00663086">
        <w:rPr>
          <w:rFonts w:ascii="Times New Roman" w:eastAsia="Times New Roman" w:hAnsi="Times New Roman" w:cs="Times New Roman"/>
          <w:i/>
          <w:sz w:val="28"/>
          <w:szCs w:val="28"/>
        </w:rPr>
        <w:t xml:space="preserve"> “Про статус ветеранів, членів сімей загиблих (померлих) Захисників України та захисників України” </w:t>
      </w:r>
      <w:r w:rsidRPr="00663086">
        <w:rPr>
          <w:rFonts w:ascii="Times New Roman" w:eastAsia="Times New Roman" w:hAnsi="Times New Roman" w:cs="Times New Roman"/>
          <w:b/>
          <w:i/>
          <w:sz w:val="28"/>
          <w:szCs w:val="28"/>
        </w:rPr>
        <w:t>потребуватиме</w:t>
      </w:r>
      <w:r w:rsidRPr="00663086">
        <w:rPr>
          <w:rFonts w:ascii="Times New Roman" w:eastAsia="Times New Roman" w:hAnsi="Times New Roman" w:cs="Times New Roman"/>
          <w:i/>
          <w:sz w:val="28"/>
          <w:szCs w:val="28"/>
        </w:rPr>
        <w:t xml:space="preserve"> видатків державного та місцевих бюджетів в сумі більше ніж </w:t>
      </w:r>
      <w:r w:rsidRPr="00663086">
        <w:rPr>
          <w:rFonts w:ascii="Times New Roman" w:eastAsia="Times New Roman" w:hAnsi="Times New Roman" w:cs="Times New Roman"/>
          <w:b/>
          <w:i/>
          <w:sz w:val="28"/>
          <w:szCs w:val="28"/>
        </w:rPr>
        <w:t>86,2 млрд грн</w:t>
      </w:r>
      <w:r w:rsidRPr="00663086">
        <w:rPr>
          <w:rFonts w:ascii="Times New Roman" w:eastAsia="Times New Roman" w:hAnsi="Times New Roman" w:cs="Times New Roman"/>
          <w:i/>
          <w:sz w:val="28"/>
          <w:szCs w:val="28"/>
        </w:rPr>
        <w:t xml:space="preserve"> для покриття витрат, пов’язаних із наданням учасникам бойових дій, учасникам бойових дій з інвалідністю, членам сімей загиблих (померлих) Захисників України та членам сімей загиблих (померлих) ветеранів відповідних пільг та гарантій.</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Розрахунок здійснено за відсутністю вихідних даних МОЗ, Міносвіти, Мінрегіону, Мінінфраструктури, Міноборони, МВС та інших силових відомств з використанням методів експертних оцінок працівників Мінветеранів.</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Зокрема, без вихідних даних МОЗ неможливо визначити додаткові до загальної програми державних гарантій медичного обслуговування населення медичних послуг та лікарських засобів.</w:t>
      </w:r>
    </w:p>
    <w:p w:rsidR="00663086" w:rsidRPr="00663086" w:rsidRDefault="00663086" w:rsidP="00663086">
      <w:pPr>
        <w:ind w:firstLine="851"/>
        <w:jc w:val="both"/>
        <w:rPr>
          <w:rFonts w:ascii="Times New Roman" w:eastAsia="Times New Roman" w:hAnsi="Times New Roman" w:cs="Times New Roman"/>
          <w:b/>
          <w:i/>
          <w:sz w:val="28"/>
          <w:szCs w:val="28"/>
        </w:rPr>
      </w:pPr>
      <w:r w:rsidRPr="00663086">
        <w:rPr>
          <w:rFonts w:ascii="Times New Roman" w:eastAsia="Times New Roman" w:hAnsi="Times New Roman" w:cs="Times New Roman"/>
          <w:b/>
          <w:i/>
          <w:sz w:val="28"/>
          <w:szCs w:val="28"/>
        </w:rPr>
        <w:t>Примітки:</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під час розрахунків із числа пільгових категорій громадян (учасників бойових дій, осіб з інвалідністю внаслідок війни) до початку повного запуску роботи Єдиного державного реєстру ветеранів війни неможливо виокремити осіб, які отримали учасника бойових дій статус внаслідок участі у ліквідації Чорнобильської катастрофи;</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 xml:space="preserve">в розрахунок не враховані: </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 xml:space="preserve">учасники війни, оскільки їх правовий статус визначатиметься іншим законом; </w:t>
      </w:r>
    </w:p>
    <w:p w:rsidR="00663086" w:rsidRPr="00663086" w:rsidRDefault="00663086" w:rsidP="00663086">
      <w:pPr>
        <w:ind w:firstLine="851"/>
        <w:jc w:val="both"/>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особи, які в період з 8 вересня 1941 року по 27 січня 1944 року працювали на підприємствах, в установах і організаціях міста Ленінграда і нагороджені медаллю “За оборону Ленінграда”, та особи, нагороджені знаком “Жителю блокадного Ленінграда”, а також особи, які з 30 жовтня 1941 року по 4 липня 1942 року брали участь у обороні міста Севастополя і нагороджені медаллю “За оборону Севастополя”.</w:t>
      </w:r>
    </w:p>
    <w:p w:rsidR="00663086" w:rsidRPr="00663086" w:rsidRDefault="00663086" w:rsidP="00663086">
      <w:pPr>
        <w:spacing w:before="120" w:after="120" w:line="240" w:lineRule="auto"/>
        <w:ind w:firstLine="709"/>
        <w:jc w:val="center"/>
        <w:rPr>
          <w:rFonts w:ascii="Times New Roman" w:eastAsia="Times New Roman" w:hAnsi="Times New Roman" w:cs="Times New Roman"/>
          <w:b/>
          <w:color w:val="000000"/>
          <w:sz w:val="28"/>
          <w:szCs w:val="28"/>
        </w:rPr>
      </w:pPr>
      <w:r w:rsidRPr="00663086">
        <w:rPr>
          <w:rFonts w:ascii="Times New Roman" w:hAnsi="Times New Roman" w:cs="Times New Roman"/>
          <w:sz w:val="28"/>
          <w:szCs w:val="28"/>
        </w:rPr>
        <w:br w:type="page"/>
      </w:r>
    </w:p>
    <w:p w:rsidR="00663086" w:rsidRPr="00663086" w:rsidRDefault="00663086" w:rsidP="00663086">
      <w:pPr>
        <w:spacing w:before="120" w:after="120" w:line="240" w:lineRule="auto"/>
        <w:ind w:firstLine="709"/>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lastRenderedPageBreak/>
        <w:t>ПІЛЬГИ НА ОПЛАТУ ЖИТЛОВО-КОМУНАЛЬНИХ ПОСЛУГ</w:t>
      </w:r>
    </w:p>
    <w:p w:rsidR="00663086" w:rsidRPr="00663086" w:rsidRDefault="00663086" w:rsidP="00663086">
      <w:pPr>
        <w:spacing w:before="120" w:after="120" w:line="240" w:lineRule="auto"/>
        <w:ind w:firstLine="567"/>
        <w:rPr>
          <w:rFonts w:ascii="Times New Roman" w:eastAsia="Times New Roman" w:hAnsi="Times New Roman" w:cs="Times New Roman"/>
          <w:i/>
          <w:color w:val="000000"/>
          <w:sz w:val="28"/>
          <w:szCs w:val="28"/>
        </w:rPr>
      </w:pPr>
      <w:bookmarkStart w:id="1" w:name="_heading=h.gjdgxs" w:colFirst="0" w:colLast="0"/>
      <w:bookmarkEnd w:id="1"/>
      <w:r w:rsidRPr="00663086">
        <w:rPr>
          <w:rFonts w:ascii="Times New Roman" w:eastAsia="Times New Roman" w:hAnsi="Times New Roman" w:cs="Times New Roman"/>
          <w:i/>
          <w:color w:val="000000"/>
          <w:sz w:val="28"/>
          <w:szCs w:val="28"/>
        </w:rPr>
        <w:t>З урахуванням даних Держстату в розрахунок взято питому вагу міського населення – 70 %, сільського населення – 30 %.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2449"/>
        <w:gridCol w:w="1519"/>
        <w:gridCol w:w="2044"/>
        <w:gridCol w:w="1618"/>
        <w:gridCol w:w="1476"/>
      </w:tblGrid>
      <w:tr w:rsidR="00663086" w:rsidRPr="00663086" w:rsidTr="008D1594">
        <w:tc>
          <w:tcPr>
            <w:tcW w:w="523"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 з/п</w:t>
            </w:r>
          </w:p>
        </w:tc>
        <w:tc>
          <w:tcPr>
            <w:tcW w:w="2449"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Пільги, передбачені проєктом Закону</w:t>
            </w:r>
          </w:p>
        </w:tc>
        <w:tc>
          <w:tcPr>
            <w:tcW w:w="1519"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 на одну особу на рік</w:t>
            </w:r>
          </w:p>
        </w:tc>
        <w:tc>
          <w:tcPr>
            <w:tcW w:w="2044"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Кількість осіб, які користуються, потребують або можуть скористатися пільгою</w:t>
            </w:r>
          </w:p>
        </w:tc>
        <w:tc>
          <w:tcPr>
            <w:tcW w:w="1618"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w:t>
            </w:r>
          </w:p>
        </w:tc>
        <w:tc>
          <w:tcPr>
            <w:tcW w:w="1476"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загалом</w:t>
            </w:r>
          </w:p>
        </w:tc>
      </w:tr>
      <w:tr w:rsidR="00663086" w:rsidRPr="00663086" w:rsidTr="008D1594">
        <w:tc>
          <w:tcPr>
            <w:tcW w:w="9629" w:type="dxa"/>
            <w:gridSpan w:val="6"/>
          </w:tcPr>
          <w:p w:rsidR="00663086" w:rsidRPr="00663086" w:rsidRDefault="00663086" w:rsidP="008D1594">
            <w:pPr>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Разом: 14 300 620,0 тис. грн</w:t>
            </w:r>
          </w:p>
        </w:tc>
      </w:tr>
      <w:tr w:rsidR="00663086" w:rsidRPr="00663086" w:rsidTr="008D1594">
        <w:tc>
          <w:tcPr>
            <w:tcW w:w="523" w:type="dxa"/>
          </w:tcPr>
          <w:p w:rsidR="00663086" w:rsidRPr="00663086" w:rsidRDefault="00663086" w:rsidP="008D1594">
            <w:pPr>
              <w:jc w:val="both"/>
              <w:rPr>
                <w:rFonts w:ascii="Times New Roman" w:eastAsia="Times New Roman" w:hAnsi="Times New Roman" w:cs="Times New Roman"/>
                <w:color w:val="000000"/>
                <w:sz w:val="28"/>
                <w:szCs w:val="28"/>
              </w:rPr>
            </w:pPr>
            <w:bookmarkStart w:id="2" w:name="_heading=h.30j0zll" w:colFirst="0" w:colLast="0"/>
            <w:bookmarkEnd w:id="2"/>
            <w:r w:rsidRPr="00663086">
              <w:rPr>
                <w:rFonts w:ascii="Times New Roman" w:eastAsia="Times New Roman" w:hAnsi="Times New Roman" w:cs="Times New Roman"/>
                <w:color w:val="000000"/>
                <w:sz w:val="28"/>
                <w:szCs w:val="28"/>
              </w:rPr>
              <w:t>1.</w:t>
            </w:r>
          </w:p>
        </w:tc>
        <w:tc>
          <w:tcPr>
            <w:tcW w:w="2449"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затверджених Кабінетом Міністрів України. Для сімей, які складаються лише з непрацездатних осіб, надається знижка за користування газом для опалювання житла на подвійний розмір </w:t>
            </w:r>
            <w:r w:rsidRPr="00663086">
              <w:rPr>
                <w:rFonts w:ascii="Times New Roman" w:eastAsia="Times New Roman" w:hAnsi="Times New Roman" w:cs="Times New Roman"/>
                <w:color w:val="000000"/>
                <w:sz w:val="28"/>
                <w:szCs w:val="28"/>
              </w:rPr>
              <w:lastRenderedPageBreak/>
              <w:t>нормативної опалювальної площі (42 кв. метри на кожну особу, яка має право на знижку плати, та 21 кв. метр на сім’ю). Перелік осіб, які належать до членів сім’ї для цілей цього пункту, визначений відповідно до частини 5 статті 51 Бюджетного кодексу України</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tc>
        <w:tc>
          <w:tcPr>
            <w:tcW w:w="1519" w:type="dxa"/>
          </w:tcPr>
          <w:p w:rsidR="00663086" w:rsidRPr="00663086" w:rsidRDefault="00663086" w:rsidP="008D1594">
            <w:pPr>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24000</w:t>
            </w:r>
          </w:p>
        </w:tc>
        <w:tc>
          <w:tcPr>
            <w:tcW w:w="2044"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та постраждалих учасників Революції Гідності: – 75 %  (525 226 осіб x 24000 грн x 75 % x 70 %);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з інвалідністю – 100 %;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(119 557 осіб x 24000 грн x 100 % x 70 %);</w:t>
            </w:r>
          </w:p>
          <w:p w:rsidR="00663086" w:rsidRPr="00663086" w:rsidRDefault="00663086" w:rsidP="008D1594">
            <w:pPr>
              <w:jc w:val="both"/>
              <w:rPr>
                <w:rFonts w:ascii="Times New Roman" w:eastAsia="Times New Roman" w:hAnsi="Times New Roman" w:cs="Times New Roman"/>
                <w:sz w:val="28"/>
                <w:szCs w:val="28"/>
              </w:rPr>
            </w:pPr>
            <w:bookmarkStart w:id="3" w:name="_heading=h.1fob9te" w:colFirst="0" w:colLast="0"/>
            <w:bookmarkEnd w:id="3"/>
            <w:r w:rsidRPr="00663086">
              <w:rPr>
                <w:rFonts w:ascii="Times New Roman" w:eastAsia="Times New Roman" w:hAnsi="Times New Roman" w:cs="Times New Roman"/>
                <w:color w:val="000000"/>
                <w:sz w:val="28"/>
                <w:szCs w:val="28"/>
              </w:rPr>
              <w:t>для членів сімей загиблих (померлих) захисників України</w:t>
            </w:r>
            <w:r w:rsidRPr="00663086">
              <w:rPr>
                <w:rFonts w:ascii="Times New Roman" w:eastAsia="Times New Roman" w:hAnsi="Times New Roman" w:cs="Times New Roman"/>
                <w:b/>
                <w:color w:val="000000"/>
                <w:sz w:val="28"/>
                <w:szCs w:val="28"/>
              </w:rPr>
              <w:t>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100 %;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(7 166 осіб x 24000 грн x 100 % x 70 %);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ветеранів: – 50 % (150</w:t>
            </w:r>
            <w:r w:rsidRPr="00663086">
              <w:rPr>
                <w:rFonts w:ascii="Times New Roman" w:eastAsia="Times New Roman" w:hAnsi="Times New Roman" w:cs="Times New Roman"/>
                <w:sz w:val="28"/>
                <w:szCs w:val="28"/>
              </w:rPr>
              <w:t> 433</w:t>
            </w:r>
            <w:r w:rsidRPr="00663086">
              <w:rPr>
                <w:rFonts w:ascii="Times New Roman" w:eastAsia="Times New Roman" w:hAnsi="Times New Roman" w:cs="Times New Roman"/>
                <w:color w:val="000000"/>
                <w:sz w:val="28"/>
                <w:szCs w:val="28"/>
              </w:rPr>
              <w:t xml:space="preserve"> особи x 24000 грн x 100 % x 70 %)</w:t>
            </w:r>
          </w:p>
          <w:p w:rsidR="00663086" w:rsidRPr="00663086" w:rsidRDefault="00663086" w:rsidP="008D1594">
            <w:pPr>
              <w:jc w:val="both"/>
              <w:rPr>
                <w:rFonts w:ascii="Times New Roman" w:eastAsia="Times New Roman" w:hAnsi="Times New Roman" w:cs="Times New Roman"/>
                <w:color w:val="000000"/>
                <w:sz w:val="28"/>
                <w:szCs w:val="28"/>
              </w:rPr>
            </w:pPr>
          </w:p>
        </w:tc>
        <w:tc>
          <w:tcPr>
            <w:tcW w:w="1618"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6 617 848,0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2 008 558,0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120 389,0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1 263 638,0 тис. грн</w:t>
            </w:r>
          </w:p>
        </w:tc>
        <w:tc>
          <w:tcPr>
            <w:tcW w:w="1476"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10 010 433,0 тис. грн</w:t>
            </w:r>
          </w:p>
          <w:p w:rsidR="00663086" w:rsidRPr="00663086" w:rsidRDefault="00663086" w:rsidP="008D1594">
            <w:pPr>
              <w:jc w:val="both"/>
              <w:rPr>
                <w:rFonts w:ascii="Times New Roman" w:eastAsia="Times New Roman" w:hAnsi="Times New Roman" w:cs="Times New Roman"/>
                <w:color w:val="000000"/>
                <w:sz w:val="28"/>
                <w:szCs w:val="28"/>
              </w:rPr>
            </w:pPr>
          </w:p>
        </w:tc>
      </w:tr>
      <w:tr w:rsidR="00663086" w:rsidRPr="00663086" w:rsidTr="008D1594">
        <w:tc>
          <w:tcPr>
            <w:tcW w:w="523"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w:t>
            </w:r>
          </w:p>
        </w:tc>
        <w:tc>
          <w:tcPr>
            <w:tcW w:w="2449"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tc>
        <w:tc>
          <w:tcPr>
            <w:tcW w:w="1519"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24000</w:t>
            </w:r>
          </w:p>
        </w:tc>
        <w:tc>
          <w:tcPr>
            <w:tcW w:w="2044"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та постраждалих учасників Революції Гідності: – 75 %  (525 226 осіб x 24000 грн x 75 %</w:t>
            </w:r>
            <w:r w:rsidRPr="00663086">
              <w:rPr>
                <w:rFonts w:ascii="Times New Roman" w:hAnsi="Times New Roman" w:cs="Times New Roman"/>
                <w:sz w:val="28"/>
                <w:szCs w:val="28"/>
              </w:rPr>
              <w:t xml:space="preserve"> </w:t>
            </w:r>
            <w:r w:rsidRPr="00663086">
              <w:rPr>
                <w:rFonts w:ascii="Times New Roman" w:eastAsia="Times New Roman" w:hAnsi="Times New Roman" w:cs="Times New Roman"/>
                <w:color w:val="000000"/>
                <w:sz w:val="28"/>
                <w:szCs w:val="28"/>
              </w:rPr>
              <w:t>x 30 %);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з інвалідністю – 100 %;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(119 557 осіб x 24000 грн x 100 %</w:t>
            </w:r>
            <w:r w:rsidRPr="00663086">
              <w:rPr>
                <w:rFonts w:ascii="Times New Roman" w:hAnsi="Times New Roman" w:cs="Times New Roman"/>
                <w:sz w:val="28"/>
                <w:szCs w:val="28"/>
              </w:rPr>
              <w:t xml:space="preserve"> </w:t>
            </w:r>
            <w:r w:rsidRPr="00663086">
              <w:rPr>
                <w:rFonts w:ascii="Times New Roman" w:eastAsia="Times New Roman" w:hAnsi="Times New Roman" w:cs="Times New Roman"/>
                <w:color w:val="000000"/>
                <w:sz w:val="28"/>
                <w:szCs w:val="28"/>
              </w:rPr>
              <w:t>x 30 %);</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color w:val="000000"/>
                <w:sz w:val="28"/>
                <w:szCs w:val="28"/>
              </w:rPr>
              <w:t xml:space="preserve">для членів сімей загиблих </w:t>
            </w:r>
            <w:r w:rsidRPr="00663086">
              <w:rPr>
                <w:rFonts w:ascii="Times New Roman" w:eastAsia="Times New Roman" w:hAnsi="Times New Roman" w:cs="Times New Roman"/>
                <w:color w:val="000000"/>
                <w:sz w:val="28"/>
                <w:szCs w:val="28"/>
              </w:rPr>
              <w:lastRenderedPageBreak/>
              <w:t>(померлих) захисників України</w:t>
            </w:r>
            <w:r w:rsidRPr="00663086">
              <w:rPr>
                <w:rFonts w:ascii="Times New Roman" w:eastAsia="Times New Roman" w:hAnsi="Times New Roman" w:cs="Times New Roman"/>
                <w:b/>
                <w:color w:val="000000"/>
                <w:sz w:val="28"/>
                <w:szCs w:val="28"/>
              </w:rPr>
              <w:t>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100 %;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(7 166 осіб x 24000 грн x 100 % x 30 %);</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ветеранів: – 50 % (150</w:t>
            </w:r>
            <w:r w:rsidRPr="00663086">
              <w:rPr>
                <w:rFonts w:ascii="Times New Roman" w:eastAsia="Times New Roman" w:hAnsi="Times New Roman" w:cs="Times New Roman"/>
                <w:sz w:val="28"/>
                <w:szCs w:val="28"/>
              </w:rPr>
              <w:t> 433</w:t>
            </w:r>
            <w:r w:rsidRPr="00663086">
              <w:rPr>
                <w:rFonts w:ascii="Times New Roman" w:eastAsia="Times New Roman" w:hAnsi="Times New Roman" w:cs="Times New Roman"/>
                <w:color w:val="000000"/>
                <w:sz w:val="28"/>
                <w:szCs w:val="28"/>
              </w:rPr>
              <w:t xml:space="preserve"> особи x 24000 грн x 100 % x 30 %)</w:t>
            </w:r>
          </w:p>
        </w:tc>
        <w:tc>
          <w:tcPr>
            <w:tcW w:w="1618"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2 836 221,0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860 811,0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51  596,0 тис. грн</w:t>
            </w: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541</w:t>
            </w:r>
            <w:r w:rsidRPr="00663086">
              <w:rPr>
                <w:rFonts w:ascii="Times New Roman" w:eastAsia="Times New Roman" w:hAnsi="Times New Roman" w:cs="Times New Roman"/>
                <w:sz w:val="28"/>
                <w:szCs w:val="28"/>
              </w:rPr>
              <w:t> 559,0</w:t>
            </w:r>
            <w:r w:rsidRPr="00663086">
              <w:rPr>
                <w:rFonts w:ascii="Times New Roman" w:eastAsia="Times New Roman" w:hAnsi="Times New Roman" w:cs="Times New Roman"/>
                <w:color w:val="000000"/>
                <w:sz w:val="28"/>
                <w:szCs w:val="28"/>
              </w:rPr>
              <w:t xml:space="preserve"> тис. грн</w:t>
            </w:r>
          </w:p>
        </w:tc>
        <w:tc>
          <w:tcPr>
            <w:tcW w:w="1476"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4 290 187,0 тис. грн</w:t>
            </w:r>
          </w:p>
          <w:p w:rsidR="00663086" w:rsidRPr="00663086" w:rsidRDefault="00663086" w:rsidP="008D1594">
            <w:pPr>
              <w:jc w:val="both"/>
              <w:rPr>
                <w:rFonts w:ascii="Times New Roman" w:eastAsia="Times New Roman" w:hAnsi="Times New Roman" w:cs="Times New Roman"/>
                <w:color w:val="000000"/>
                <w:sz w:val="28"/>
                <w:szCs w:val="28"/>
              </w:rPr>
            </w:pPr>
          </w:p>
        </w:tc>
      </w:tr>
    </w:tbl>
    <w:p w:rsidR="00663086" w:rsidRPr="00663086" w:rsidRDefault="00663086" w:rsidP="00663086">
      <w:pPr>
        <w:rPr>
          <w:rFonts w:ascii="Times New Roman" w:eastAsia="Times New Roman" w:hAnsi="Times New Roman" w:cs="Times New Roman"/>
          <w:b/>
          <w:sz w:val="28"/>
          <w:szCs w:val="28"/>
        </w:rPr>
      </w:pPr>
      <w:r w:rsidRPr="00663086">
        <w:rPr>
          <w:rFonts w:ascii="Times New Roman" w:hAnsi="Times New Roman" w:cs="Times New Roman"/>
          <w:sz w:val="28"/>
          <w:szCs w:val="28"/>
        </w:rPr>
        <w:br w:type="page"/>
      </w:r>
    </w:p>
    <w:p w:rsidR="00663086" w:rsidRPr="00663086" w:rsidRDefault="00663086" w:rsidP="00663086">
      <w:pPr>
        <w:spacing w:after="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lastRenderedPageBreak/>
        <w:t>ПІЛЬГИ ПРОЇЗД</w:t>
      </w:r>
    </w:p>
    <w:p w:rsidR="00663086" w:rsidRPr="00663086" w:rsidRDefault="00663086" w:rsidP="00663086">
      <w:pPr>
        <w:spacing w:before="120" w:after="120" w:line="240" w:lineRule="auto"/>
        <w:ind w:firstLine="567"/>
        <w:jc w:val="both"/>
        <w:rPr>
          <w:rFonts w:ascii="Times New Roman" w:eastAsia="Times New Roman" w:hAnsi="Times New Roman" w:cs="Times New Roman"/>
          <w:i/>
          <w:color w:val="000000"/>
          <w:sz w:val="28"/>
          <w:szCs w:val="28"/>
        </w:rPr>
      </w:pPr>
      <w:r w:rsidRPr="00663086">
        <w:rPr>
          <w:rFonts w:ascii="Times New Roman" w:eastAsia="Times New Roman" w:hAnsi="Times New Roman" w:cs="Times New Roman"/>
          <w:i/>
          <w:color w:val="000000"/>
          <w:sz w:val="28"/>
          <w:szCs w:val="28"/>
        </w:rPr>
        <w:t>З урахуванням даних Держстату в розрахунок взято питому вагу міського населення – 70 %, сільського населення – 30 %.</w:t>
      </w:r>
      <w:r w:rsidRPr="00663086">
        <w:rPr>
          <w:rFonts w:ascii="Times New Roman" w:hAnsi="Times New Roman" w:cs="Times New Roman"/>
          <w:sz w:val="28"/>
          <w:szCs w:val="28"/>
        </w:rPr>
        <w:t xml:space="preserve"> </w:t>
      </w:r>
      <w:r w:rsidRPr="00663086">
        <w:rPr>
          <w:rFonts w:ascii="Times New Roman" w:eastAsia="Times New Roman" w:hAnsi="Times New Roman" w:cs="Times New Roman"/>
          <w:i/>
          <w:color w:val="000000"/>
          <w:sz w:val="28"/>
          <w:szCs w:val="28"/>
        </w:rPr>
        <w:t xml:space="preserve">Суму коштів розраховано на 30 % менше, оскільки особи, які проживають у сільській місцевості майже </w:t>
      </w:r>
      <w:r w:rsidRPr="00663086">
        <w:rPr>
          <w:rFonts w:ascii="Times New Roman" w:eastAsia="Times New Roman" w:hAnsi="Times New Roman" w:cs="Times New Roman"/>
          <w:i/>
          <w:color w:val="000000"/>
          <w:sz w:val="28"/>
          <w:szCs w:val="28"/>
        </w:rPr>
        <w:br/>
        <w:t>не користуються пільгою.</w:t>
      </w:r>
    </w:p>
    <w:p w:rsidR="00663086" w:rsidRPr="00663086" w:rsidRDefault="00663086" w:rsidP="00663086">
      <w:pPr>
        <w:spacing w:before="120" w:after="120" w:line="240" w:lineRule="auto"/>
        <w:ind w:firstLine="567"/>
        <w:jc w:val="both"/>
        <w:rPr>
          <w:rFonts w:ascii="Times New Roman" w:eastAsia="Times New Roman" w:hAnsi="Times New Roman" w:cs="Times New Roman"/>
          <w:i/>
          <w:color w:val="000000"/>
          <w:sz w:val="28"/>
          <w:szCs w:val="28"/>
        </w:rPr>
      </w:pPr>
      <w:r w:rsidRPr="00663086">
        <w:rPr>
          <w:rFonts w:ascii="Times New Roman" w:eastAsia="Times New Roman" w:hAnsi="Times New Roman" w:cs="Times New Roman"/>
          <w:i/>
          <w:color w:val="000000"/>
          <w:sz w:val="28"/>
          <w:szCs w:val="28"/>
        </w:rPr>
        <w:t>За інформацією Держстату середня вартість проїзду в Україні складає 5,1 грн за поїздку.</w:t>
      </w:r>
    </w:p>
    <w:p w:rsidR="00663086" w:rsidRPr="00663086" w:rsidRDefault="00663086" w:rsidP="00663086">
      <w:pPr>
        <w:spacing w:before="120" w:after="120" w:line="240" w:lineRule="auto"/>
        <w:ind w:firstLine="567"/>
        <w:jc w:val="both"/>
        <w:rPr>
          <w:rFonts w:ascii="Times New Roman" w:eastAsia="Times New Roman" w:hAnsi="Times New Roman" w:cs="Times New Roman"/>
          <w:i/>
          <w:color w:val="000000"/>
          <w:sz w:val="28"/>
          <w:szCs w:val="28"/>
        </w:rPr>
      </w:pPr>
      <w:r w:rsidRPr="00663086">
        <w:rPr>
          <w:rFonts w:ascii="Times New Roman" w:eastAsia="Times New Roman" w:hAnsi="Times New Roman" w:cs="Times New Roman"/>
          <w:i/>
          <w:color w:val="000000"/>
          <w:sz w:val="28"/>
          <w:szCs w:val="28"/>
        </w:rPr>
        <w:t>Постановою Уряду від 14.03.2018 № 197 визначено розмір щомісячної готівкової виплати на 30 поїздок.</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3199"/>
        <w:gridCol w:w="1268"/>
        <w:gridCol w:w="1816"/>
        <w:gridCol w:w="1472"/>
        <w:gridCol w:w="1356"/>
      </w:tblGrid>
      <w:tr w:rsidR="00663086" w:rsidRPr="00663086" w:rsidTr="008D1594">
        <w:tc>
          <w:tcPr>
            <w:tcW w:w="518"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 з/п</w:t>
            </w:r>
          </w:p>
        </w:tc>
        <w:tc>
          <w:tcPr>
            <w:tcW w:w="3199"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Пільги, передбачені проєктом Закону</w:t>
            </w:r>
          </w:p>
        </w:tc>
        <w:tc>
          <w:tcPr>
            <w:tcW w:w="1268"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 на одну особу на рік</w:t>
            </w:r>
          </w:p>
        </w:tc>
        <w:tc>
          <w:tcPr>
            <w:tcW w:w="1816"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Кількість осіб, які користуються, потребують або можуть скористатися пільгою</w:t>
            </w:r>
          </w:p>
        </w:tc>
        <w:tc>
          <w:tcPr>
            <w:tcW w:w="1472"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w:t>
            </w:r>
          </w:p>
        </w:tc>
        <w:tc>
          <w:tcPr>
            <w:tcW w:w="1356"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загалом</w:t>
            </w:r>
          </w:p>
        </w:tc>
      </w:tr>
      <w:tr w:rsidR="00663086" w:rsidRPr="00663086" w:rsidTr="008D1594">
        <w:tc>
          <w:tcPr>
            <w:tcW w:w="9629" w:type="dxa"/>
            <w:gridSpan w:val="6"/>
          </w:tcPr>
          <w:p w:rsidR="00663086" w:rsidRPr="00663086" w:rsidRDefault="00663086" w:rsidP="008D1594">
            <w:pPr>
              <w:spacing w:before="120" w:after="120"/>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Разом: 1 271 936,6 тис. грн</w:t>
            </w:r>
          </w:p>
        </w:tc>
      </w:tr>
      <w:tr w:rsidR="00663086" w:rsidRPr="00663086" w:rsidTr="008D1594">
        <w:tc>
          <w:tcPr>
            <w:tcW w:w="51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w:t>
            </w:r>
          </w:p>
        </w:tc>
        <w:tc>
          <w:tcPr>
            <w:tcW w:w="3199"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внутрішньорайонних, внутрішньо- та міжобласних незалежно від відстані та місця проживання за наявності </w:t>
            </w:r>
            <w:r w:rsidRPr="00663086">
              <w:rPr>
                <w:rFonts w:ascii="Times New Roman" w:eastAsia="Times New Roman" w:hAnsi="Times New Roman" w:cs="Times New Roman"/>
                <w:color w:val="000000"/>
                <w:sz w:val="28"/>
                <w:szCs w:val="28"/>
              </w:rPr>
              <w:lastRenderedPageBreak/>
              <w:t>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tc>
        <w:tc>
          <w:tcPr>
            <w:tcW w:w="126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 xml:space="preserve"> (5,1 x 30 = 153 грн x 12 міс. = 1 836 грн)</w:t>
            </w:r>
          </w:p>
        </w:tc>
        <w:tc>
          <w:tcPr>
            <w:tcW w:w="1816"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та постраждалих учасників Революції Гідності;</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з інвалідністю;</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для членів сімей загиблих (померлих) </w:t>
            </w:r>
            <w:r w:rsidRPr="00663086">
              <w:rPr>
                <w:rFonts w:ascii="Times New Roman" w:eastAsia="Times New Roman" w:hAnsi="Times New Roman" w:cs="Times New Roman"/>
                <w:color w:val="000000"/>
                <w:sz w:val="28"/>
                <w:szCs w:val="28"/>
              </w:rPr>
              <w:lastRenderedPageBreak/>
              <w:t>захисників України;</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ветеранів</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(802 382 особи x 70%)</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tc>
        <w:tc>
          <w:tcPr>
            <w:tcW w:w="1472"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802 382 особи x 1 836 грн = 1 473 173,4 грн.</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1 473 173,4 грн x 70 % = 1 031 222,0 тис. грн</w:t>
            </w:r>
          </w:p>
        </w:tc>
        <w:tc>
          <w:tcPr>
            <w:tcW w:w="1356"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1 031 222,0 тис. грн </w:t>
            </w:r>
          </w:p>
        </w:tc>
      </w:tr>
    </w:tbl>
    <w:p w:rsidR="00663086" w:rsidRPr="00663086" w:rsidRDefault="00663086" w:rsidP="00663086">
      <w:pPr>
        <w:rPr>
          <w:rFonts w:ascii="Times New Roman" w:hAnsi="Times New Roman" w:cs="Times New Roman"/>
          <w:sz w:val="28"/>
          <w:szCs w:val="28"/>
        </w:rPr>
      </w:pPr>
    </w:p>
    <w:p w:rsidR="00663086" w:rsidRPr="00663086" w:rsidRDefault="00663086" w:rsidP="00663086">
      <w:pPr>
        <w:rPr>
          <w:rFonts w:ascii="Times New Roman" w:hAnsi="Times New Roman" w:cs="Times New Roman"/>
          <w:sz w:val="28"/>
          <w:szCs w:val="28"/>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732"/>
        <w:gridCol w:w="1652"/>
        <w:gridCol w:w="1816"/>
        <w:gridCol w:w="1554"/>
        <w:gridCol w:w="1356"/>
      </w:tblGrid>
      <w:tr w:rsidR="00663086" w:rsidRPr="00663086" w:rsidTr="008D1594">
        <w:tc>
          <w:tcPr>
            <w:tcW w:w="519"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 з/п</w:t>
            </w:r>
          </w:p>
        </w:tc>
        <w:tc>
          <w:tcPr>
            <w:tcW w:w="2732"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Пільги, передбачені проєктом Закону</w:t>
            </w:r>
          </w:p>
        </w:tc>
        <w:tc>
          <w:tcPr>
            <w:tcW w:w="1652"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 на одну особу на рік</w:t>
            </w:r>
          </w:p>
        </w:tc>
        <w:tc>
          <w:tcPr>
            <w:tcW w:w="1816"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Кількість осіб, які користуються, потребують або можуть скористатися пільгою</w:t>
            </w:r>
          </w:p>
        </w:tc>
        <w:tc>
          <w:tcPr>
            <w:tcW w:w="1554"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w:t>
            </w:r>
          </w:p>
        </w:tc>
        <w:tc>
          <w:tcPr>
            <w:tcW w:w="1356" w:type="dxa"/>
            <w:vAlign w:val="center"/>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Сума коштів загалом</w:t>
            </w:r>
          </w:p>
        </w:tc>
      </w:tr>
      <w:tr w:rsidR="00663086" w:rsidRPr="00663086" w:rsidTr="008D1594">
        <w:tc>
          <w:tcPr>
            <w:tcW w:w="519"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4.</w:t>
            </w:r>
          </w:p>
        </w:tc>
        <w:tc>
          <w:tcPr>
            <w:tcW w:w="2732"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Безоплатний проїзд один раз на два роки (туди і назад) в межах території України залізничним, морським, річковим (крім приміського сполучення), повітряним транспортом, незалежно від наявності залізничного сполучення, або проїзд один раз на рік (туди і назад) </w:t>
            </w:r>
            <w:r w:rsidRPr="00663086">
              <w:rPr>
                <w:rFonts w:ascii="Times New Roman" w:eastAsia="Times New Roman" w:hAnsi="Times New Roman" w:cs="Times New Roman"/>
                <w:color w:val="000000"/>
                <w:sz w:val="28"/>
                <w:szCs w:val="28"/>
              </w:rPr>
              <w:lastRenderedPageBreak/>
              <w:t>вказаними видами транспорту з 50-відсотковою знижкою. При цьому особа може скористатися правом пільгового проїзду декількома перерахованими видами транспорту туди і назад; 50 % знижку на проїзд міжміським залізничним транспортом в межах України.</w:t>
            </w:r>
          </w:p>
        </w:tc>
        <w:tc>
          <w:tcPr>
            <w:tcW w:w="1652"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Орієнтовно 400 грн щороку на одну особу</w:t>
            </w:r>
          </w:p>
        </w:tc>
        <w:tc>
          <w:tcPr>
            <w:tcW w:w="1816"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та постраждалих учасників Революції Гідності;</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з інвалідністю;</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для членів сімей загиблих </w:t>
            </w:r>
            <w:r w:rsidRPr="00663086">
              <w:rPr>
                <w:rFonts w:ascii="Times New Roman" w:eastAsia="Times New Roman" w:hAnsi="Times New Roman" w:cs="Times New Roman"/>
                <w:color w:val="000000"/>
                <w:sz w:val="28"/>
                <w:szCs w:val="28"/>
              </w:rPr>
              <w:lastRenderedPageBreak/>
              <w:t>(померлих) захисників України;</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ветеранів</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(802 382 особи)</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tc>
        <w:tc>
          <w:tcPr>
            <w:tcW w:w="1554"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300 грн x 802 382 особи = 240 714,6 тис. грн</w:t>
            </w:r>
          </w:p>
        </w:tc>
        <w:tc>
          <w:tcPr>
            <w:tcW w:w="1356"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240 714,6 тис. грн</w:t>
            </w:r>
          </w:p>
        </w:tc>
      </w:tr>
    </w:tbl>
    <w:p w:rsidR="00663086" w:rsidRPr="00663086" w:rsidRDefault="00663086" w:rsidP="00663086">
      <w:pPr>
        <w:spacing w:before="120" w:after="120" w:line="240" w:lineRule="auto"/>
        <w:jc w:val="both"/>
        <w:rPr>
          <w:rFonts w:ascii="Times New Roman" w:eastAsia="Times New Roman" w:hAnsi="Times New Roman" w:cs="Times New Roman"/>
          <w:color w:val="000000"/>
          <w:sz w:val="28"/>
          <w:szCs w:val="28"/>
        </w:rPr>
      </w:pPr>
      <w:r w:rsidRPr="00663086">
        <w:rPr>
          <w:rFonts w:ascii="Times New Roman" w:hAnsi="Times New Roman" w:cs="Times New Roman"/>
          <w:sz w:val="28"/>
          <w:szCs w:val="28"/>
        </w:rPr>
        <w:br w:type="page"/>
      </w:r>
    </w:p>
    <w:p w:rsidR="00663086" w:rsidRPr="00663086" w:rsidRDefault="00663086" w:rsidP="00663086">
      <w:pPr>
        <w:jc w:val="center"/>
        <w:rPr>
          <w:rFonts w:ascii="Times New Roman" w:eastAsia="Times New Roman" w:hAnsi="Times New Roman" w:cs="Times New Roman"/>
          <w:b/>
          <w:sz w:val="28"/>
          <w:szCs w:val="28"/>
        </w:rPr>
      </w:pPr>
      <w:bookmarkStart w:id="4" w:name="_heading=h.3znysh7" w:colFirst="0" w:colLast="0"/>
      <w:bookmarkEnd w:id="4"/>
      <w:r w:rsidRPr="00663086">
        <w:rPr>
          <w:rFonts w:ascii="Times New Roman" w:eastAsia="Times New Roman" w:hAnsi="Times New Roman" w:cs="Times New Roman"/>
          <w:b/>
          <w:sz w:val="28"/>
          <w:szCs w:val="28"/>
        </w:rPr>
        <w:lastRenderedPageBreak/>
        <w:t>САНАТОРНО-КУРОРТНЕ ЛІКУВАННЯ</w:t>
      </w:r>
    </w:p>
    <w:p w:rsidR="00663086" w:rsidRPr="00663086" w:rsidRDefault="00663086" w:rsidP="00663086">
      <w:pPr>
        <w:spacing w:before="120" w:after="120"/>
        <w:jc w:val="center"/>
        <w:rPr>
          <w:rFonts w:ascii="Times New Roman" w:eastAsia="Times New Roman" w:hAnsi="Times New Roman" w:cs="Times New Roman"/>
          <w:i/>
          <w:color w:val="000000"/>
          <w:sz w:val="28"/>
          <w:szCs w:val="28"/>
        </w:rPr>
      </w:pPr>
      <w:r w:rsidRPr="00663086">
        <w:rPr>
          <w:rFonts w:ascii="Times New Roman" w:eastAsia="Times New Roman" w:hAnsi="Times New Roman" w:cs="Times New Roman"/>
          <w:i/>
          <w:sz w:val="28"/>
          <w:szCs w:val="28"/>
        </w:rPr>
        <w:t xml:space="preserve">(суму видатків розраховано з урахуванням надання послуг </w:t>
      </w:r>
      <w:r w:rsidRPr="00663086">
        <w:rPr>
          <w:rFonts w:ascii="Times New Roman" w:eastAsia="Times New Roman" w:hAnsi="Times New Roman" w:cs="Times New Roman"/>
          <w:i/>
          <w:color w:val="000000"/>
          <w:sz w:val="28"/>
          <w:szCs w:val="28"/>
        </w:rPr>
        <w:t>учасникам бойових дій, постраждалим учасникам Революції Гідності та учасникам бойових дій з інвалідністю разом із родиною (всього 3 особи)</w:t>
      </w:r>
    </w:p>
    <w:tbl>
      <w:tblPr>
        <w:tblW w:w="10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971"/>
        <w:gridCol w:w="1277"/>
        <w:gridCol w:w="1988"/>
        <w:gridCol w:w="1981"/>
        <w:gridCol w:w="1476"/>
      </w:tblGrid>
      <w:tr w:rsidR="00663086" w:rsidRPr="00663086" w:rsidTr="008D1594">
        <w:trPr>
          <w:trHeight w:val="20"/>
        </w:trPr>
        <w:tc>
          <w:tcPr>
            <w:tcW w:w="538"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 з/п</w:t>
            </w:r>
          </w:p>
        </w:tc>
        <w:tc>
          <w:tcPr>
            <w:tcW w:w="2971"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Пільги, передбачені проєктом Закону</w:t>
            </w:r>
          </w:p>
        </w:tc>
        <w:tc>
          <w:tcPr>
            <w:tcW w:w="1277"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 на одну особу на рік, грн</w:t>
            </w:r>
          </w:p>
        </w:tc>
        <w:tc>
          <w:tcPr>
            <w:tcW w:w="1988"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Кількість осіб, які користуються, потребують або можуть скористатися пільгою</w:t>
            </w:r>
          </w:p>
        </w:tc>
        <w:tc>
          <w:tcPr>
            <w:tcW w:w="1981"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необхідна для реалізації пільги, тис. грн</w:t>
            </w:r>
          </w:p>
        </w:tc>
        <w:tc>
          <w:tcPr>
            <w:tcW w:w="1476" w:type="dxa"/>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коштів загалом,</w:t>
            </w:r>
            <w:r w:rsidRPr="00663086">
              <w:rPr>
                <w:rFonts w:ascii="Times New Roman" w:eastAsia="Times New Roman" w:hAnsi="Times New Roman" w:cs="Times New Roman"/>
                <w:color w:val="000000"/>
                <w:sz w:val="28"/>
                <w:szCs w:val="28"/>
              </w:rPr>
              <w:t xml:space="preserve"> </w:t>
            </w:r>
            <w:r w:rsidRPr="00663086">
              <w:rPr>
                <w:rFonts w:ascii="Times New Roman" w:eastAsia="Times New Roman" w:hAnsi="Times New Roman" w:cs="Times New Roman"/>
                <w:b/>
                <w:color w:val="000000"/>
                <w:sz w:val="28"/>
                <w:szCs w:val="28"/>
              </w:rPr>
              <w:t>тис. грн</w:t>
            </w:r>
          </w:p>
        </w:tc>
      </w:tr>
      <w:tr w:rsidR="00663086" w:rsidRPr="00663086" w:rsidTr="008D1594">
        <w:trPr>
          <w:trHeight w:val="20"/>
        </w:trPr>
        <w:tc>
          <w:tcPr>
            <w:tcW w:w="10231" w:type="dxa"/>
            <w:gridSpan w:val="6"/>
          </w:tcPr>
          <w:p w:rsidR="00663086" w:rsidRPr="00663086" w:rsidRDefault="00663086" w:rsidP="008D1594">
            <w:pPr>
              <w:spacing w:before="120" w:after="120"/>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Разом: 24 540 169,3 тис. грн</w:t>
            </w:r>
          </w:p>
        </w:tc>
      </w:tr>
      <w:tr w:rsidR="00663086" w:rsidRPr="00663086" w:rsidTr="008D1594">
        <w:trPr>
          <w:trHeight w:val="20"/>
        </w:trPr>
        <w:tc>
          <w:tcPr>
            <w:tcW w:w="538" w:type="dxa"/>
            <w:vMerge w:val="restart"/>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2971" w:type="dxa"/>
            <w:vMerge w:val="restart"/>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Безоплатне забезпечення санаторно-курортним лікуванням, в тому числі спільно з дружиною  (чоловіком) та неповновнолітніми дітьми або одержання компенсації вартості самостійного санаторно-курортного лікування відповідно до порядку, затвердженого Кабінетом Міністрів України</w:t>
            </w:r>
          </w:p>
        </w:tc>
        <w:tc>
          <w:tcPr>
            <w:tcW w:w="1277" w:type="dxa"/>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36237,0</w:t>
            </w:r>
          </w:p>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(разом із сім’єю)</w:t>
            </w:r>
          </w:p>
        </w:tc>
        <w:tc>
          <w:tcPr>
            <w:tcW w:w="198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учасників бойових дій та постраждалих учасників Революції Гідності (525 226 осіб)</w:t>
            </w:r>
          </w:p>
        </w:tc>
        <w:tc>
          <w:tcPr>
            <w:tcW w:w="198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19 032 614,6 </w:t>
            </w:r>
          </w:p>
        </w:tc>
        <w:tc>
          <w:tcPr>
            <w:tcW w:w="1476" w:type="dxa"/>
            <w:vMerge w:val="restart"/>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24 540 169,3</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p>
        </w:tc>
      </w:tr>
      <w:tr w:rsidR="00663086" w:rsidRPr="00663086" w:rsidTr="008D1594">
        <w:trPr>
          <w:trHeight w:val="1464"/>
        </w:trPr>
        <w:tc>
          <w:tcPr>
            <w:tcW w:w="538" w:type="dxa"/>
            <w:vMerge/>
          </w:tcPr>
          <w:p w:rsidR="00663086" w:rsidRPr="00663086" w:rsidRDefault="00663086" w:rsidP="008D159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2971" w:type="dxa"/>
            <w:vMerge/>
          </w:tcPr>
          <w:p w:rsidR="00663086" w:rsidRPr="00663086" w:rsidRDefault="00663086" w:rsidP="008D159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c>
          <w:tcPr>
            <w:tcW w:w="1277" w:type="dxa"/>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28 947,0 (разом із сім’єю)</w:t>
            </w:r>
          </w:p>
        </w:tc>
        <w:tc>
          <w:tcPr>
            <w:tcW w:w="198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для учасників бойових дій з інвалідністю </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(119 557 осіб)</w:t>
            </w:r>
          </w:p>
        </w:tc>
        <w:tc>
          <w:tcPr>
            <w:tcW w:w="198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3 460 816,5</w:t>
            </w:r>
          </w:p>
        </w:tc>
        <w:tc>
          <w:tcPr>
            <w:tcW w:w="1476" w:type="dxa"/>
            <w:vMerge/>
          </w:tcPr>
          <w:p w:rsidR="00663086" w:rsidRPr="00663086" w:rsidRDefault="00663086" w:rsidP="008D159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663086" w:rsidRPr="00663086" w:rsidTr="008D1594">
        <w:trPr>
          <w:trHeight w:val="20"/>
        </w:trPr>
        <w:tc>
          <w:tcPr>
            <w:tcW w:w="53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w:t>
            </w:r>
          </w:p>
        </w:tc>
        <w:tc>
          <w:tcPr>
            <w:tcW w:w="297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Позачергове безоплатне забезпечення санаторно-курортним лікуванням або одержання компенсації вартості </w:t>
            </w:r>
            <w:r w:rsidRPr="00663086">
              <w:rPr>
                <w:rFonts w:ascii="Times New Roman" w:eastAsia="Times New Roman" w:hAnsi="Times New Roman" w:cs="Times New Roman"/>
                <w:color w:val="000000"/>
                <w:sz w:val="28"/>
                <w:szCs w:val="28"/>
              </w:rPr>
              <w:lastRenderedPageBreak/>
              <w:t>самостійного санаторно-курортного лікування відповідно до порядку, затвердженого Кабінетом Міністрів України</w:t>
            </w:r>
          </w:p>
        </w:tc>
        <w:tc>
          <w:tcPr>
            <w:tcW w:w="1277" w:type="dxa"/>
          </w:tcPr>
          <w:p w:rsidR="00663086" w:rsidRPr="00663086" w:rsidRDefault="00663086" w:rsidP="008D1594">
            <w:pPr>
              <w:spacing w:before="120" w:after="120"/>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12 987,0</w:t>
            </w:r>
          </w:p>
        </w:tc>
        <w:tc>
          <w:tcPr>
            <w:tcW w:w="1988" w:type="dxa"/>
          </w:tcPr>
          <w:p w:rsidR="00663086" w:rsidRPr="00663086" w:rsidRDefault="00663086" w:rsidP="008D1594">
            <w:pPr>
              <w:spacing w:before="120" w:after="120"/>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Захисників України</w:t>
            </w:r>
          </w:p>
          <w:p w:rsidR="00663086" w:rsidRPr="00663086" w:rsidRDefault="00663086" w:rsidP="008D1594">
            <w:pPr>
              <w:spacing w:before="120" w:after="120"/>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(7 166 осіб)</w:t>
            </w:r>
          </w:p>
        </w:tc>
        <w:tc>
          <w:tcPr>
            <w:tcW w:w="198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93 064,8</w:t>
            </w:r>
          </w:p>
        </w:tc>
        <w:tc>
          <w:tcPr>
            <w:tcW w:w="1476" w:type="dxa"/>
            <w:vMerge/>
          </w:tcPr>
          <w:p w:rsidR="00663086" w:rsidRPr="00663086" w:rsidRDefault="00663086" w:rsidP="008D159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663086" w:rsidRPr="00663086" w:rsidTr="008D1594">
        <w:trPr>
          <w:trHeight w:val="20"/>
        </w:trPr>
        <w:tc>
          <w:tcPr>
            <w:tcW w:w="538"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w:t>
            </w:r>
          </w:p>
        </w:tc>
        <w:tc>
          <w:tcPr>
            <w:tcW w:w="297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Безоплатне забезпечення санаторно-курортним лікуванням або одержання компенсації вартості самостійного санаторно-курортного лікування відповідно до порядку, затвердженого Кабінетом Міністрів України</w:t>
            </w:r>
          </w:p>
        </w:tc>
        <w:tc>
          <w:tcPr>
            <w:tcW w:w="1277"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12 987,0</w:t>
            </w:r>
          </w:p>
        </w:tc>
        <w:tc>
          <w:tcPr>
            <w:tcW w:w="1988" w:type="dxa"/>
          </w:tcPr>
          <w:p w:rsidR="00663086" w:rsidRPr="00663086" w:rsidRDefault="00663086" w:rsidP="008D1594">
            <w:pPr>
              <w:spacing w:before="120" w:after="120"/>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для членів сімей загиблих (померлих) ветеранів</w:t>
            </w:r>
          </w:p>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(150 433 осіб)</w:t>
            </w:r>
          </w:p>
        </w:tc>
        <w:tc>
          <w:tcPr>
            <w:tcW w:w="1981" w:type="dxa"/>
          </w:tcPr>
          <w:p w:rsidR="00663086" w:rsidRPr="00663086" w:rsidRDefault="00663086" w:rsidP="008D1594">
            <w:pPr>
              <w:spacing w:before="120" w:after="12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1 953 673,4</w:t>
            </w:r>
          </w:p>
        </w:tc>
        <w:tc>
          <w:tcPr>
            <w:tcW w:w="1476" w:type="dxa"/>
            <w:vMerge/>
          </w:tcPr>
          <w:p w:rsidR="00663086" w:rsidRPr="00663086" w:rsidRDefault="00663086" w:rsidP="008D159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bl>
    <w:p w:rsidR="00663086" w:rsidRPr="00663086" w:rsidRDefault="00663086" w:rsidP="00663086">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ПІДВИЩЕННЯ ПЕНСІЇ АБО ЩОМІСЯЧНОГО ДОВІЧНОГО ГРОШОВОГО УТРИМАННЯ ЧИ ДЕРЖАВНОЇ СОЦІАЛЬНОЇ ДОПОМОГИ, ЩО ВИПЛАЧУЄТЬСЯ ЗАМІСТЬ ПЕНСІЇ</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973"/>
        <w:gridCol w:w="1541"/>
        <w:gridCol w:w="2706"/>
        <w:gridCol w:w="1702"/>
      </w:tblGrid>
      <w:tr w:rsidR="00663086" w:rsidRPr="00663086" w:rsidTr="008D1594">
        <w:tc>
          <w:tcPr>
            <w:tcW w:w="1707"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Категорія</w:t>
            </w:r>
          </w:p>
        </w:tc>
        <w:tc>
          <w:tcPr>
            <w:tcW w:w="1973"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Розмір пільги</w:t>
            </w:r>
          </w:p>
        </w:tc>
        <w:tc>
          <w:tcPr>
            <w:tcW w:w="1541"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Кількість отримува-чів</w:t>
            </w:r>
          </w:p>
        </w:tc>
        <w:tc>
          <w:tcPr>
            <w:tcW w:w="2706"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Розрахунок</w:t>
            </w:r>
          </w:p>
        </w:tc>
        <w:tc>
          <w:tcPr>
            <w:tcW w:w="1702"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Необхідна сума (грн)</w:t>
            </w:r>
          </w:p>
        </w:tc>
      </w:tr>
      <w:tr w:rsidR="00663086" w:rsidRPr="00663086" w:rsidTr="008D1594">
        <w:tc>
          <w:tcPr>
            <w:tcW w:w="9629" w:type="dxa"/>
            <w:gridSpan w:val="5"/>
          </w:tcPr>
          <w:p w:rsidR="00663086" w:rsidRPr="00663086" w:rsidRDefault="00663086" w:rsidP="008D1594">
            <w:pP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Разом: 3 096 153,7 тис. грн</w:t>
            </w:r>
          </w:p>
        </w:tc>
      </w:tr>
      <w:tr w:rsidR="00663086" w:rsidRPr="00663086" w:rsidTr="008D1594">
        <w:tc>
          <w:tcPr>
            <w:tcW w:w="1707" w:type="dxa"/>
          </w:tcPr>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Учасники бойових дій </w:t>
            </w:r>
          </w:p>
          <w:p w:rsidR="00663086" w:rsidRPr="00663086" w:rsidRDefault="00663086" w:rsidP="008D1594">
            <w:pPr>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tc>
        <w:tc>
          <w:tcPr>
            <w:tcW w:w="1973" w:type="dxa"/>
          </w:tcPr>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25 % прож. мін. для непрацезд.осіб – 442,25 грн</w:t>
            </w:r>
          </w:p>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(1769 прож.мін. на 01.12.2020)</w:t>
            </w:r>
          </w:p>
        </w:tc>
        <w:tc>
          <w:tcPr>
            <w:tcW w:w="1541"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121181</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tc>
        <w:tc>
          <w:tcPr>
            <w:tcW w:w="2706"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442,25x12 (місяців)x121181</w:t>
            </w:r>
          </w:p>
        </w:tc>
        <w:tc>
          <w:tcPr>
            <w:tcW w:w="1702"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643 107 567</w:t>
            </w:r>
          </w:p>
        </w:tc>
      </w:tr>
      <w:tr w:rsidR="00663086" w:rsidRPr="00663086" w:rsidTr="008D1594">
        <w:tc>
          <w:tcPr>
            <w:tcW w:w="1707" w:type="dxa"/>
          </w:tcPr>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Учасники бойових дій з </w:t>
            </w:r>
            <w:r w:rsidRPr="00663086">
              <w:rPr>
                <w:rFonts w:ascii="Times New Roman" w:eastAsia="Times New Roman" w:hAnsi="Times New Roman" w:cs="Times New Roman"/>
                <w:sz w:val="28"/>
                <w:szCs w:val="28"/>
              </w:rPr>
              <w:lastRenderedPageBreak/>
              <w:t>інвалідністю:</w:t>
            </w:r>
          </w:p>
          <w:p w:rsidR="00663086" w:rsidRPr="00663086" w:rsidRDefault="00663086" w:rsidP="008D1594">
            <w:pPr>
              <w:jc w:val="both"/>
              <w:rPr>
                <w:rFonts w:ascii="Times New Roman" w:eastAsia="Times New Roman" w:hAnsi="Times New Roman" w:cs="Times New Roman"/>
                <w:sz w:val="28"/>
                <w:szCs w:val="28"/>
              </w:rPr>
            </w:pPr>
          </w:p>
        </w:tc>
        <w:tc>
          <w:tcPr>
            <w:tcW w:w="1973" w:type="dxa"/>
          </w:tcPr>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I групи-50 % прож. мін. для непрацезд.осіб – 824,50 грн</w:t>
            </w:r>
          </w:p>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(1769 прож.мін. на 01.12.2020)</w:t>
            </w:r>
          </w:p>
          <w:p w:rsidR="00663086" w:rsidRPr="00663086" w:rsidRDefault="00663086" w:rsidP="008D1594">
            <w:pPr>
              <w:rPr>
                <w:rFonts w:ascii="Times New Roman" w:eastAsia="Times New Roman" w:hAnsi="Times New Roman" w:cs="Times New Roman"/>
                <w:sz w:val="28"/>
                <w:szCs w:val="28"/>
              </w:rPr>
            </w:pPr>
          </w:p>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II групи – 40%</w:t>
            </w:r>
            <w:r w:rsidRPr="00663086">
              <w:rPr>
                <w:rFonts w:ascii="Times New Roman" w:hAnsi="Times New Roman" w:cs="Times New Roman"/>
                <w:sz w:val="28"/>
                <w:szCs w:val="28"/>
              </w:rPr>
              <w:t xml:space="preserve"> </w:t>
            </w:r>
            <w:r w:rsidRPr="00663086">
              <w:rPr>
                <w:rFonts w:ascii="Times New Roman" w:eastAsia="Times New Roman" w:hAnsi="Times New Roman" w:cs="Times New Roman"/>
                <w:sz w:val="28"/>
                <w:szCs w:val="28"/>
              </w:rPr>
              <w:t>прож. мін. для непрацезд.осіб – 707,60 грн</w:t>
            </w:r>
          </w:p>
          <w:p w:rsidR="00663086" w:rsidRPr="00663086" w:rsidRDefault="00663086" w:rsidP="008D1594">
            <w:pPr>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(1769 прож.мін. на 01.12.2020)</w:t>
            </w:r>
          </w:p>
          <w:p w:rsidR="00663086" w:rsidRPr="00663086" w:rsidRDefault="00663086" w:rsidP="008D1594">
            <w:pPr>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III групи-30 %</w:t>
            </w:r>
            <w:r w:rsidRPr="00663086">
              <w:rPr>
                <w:rFonts w:ascii="Times New Roman" w:hAnsi="Times New Roman" w:cs="Times New Roman"/>
                <w:sz w:val="28"/>
                <w:szCs w:val="28"/>
              </w:rPr>
              <w:t xml:space="preserve"> </w:t>
            </w:r>
            <w:r w:rsidRPr="00663086">
              <w:rPr>
                <w:rFonts w:ascii="Times New Roman" w:eastAsia="Times New Roman" w:hAnsi="Times New Roman" w:cs="Times New Roman"/>
                <w:sz w:val="28"/>
                <w:szCs w:val="28"/>
              </w:rPr>
              <w:t>прож. мін. для непрацезд.осіб – 530,70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(1769 прож.мін. на 01.12.2020)</w:t>
            </w:r>
          </w:p>
        </w:tc>
        <w:tc>
          <w:tcPr>
            <w:tcW w:w="1541"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23106</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52080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44371</w:t>
            </w:r>
          </w:p>
        </w:tc>
        <w:tc>
          <w:tcPr>
            <w:tcW w:w="2706"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824,50x12x23106</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707,60x12x52080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530,70x12x44371</w:t>
            </w:r>
          </w:p>
        </w:tc>
        <w:tc>
          <w:tcPr>
            <w:tcW w:w="1702"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228 610 764</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442 221 696</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282 572 276</w:t>
            </w:r>
          </w:p>
        </w:tc>
      </w:tr>
      <w:tr w:rsidR="00663086" w:rsidRPr="00663086" w:rsidTr="008D1594">
        <w:tc>
          <w:tcPr>
            <w:tcW w:w="170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Члени сімей загиблих (померлих) Захисників України</w:t>
            </w:r>
          </w:p>
        </w:tc>
        <w:tc>
          <w:tcPr>
            <w:tcW w:w="197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не менше двох 25 % прож.мін. для непрацезд.осіб – 884,50</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(1769 прож.мін. на 01.12.2020)</w:t>
            </w:r>
          </w:p>
        </w:tc>
        <w:tc>
          <w:tcPr>
            <w:tcW w:w="1541"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101039</w:t>
            </w:r>
          </w:p>
        </w:tc>
        <w:tc>
          <w:tcPr>
            <w:tcW w:w="2706"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884,50</w:t>
            </w:r>
            <w:r w:rsidRPr="00663086">
              <w:rPr>
                <w:rFonts w:ascii="Times New Roman" w:hAnsi="Times New Roman" w:cs="Times New Roman"/>
                <w:sz w:val="28"/>
                <w:szCs w:val="28"/>
              </w:rPr>
              <w:t xml:space="preserve"> </w:t>
            </w:r>
            <w:r w:rsidRPr="00663086">
              <w:rPr>
                <w:rFonts w:ascii="Times New Roman" w:eastAsia="Times New Roman" w:hAnsi="Times New Roman" w:cs="Times New Roman"/>
                <w:sz w:val="28"/>
                <w:szCs w:val="28"/>
              </w:rPr>
              <w:t>x12x101039</w:t>
            </w:r>
          </w:p>
        </w:tc>
        <w:tc>
          <w:tcPr>
            <w:tcW w:w="1702"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1 072 427 946</w:t>
            </w:r>
          </w:p>
        </w:tc>
      </w:tr>
      <w:tr w:rsidR="00663086" w:rsidRPr="00663086" w:rsidTr="008D1594">
        <w:tc>
          <w:tcPr>
            <w:tcW w:w="170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Члени сімей загиблих (померлих) ветеранів</w:t>
            </w:r>
          </w:p>
        </w:tc>
        <w:tc>
          <w:tcPr>
            <w:tcW w:w="197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25 % прож.мін. для непрацезд.осіб – 442,25</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(1769 прож.мін. на 01.12.2020)</w:t>
            </w:r>
          </w:p>
        </w:tc>
        <w:tc>
          <w:tcPr>
            <w:tcW w:w="1541"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80500</w:t>
            </w:r>
          </w:p>
        </w:tc>
        <w:tc>
          <w:tcPr>
            <w:tcW w:w="2706"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442,25x12x80500</w:t>
            </w:r>
          </w:p>
        </w:tc>
        <w:tc>
          <w:tcPr>
            <w:tcW w:w="1702"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427 213 500</w:t>
            </w:r>
          </w:p>
        </w:tc>
      </w:tr>
    </w:tbl>
    <w:p w:rsidR="00663086" w:rsidRPr="00663086" w:rsidRDefault="00663086" w:rsidP="00663086">
      <w:pPr>
        <w:rPr>
          <w:rFonts w:ascii="Times New Roman" w:hAnsi="Times New Roman" w:cs="Times New Roman"/>
          <w:sz w:val="28"/>
          <w:szCs w:val="28"/>
        </w:rPr>
      </w:pPr>
    </w:p>
    <w:p w:rsidR="00663086" w:rsidRPr="00663086" w:rsidRDefault="00663086" w:rsidP="00663086">
      <w:pPr>
        <w:jc w:val="center"/>
        <w:rPr>
          <w:rFonts w:ascii="Times New Roman" w:hAnsi="Times New Roman" w:cs="Times New Roman"/>
          <w:sz w:val="28"/>
          <w:szCs w:val="28"/>
        </w:rPr>
      </w:pPr>
      <w:r w:rsidRPr="00663086">
        <w:rPr>
          <w:rFonts w:ascii="Times New Roman" w:eastAsia="Times New Roman" w:hAnsi="Times New Roman" w:cs="Times New Roman"/>
          <w:b/>
          <w:sz w:val="28"/>
          <w:szCs w:val="28"/>
        </w:rPr>
        <w:t>МАТЕРІАЛЬНА ДОПОМОГА ДО 5 ТРАВНЯ</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1847"/>
        <w:gridCol w:w="1664"/>
        <w:gridCol w:w="2715"/>
        <w:gridCol w:w="1710"/>
      </w:tblGrid>
      <w:tr w:rsidR="00663086" w:rsidRPr="00663086" w:rsidTr="008D1594">
        <w:tc>
          <w:tcPr>
            <w:tcW w:w="1693"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lastRenderedPageBreak/>
              <w:t>Категорія</w:t>
            </w:r>
          </w:p>
        </w:tc>
        <w:tc>
          <w:tcPr>
            <w:tcW w:w="1847"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Розмір пільги</w:t>
            </w:r>
          </w:p>
        </w:tc>
        <w:tc>
          <w:tcPr>
            <w:tcW w:w="1664"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Кількість отримувачів</w:t>
            </w:r>
          </w:p>
        </w:tc>
        <w:tc>
          <w:tcPr>
            <w:tcW w:w="2715"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Розрахунок</w:t>
            </w:r>
          </w:p>
        </w:tc>
        <w:tc>
          <w:tcPr>
            <w:tcW w:w="1710" w:type="dxa"/>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Необхідна сума (грн)</w:t>
            </w:r>
          </w:p>
        </w:tc>
      </w:tr>
      <w:tr w:rsidR="00663086" w:rsidRPr="00663086" w:rsidTr="008D1594">
        <w:tc>
          <w:tcPr>
            <w:tcW w:w="9629" w:type="dxa"/>
            <w:gridSpan w:val="5"/>
          </w:tcPr>
          <w:p w:rsidR="00663086" w:rsidRPr="00663086" w:rsidRDefault="00663086" w:rsidP="008D1594">
            <w:pP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Разом: 1 278 931,5 тис. грн</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Учасники бойових дій</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Визначається Кабінетом Міністрів України</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525226</w:t>
            </w:r>
          </w:p>
        </w:tc>
        <w:tc>
          <w:tcPr>
            <w:tcW w:w="2715" w:type="dxa"/>
          </w:tcPr>
          <w:p w:rsidR="00663086" w:rsidRPr="00663086" w:rsidRDefault="00663086" w:rsidP="008D1594">
            <w:pPr>
              <w:jc w:val="both"/>
              <w:rPr>
                <w:rFonts w:ascii="Times New Roman" w:eastAsia="Times New Roman" w:hAnsi="Times New Roman" w:cs="Times New Roman"/>
                <w:sz w:val="28"/>
                <w:szCs w:val="28"/>
              </w:rPr>
            </w:pPr>
            <w:bookmarkStart w:id="5" w:name="_heading=h.2et92p0" w:colFirst="0" w:colLast="0"/>
            <w:bookmarkEnd w:id="5"/>
            <w:r w:rsidRPr="00663086">
              <w:rPr>
                <w:rFonts w:ascii="Times New Roman" w:eastAsia="Times New Roman" w:hAnsi="Times New Roman" w:cs="Times New Roman"/>
                <w:sz w:val="28"/>
                <w:szCs w:val="28"/>
              </w:rPr>
              <w:t>1295,00 (розмір у 2019 році) x 105,6 (індекс споживчих цін) x 525226</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719 559 620</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Учасники бойових дій з інвалідністю</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Визначається Кабінетом Міністрів України</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I - 23106</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II - 52080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III – 44371</w:t>
            </w:r>
          </w:p>
        </w:tc>
        <w:tc>
          <w:tcPr>
            <w:tcW w:w="2715"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3850 (розмір у 2019 році) x 105,6 (індекс споживчих цін) x 23106</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3400 (розмір у 2019 році) x 105,6 (індекс споживчих цін) x 52080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2950 (розмір у 2019 році) x 105,6 (індекс споживчих цін) x 44371</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93 925 890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186 967 200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138 215 665</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Члени сімей загиблих (померлих)</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Визначається Кабінетом Міністрів України</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157599</w:t>
            </w:r>
          </w:p>
        </w:tc>
        <w:tc>
          <w:tcPr>
            <w:tcW w:w="2715"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840 (розмір у 2019 році) x 105,6 (індекс споживчих цін) x 157599</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140 263 110</w:t>
            </w:r>
          </w:p>
        </w:tc>
      </w:tr>
    </w:tbl>
    <w:p w:rsidR="00663086" w:rsidRPr="00663086" w:rsidRDefault="00663086" w:rsidP="00663086">
      <w:pPr>
        <w:rPr>
          <w:rFonts w:ascii="Times New Roman" w:eastAsia="Times New Roman" w:hAnsi="Times New Roman" w:cs="Times New Roman"/>
          <w:b/>
          <w:sz w:val="28"/>
          <w:szCs w:val="28"/>
        </w:rPr>
      </w:pPr>
    </w:p>
    <w:p w:rsidR="00663086" w:rsidRPr="00663086" w:rsidRDefault="00663086" w:rsidP="00663086">
      <w:pPr>
        <w:jc w:val="center"/>
        <w:rPr>
          <w:rFonts w:ascii="Times New Roman" w:hAnsi="Times New Roman" w:cs="Times New Roman"/>
          <w:sz w:val="28"/>
          <w:szCs w:val="28"/>
        </w:rPr>
      </w:pPr>
      <w:r w:rsidRPr="00663086">
        <w:rPr>
          <w:rFonts w:ascii="Times New Roman" w:eastAsia="Times New Roman" w:hAnsi="Times New Roman" w:cs="Times New Roman"/>
          <w:b/>
          <w:sz w:val="28"/>
          <w:szCs w:val="28"/>
        </w:rPr>
        <w:t>ЩОРІЧНА ОДНОРАЗОВА ГРОШОВА ДОПОМОГА</w:t>
      </w:r>
      <w:r w:rsidRPr="00663086">
        <w:rPr>
          <w:rFonts w:ascii="Times New Roman" w:hAnsi="Times New Roman" w:cs="Times New Roman"/>
          <w:b/>
          <w:sz w:val="28"/>
          <w:szCs w:val="28"/>
        </w:rPr>
        <w:t xml:space="preserve"> </w:t>
      </w:r>
      <w:r w:rsidRPr="00663086">
        <w:rPr>
          <w:rFonts w:ascii="Times New Roman" w:eastAsia="Times New Roman" w:hAnsi="Times New Roman" w:cs="Times New Roman"/>
          <w:b/>
          <w:sz w:val="28"/>
          <w:szCs w:val="28"/>
        </w:rPr>
        <w:t>ДО ДНЯ ПАМ'ЯТІ ЗАХИСНИКІВ УКРАЇНИ, ЯКІ ЗАГИНУЛИ В БОРОТЬБІ ЗА НЕЗАЛЕЖНІСТЬ, СУВЕРЕНІТЕТ І ТЕРИТОРІАЛЬНУ ЦІЛІСНІСТЬ УКРАЇНИ, ЯКИЙ ВІДЗНАЧАЄТЬСЯ 29 СЕРПНЯ</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1847"/>
        <w:gridCol w:w="1664"/>
        <w:gridCol w:w="2715"/>
        <w:gridCol w:w="1710"/>
      </w:tblGrid>
      <w:tr w:rsidR="00663086" w:rsidRPr="00663086" w:rsidTr="008D1594">
        <w:tc>
          <w:tcPr>
            <w:tcW w:w="1693"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Категорія</w:t>
            </w:r>
          </w:p>
        </w:tc>
        <w:tc>
          <w:tcPr>
            <w:tcW w:w="1847"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Розмір пільги</w:t>
            </w:r>
          </w:p>
        </w:tc>
        <w:tc>
          <w:tcPr>
            <w:tcW w:w="1664"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Кількість отримувачів</w:t>
            </w:r>
          </w:p>
        </w:tc>
        <w:tc>
          <w:tcPr>
            <w:tcW w:w="2715"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Розрахунок</w:t>
            </w:r>
          </w:p>
        </w:tc>
        <w:tc>
          <w:tcPr>
            <w:tcW w:w="1710"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Необхідна сума (грн)</w:t>
            </w:r>
          </w:p>
        </w:tc>
      </w:tr>
      <w:tr w:rsidR="00663086" w:rsidRPr="00663086" w:rsidTr="008D1594">
        <w:tc>
          <w:tcPr>
            <w:tcW w:w="9629" w:type="dxa"/>
            <w:gridSpan w:val="5"/>
          </w:tcPr>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Разом: 163 956,1 тис. грн</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Члени сімей загиблих (померлих) Захисників України</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Десять прожиткових мінімумів доходів громадян України - 21890</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(10x2189 прож. мін на 01.12.2020)</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7166 - ЧСЗ АТО</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324 - ЧСЗ учасники Революції Гідності</w:t>
            </w:r>
          </w:p>
        </w:tc>
        <w:tc>
          <w:tcPr>
            <w:tcW w:w="2715"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7490x21890</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163 956 100</w:t>
            </w:r>
          </w:p>
        </w:tc>
      </w:tr>
    </w:tbl>
    <w:p w:rsidR="00663086" w:rsidRPr="00663086" w:rsidRDefault="00663086" w:rsidP="00663086">
      <w:pPr>
        <w:spacing w:after="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 xml:space="preserve">ВИПЛАТА ГРОШОВОЇ КОМПЕНСАЦІЇ ВАРТОСТІ ПРИДБАННЯ </w:t>
      </w:r>
    </w:p>
    <w:p w:rsidR="00663086" w:rsidRPr="00663086" w:rsidRDefault="00663086" w:rsidP="00663086">
      <w:pPr>
        <w:spacing w:after="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ЖИЛИХ ПРИМІЩЕНЬ</w:t>
      </w:r>
    </w:p>
    <w:p w:rsidR="00663086" w:rsidRPr="00663086" w:rsidRDefault="00663086" w:rsidP="00663086">
      <w:pPr>
        <w:spacing w:after="0" w:line="240" w:lineRule="auto"/>
        <w:jc w:val="center"/>
        <w:rPr>
          <w:rFonts w:ascii="Times New Roman" w:eastAsia="Times New Roman" w:hAnsi="Times New Roman" w:cs="Times New Roman"/>
          <w:b/>
          <w:sz w:val="28"/>
          <w:szCs w:val="28"/>
        </w:rPr>
      </w:pPr>
    </w:p>
    <w:p w:rsidR="00663086" w:rsidRPr="00663086" w:rsidRDefault="00663086" w:rsidP="00663086">
      <w:pPr>
        <w:spacing w:after="0" w:line="240" w:lineRule="auto"/>
        <w:jc w:val="center"/>
        <w:rPr>
          <w:rFonts w:ascii="Times New Roman" w:hAnsi="Times New Roman" w:cs="Times New Roman"/>
          <w:sz w:val="28"/>
          <w:szCs w:val="2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969"/>
        <w:gridCol w:w="2263"/>
      </w:tblGrid>
      <w:tr w:rsidR="00663086" w:rsidRPr="00663086" w:rsidTr="008D1594">
        <w:tc>
          <w:tcPr>
            <w:tcW w:w="3397"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Категорія</w:t>
            </w:r>
          </w:p>
        </w:tc>
        <w:tc>
          <w:tcPr>
            <w:tcW w:w="3969"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Кількість отримувачів</w:t>
            </w:r>
          </w:p>
        </w:tc>
        <w:tc>
          <w:tcPr>
            <w:tcW w:w="2263"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Необхідна сума (грн)</w:t>
            </w:r>
          </w:p>
        </w:tc>
      </w:tr>
      <w:tr w:rsidR="00663086" w:rsidRPr="00663086" w:rsidTr="008D1594">
        <w:tc>
          <w:tcPr>
            <w:tcW w:w="9629" w:type="dxa"/>
            <w:gridSpan w:val="3"/>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Разом: 5 345 074,0 тис. грн</w:t>
            </w:r>
          </w:p>
        </w:tc>
      </w:tr>
      <w:tr w:rsidR="00663086" w:rsidRPr="00663086" w:rsidTr="008D1594">
        <w:tc>
          <w:tcPr>
            <w:tcW w:w="339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Учасники бойових дій із числа внутрішньо переміщених осіб </w:t>
            </w:r>
          </w:p>
        </w:tc>
        <w:tc>
          <w:tcPr>
            <w:tcW w:w="3969"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2 627</w:t>
            </w:r>
          </w:p>
        </w:tc>
        <w:tc>
          <w:tcPr>
            <w:tcW w:w="226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3 202 803 000 </w:t>
            </w:r>
          </w:p>
        </w:tc>
      </w:tr>
      <w:tr w:rsidR="00663086" w:rsidRPr="00663086" w:rsidTr="008D1594">
        <w:tc>
          <w:tcPr>
            <w:tcW w:w="339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Постраждалі учасники Революції Гідності та члени їх сімей</w:t>
            </w:r>
          </w:p>
        </w:tc>
        <w:tc>
          <w:tcPr>
            <w:tcW w:w="3969"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17</w:t>
            </w:r>
          </w:p>
        </w:tc>
        <w:tc>
          <w:tcPr>
            <w:tcW w:w="226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19 560 700</w:t>
            </w:r>
          </w:p>
        </w:tc>
      </w:tr>
      <w:tr w:rsidR="00663086" w:rsidRPr="00663086" w:rsidTr="008D1594">
        <w:tc>
          <w:tcPr>
            <w:tcW w:w="339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Учасники бойових дій з інвалідністю</w:t>
            </w:r>
            <w:r w:rsidRPr="00663086">
              <w:rPr>
                <w:rFonts w:ascii="Times New Roman" w:hAnsi="Times New Roman" w:cs="Times New Roman"/>
                <w:sz w:val="28"/>
                <w:szCs w:val="28"/>
              </w:rPr>
              <w:t xml:space="preserve"> </w:t>
            </w:r>
            <w:r w:rsidRPr="00663086">
              <w:rPr>
                <w:rFonts w:ascii="Times New Roman" w:eastAsia="Times New Roman" w:hAnsi="Times New Roman" w:cs="Times New Roman"/>
                <w:sz w:val="28"/>
                <w:szCs w:val="28"/>
              </w:rPr>
              <w:t>І-II груп та</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Члени сімей загиблих Захисників України </w:t>
            </w:r>
          </w:p>
        </w:tc>
        <w:tc>
          <w:tcPr>
            <w:tcW w:w="3969"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786 – з числа учасників бойових дій на території інших держав</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817 – з числа учасників АТО/ООС</w:t>
            </w:r>
          </w:p>
        </w:tc>
        <w:tc>
          <w:tcPr>
            <w:tcW w:w="226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1 099 744 000</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1 022 966 300</w:t>
            </w:r>
          </w:p>
          <w:p w:rsidR="00663086" w:rsidRPr="00663086" w:rsidRDefault="00663086" w:rsidP="008D1594">
            <w:pPr>
              <w:jc w:val="both"/>
              <w:rPr>
                <w:rFonts w:ascii="Times New Roman" w:eastAsia="Times New Roman" w:hAnsi="Times New Roman" w:cs="Times New Roman"/>
                <w:sz w:val="28"/>
                <w:szCs w:val="28"/>
              </w:rPr>
            </w:pPr>
          </w:p>
        </w:tc>
      </w:tr>
    </w:tbl>
    <w:p w:rsidR="00663086" w:rsidRPr="00663086" w:rsidRDefault="00663086" w:rsidP="00663086">
      <w:pPr>
        <w:rPr>
          <w:rFonts w:ascii="Times New Roman" w:eastAsia="Times New Roman" w:hAnsi="Times New Roman" w:cs="Times New Roman"/>
          <w:b/>
          <w:sz w:val="28"/>
          <w:szCs w:val="28"/>
        </w:rPr>
      </w:pPr>
    </w:p>
    <w:p w:rsidR="00663086" w:rsidRPr="00663086" w:rsidRDefault="00663086" w:rsidP="00663086">
      <w:pPr>
        <w:rPr>
          <w:rFonts w:ascii="Times New Roman" w:eastAsia="Times New Roman" w:hAnsi="Times New Roman" w:cs="Times New Roman"/>
          <w:b/>
          <w:sz w:val="28"/>
          <w:szCs w:val="28"/>
        </w:rPr>
      </w:pPr>
    </w:p>
    <w:p w:rsidR="00663086" w:rsidRPr="00663086" w:rsidRDefault="00663086" w:rsidP="00663086">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НАДАННЯ ПІЛЬГОВОГО ІПОТЕЧНОГО ЖИТЛОВОГО КРЕДИТУ</w:t>
      </w:r>
    </w:p>
    <w:p w:rsidR="00663086" w:rsidRPr="00663086" w:rsidRDefault="00663086" w:rsidP="00663086">
      <w:pPr>
        <w:jc w:val="center"/>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(враховано максимальну кількість осіб за умов виявлення бажання отримати житловий кредит, подання необхідних документів та сплати першого внеску)</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1847"/>
        <w:gridCol w:w="1664"/>
        <w:gridCol w:w="2715"/>
        <w:gridCol w:w="1710"/>
      </w:tblGrid>
      <w:tr w:rsidR="00663086" w:rsidRPr="00663086" w:rsidTr="008D1594">
        <w:tc>
          <w:tcPr>
            <w:tcW w:w="1693"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Категорія</w:t>
            </w:r>
          </w:p>
        </w:tc>
        <w:tc>
          <w:tcPr>
            <w:tcW w:w="1847"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Розмір пільги</w:t>
            </w:r>
          </w:p>
        </w:tc>
        <w:tc>
          <w:tcPr>
            <w:tcW w:w="1664"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Кількість отримува-чів</w:t>
            </w:r>
          </w:p>
        </w:tc>
        <w:tc>
          <w:tcPr>
            <w:tcW w:w="2715"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Розрахунок</w:t>
            </w:r>
          </w:p>
        </w:tc>
        <w:tc>
          <w:tcPr>
            <w:tcW w:w="1710" w:type="dxa"/>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sz w:val="28"/>
                <w:szCs w:val="28"/>
              </w:rPr>
              <w:t>Необхідна сума (грн)</w:t>
            </w:r>
          </w:p>
        </w:tc>
      </w:tr>
      <w:tr w:rsidR="00663086" w:rsidRPr="00663086" w:rsidTr="008D1594">
        <w:tc>
          <w:tcPr>
            <w:tcW w:w="9629" w:type="dxa"/>
            <w:gridSpan w:val="5"/>
          </w:tcPr>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lastRenderedPageBreak/>
              <w:t>Разом: 21 262 531,1 тис. грн</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Учасники бойових дій </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На термін до 20 років, відсоткова ставка 3% річних</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19263</w:t>
            </w:r>
          </w:p>
        </w:tc>
        <w:tc>
          <w:tcPr>
            <w:tcW w:w="2715"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19263x1066700 (1010101x105,6(індекс спожитих цін))</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20 547 842 100</w:t>
            </w:r>
          </w:p>
        </w:tc>
      </w:tr>
      <w:tr w:rsidR="00663086" w:rsidRPr="00663086" w:rsidTr="008D1594">
        <w:tc>
          <w:tcPr>
            <w:tcW w:w="1693"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Учасники бойових дій з інвалідністю ІII груп</w:t>
            </w:r>
          </w:p>
        </w:tc>
        <w:tc>
          <w:tcPr>
            <w:tcW w:w="184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На термін до 20 років, відсоткова ставка 3% річних</w:t>
            </w:r>
          </w:p>
        </w:tc>
        <w:tc>
          <w:tcPr>
            <w:tcW w:w="1664"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670</w:t>
            </w:r>
          </w:p>
        </w:tc>
        <w:tc>
          <w:tcPr>
            <w:tcW w:w="2715"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670x1066700</w:t>
            </w:r>
          </w:p>
        </w:tc>
        <w:tc>
          <w:tcPr>
            <w:tcW w:w="1710"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714 689 000</w:t>
            </w:r>
          </w:p>
        </w:tc>
      </w:tr>
    </w:tbl>
    <w:p w:rsidR="00663086" w:rsidRPr="00663086" w:rsidRDefault="00663086" w:rsidP="00663086">
      <w:pPr>
        <w:spacing w:before="120" w:after="120" w:line="240" w:lineRule="auto"/>
        <w:rPr>
          <w:rFonts w:ascii="Times New Roman" w:eastAsia="Times New Roman" w:hAnsi="Times New Roman" w:cs="Times New Roman"/>
          <w:b/>
          <w:color w:val="000000"/>
          <w:sz w:val="28"/>
          <w:szCs w:val="28"/>
        </w:rPr>
      </w:pPr>
      <w:r w:rsidRPr="00663086">
        <w:rPr>
          <w:rFonts w:ascii="Times New Roman" w:hAnsi="Times New Roman" w:cs="Times New Roman"/>
          <w:sz w:val="28"/>
          <w:szCs w:val="28"/>
        </w:rPr>
        <w:br w:type="page"/>
      </w:r>
    </w:p>
    <w:p w:rsidR="00663086" w:rsidRPr="00663086" w:rsidRDefault="00663086" w:rsidP="00663086">
      <w:pPr>
        <w:spacing w:before="120" w:after="120" w:line="240" w:lineRule="auto"/>
        <w:jc w:val="center"/>
        <w:rPr>
          <w:rFonts w:ascii="Times New Roman" w:eastAsia="Times New Roman" w:hAnsi="Times New Roman" w:cs="Times New Roman"/>
          <w:b/>
          <w:color w:val="000000"/>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ПСИХОЛОГІЧНА ПІДТРИМКА, АДАПТАЦІЯ ТА РЕАБІЛІТАЦІЯ</w:t>
      </w:r>
    </w:p>
    <w:p w:rsidR="00663086" w:rsidRPr="00663086" w:rsidRDefault="00663086" w:rsidP="00663086">
      <w:pPr>
        <w:spacing w:before="120" w:after="120" w:line="240" w:lineRule="auto"/>
        <w:jc w:val="center"/>
        <w:rPr>
          <w:rFonts w:ascii="Times New Roman" w:eastAsia="Times New Roman" w:hAnsi="Times New Roman" w:cs="Times New Roman"/>
          <w:i/>
          <w:color w:val="000000"/>
          <w:sz w:val="28"/>
          <w:szCs w:val="28"/>
        </w:rPr>
      </w:pPr>
      <w:r w:rsidRPr="00663086">
        <w:rPr>
          <w:rFonts w:ascii="Times New Roman" w:eastAsia="Times New Roman" w:hAnsi="Times New Roman" w:cs="Times New Roman"/>
          <w:i/>
          <w:color w:val="000000"/>
          <w:sz w:val="28"/>
          <w:szCs w:val="28"/>
        </w:rPr>
        <w:t>(враховано максимальну кількість отримувачів послуги за умови виявлення бажання і подання заяв)</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332"/>
        <w:gridCol w:w="3220"/>
      </w:tblGrid>
      <w:tr w:rsidR="00663086" w:rsidRPr="00663086" w:rsidTr="00663086">
        <w:trPr>
          <w:jc w:val="center"/>
        </w:trPr>
        <w:tc>
          <w:tcPr>
            <w:tcW w:w="3077"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Пільга, передбачена проєктом Закону</w:t>
            </w:r>
          </w:p>
        </w:tc>
        <w:tc>
          <w:tcPr>
            <w:tcW w:w="3332"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Обрахунок потреби</w:t>
            </w:r>
          </w:p>
        </w:tc>
        <w:tc>
          <w:tcPr>
            <w:tcW w:w="3220" w:type="dxa"/>
            <w:vAlign w:val="center"/>
          </w:tcPr>
          <w:p w:rsidR="00663086" w:rsidRPr="00663086" w:rsidRDefault="00663086" w:rsidP="008D1594">
            <w:pP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Підстава, нормативно-правові акти</w:t>
            </w:r>
          </w:p>
        </w:tc>
      </w:tr>
      <w:tr w:rsidR="00663086" w:rsidRPr="00663086" w:rsidTr="00663086">
        <w:trPr>
          <w:jc w:val="center"/>
        </w:trPr>
        <w:tc>
          <w:tcPr>
            <w:tcW w:w="9629" w:type="dxa"/>
            <w:gridSpan w:val="3"/>
          </w:tcPr>
          <w:p w:rsidR="00663086" w:rsidRPr="00663086" w:rsidRDefault="00663086" w:rsidP="008D1594">
            <w:pPr>
              <w:jc w:val="both"/>
              <w:rPr>
                <w:rFonts w:ascii="Times New Roman" w:hAnsi="Times New Roman" w:cs="Times New Roman"/>
                <w:b/>
                <w:sz w:val="28"/>
                <w:szCs w:val="28"/>
              </w:rPr>
            </w:pPr>
            <w:r w:rsidRPr="00663086">
              <w:rPr>
                <w:rFonts w:ascii="Times New Roman" w:eastAsia="Times New Roman" w:hAnsi="Times New Roman" w:cs="Times New Roman"/>
                <w:b/>
                <w:color w:val="000000"/>
                <w:sz w:val="28"/>
                <w:szCs w:val="28"/>
              </w:rPr>
              <w:t>Разом: 19 013 322,3 тис. грн.</w:t>
            </w:r>
          </w:p>
        </w:tc>
      </w:tr>
      <w:tr w:rsidR="00663086" w:rsidRPr="00663086" w:rsidTr="00663086">
        <w:trPr>
          <w:jc w:val="center"/>
        </w:trPr>
        <w:tc>
          <w:tcPr>
            <w:tcW w:w="3077" w:type="dxa"/>
          </w:tcPr>
          <w:p w:rsidR="00663086" w:rsidRPr="00663086" w:rsidRDefault="00663086" w:rsidP="008D1594">
            <w:pPr>
              <w:jc w:val="both"/>
              <w:rPr>
                <w:rFonts w:ascii="Times New Roman" w:eastAsia="Times New Roman" w:hAnsi="Times New Roman" w:cs="Times New Roman"/>
                <w:color w:val="000000"/>
                <w:sz w:val="28"/>
                <w:szCs w:val="28"/>
              </w:rPr>
            </w:pPr>
          </w:p>
        </w:tc>
        <w:tc>
          <w:tcPr>
            <w:tcW w:w="3332" w:type="dxa"/>
          </w:tcPr>
          <w:p w:rsidR="00663086" w:rsidRPr="00663086" w:rsidRDefault="00663086" w:rsidP="008D1594">
            <w:pPr>
              <w:jc w:val="both"/>
              <w:rPr>
                <w:rFonts w:ascii="Times New Roman" w:eastAsia="Times New Roman" w:hAnsi="Times New Roman" w:cs="Times New Roman"/>
                <w:color w:val="000000"/>
                <w:sz w:val="28"/>
                <w:szCs w:val="28"/>
              </w:rPr>
            </w:pPr>
          </w:p>
        </w:tc>
        <w:tc>
          <w:tcPr>
            <w:tcW w:w="3220" w:type="dxa"/>
          </w:tcPr>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p>
        </w:tc>
      </w:tr>
      <w:tr w:rsidR="00663086" w:rsidRPr="00663086" w:rsidTr="00663086">
        <w:trPr>
          <w:jc w:val="center"/>
        </w:trPr>
        <w:tc>
          <w:tcPr>
            <w:tcW w:w="3077"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Безоплатне отримання послуг з психологічної підтримки, допомоги, адаптації та реабілітації, в тому числі отримання таких послуг спільно з членами сім’ї.</w:t>
            </w:r>
          </w:p>
        </w:tc>
        <w:tc>
          <w:tcPr>
            <w:tcW w:w="3332"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Середньовиважений показник розміру послуг з психологічної реабілітації на 2020 рік становить 11529 грн.</w:t>
            </w:r>
          </w:p>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З урахуванням  Основних прогнозних макропоказників економічного і соціального розвитку України на 2020-2022 роки, середньовиважений показник розміру послуги з психологічної реабілітації</w:t>
            </w:r>
            <w:r w:rsidRPr="00663086">
              <w:rPr>
                <w:rFonts w:ascii="Times New Roman" w:eastAsia="Times New Roman" w:hAnsi="Times New Roman" w:cs="Times New Roman"/>
                <w:b/>
                <w:color w:val="000000"/>
                <w:sz w:val="28"/>
                <w:szCs w:val="28"/>
              </w:rPr>
              <w:t xml:space="preserve"> </w:t>
            </w:r>
            <w:r w:rsidRPr="00663086">
              <w:rPr>
                <w:rFonts w:ascii="Times New Roman" w:eastAsia="Times New Roman" w:hAnsi="Times New Roman" w:cs="Times New Roman"/>
                <w:color w:val="000000"/>
                <w:sz w:val="28"/>
                <w:szCs w:val="28"/>
              </w:rPr>
              <w:t>на 2021 рік становитиме:</w:t>
            </w:r>
            <w:r w:rsidRPr="00663086">
              <w:rPr>
                <w:rFonts w:ascii="Times New Roman" w:eastAsia="Times New Roman" w:hAnsi="Times New Roman" w:cs="Times New Roman"/>
                <w:b/>
                <w:color w:val="000000"/>
                <w:sz w:val="28"/>
                <w:szCs w:val="28"/>
              </w:rPr>
              <w:t xml:space="preserve"> </w:t>
            </w:r>
            <w:r w:rsidRPr="00663086">
              <w:rPr>
                <w:rFonts w:ascii="Times New Roman" w:eastAsia="Times New Roman" w:hAnsi="Times New Roman" w:cs="Times New Roman"/>
                <w:color w:val="000000"/>
                <w:sz w:val="28"/>
                <w:szCs w:val="28"/>
              </w:rPr>
              <w:t>11529 грн. х 1,05 = 12105,4 грн.</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Орієнтовна разова потреба коштів складає:</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12105,4 грн. х 785324 осіб = 9506661,2 тис. грн. + отримання таких послуг спільно з членами сім’ї </w:t>
            </w:r>
            <w:r w:rsidRPr="00663086">
              <w:rPr>
                <w:rFonts w:ascii="Times New Roman" w:eastAsia="Times New Roman" w:hAnsi="Times New Roman" w:cs="Times New Roman"/>
                <w:color w:val="000000"/>
                <w:sz w:val="28"/>
                <w:szCs w:val="28"/>
              </w:rPr>
              <w:br/>
              <w:t xml:space="preserve">(1 особа) 9506661,2 тис. грн. = </w:t>
            </w:r>
            <w:r w:rsidRPr="00663086">
              <w:rPr>
                <w:rFonts w:ascii="Times New Roman" w:eastAsia="Times New Roman" w:hAnsi="Times New Roman" w:cs="Times New Roman"/>
                <w:b/>
                <w:color w:val="000000"/>
                <w:sz w:val="28"/>
                <w:szCs w:val="28"/>
              </w:rPr>
              <w:t>19 013 322,3</w:t>
            </w:r>
            <w:r w:rsidRPr="00663086">
              <w:rPr>
                <w:rFonts w:ascii="Times New Roman" w:eastAsia="Times New Roman" w:hAnsi="Times New Roman" w:cs="Times New Roman"/>
                <w:color w:val="000000"/>
                <w:sz w:val="28"/>
                <w:szCs w:val="28"/>
              </w:rPr>
              <w:t xml:space="preserve"> тис. грн.</w:t>
            </w:r>
          </w:p>
          <w:p w:rsidR="00663086" w:rsidRPr="00663086" w:rsidRDefault="00663086" w:rsidP="008D1594">
            <w:pPr>
              <w:rPr>
                <w:rFonts w:ascii="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color w:val="000000"/>
                <w:sz w:val="28"/>
                <w:szCs w:val="28"/>
              </w:rPr>
            </w:pPr>
          </w:p>
          <w:p w:rsidR="00663086" w:rsidRPr="00663086" w:rsidRDefault="00663086" w:rsidP="008D1594">
            <w:pPr>
              <w:jc w:val="both"/>
              <w:rPr>
                <w:rFonts w:ascii="Times New Roman" w:hAnsi="Times New Roman" w:cs="Times New Roman"/>
                <w:sz w:val="28"/>
                <w:szCs w:val="28"/>
              </w:rPr>
            </w:pPr>
          </w:p>
        </w:tc>
        <w:tc>
          <w:tcPr>
            <w:tcW w:w="3220" w:type="dxa"/>
          </w:tcPr>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наказ Мінветеранів від 11.01.2020   № 3 “Про встановлення на 2020 рік граничної вартості послуг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(зареєстрований в Мін’юсті 20.січня 2020 р. за № 56/34339)</w:t>
            </w:r>
          </w:p>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color w:val="000000"/>
                <w:sz w:val="28"/>
                <w:szCs w:val="28"/>
              </w:rPr>
              <w:t xml:space="preserve">Основні прогнозні макропоказники економічного і соціального розвитку України на 2020-2022 роки, затверджених постановою Кабінету Міністрів України </w:t>
            </w:r>
            <w:r w:rsidRPr="00663086">
              <w:rPr>
                <w:rFonts w:ascii="Times New Roman" w:eastAsia="Times New Roman" w:hAnsi="Times New Roman" w:cs="Times New Roman"/>
                <w:color w:val="000000"/>
                <w:sz w:val="28"/>
                <w:szCs w:val="28"/>
              </w:rPr>
              <w:br/>
              <w:t xml:space="preserve">від 15 травня 2019 р. № 555 (в редакції постанови Кабінету Міністрів України від 23 жовтня 2019 р. № 883) </w:t>
            </w:r>
          </w:p>
        </w:tc>
      </w:tr>
    </w:tbl>
    <w:p w:rsidR="00663086" w:rsidRPr="00663086" w:rsidRDefault="00663086" w:rsidP="00663086">
      <w:pPr>
        <w:rPr>
          <w:rFonts w:ascii="Times New Roman" w:hAnsi="Times New Roman" w:cs="Times New Roman"/>
          <w:sz w:val="28"/>
          <w:szCs w:val="28"/>
        </w:rPr>
      </w:pPr>
    </w:p>
    <w:p w:rsidR="00663086" w:rsidRPr="00663086" w:rsidRDefault="00663086" w:rsidP="00663086">
      <w:pPr>
        <w:rPr>
          <w:rFonts w:ascii="Times New Roman" w:hAnsi="Times New Roman" w:cs="Times New Roman"/>
          <w:sz w:val="28"/>
          <w:szCs w:val="28"/>
        </w:rPr>
      </w:pPr>
    </w:p>
    <w:p w:rsidR="00663086" w:rsidRPr="00663086" w:rsidRDefault="00663086" w:rsidP="00663086">
      <w:pPr>
        <w:rPr>
          <w:rFonts w:ascii="Times New Roman" w:hAnsi="Times New Roman" w:cs="Times New Roman"/>
          <w:sz w:val="28"/>
          <w:szCs w:val="28"/>
        </w:rPr>
      </w:pPr>
    </w:p>
    <w:p w:rsidR="00663086" w:rsidRPr="00663086" w:rsidRDefault="00663086" w:rsidP="00663086">
      <w:pPr>
        <w:rPr>
          <w:rFonts w:ascii="Times New Roman" w:hAnsi="Times New Roman" w:cs="Times New Roman"/>
          <w:sz w:val="28"/>
          <w:szCs w:val="28"/>
        </w:rPr>
      </w:pPr>
    </w:p>
    <w:p w:rsidR="00663086" w:rsidRPr="00663086" w:rsidRDefault="00663086" w:rsidP="00663086">
      <w:pPr>
        <w:spacing w:after="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lastRenderedPageBreak/>
        <w:t>ПІЛЬГИ НА НАВЧАННЯ</w:t>
      </w:r>
    </w:p>
    <w:p w:rsidR="00663086" w:rsidRPr="00663086" w:rsidRDefault="00663086" w:rsidP="00663086">
      <w:pPr>
        <w:spacing w:after="0" w:line="240" w:lineRule="auto"/>
        <w:jc w:val="center"/>
        <w:rPr>
          <w:rFonts w:ascii="Times New Roman" w:eastAsia="Times New Roman" w:hAnsi="Times New Roman" w:cs="Times New Roman"/>
          <w:b/>
          <w:sz w:val="28"/>
          <w:szCs w:val="28"/>
        </w:rPr>
      </w:pPr>
    </w:p>
    <w:p w:rsidR="00663086" w:rsidRPr="00663086" w:rsidRDefault="00663086" w:rsidP="00663086">
      <w:pPr>
        <w:spacing w:after="0" w:line="240" w:lineRule="auto"/>
        <w:jc w:val="center"/>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(враховуючи те, що структура постійного населення за окремими віковими групами в Україні, зокрема у віці від 18 до 30 від загальної чисельності населення складає 17 %, розрахунок було здійснено на 17 % осіб (разово)</w:t>
      </w:r>
    </w:p>
    <w:p w:rsidR="00663086" w:rsidRPr="00663086" w:rsidRDefault="00663086" w:rsidP="00663086">
      <w:pPr>
        <w:spacing w:after="0" w:line="240" w:lineRule="auto"/>
        <w:jc w:val="center"/>
        <w:rPr>
          <w:rFonts w:ascii="Times New Roman" w:eastAsia="Times New Roman" w:hAnsi="Times New Roman" w:cs="Times New Roman"/>
          <w:b/>
          <w:i/>
          <w:sz w:val="28"/>
          <w:szCs w:val="28"/>
        </w:rP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332"/>
        <w:gridCol w:w="3220"/>
      </w:tblGrid>
      <w:tr w:rsidR="00663086" w:rsidRPr="00663086" w:rsidTr="008D1594">
        <w:trPr>
          <w:jc w:val="center"/>
        </w:trPr>
        <w:tc>
          <w:tcPr>
            <w:tcW w:w="3077" w:type="dxa"/>
            <w:vAlign w:val="center"/>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bookmarkStart w:id="6" w:name="_heading=h.tyjcwt" w:colFirst="0" w:colLast="0"/>
            <w:bookmarkEnd w:id="6"/>
            <w:r w:rsidRPr="00663086">
              <w:rPr>
                <w:rFonts w:ascii="Times New Roman" w:eastAsia="Times New Roman" w:hAnsi="Times New Roman" w:cs="Times New Roman"/>
                <w:b/>
                <w:color w:val="000000"/>
                <w:sz w:val="28"/>
                <w:szCs w:val="28"/>
              </w:rPr>
              <w:t>Пільга, передбачена проєктом Закону</w:t>
            </w:r>
          </w:p>
        </w:tc>
        <w:tc>
          <w:tcPr>
            <w:tcW w:w="3332" w:type="dxa"/>
            <w:vAlign w:val="center"/>
          </w:tcPr>
          <w:p w:rsidR="00663086" w:rsidRPr="00663086" w:rsidRDefault="00663086" w:rsidP="008D1594">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Обрахунок потреби</w:t>
            </w:r>
          </w:p>
        </w:tc>
        <w:tc>
          <w:tcPr>
            <w:tcW w:w="3220" w:type="dxa"/>
            <w:vAlign w:val="center"/>
          </w:tcPr>
          <w:p w:rsidR="00663086" w:rsidRPr="00663086" w:rsidRDefault="00663086" w:rsidP="008D1594">
            <w:pPr>
              <w:shd w:val="clear" w:color="auto" w:fill="FFFFFF"/>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Підстава, нормативно-правові акти</w:t>
            </w:r>
          </w:p>
        </w:tc>
      </w:tr>
      <w:tr w:rsidR="00663086" w:rsidRPr="00663086" w:rsidTr="008D1594">
        <w:trPr>
          <w:jc w:val="center"/>
        </w:trPr>
        <w:tc>
          <w:tcPr>
            <w:tcW w:w="9629" w:type="dxa"/>
            <w:gridSpan w:val="3"/>
          </w:tcPr>
          <w:p w:rsidR="00663086" w:rsidRPr="00663086" w:rsidRDefault="00663086" w:rsidP="008D1594">
            <w:pPr>
              <w:shd w:val="clear" w:color="auto" w:fill="FFFFFF"/>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sz w:val="28"/>
                <w:szCs w:val="28"/>
              </w:rPr>
              <w:t xml:space="preserve">Разом: 14 774 237,0 </w:t>
            </w:r>
            <w:r w:rsidRPr="00663086">
              <w:rPr>
                <w:rFonts w:ascii="Times New Roman" w:eastAsia="Times New Roman" w:hAnsi="Times New Roman" w:cs="Times New Roman"/>
                <w:b/>
                <w:color w:val="000000"/>
                <w:sz w:val="28"/>
                <w:szCs w:val="28"/>
              </w:rPr>
              <w:t>тис. грн.</w:t>
            </w:r>
          </w:p>
        </w:tc>
      </w:tr>
      <w:tr w:rsidR="00663086" w:rsidRPr="00663086" w:rsidTr="008D1594">
        <w:trPr>
          <w:jc w:val="center"/>
        </w:trPr>
        <w:tc>
          <w:tcPr>
            <w:tcW w:w="3077" w:type="dxa"/>
          </w:tcPr>
          <w:p w:rsidR="00663086" w:rsidRPr="00663086" w:rsidRDefault="00663086" w:rsidP="008D1594">
            <w:pPr>
              <w:spacing w:before="120" w:after="120"/>
              <w:jc w:val="both"/>
              <w:rPr>
                <w:rFonts w:ascii="Times New Roman" w:hAnsi="Times New Roman" w:cs="Times New Roman"/>
                <w:sz w:val="28"/>
                <w:szCs w:val="28"/>
              </w:rPr>
            </w:pPr>
            <w:r w:rsidRPr="00663086">
              <w:rPr>
                <w:rFonts w:ascii="Times New Roman" w:eastAsia="Times New Roman" w:hAnsi="Times New Roman" w:cs="Times New Roman"/>
                <w:color w:val="000000"/>
                <w:sz w:val="28"/>
                <w:szCs w:val="28"/>
              </w:rPr>
              <w:t>Грошова компенсація вартості навчання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Компенсацію може отримати особа, яка не скористалась правом на здобуття безоплатної професійної (професійно-технічної), фахової передвищої або вищої освіти за відповідним рівнем</w:t>
            </w:r>
          </w:p>
        </w:tc>
        <w:tc>
          <w:tcPr>
            <w:tcW w:w="3332" w:type="dxa"/>
          </w:tcPr>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Середньовиважений показник розміру компенсація вартості навчання для усіх категорій осіб на 2020 рік становить 85075 грн. </w:t>
            </w:r>
          </w:p>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З урахуванням  Основних прогнозних макропоказників економічного і соціального розвитку України на 2020—2022 роки,  середньовиважений показник розміру компенсації вартості навчання на 2021 рік становитиме 85 075 грн. х 1,05 = 89 328,8 грн.</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Орієнтовна </w:t>
            </w:r>
            <w:r w:rsidRPr="00663086">
              <w:rPr>
                <w:rFonts w:ascii="Times New Roman" w:eastAsia="Times New Roman" w:hAnsi="Times New Roman" w:cs="Times New Roman"/>
                <w:b/>
                <w:color w:val="000000"/>
                <w:sz w:val="28"/>
                <w:szCs w:val="28"/>
              </w:rPr>
              <w:t>разова</w:t>
            </w:r>
            <w:r w:rsidRPr="00663086">
              <w:rPr>
                <w:rFonts w:ascii="Times New Roman" w:eastAsia="Times New Roman" w:hAnsi="Times New Roman" w:cs="Times New Roman"/>
                <w:color w:val="000000"/>
                <w:sz w:val="28"/>
                <w:szCs w:val="28"/>
              </w:rPr>
              <w:t xml:space="preserve"> потреба коштів на рік складає:</w:t>
            </w:r>
          </w:p>
          <w:p w:rsidR="00663086" w:rsidRPr="00663086" w:rsidRDefault="00663086" w:rsidP="008D1594">
            <w:pPr>
              <w:rPr>
                <w:rFonts w:ascii="Times New Roman" w:hAnsi="Times New Roman" w:cs="Times New Roman"/>
                <w:sz w:val="28"/>
                <w:szCs w:val="28"/>
              </w:rPr>
            </w:pPr>
            <w:r w:rsidRPr="00663086">
              <w:rPr>
                <w:rFonts w:ascii="Times New Roman" w:eastAsia="Times New Roman" w:hAnsi="Times New Roman" w:cs="Times New Roman"/>
                <w:b/>
                <w:color w:val="000000"/>
                <w:sz w:val="28"/>
                <w:szCs w:val="28"/>
              </w:rPr>
              <w:t xml:space="preserve">89328,8 </w:t>
            </w:r>
            <w:r w:rsidRPr="00663086">
              <w:rPr>
                <w:rFonts w:ascii="Times New Roman" w:eastAsia="Times New Roman" w:hAnsi="Times New Roman" w:cs="Times New Roman"/>
                <w:color w:val="000000"/>
                <w:sz w:val="28"/>
                <w:szCs w:val="28"/>
              </w:rPr>
              <w:t xml:space="preserve">грн х 785324 осіб x 17 % = </w:t>
            </w:r>
            <w:r w:rsidRPr="00663086">
              <w:rPr>
                <w:rFonts w:ascii="Times New Roman" w:eastAsia="Times New Roman" w:hAnsi="Times New Roman" w:cs="Times New Roman"/>
                <w:b/>
                <w:color w:val="000000"/>
                <w:sz w:val="28"/>
                <w:szCs w:val="28"/>
              </w:rPr>
              <w:t>11 925 841,0</w:t>
            </w:r>
            <w:r w:rsidRPr="00663086">
              <w:rPr>
                <w:rFonts w:ascii="Times New Roman" w:eastAsia="Times New Roman" w:hAnsi="Times New Roman" w:cs="Times New Roman"/>
                <w:color w:val="000000"/>
                <w:sz w:val="28"/>
                <w:szCs w:val="28"/>
              </w:rPr>
              <w:t xml:space="preserve"> тис. грн. </w:t>
            </w:r>
          </w:p>
        </w:tc>
        <w:tc>
          <w:tcPr>
            <w:tcW w:w="3220" w:type="dxa"/>
          </w:tcPr>
          <w:p w:rsidR="00663086" w:rsidRPr="00663086" w:rsidRDefault="00663086" w:rsidP="008D1594">
            <w:pPr>
              <w:shd w:val="clear" w:color="auto" w:fill="FFFFFF"/>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Постанова Кабінету Міністрів України від 26 червня 2019 р.  № 615</w:t>
            </w:r>
          </w:p>
          <w:p w:rsidR="00663086" w:rsidRPr="00663086" w:rsidRDefault="00663086" w:rsidP="008D1594">
            <w:pPr>
              <w:shd w:val="clear" w:color="auto" w:fill="FFFFFF"/>
              <w:jc w:val="both"/>
              <w:rPr>
                <w:rFonts w:ascii="Times New Roman" w:eastAsia="Times New Roman" w:hAnsi="Times New Roman" w:cs="Times New Roman"/>
                <w:b/>
                <w:color w:val="000000"/>
                <w:sz w:val="28"/>
                <w:szCs w:val="28"/>
              </w:rPr>
            </w:pPr>
            <w:r w:rsidRPr="00663086">
              <w:rPr>
                <w:rFonts w:ascii="Times New Roman" w:eastAsia="Times New Roman" w:hAnsi="Times New Roman" w:cs="Times New Roman"/>
                <w:color w:val="000000"/>
                <w:sz w:val="28"/>
                <w:szCs w:val="28"/>
              </w:rPr>
              <w:t>“Про державне замовлення на підготовку фахівців, наукових, науково-педагогічних та робітничих кадрів, на підвищення кваліфікації та перепідготовку кадрів у 2019 році”.</w:t>
            </w:r>
          </w:p>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Основні прогнозні макропоказники економічного і соціального розвитку України на 2020—2022 роки, затверджених постановою Кабінету Міністрів України </w:t>
            </w:r>
            <w:r w:rsidRPr="00663086">
              <w:rPr>
                <w:rFonts w:ascii="Times New Roman" w:eastAsia="Times New Roman" w:hAnsi="Times New Roman" w:cs="Times New Roman"/>
                <w:color w:val="000000"/>
                <w:sz w:val="28"/>
                <w:szCs w:val="28"/>
              </w:rPr>
              <w:br/>
              <w:t xml:space="preserve">від 15 травня 2019 р. № 555 (в редакції постанови Кабінету Міністрів України від 23 жовтня 2019 р. № 883) </w:t>
            </w:r>
          </w:p>
          <w:p w:rsidR="00663086" w:rsidRPr="00663086" w:rsidRDefault="00663086" w:rsidP="008D1594">
            <w:pPr>
              <w:rPr>
                <w:rFonts w:ascii="Times New Roman" w:hAnsi="Times New Roman" w:cs="Times New Roman"/>
                <w:sz w:val="28"/>
                <w:szCs w:val="28"/>
              </w:rPr>
            </w:pPr>
          </w:p>
        </w:tc>
      </w:tr>
      <w:tr w:rsidR="00663086" w:rsidRPr="00663086" w:rsidTr="008D1594">
        <w:trPr>
          <w:jc w:val="center"/>
        </w:trPr>
        <w:tc>
          <w:tcPr>
            <w:tcW w:w="3077"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Соціальна стипендія, в разі навчання в закладах професійної (професійно-технічної), фахової передвищої або вищої освіти за денною формою навчання</w:t>
            </w:r>
          </w:p>
        </w:tc>
        <w:tc>
          <w:tcPr>
            <w:tcW w:w="3332" w:type="dxa"/>
          </w:tcPr>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Середньовиважений показник розміру соціальної стипендії на 2020 рік становить 840 грн. </w:t>
            </w:r>
          </w:p>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З урахуванням  Основних прогнозних макропоказників економічного і соціального розвитку України на 2020—2022 роки,  середньовиважений показник розміру соціальної стипендії на 2021 рік становитиме 840 грн. х 1,05 = 882 грн.</w:t>
            </w:r>
          </w:p>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Орієнтовна </w:t>
            </w:r>
            <w:r w:rsidRPr="00663086">
              <w:rPr>
                <w:rFonts w:ascii="Times New Roman" w:eastAsia="Times New Roman" w:hAnsi="Times New Roman" w:cs="Times New Roman"/>
                <w:b/>
                <w:color w:val="000000"/>
                <w:sz w:val="28"/>
                <w:szCs w:val="28"/>
              </w:rPr>
              <w:t>разова</w:t>
            </w:r>
            <w:r w:rsidRPr="00663086">
              <w:rPr>
                <w:rFonts w:ascii="Times New Roman" w:eastAsia="Times New Roman" w:hAnsi="Times New Roman" w:cs="Times New Roman"/>
                <w:color w:val="000000"/>
                <w:sz w:val="28"/>
                <w:szCs w:val="28"/>
              </w:rPr>
              <w:t xml:space="preserve"> потреба коштів на рік складає:</w:t>
            </w:r>
          </w:p>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882 грн. х 12 х 785324 осіб x 17 %  = </w:t>
            </w:r>
            <w:r w:rsidRPr="00663086">
              <w:rPr>
                <w:rFonts w:ascii="Times New Roman" w:eastAsia="Times New Roman" w:hAnsi="Times New Roman" w:cs="Times New Roman"/>
                <w:b/>
                <w:color w:val="000000"/>
                <w:sz w:val="28"/>
                <w:szCs w:val="28"/>
              </w:rPr>
              <w:t>1 413 017,0</w:t>
            </w:r>
            <w:r w:rsidRPr="00663086">
              <w:rPr>
                <w:rFonts w:ascii="Times New Roman" w:eastAsia="Times New Roman" w:hAnsi="Times New Roman" w:cs="Times New Roman"/>
                <w:color w:val="000000"/>
                <w:sz w:val="28"/>
                <w:szCs w:val="28"/>
              </w:rPr>
              <w:t xml:space="preserve"> тис. грн.</w:t>
            </w:r>
          </w:p>
        </w:tc>
        <w:tc>
          <w:tcPr>
            <w:tcW w:w="3220" w:type="dxa"/>
          </w:tcPr>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Основні прогнозні макропоказники економічного і соціального розвитку України на 2020—2022 роки, затверджених постановою Кабінету Міністрів України від 15 травня 2019 р. № 555 (в редакції постанови Кабінету Міністрів України від 23 жовтня 2019 р. № 883) </w:t>
            </w:r>
          </w:p>
          <w:p w:rsidR="00663086" w:rsidRPr="00663086" w:rsidRDefault="00663086" w:rsidP="008D1594">
            <w:pPr>
              <w:shd w:val="clear" w:color="auto" w:fill="FFFFFF"/>
              <w:jc w:val="both"/>
              <w:rPr>
                <w:rFonts w:ascii="Times New Roman" w:eastAsia="Times New Roman" w:hAnsi="Times New Roman" w:cs="Times New Roman"/>
                <w:color w:val="000000"/>
                <w:sz w:val="28"/>
                <w:szCs w:val="28"/>
              </w:rPr>
            </w:pPr>
          </w:p>
        </w:tc>
      </w:tr>
      <w:tr w:rsidR="00663086" w:rsidRPr="00663086" w:rsidTr="008D1594">
        <w:trPr>
          <w:jc w:val="center"/>
        </w:trPr>
        <w:tc>
          <w:tcPr>
            <w:tcW w:w="3077" w:type="dxa"/>
          </w:tcPr>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lastRenderedPageBreak/>
              <w:t xml:space="preserve">Вартість послуг з підвищення кваліфікації та перекваліфікації, які надаються підприємствами, установами, організаціями незалежно від форми власності на вибір особи. Цим правом особа може скористатись не частіше ніж один раз на два роки. </w:t>
            </w:r>
          </w:p>
        </w:tc>
        <w:tc>
          <w:tcPr>
            <w:tcW w:w="3332" w:type="dxa"/>
          </w:tcPr>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Середньовиважена вартість послуг з підвищення кваліфікації та перекваліфікації для усіх категорій осіб на 2020 рік становить 9990,0 грн. </w:t>
            </w:r>
          </w:p>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З урахуванням  Основних прогнозних макропоказників економічного і соціального розвитку України на 2020—2022 роки,  середньовиважений показник розміру вартості послуг з підвищення кваліфікації та перекваліфікації на 2021 рік становитиме: 9990,0 грн. х 1,05 = 10489,5 грн,  а на 2022 рік: 10489,5 х 1,05 = 11013,5 грн.</w:t>
            </w:r>
          </w:p>
          <w:p w:rsidR="00663086" w:rsidRPr="00663086" w:rsidRDefault="00663086" w:rsidP="008D1594">
            <w:pP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Орієнтовна разова потреба коштів на да роки складає:</w:t>
            </w:r>
          </w:p>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b/>
                <w:color w:val="000000"/>
                <w:sz w:val="28"/>
                <w:szCs w:val="28"/>
              </w:rPr>
              <w:t>10489,5 грн х 785324/2 осіб + 11013,5 грн х</w:t>
            </w:r>
            <w:r w:rsidRPr="00663086">
              <w:rPr>
                <w:rFonts w:ascii="Times New Roman" w:eastAsia="Times New Roman" w:hAnsi="Times New Roman" w:cs="Times New Roman"/>
                <w:color w:val="000000"/>
                <w:sz w:val="28"/>
                <w:szCs w:val="28"/>
              </w:rPr>
              <w:t xml:space="preserve"> </w:t>
            </w:r>
            <w:r w:rsidRPr="00663086">
              <w:rPr>
                <w:rFonts w:ascii="Times New Roman" w:eastAsia="Times New Roman" w:hAnsi="Times New Roman" w:cs="Times New Roman"/>
                <w:b/>
                <w:color w:val="000000"/>
                <w:sz w:val="28"/>
                <w:szCs w:val="28"/>
              </w:rPr>
              <w:t xml:space="preserve">785324/2 осіб = 4118828,1 тис. грн. + 4324583,0  тис. грн. x 17 % = </w:t>
            </w:r>
            <w:r w:rsidRPr="00663086">
              <w:rPr>
                <w:rFonts w:ascii="Times New Roman" w:eastAsia="Times New Roman" w:hAnsi="Times New Roman" w:cs="Times New Roman"/>
                <w:color w:val="000000"/>
                <w:sz w:val="28"/>
                <w:szCs w:val="28"/>
              </w:rPr>
              <w:t>1 435 379,0</w:t>
            </w:r>
            <w:r w:rsidRPr="00663086">
              <w:rPr>
                <w:rFonts w:ascii="Times New Roman" w:eastAsia="Times New Roman" w:hAnsi="Times New Roman" w:cs="Times New Roman"/>
                <w:b/>
                <w:color w:val="000000"/>
                <w:sz w:val="28"/>
                <w:szCs w:val="28"/>
              </w:rPr>
              <w:t xml:space="preserve"> тис. грн.</w:t>
            </w:r>
          </w:p>
        </w:tc>
        <w:tc>
          <w:tcPr>
            <w:tcW w:w="3220" w:type="dxa"/>
          </w:tcPr>
          <w:p w:rsidR="00663086" w:rsidRPr="00663086" w:rsidRDefault="00663086" w:rsidP="008D1594">
            <w:pPr>
              <w:keepNext/>
              <w:keepLines/>
              <w:pBdr>
                <w:top w:val="nil"/>
                <w:left w:val="nil"/>
                <w:bottom w:val="nil"/>
                <w:right w:val="nil"/>
                <w:between w:val="nil"/>
              </w:pBdr>
              <w:spacing w:after="240"/>
              <w:jc w:val="both"/>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w:t>
            </w:r>
          </w:p>
          <w:p w:rsidR="00663086" w:rsidRPr="00663086" w:rsidRDefault="00663086" w:rsidP="008D1594">
            <w:pPr>
              <w:keepNext/>
              <w:keepLines/>
              <w:pBdr>
                <w:top w:val="nil"/>
                <w:left w:val="nil"/>
                <w:bottom w:val="nil"/>
                <w:right w:val="nil"/>
                <w:between w:val="nil"/>
              </w:pBdr>
              <w:jc w:val="both"/>
              <w:rPr>
                <w:rFonts w:ascii="Times New Roman" w:eastAsia="Times New Roman" w:hAnsi="Times New Roman" w:cs="Times New Roman"/>
                <w:color w:val="000000"/>
                <w:sz w:val="28"/>
                <w:szCs w:val="28"/>
              </w:rPr>
            </w:pPr>
          </w:p>
        </w:tc>
      </w:tr>
    </w:tbl>
    <w:p w:rsidR="00663086" w:rsidRPr="00663086" w:rsidRDefault="00663086" w:rsidP="00663086">
      <w:pPr>
        <w:spacing w:after="0" w:line="240" w:lineRule="auto"/>
        <w:rPr>
          <w:rFonts w:ascii="Times New Roman" w:hAnsi="Times New Roman" w:cs="Times New Roman"/>
          <w:sz w:val="28"/>
          <w:szCs w:val="28"/>
        </w:rPr>
      </w:pPr>
    </w:p>
    <w:p w:rsidR="00663086" w:rsidRPr="00663086" w:rsidRDefault="00663086" w:rsidP="00663086">
      <w:pPr>
        <w:spacing w:before="120" w:after="120" w:line="240" w:lineRule="auto"/>
        <w:jc w:val="both"/>
        <w:rPr>
          <w:rFonts w:ascii="Times New Roman" w:eastAsia="Times New Roman" w:hAnsi="Times New Roman" w:cs="Times New Roman"/>
          <w:color w:val="000000"/>
          <w:sz w:val="28"/>
          <w:szCs w:val="28"/>
        </w:rPr>
      </w:pPr>
    </w:p>
    <w:tbl>
      <w:tblPr>
        <w:tblW w:w="9639" w:type="dxa"/>
        <w:tblLayout w:type="fixed"/>
        <w:tblLook w:val="0400" w:firstRow="0" w:lastRow="0" w:firstColumn="0" w:lastColumn="0" w:noHBand="0" w:noVBand="1"/>
      </w:tblPr>
      <w:tblGrid>
        <w:gridCol w:w="478"/>
        <w:gridCol w:w="5022"/>
        <w:gridCol w:w="1363"/>
        <w:gridCol w:w="1386"/>
        <w:gridCol w:w="1390"/>
      </w:tblGrid>
      <w:tr w:rsidR="00663086" w:rsidRPr="00663086" w:rsidTr="008D1594">
        <w:trPr>
          <w:trHeight w:val="735"/>
        </w:trPr>
        <w:tc>
          <w:tcPr>
            <w:tcW w:w="9639" w:type="dxa"/>
            <w:gridSpan w:val="5"/>
            <w:tcBorders>
              <w:top w:val="nil"/>
              <w:left w:val="nil"/>
              <w:bottom w:val="nil"/>
              <w:right w:val="nil"/>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ПОТРЕБА ТЕХНІЧНИХ ТА ПРОГРАМНИХ ЗАСОБІВ МІНІСТЕРСТВА У СПРАВАХ ВЕТЕРАНІВ УКРАЇНИ ДЛЯ СТВОРЕННЯ ЄДИНОГО ДЕРЖАВНОГО РЕЄСТРУ ВЕТЕРАНІВ ВІЙНИ</w:t>
            </w:r>
          </w:p>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p>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p>
        </w:tc>
      </w:tr>
      <w:tr w:rsidR="00663086" w:rsidRPr="00663086" w:rsidTr="008D1594">
        <w:trPr>
          <w:trHeight w:val="54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lastRenderedPageBreak/>
              <w:t>№</w:t>
            </w:r>
          </w:p>
        </w:tc>
        <w:tc>
          <w:tcPr>
            <w:tcW w:w="5022" w:type="dxa"/>
            <w:tcBorders>
              <w:top w:val="single" w:sz="4" w:space="0" w:color="000000"/>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Найменування</w:t>
            </w:r>
          </w:p>
        </w:tc>
        <w:tc>
          <w:tcPr>
            <w:tcW w:w="1363" w:type="dxa"/>
            <w:tcBorders>
              <w:top w:val="single" w:sz="4" w:space="0" w:color="000000"/>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Кількість</w:t>
            </w:r>
          </w:p>
        </w:tc>
        <w:tc>
          <w:tcPr>
            <w:tcW w:w="1386" w:type="dxa"/>
            <w:tcBorders>
              <w:top w:val="single" w:sz="4" w:space="0" w:color="000000"/>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Ціна</w:t>
            </w:r>
          </w:p>
        </w:tc>
        <w:tc>
          <w:tcPr>
            <w:tcW w:w="1390" w:type="dxa"/>
            <w:tcBorders>
              <w:top w:val="single" w:sz="4" w:space="0" w:color="000000"/>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Сума, грн</w:t>
            </w:r>
          </w:p>
        </w:tc>
      </w:tr>
      <w:tr w:rsidR="00663086" w:rsidRPr="00663086" w:rsidTr="008D1594">
        <w:trPr>
          <w:trHeight w:val="54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Всього по Реэстру: 55 628,0 тис. грн</w:t>
            </w:r>
          </w:p>
        </w:tc>
      </w:tr>
      <w:tr w:rsidR="00663086" w:rsidRPr="00663086" w:rsidTr="008D1594">
        <w:trPr>
          <w:trHeight w:val="4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 xml:space="preserve">  Створення автоматизованої системи та КСЗІ "Є-ветеран" </w:t>
            </w:r>
          </w:p>
        </w:tc>
      </w:tr>
      <w:tr w:rsidR="00663086" w:rsidRPr="00663086" w:rsidTr="008D1594">
        <w:trPr>
          <w:trHeight w:val="88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Розробка програми та створення автоматизованої системи “Єдиний державний реєстр ветеранів війни”, Створення електронного набінету “Е-Ветеран”</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12 000 000</w:t>
            </w:r>
          </w:p>
        </w:tc>
        <w:tc>
          <w:tcPr>
            <w:tcW w:w="1390"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12 000 000</w:t>
            </w:r>
          </w:p>
        </w:tc>
      </w:tr>
      <w:tr w:rsidR="00663086" w:rsidRPr="00663086" w:rsidTr="008D1594">
        <w:trPr>
          <w:trHeight w:val="58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Microsoft Windows Sever 2019</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4</w:t>
            </w:r>
          </w:p>
        </w:tc>
        <w:tc>
          <w:tcPr>
            <w:tcW w:w="1386"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180 000</w:t>
            </w:r>
          </w:p>
        </w:tc>
        <w:tc>
          <w:tcPr>
            <w:tcW w:w="1390"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720 000</w:t>
            </w:r>
          </w:p>
        </w:tc>
      </w:tr>
      <w:tr w:rsidR="00663086" w:rsidRPr="00663086" w:rsidTr="008D1594">
        <w:trPr>
          <w:trHeight w:val="900"/>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Створення комплексної системи захисту інформації в автоматизованої системи “Єдиний державний реєстр ветеранів війни”</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1 000 000</w:t>
            </w:r>
          </w:p>
        </w:tc>
        <w:tc>
          <w:tcPr>
            <w:tcW w:w="1390"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1 000 000</w:t>
            </w:r>
          </w:p>
        </w:tc>
      </w:tr>
      <w:tr w:rsidR="00663086" w:rsidRPr="00663086" w:rsidTr="008D1594">
        <w:trPr>
          <w:trHeight w:val="285"/>
        </w:trPr>
        <w:tc>
          <w:tcPr>
            <w:tcW w:w="8249" w:type="dxa"/>
            <w:gridSpan w:val="4"/>
            <w:tcBorders>
              <w:top w:val="single" w:sz="4" w:space="0" w:color="000000"/>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Всього:</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13 720 000</w:t>
            </w:r>
          </w:p>
        </w:tc>
      </w:tr>
      <w:tr w:rsidR="00663086" w:rsidRPr="00663086" w:rsidTr="008D1594">
        <w:trPr>
          <w:trHeight w:val="4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Серверна "Є-ветеран" обладнання для забезпечення захисту серверів</w:t>
            </w:r>
          </w:p>
        </w:tc>
      </w:tr>
      <w:tr w:rsidR="00663086" w:rsidRPr="00663086" w:rsidTr="008D1594">
        <w:trPr>
          <w:trHeight w:val="55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4</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Серверна шафа комутаційна захищена APC NetShelter SX 42U (600x1070)</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86 500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86 500</w:t>
            </w:r>
          </w:p>
        </w:tc>
      </w:tr>
      <w:tr w:rsidR="00663086" w:rsidRPr="00663086" w:rsidTr="008D1594">
        <w:trPr>
          <w:trHeight w:val="600"/>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5</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Джерела безперебійного живлення APC Smart-UPS SRT 3000 ВА 230 В</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91 100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91 100</w:t>
            </w:r>
          </w:p>
        </w:tc>
      </w:tr>
      <w:tr w:rsidR="00663086" w:rsidRPr="00663086" w:rsidTr="008D1594">
        <w:trPr>
          <w:trHeight w:val="37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6</w:t>
            </w:r>
          </w:p>
        </w:tc>
        <w:tc>
          <w:tcPr>
            <w:tcW w:w="5022" w:type="dxa"/>
            <w:tcBorders>
              <w:top w:val="nil"/>
              <w:left w:val="nil"/>
              <w:bottom w:val="nil"/>
              <w:right w:val="nil"/>
            </w:tcBorders>
            <w:shd w:val="clear" w:color="auto" w:fill="auto"/>
            <w:vAlign w:val="center"/>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Система  кліматичного контролю</w:t>
            </w:r>
          </w:p>
        </w:tc>
        <w:tc>
          <w:tcPr>
            <w:tcW w:w="1363" w:type="dxa"/>
            <w:tcBorders>
              <w:top w:val="nil"/>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62 000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62 000</w:t>
            </w:r>
          </w:p>
        </w:tc>
      </w:tr>
      <w:tr w:rsidR="00663086" w:rsidRPr="00663086" w:rsidTr="008D1594">
        <w:trPr>
          <w:trHeight w:val="300"/>
        </w:trPr>
        <w:tc>
          <w:tcPr>
            <w:tcW w:w="8249" w:type="dxa"/>
            <w:gridSpan w:val="4"/>
            <w:tcBorders>
              <w:top w:val="single" w:sz="4" w:space="0" w:color="000000"/>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Всього:</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239 600</w:t>
            </w:r>
          </w:p>
          <w:p w:rsidR="00663086" w:rsidRPr="00663086" w:rsidRDefault="00663086" w:rsidP="008D1594">
            <w:pPr>
              <w:spacing w:after="0" w:line="240" w:lineRule="auto"/>
              <w:jc w:val="right"/>
              <w:rPr>
                <w:rFonts w:ascii="Times New Roman" w:eastAsia="Times New Roman" w:hAnsi="Times New Roman" w:cs="Times New Roman"/>
                <w:b/>
                <w:color w:val="000000"/>
                <w:sz w:val="28"/>
                <w:szCs w:val="28"/>
              </w:rPr>
            </w:pPr>
          </w:p>
        </w:tc>
      </w:tr>
      <w:tr w:rsidR="00663086" w:rsidRPr="00663086" w:rsidTr="008D1594">
        <w:trPr>
          <w:trHeight w:val="4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 xml:space="preserve">  "Є-ветеран" коплект серверного обладнання</w:t>
            </w:r>
          </w:p>
        </w:tc>
      </w:tr>
      <w:tr w:rsidR="00663086" w:rsidRPr="00663086" w:rsidTr="008D1594">
        <w:trPr>
          <w:trHeight w:val="121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7</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Сервер баз даних</w:t>
            </w:r>
            <w:r w:rsidRPr="00663086">
              <w:rPr>
                <w:rFonts w:ascii="Times New Roman" w:eastAsia="Times New Roman" w:hAnsi="Times New Roman" w:cs="Times New Roman"/>
                <w:color w:val="000000"/>
                <w:sz w:val="28"/>
                <w:szCs w:val="28"/>
              </w:rPr>
              <w:br/>
              <w:t xml:space="preserve">Системний блок серверний Supermicro SYS-5029R-TR 19" 2U, Intel Xeon W-2125 4x4.0GHz, HT, Turbo Boost^4.50GHz, </w:t>
            </w:r>
            <w:r w:rsidRPr="00663086">
              <w:rPr>
                <w:rFonts w:ascii="Times New Roman" w:eastAsia="Times New Roman" w:hAnsi="Times New Roman" w:cs="Times New Roman"/>
                <w:color w:val="000000"/>
                <w:sz w:val="28"/>
                <w:szCs w:val="28"/>
              </w:rPr>
              <w:br/>
              <w:t>32GB DDR4-2666 ECC, 2 х 240GB  SSD, преміум підтримка 3 роки</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252 000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504 000</w:t>
            </w:r>
          </w:p>
        </w:tc>
      </w:tr>
      <w:tr w:rsidR="00663086" w:rsidRPr="00663086" w:rsidTr="008D1594">
        <w:trPr>
          <w:trHeight w:val="1260"/>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8</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Сервер застосувань</w:t>
            </w:r>
            <w:r w:rsidRPr="00663086">
              <w:rPr>
                <w:rFonts w:ascii="Times New Roman" w:eastAsia="Times New Roman" w:hAnsi="Times New Roman" w:cs="Times New Roman"/>
                <w:color w:val="000000"/>
                <w:sz w:val="28"/>
                <w:szCs w:val="28"/>
              </w:rPr>
              <w:br/>
              <w:t>Системний блок серверний Supermicro SYS-5019C-L+ 19" 1U, 2xPSU, Intel Xeon E-2100,  Intel C242, 16GB DDR4-2600 ECC</w:t>
            </w:r>
            <w:r w:rsidRPr="00663086">
              <w:rPr>
                <w:rFonts w:ascii="Times New Roman" w:eastAsia="Times New Roman" w:hAnsi="Times New Roman" w:cs="Times New Roman"/>
                <w:color w:val="000000"/>
                <w:sz w:val="28"/>
                <w:szCs w:val="28"/>
              </w:rPr>
              <w:br/>
              <w:t>2 х 240GB  SSD, преміум підтримка 3 роки</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2</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58 964</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117 928</w:t>
            </w:r>
          </w:p>
        </w:tc>
      </w:tr>
      <w:tr w:rsidR="00663086" w:rsidRPr="00663086" w:rsidTr="008D1594">
        <w:trPr>
          <w:trHeight w:val="360"/>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9</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Комутатор Cisco </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461 000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461 000</w:t>
            </w:r>
          </w:p>
        </w:tc>
      </w:tr>
      <w:tr w:rsidR="00663086" w:rsidRPr="00663086" w:rsidTr="008D1594">
        <w:trPr>
          <w:trHeight w:val="31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10</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Міжмережевий екран Cisco </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1 585 500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1 585 500</w:t>
            </w:r>
          </w:p>
        </w:tc>
      </w:tr>
      <w:tr w:rsidR="00663086" w:rsidRPr="00663086" w:rsidTr="008D1594">
        <w:trPr>
          <w:trHeight w:val="300"/>
        </w:trPr>
        <w:tc>
          <w:tcPr>
            <w:tcW w:w="8249" w:type="dxa"/>
            <w:gridSpan w:val="4"/>
            <w:tcBorders>
              <w:top w:val="single" w:sz="4" w:space="0" w:color="000000"/>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lastRenderedPageBreak/>
              <w:t>Всього:</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2 668 428</w:t>
            </w:r>
          </w:p>
        </w:tc>
      </w:tr>
      <w:tr w:rsidR="00663086" w:rsidRPr="00663086" w:rsidTr="008D1594">
        <w:trPr>
          <w:trHeight w:val="42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 xml:space="preserve">Побудова  серверного приміщення для АС "Є-ветеран" </w:t>
            </w:r>
          </w:p>
        </w:tc>
      </w:tr>
      <w:tr w:rsidR="00663086" w:rsidRPr="00663086" w:rsidTr="008D1594">
        <w:trPr>
          <w:trHeight w:val="3045"/>
        </w:trPr>
        <w:tc>
          <w:tcPr>
            <w:tcW w:w="478" w:type="dxa"/>
            <w:tcBorders>
              <w:top w:val="nil"/>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11</w:t>
            </w:r>
          </w:p>
        </w:tc>
        <w:tc>
          <w:tcPr>
            <w:tcW w:w="5022"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 xml:space="preserve">Мінімум три обладнаних серверних кімнати відповідно стандартам серверних приміщень, зокрема з вбудованими компонентами: - система розподілу електроживлення; - резервні джерела живлення (дизель-генератор); - cистема екранування і захисту інформації; -система пожежогасіння і сигналізації; - система відеоспостереження; -Система телекомунікаційного заземлення (СКС); - система охоронно-пожежної сигналізації; - </w:t>
            </w:r>
            <w:r w:rsidRPr="00663086">
              <w:rPr>
                <w:rFonts w:ascii="Times New Roman" w:eastAsia="Times New Roman" w:hAnsi="Times New Roman" w:cs="Times New Roman"/>
                <w:color w:val="000000"/>
                <w:sz w:val="28"/>
                <w:szCs w:val="28"/>
              </w:rPr>
              <w:br/>
              <w:t>система моніторингу роботи інженерної інфраструктури та контролю параметрів навколишнього середовища в серверних приміщеннях.</w:t>
            </w:r>
          </w:p>
        </w:tc>
        <w:tc>
          <w:tcPr>
            <w:tcW w:w="1363" w:type="dxa"/>
            <w:tcBorders>
              <w:top w:val="nil"/>
              <w:left w:val="nil"/>
              <w:bottom w:val="single" w:sz="4" w:space="0" w:color="000000"/>
              <w:right w:val="single" w:sz="4" w:space="0" w:color="000000"/>
            </w:tcBorders>
            <w:shd w:val="clear" w:color="auto" w:fill="auto"/>
            <w:vAlign w:val="center"/>
          </w:tcPr>
          <w:p w:rsidR="00663086" w:rsidRPr="00663086" w:rsidRDefault="00663086" w:rsidP="008D1594">
            <w:pPr>
              <w:spacing w:after="0" w:line="240" w:lineRule="auto"/>
              <w:jc w:val="cente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1</w:t>
            </w:r>
          </w:p>
        </w:tc>
        <w:tc>
          <w:tcPr>
            <w:tcW w:w="1386"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39 000 000</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39 000 000</w:t>
            </w:r>
          </w:p>
        </w:tc>
      </w:tr>
      <w:tr w:rsidR="00663086" w:rsidRPr="00663086" w:rsidTr="008D1594">
        <w:trPr>
          <w:trHeight w:val="300"/>
        </w:trPr>
        <w:tc>
          <w:tcPr>
            <w:tcW w:w="8249" w:type="dxa"/>
            <w:gridSpan w:val="4"/>
            <w:tcBorders>
              <w:top w:val="single" w:sz="4" w:space="0" w:color="000000"/>
              <w:left w:val="single" w:sz="4" w:space="0" w:color="000000"/>
              <w:bottom w:val="single" w:sz="4" w:space="0" w:color="000000"/>
              <w:right w:val="single" w:sz="4" w:space="0" w:color="000000"/>
            </w:tcBorders>
            <w:shd w:val="clear" w:color="auto" w:fill="auto"/>
          </w:tcPr>
          <w:p w:rsidR="00663086" w:rsidRPr="00663086" w:rsidRDefault="00663086" w:rsidP="008D1594">
            <w:pPr>
              <w:spacing w:after="0" w:line="240" w:lineRule="auto"/>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Всього:</w:t>
            </w:r>
          </w:p>
        </w:tc>
        <w:tc>
          <w:tcPr>
            <w:tcW w:w="1390" w:type="dxa"/>
            <w:tcBorders>
              <w:top w:val="nil"/>
              <w:left w:val="nil"/>
              <w:bottom w:val="single" w:sz="4" w:space="0" w:color="000000"/>
              <w:right w:val="single" w:sz="4" w:space="0" w:color="000000"/>
            </w:tcBorders>
            <w:shd w:val="clear" w:color="auto" w:fill="auto"/>
          </w:tcPr>
          <w:p w:rsidR="00663086" w:rsidRPr="00663086" w:rsidRDefault="00663086" w:rsidP="008D1594">
            <w:pPr>
              <w:spacing w:after="0" w:line="240" w:lineRule="auto"/>
              <w:jc w:val="right"/>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39 000 000</w:t>
            </w:r>
          </w:p>
        </w:tc>
      </w:tr>
    </w:tbl>
    <w:p w:rsidR="00663086" w:rsidRPr="00663086" w:rsidRDefault="00663086" w:rsidP="00663086">
      <w:pPr>
        <w:spacing w:before="120" w:after="120" w:line="240" w:lineRule="auto"/>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p>
    <w:p w:rsidR="00663086" w:rsidRPr="00663086" w:rsidRDefault="00663086" w:rsidP="00663086">
      <w:pPr>
        <w:spacing w:before="120" w:after="120" w:line="240" w:lineRule="auto"/>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ВШАНУВАННЯ ПАМ’ЯТІ ЗАХИСНИКІВ УКРАЇНИ</w:t>
      </w:r>
    </w:p>
    <w:p w:rsidR="00663086" w:rsidRPr="00663086" w:rsidRDefault="00663086" w:rsidP="00663086">
      <w:pPr>
        <w:spacing w:before="120" w:after="120" w:line="240" w:lineRule="auto"/>
        <w:jc w:val="center"/>
        <w:rPr>
          <w:rFonts w:ascii="Times New Roman" w:eastAsia="Times New Roman" w:hAnsi="Times New Roman" w:cs="Times New Roman"/>
          <w:i/>
          <w:sz w:val="28"/>
          <w:szCs w:val="28"/>
        </w:rPr>
      </w:pPr>
      <w:r w:rsidRPr="00663086">
        <w:rPr>
          <w:rFonts w:ascii="Times New Roman" w:eastAsia="Times New Roman" w:hAnsi="Times New Roman" w:cs="Times New Roman"/>
          <w:i/>
          <w:sz w:val="28"/>
          <w:szCs w:val="28"/>
        </w:rPr>
        <w:t>(повний обсяг необхідних матеріальних та фінансових витрат для фінансово-економічного прогнозування будівництва та утримання меморіального комплексу, а також проведення процедури поховання буде розраховано після затвердження місця його розташування)</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555"/>
        <w:gridCol w:w="4395"/>
        <w:gridCol w:w="2687"/>
      </w:tblGrid>
      <w:tr w:rsidR="00663086" w:rsidRPr="00663086" w:rsidTr="008D1594">
        <w:trPr>
          <w:jc w:val="center"/>
        </w:trPr>
        <w:tc>
          <w:tcPr>
            <w:tcW w:w="1992" w:type="dxa"/>
            <w:vAlign w:val="center"/>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bookmarkStart w:id="7" w:name="_heading=h.3dy6vkm" w:colFirst="0" w:colLast="0"/>
            <w:bookmarkEnd w:id="7"/>
            <w:r w:rsidRPr="00663086">
              <w:rPr>
                <w:rFonts w:ascii="Times New Roman" w:eastAsia="Times New Roman" w:hAnsi="Times New Roman" w:cs="Times New Roman"/>
                <w:b/>
                <w:color w:val="000000"/>
                <w:sz w:val="28"/>
                <w:szCs w:val="28"/>
              </w:rPr>
              <w:t>Пільга, передбачена проєктом Закону</w:t>
            </w:r>
          </w:p>
        </w:tc>
        <w:tc>
          <w:tcPr>
            <w:tcW w:w="4950" w:type="dxa"/>
            <w:gridSpan w:val="2"/>
            <w:vAlign w:val="center"/>
          </w:tcPr>
          <w:p w:rsidR="00663086" w:rsidRPr="00663086" w:rsidRDefault="00663086" w:rsidP="008D1594">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Обрахунок потреби</w:t>
            </w:r>
          </w:p>
        </w:tc>
        <w:tc>
          <w:tcPr>
            <w:tcW w:w="2687" w:type="dxa"/>
            <w:vAlign w:val="center"/>
          </w:tcPr>
          <w:p w:rsidR="00663086" w:rsidRPr="00663086" w:rsidRDefault="00663086" w:rsidP="008D1594">
            <w:pPr>
              <w:shd w:val="clear" w:color="auto" w:fill="FFFFFF"/>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Підстава, нормативно-правові акти</w:t>
            </w:r>
          </w:p>
        </w:tc>
      </w:tr>
      <w:tr w:rsidR="00663086" w:rsidRPr="00663086" w:rsidTr="008D1594">
        <w:trPr>
          <w:jc w:val="center"/>
        </w:trPr>
        <w:tc>
          <w:tcPr>
            <w:tcW w:w="9629" w:type="dxa"/>
            <w:gridSpan w:val="4"/>
            <w:vAlign w:val="center"/>
          </w:tcPr>
          <w:p w:rsidR="00663086" w:rsidRPr="00663086" w:rsidRDefault="00663086" w:rsidP="008D1594">
            <w:pPr>
              <w:shd w:val="clear" w:color="auto" w:fill="FFFFFF"/>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sz w:val="28"/>
                <w:szCs w:val="28"/>
              </w:rPr>
              <w:t xml:space="preserve">Разом: 115 060,0 </w:t>
            </w:r>
            <w:r w:rsidRPr="00663086">
              <w:rPr>
                <w:rFonts w:ascii="Times New Roman" w:eastAsia="Times New Roman" w:hAnsi="Times New Roman" w:cs="Times New Roman"/>
                <w:b/>
                <w:color w:val="000000"/>
                <w:sz w:val="28"/>
                <w:szCs w:val="28"/>
              </w:rPr>
              <w:t>тис. грн.</w:t>
            </w:r>
          </w:p>
        </w:tc>
      </w:tr>
      <w:tr w:rsidR="00663086" w:rsidRPr="00663086" w:rsidTr="008D1594">
        <w:trPr>
          <w:jc w:val="center"/>
        </w:trPr>
        <w:tc>
          <w:tcPr>
            <w:tcW w:w="1992" w:type="dxa"/>
          </w:tcPr>
          <w:p w:rsidR="00663086" w:rsidRPr="00663086" w:rsidRDefault="00663086" w:rsidP="008D1594">
            <w:pPr>
              <w:spacing w:before="120" w:after="120"/>
              <w:rPr>
                <w:rFonts w:ascii="Times New Roman" w:eastAsia="Times New Roman" w:hAnsi="Times New Roman" w:cs="Times New Roman"/>
                <w:b/>
                <w:color w:val="000000"/>
                <w:sz w:val="28"/>
                <w:szCs w:val="28"/>
              </w:rPr>
            </w:pPr>
            <w:r w:rsidRPr="00663086">
              <w:rPr>
                <w:rFonts w:ascii="Times New Roman" w:eastAsia="Times New Roman" w:hAnsi="Times New Roman" w:cs="Times New Roman"/>
                <w:sz w:val="28"/>
                <w:szCs w:val="28"/>
              </w:rPr>
              <w:t>Забезпечення створення Національного військового меморіального кладовища (комплексу).</w:t>
            </w:r>
          </w:p>
        </w:tc>
        <w:tc>
          <w:tcPr>
            <w:tcW w:w="4950" w:type="dxa"/>
            <w:gridSpan w:val="2"/>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Орієнтовна вартість робіт з виконання благоустрою ділянки для проведення поховань (планування рельєфу, створення системи зрошення, влаштування газонного покриття) площею 1 га становить 700 тис. грн (орієнтовна вартість робіт з виконання благоустрою ділянки 30 га становить 2,1 млн.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вартість спорудження вхідної групи з музейним комплексом, загальною площею 1000 кв. м становить 1 млн. 500 тис.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вартість спорудження адміністративно-господарчого двоповерхового блоку (гараж, кімната обслуговування персоналу, адміністративні приміщення, котельня) загальною площею 1100 кв. м становить 10 млн.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вартість спорудження ритуальної будівлі загальною площею 700 кв. м становить 7 млн.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вартість будівництва одного погонного метра колумбарної стіни на 3 колумбарні ніші становить 30 тис. грн (вартість 1000 м стіни становить 30 млн.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середня вартість поховання за даними органів місцевого самоврядування складає 4385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Загальна вартість </w:t>
            </w:r>
            <w:r w:rsidRPr="00663086">
              <w:rPr>
                <w:rFonts w:ascii="Times New Roman" w:eastAsia="Times New Roman" w:hAnsi="Times New Roman" w:cs="Times New Roman"/>
                <w:b/>
                <w:sz w:val="28"/>
                <w:szCs w:val="28"/>
              </w:rPr>
              <w:t>97,5</w:t>
            </w:r>
            <w:r w:rsidRPr="00663086">
              <w:rPr>
                <w:rFonts w:ascii="Times New Roman" w:eastAsia="Times New Roman" w:hAnsi="Times New Roman" w:cs="Times New Roman"/>
                <w:sz w:val="28"/>
                <w:szCs w:val="28"/>
              </w:rPr>
              <w:t xml:space="preserve"> млн. грн.</w:t>
            </w: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Виходячи з рахунку того, що вірогідніше будівництво Національного військового меморіального кладовища буде тривати 3 роки бюджетне навантаження становить орієнтовно </w:t>
            </w:r>
            <w:r w:rsidRPr="00663086">
              <w:rPr>
                <w:rFonts w:ascii="Times New Roman" w:eastAsia="Times New Roman" w:hAnsi="Times New Roman" w:cs="Times New Roman"/>
                <w:b/>
                <w:sz w:val="28"/>
                <w:szCs w:val="28"/>
              </w:rPr>
              <w:t>32,5</w:t>
            </w:r>
            <w:r w:rsidRPr="00663086">
              <w:rPr>
                <w:rFonts w:ascii="Times New Roman" w:eastAsia="Times New Roman" w:hAnsi="Times New Roman" w:cs="Times New Roman"/>
                <w:sz w:val="28"/>
                <w:szCs w:val="28"/>
              </w:rPr>
              <w:t xml:space="preserve"> млн. грн щорічно. </w:t>
            </w:r>
          </w:p>
          <w:p w:rsidR="00663086" w:rsidRPr="00663086" w:rsidRDefault="00663086" w:rsidP="008D1594">
            <w:pPr>
              <w:jc w:val="both"/>
              <w:rPr>
                <w:rFonts w:ascii="Times New Roman" w:eastAsia="Times New Roman" w:hAnsi="Times New Roman" w:cs="Times New Roman"/>
                <w:color w:val="000000"/>
                <w:sz w:val="28"/>
                <w:szCs w:val="28"/>
              </w:rPr>
            </w:pPr>
          </w:p>
        </w:tc>
        <w:tc>
          <w:tcPr>
            <w:tcW w:w="268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 xml:space="preserve">Національний військовий меморіальний комплекс є новоствореним місцем почесного поховання, тому до нього мають застосовуватися вимоги та норми постанови Головного державного санітарного лікаря України від 01.07.1999 № 28 “Державні санітарні правила та норми “Гігієнічні вимоги щодо облаштування і утримання кладовищ в населених пунктах України” ДСанПіН 2.2.2.028-99; </w:t>
            </w:r>
            <w:r w:rsidRPr="00663086">
              <w:rPr>
                <w:rFonts w:ascii="Times New Roman" w:eastAsia="Times New Roman" w:hAnsi="Times New Roman" w:cs="Times New Roman"/>
                <w:sz w:val="28"/>
                <w:szCs w:val="28"/>
              </w:rPr>
              <w:lastRenderedPageBreak/>
              <w:t xml:space="preserve">“Порядку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 193, зареєстрований в Міністерстві юстиції України 08.09.2004 за № 1113/9712. </w:t>
            </w:r>
          </w:p>
          <w:p w:rsidR="00663086" w:rsidRPr="00663086" w:rsidRDefault="00663086" w:rsidP="008D1594">
            <w:pPr>
              <w:shd w:val="clear" w:color="auto" w:fill="FFFFFF"/>
              <w:jc w:val="center"/>
              <w:rPr>
                <w:rFonts w:ascii="Times New Roman" w:eastAsia="Times New Roman" w:hAnsi="Times New Roman" w:cs="Times New Roman"/>
                <w:b/>
                <w:color w:val="000000"/>
                <w:sz w:val="28"/>
                <w:szCs w:val="28"/>
              </w:rPr>
            </w:pPr>
          </w:p>
        </w:tc>
      </w:tr>
      <w:tr w:rsidR="00663086" w:rsidRPr="00663086" w:rsidTr="008D1594">
        <w:trPr>
          <w:jc w:val="center"/>
        </w:trPr>
        <w:tc>
          <w:tcPr>
            <w:tcW w:w="2547" w:type="dxa"/>
            <w:gridSpan w:val="2"/>
            <w:vAlign w:val="center"/>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color w:val="000000"/>
                <w:sz w:val="28"/>
                <w:szCs w:val="28"/>
              </w:rPr>
              <w:lastRenderedPageBreak/>
              <w:t>Пільга, передбачена проєктом Закону</w:t>
            </w:r>
          </w:p>
        </w:tc>
        <w:tc>
          <w:tcPr>
            <w:tcW w:w="4395" w:type="dxa"/>
            <w:vAlign w:val="center"/>
          </w:tcPr>
          <w:p w:rsidR="00663086" w:rsidRPr="00663086" w:rsidRDefault="00663086" w:rsidP="008D1594">
            <w:pPr>
              <w:jc w:val="center"/>
              <w:rPr>
                <w:rFonts w:ascii="Times New Roman" w:eastAsia="Times New Roman" w:hAnsi="Times New Roman" w:cs="Times New Roman"/>
                <w:b/>
                <w:sz w:val="28"/>
                <w:szCs w:val="28"/>
              </w:rPr>
            </w:pPr>
            <w:r w:rsidRPr="00663086">
              <w:rPr>
                <w:rFonts w:ascii="Times New Roman" w:eastAsia="Times New Roman" w:hAnsi="Times New Roman" w:cs="Times New Roman"/>
                <w:b/>
                <w:color w:val="000000"/>
                <w:sz w:val="28"/>
                <w:szCs w:val="28"/>
              </w:rPr>
              <w:t>Обрахунок потреби</w:t>
            </w:r>
          </w:p>
        </w:tc>
        <w:tc>
          <w:tcPr>
            <w:tcW w:w="2687" w:type="dxa"/>
            <w:vAlign w:val="center"/>
          </w:tcPr>
          <w:p w:rsidR="00663086" w:rsidRPr="00663086" w:rsidRDefault="00663086" w:rsidP="008D1594">
            <w:pPr>
              <w:jc w:val="center"/>
              <w:rPr>
                <w:rFonts w:ascii="Times New Roman" w:eastAsia="Times New Roman" w:hAnsi="Times New Roman" w:cs="Times New Roman"/>
                <w:sz w:val="28"/>
                <w:szCs w:val="28"/>
              </w:rPr>
            </w:pPr>
            <w:r w:rsidRPr="00663086">
              <w:rPr>
                <w:rFonts w:ascii="Times New Roman" w:eastAsia="Times New Roman" w:hAnsi="Times New Roman" w:cs="Times New Roman"/>
                <w:b/>
                <w:color w:val="000000"/>
                <w:sz w:val="28"/>
                <w:szCs w:val="28"/>
              </w:rPr>
              <w:t>Підстава, нормативно-правові акти</w:t>
            </w:r>
          </w:p>
        </w:tc>
      </w:tr>
      <w:tr w:rsidR="00663086" w:rsidRPr="00663086" w:rsidTr="008D1594">
        <w:trPr>
          <w:jc w:val="center"/>
        </w:trPr>
        <w:tc>
          <w:tcPr>
            <w:tcW w:w="2547" w:type="dxa"/>
            <w:gridSpan w:val="2"/>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Надання фінансової підтримки громадським об’єднанням ветеранів на виконання загальнодержавних програм (проектів, заходів);</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 xml:space="preserve">заходи з відзначення ювілейних, пам’ятних та історичних дат, міжнародних днів на державному </w:t>
            </w:r>
            <w:r w:rsidRPr="00663086">
              <w:rPr>
                <w:rFonts w:ascii="Times New Roman" w:eastAsia="Times New Roman" w:hAnsi="Times New Roman" w:cs="Times New Roman"/>
                <w:sz w:val="28"/>
                <w:szCs w:val="28"/>
              </w:rPr>
              <w:lastRenderedPageBreak/>
              <w:t xml:space="preserve">рівні, які пов’язані з вшануванням пам’яті загиблих (померлих) Захисників України та  ветеранів, захистом незалежності, суверенітету та територіальної цілісності України; </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заходи з відвідування меморіалів та місць поховань загиблих (померлих) Захисників України та  ветеранів;</w:t>
            </w:r>
          </w:p>
          <w:p w:rsidR="00663086" w:rsidRPr="00663086" w:rsidRDefault="00663086" w:rsidP="008D1594">
            <w:pPr>
              <w:jc w:val="both"/>
              <w:rPr>
                <w:rFonts w:ascii="Times New Roman" w:eastAsia="Times New Roman" w:hAnsi="Times New Roman" w:cs="Times New Roman"/>
                <w:sz w:val="28"/>
                <w:szCs w:val="28"/>
              </w:rPr>
            </w:pPr>
          </w:p>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t>формування образу ветерана.</w:t>
            </w:r>
          </w:p>
          <w:p w:rsidR="00663086" w:rsidRPr="00663086" w:rsidRDefault="00663086" w:rsidP="008D1594">
            <w:pPr>
              <w:spacing w:before="120" w:after="120"/>
              <w:rPr>
                <w:rFonts w:ascii="Times New Roman" w:eastAsia="Times New Roman" w:hAnsi="Times New Roman" w:cs="Times New Roman"/>
                <w:sz w:val="28"/>
                <w:szCs w:val="28"/>
              </w:rPr>
            </w:pPr>
          </w:p>
        </w:tc>
        <w:tc>
          <w:tcPr>
            <w:tcW w:w="4395" w:type="dxa"/>
          </w:tcPr>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lastRenderedPageBreak/>
              <w:t>15 000,0 тис. грн;</w:t>
            </w: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 xml:space="preserve">1 800,0 тис. грн; </w:t>
            </w: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340,0 тис. грн;</w:t>
            </w: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p>
          <w:p w:rsidR="00663086" w:rsidRPr="00663086" w:rsidRDefault="00663086" w:rsidP="008D1594">
            <w:pPr>
              <w:jc w:val="both"/>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420,0 тис грн</w:t>
            </w:r>
          </w:p>
        </w:tc>
        <w:tc>
          <w:tcPr>
            <w:tcW w:w="2687" w:type="dxa"/>
          </w:tcPr>
          <w:p w:rsidR="00663086" w:rsidRPr="00663086" w:rsidRDefault="00663086" w:rsidP="008D1594">
            <w:pPr>
              <w:jc w:val="both"/>
              <w:rPr>
                <w:rFonts w:ascii="Times New Roman" w:eastAsia="Times New Roman" w:hAnsi="Times New Roman" w:cs="Times New Roman"/>
                <w:sz w:val="28"/>
                <w:szCs w:val="28"/>
              </w:rPr>
            </w:pPr>
            <w:r w:rsidRPr="00663086">
              <w:rPr>
                <w:rFonts w:ascii="Times New Roman" w:eastAsia="Times New Roman" w:hAnsi="Times New Roman" w:cs="Times New Roman"/>
                <w:sz w:val="28"/>
                <w:szCs w:val="28"/>
              </w:rPr>
              <w:lastRenderedPageBreak/>
              <w:t>Бюджетна програма КПКВ 1501030 «Фінансова підтримка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w:t>
            </w:r>
          </w:p>
        </w:tc>
      </w:tr>
    </w:tbl>
    <w:p w:rsidR="00663086" w:rsidRPr="00663086" w:rsidRDefault="00663086" w:rsidP="00663086">
      <w:pPr>
        <w:spacing w:before="120" w:after="120" w:line="240" w:lineRule="auto"/>
        <w:ind w:firstLine="709"/>
        <w:jc w:val="both"/>
        <w:rPr>
          <w:rFonts w:ascii="Times New Roman" w:eastAsia="Times New Roman" w:hAnsi="Times New Roman" w:cs="Times New Roman"/>
          <w:b/>
          <w:sz w:val="28"/>
          <w:szCs w:val="28"/>
        </w:rPr>
      </w:pPr>
    </w:p>
    <w:p w:rsidR="00663086" w:rsidRPr="00663086" w:rsidRDefault="00663086" w:rsidP="00663086">
      <w:pPr>
        <w:spacing w:before="120" w:after="120" w:line="240" w:lineRule="auto"/>
        <w:ind w:firstLine="709"/>
        <w:jc w:val="both"/>
        <w:rPr>
          <w:rFonts w:ascii="Times New Roman" w:eastAsia="Times New Roman" w:hAnsi="Times New Roman" w:cs="Times New Roman"/>
          <w:b/>
          <w:sz w:val="28"/>
          <w:szCs w:val="28"/>
        </w:rPr>
      </w:pPr>
    </w:p>
    <w:p w:rsidR="00663086" w:rsidRPr="00663086" w:rsidRDefault="00663086" w:rsidP="00663086">
      <w:pPr>
        <w:spacing w:before="120" w:after="120" w:line="240" w:lineRule="auto"/>
        <w:ind w:firstLine="709"/>
        <w:jc w:val="center"/>
        <w:rPr>
          <w:rFonts w:ascii="Times New Roman" w:eastAsia="Times New Roman" w:hAnsi="Times New Roman" w:cs="Times New Roman"/>
          <w:b/>
          <w:sz w:val="28"/>
          <w:szCs w:val="28"/>
        </w:rPr>
      </w:pPr>
      <w:r w:rsidRPr="00663086">
        <w:rPr>
          <w:rFonts w:ascii="Times New Roman" w:eastAsia="Times New Roman" w:hAnsi="Times New Roman" w:cs="Times New Roman"/>
          <w:b/>
          <w:sz w:val="28"/>
          <w:szCs w:val="28"/>
        </w:rPr>
        <w:t>НЕ ВРАХОВАНО ІНШІ ПІЛЬГИ</w:t>
      </w:r>
    </w:p>
    <w:p w:rsidR="00663086" w:rsidRPr="00663086" w:rsidRDefault="00663086" w:rsidP="00663086">
      <w:pPr>
        <w:spacing w:before="120" w:after="120" w:line="240" w:lineRule="auto"/>
        <w:ind w:firstLine="709"/>
        <w:jc w:val="both"/>
        <w:rPr>
          <w:rFonts w:ascii="Times New Roman" w:eastAsia="Times New Roman" w:hAnsi="Times New Roman" w:cs="Times New Roman"/>
          <w:b/>
          <w:sz w:val="28"/>
          <w:szCs w:val="28"/>
        </w:rP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596"/>
        <w:gridCol w:w="2069"/>
      </w:tblGrid>
      <w:tr w:rsidR="00663086" w:rsidRPr="00663086" w:rsidTr="008D1594">
        <w:trPr>
          <w:jc w:val="center"/>
        </w:trPr>
        <w:tc>
          <w:tcPr>
            <w:tcW w:w="3964" w:type="dxa"/>
            <w:vAlign w:val="center"/>
          </w:tcPr>
          <w:p w:rsidR="00663086" w:rsidRPr="00663086" w:rsidRDefault="00663086" w:rsidP="008D1594">
            <w:pPr>
              <w:spacing w:before="120" w:after="120"/>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Пільга, передбачена проєктом Закону</w:t>
            </w:r>
          </w:p>
        </w:tc>
        <w:tc>
          <w:tcPr>
            <w:tcW w:w="3596" w:type="dxa"/>
            <w:vAlign w:val="center"/>
          </w:tcPr>
          <w:p w:rsidR="00663086" w:rsidRPr="00663086" w:rsidRDefault="00663086" w:rsidP="008D1594">
            <w:pPr>
              <w:keepNext/>
              <w:keepLines/>
              <w:pBdr>
                <w:top w:val="nil"/>
                <w:left w:val="nil"/>
                <w:bottom w:val="nil"/>
                <w:right w:val="nil"/>
                <w:between w:val="nil"/>
              </w:pBdr>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Обрахунок потреби</w:t>
            </w:r>
          </w:p>
        </w:tc>
        <w:tc>
          <w:tcPr>
            <w:tcW w:w="2069" w:type="dxa"/>
            <w:vAlign w:val="center"/>
          </w:tcPr>
          <w:p w:rsidR="00663086" w:rsidRPr="00663086" w:rsidRDefault="00663086" w:rsidP="008D1594">
            <w:pPr>
              <w:shd w:val="clear" w:color="auto" w:fill="FFFFFF"/>
              <w:jc w:val="center"/>
              <w:rPr>
                <w:rFonts w:ascii="Times New Roman" w:eastAsia="Times New Roman" w:hAnsi="Times New Roman" w:cs="Times New Roman"/>
                <w:b/>
                <w:color w:val="000000"/>
                <w:sz w:val="28"/>
                <w:szCs w:val="28"/>
              </w:rPr>
            </w:pPr>
            <w:r w:rsidRPr="00663086">
              <w:rPr>
                <w:rFonts w:ascii="Times New Roman" w:eastAsia="Times New Roman" w:hAnsi="Times New Roman" w:cs="Times New Roman"/>
                <w:b/>
                <w:color w:val="000000"/>
                <w:sz w:val="28"/>
                <w:szCs w:val="28"/>
              </w:rPr>
              <w:t>Підстава, нормативно-правові акти</w:t>
            </w:r>
          </w:p>
        </w:tc>
      </w:tr>
      <w:tr w:rsidR="00663086" w:rsidRPr="00663086" w:rsidTr="008D1594">
        <w:trPr>
          <w:jc w:val="center"/>
        </w:trPr>
        <w:tc>
          <w:tcPr>
            <w:tcW w:w="3964" w:type="dxa"/>
          </w:tcPr>
          <w:p w:rsidR="00663086" w:rsidRPr="00663086" w:rsidRDefault="00663086" w:rsidP="008D1594">
            <w:pPr>
              <w:spacing w:before="120" w:after="120"/>
              <w:rPr>
                <w:rFonts w:ascii="Times New Roman" w:eastAsia="Times New Roman" w:hAnsi="Times New Roman" w:cs="Times New Roman"/>
                <w:b/>
                <w:color w:val="000000"/>
                <w:sz w:val="28"/>
                <w:szCs w:val="28"/>
              </w:rPr>
            </w:pPr>
            <w:r w:rsidRPr="00663086">
              <w:rPr>
                <w:rFonts w:ascii="Times New Roman" w:eastAsia="Times New Roman" w:hAnsi="Times New Roman" w:cs="Times New Roman"/>
                <w:sz w:val="28"/>
                <w:szCs w:val="28"/>
              </w:rPr>
              <w:lastRenderedPageBreak/>
              <w:t>Компенсація відсоткової ставки за нараховані і сплачені у поточному році відсотки за користування кредитом на започаткування або ведення господарської діяльності</w:t>
            </w:r>
          </w:p>
        </w:tc>
        <w:tc>
          <w:tcPr>
            <w:tcW w:w="3596" w:type="dxa"/>
          </w:tcPr>
          <w:p w:rsidR="00663086" w:rsidRPr="00663086" w:rsidRDefault="00663086" w:rsidP="008D1594">
            <w:pPr>
              <w:keepNext/>
              <w:keepLines/>
              <w:pBdr>
                <w:top w:val="nil"/>
                <w:left w:val="nil"/>
                <w:bottom w:val="nil"/>
                <w:right w:val="nil"/>
                <w:between w:val="nil"/>
              </w:pBdr>
              <w:rPr>
                <w:rFonts w:ascii="Times New Roman" w:eastAsia="Times New Roman" w:hAnsi="Times New Roman" w:cs="Times New Roman"/>
                <w:color w:val="000000"/>
                <w:sz w:val="28"/>
                <w:szCs w:val="28"/>
              </w:rPr>
            </w:pPr>
            <w:r w:rsidRPr="00663086">
              <w:rPr>
                <w:rFonts w:ascii="Times New Roman" w:eastAsia="Times New Roman" w:hAnsi="Times New Roman" w:cs="Times New Roman"/>
                <w:color w:val="000000"/>
                <w:sz w:val="28"/>
                <w:szCs w:val="28"/>
              </w:rPr>
              <w:t>У зв’язку з відсутністю порядку, який визначатиме категорії отримувачів та розмір компенсації, розрахувати необхідні видатки по цій пільзі не вбачається можливим.</w:t>
            </w:r>
          </w:p>
        </w:tc>
        <w:tc>
          <w:tcPr>
            <w:tcW w:w="2069" w:type="dxa"/>
          </w:tcPr>
          <w:p w:rsidR="00663086" w:rsidRPr="00663086" w:rsidRDefault="00663086" w:rsidP="008D1594">
            <w:pPr>
              <w:shd w:val="clear" w:color="auto" w:fill="FFFFFF"/>
              <w:rPr>
                <w:rFonts w:ascii="Times New Roman" w:eastAsia="Times New Roman" w:hAnsi="Times New Roman" w:cs="Times New Roman"/>
                <w:b/>
                <w:color w:val="000000"/>
                <w:sz w:val="28"/>
                <w:szCs w:val="28"/>
              </w:rPr>
            </w:pPr>
            <w:r w:rsidRPr="00663086">
              <w:rPr>
                <w:rFonts w:ascii="Times New Roman" w:eastAsia="Times New Roman" w:hAnsi="Times New Roman" w:cs="Times New Roman"/>
                <w:sz w:val="28"/>
                <w:szCs w:val="28"/>
              </w:rPr>
              <w:t>У порядку, який затверджується Кабінетом Міністрів України</w:t>
            </w:r>
          </w:p>
        </w:tc>
      </w:tr>
    </w:tbl>
    <w:p w:rsidR="00663086" w:rsidRPr="00663086" w:rsidRDefault="00663086" w:rsidP="00663086">
      <w:pPr>
        <w:spacing w:before="120" w:after="120" w:line="240" w:lineRule="auto"/>
        <w:ind w:firstLine="709"/>
        <w:jc w:val="both"/>
        <w:rPr>
          <w:rFonts w:ascii="Times New Roman" w:eastAsia="Times New Roman" w:hAnsi="Times New Roman" w:cs="Times New Roman"/>
          <w:sz w:val="28"/>
          <w:szCs w:val="28"/>
        </w:rPr>
      </w:pPr>
    </w:p>
    <w:p w:rsidR="003A7235" w:rsidRPr="00663086" w:rsidRDefault="003A7235">
      <w:pPr>
        <w:rPr>
          <w:rFonts w:ascii="Times New Roman" w:hAnsi="Times New Roman" w:cs="Times New Roman"/>
          <w:sz w:val="28"/>
          <w:szCs w:val="28"/>
        </w:rPr>
      </w:pPr>
    </w:p>
    <w:sectPr w:rsidR="003A7235" w:rsidRPr="00663086">
      <w:headerReference w:type="default" r:id="rId9"/>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52" w:rsidRDefault="00D73052">
      <w:pPr>
        <w:spacing w:after="0" w:line="240" w:lineRule="auto"/>
      </w:pPr>
      <w:r>
        <w:separator/>
      </w:r>
    </w:p>
  </w:endnote>
  <w:endnote w:type="continuationSeparator" w:id="0">
    <w:p w:rsidR="00D73052" w:rsidRDefault="00D7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52" w:rsidRDefault="00D73052">
      <w:pPr>
        <w:spacing w:after="0" w:line="240" w:lineRule="auto"/>
      </w:pPr>
      <w:r>
        <w:separator/>
      </w:r>
    </w:p>
  </w:footnote>
  <w:footnote w:type="continuationSeparator" w:id="0">
    <w:p w:rsidR="00D73052" w:rsidRDefault="00D7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DB" w:rsidRDefault="00663086">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342C2">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p w:rsidR="00431EDB" w:rsidRDefault="00D73052">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BD"/>
    <w:rsid w:val="003A7235"/>
    <w:rsid w:val="005141FB"/>
    <w:rsid w:val="00663086"/>
    <w:rsid w:val="00D73052"/>
    <w:rsid w:val="00E342C2"/>
    <w:rsid w:val="00E75B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8611-4399-4365-8F25-3DE00B98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86"/>
    <w:rPr>
      <w:rFonts w:ascii="Calibri" w:eastAsia="Calibri" w:hAnsi="Calibri" w:cs="Calibr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6492F-55E4-453A-9235-13382B9E5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54B09-6A3A-4702-8A01-A660AF7256FF}">
  <ds:schemaRefs>
    <ds:schemaRef ds:uri="http://schemas.microsoft.com/sharepoint/v3/contenttype/forms"/>
  </ds:schemaRefs>
</ds:datastoreItem>
</file>

<file path=customXml/itemProps3.xml><?xml version="1.0" encoding="utf-8"?>
<ds:datastoreItem xmlns:ds="http://schemas.openxmlformats.org/officeDocument/2006/customXml" ds:itemID="{2C2DD622-CA9D-48CC-88CA-F9B82B9A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14817</Words>
  <Characters>8446</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2020-04-29T10:23:00Z</dcterms:created>
  <dcterms:modified xsi:type="dcterms:W3CDTF">2020-04-29T10:23:00Z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