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5B" w:rsidRDefault="0019365B" w:rsidP="00194A30">
      <w:pPr>
        <w:ind w:left="3828"/>
        <w:rPr>
          <w:b/>
          <w:sz w:val="28"/>
          <w:szCs w:val="28"/>
        </w:rPr>
      </w:pPr>
      <w:bookmarkStart w:id="0" w:name="_GoBack"/>
      <w:bookmarkEnd w:id="0"/>
    </w:p>
    <w:p w:rsidR="005151BA" w:rsidRPr="00E7731E" w:rsidRDefault="006F68DE" w:rsidP="00194A30">
      <w:pPr>
        <w:ind w:left="3828"/>
        <w:rPr>
          <w:b/>
          <w:sz w:val="28"/>
          <w:szCs w:val="28"/>
        </w:rPr>
      </w:pPr>
      <w:r w:rsidRPr="00E7731E">
        <w:rPr>
          <w:b/>
          <w:sz w:val="28"/>
          <w:szCs w:val="28"/>
        </w:rPr>
        <w:t>П</w:t>
      </w:r>
      <w:r w:rsidR="005151BA" w:rsidRPr="00E7731E">
        <w:rPr>
          <w:b/>
          <w:sz w:val="28"/>
          <w:szCs w:val="28"/>
        </w:rPr>
        <w:t>РО</w:t>
      </w:r>
      <w:r w:rsidR="0019365B">
        <w:rPr>
          <w:b/>
          <w:sz w:val="28"/>
          <w:szCs w:val="28"/>
        </w:rPr>
        <w:t>Е</w:t>
      </w:r>
      <w:r w:rsidR="005151BA" w:rsidRPr="00E7731E">
        <w:rPr>
          <w:b/>
          <w:sz w:val="28"/>
          <w:szCs w:val="28"/>
        </w:rPr>
        <w:t>КТ</w:t>
      </w:r>
      <w:r w:rsidR="007012F5" w:rsidRPr="00E7731E">
        <w:rPr>
          <w:b/>
          <w:sz w:val="28"/>
          <w:szCs w:val="28"/>
        </w:rPr>
        <w:t xml:space="preserve"> </w:t>
      </w:r>
    </w:p>
    <w:p w:rsidR="006F68DE" w:rsidRPr="00E7731E" w:rsidRDefault="006F68DE" w:rsidP="00194A30">
      <w:pPr>
        <w:ind w:left="3828"/>
        <w:rPr>
          <w:b/>
          <w:sz w:val="28"/>
          <w:szCs w:val="28"/>
        </w:rPr>
      </w:pPr>
      <w:r w:rsidRPr="00E7731E">
        <w:rPr>
          <w:b/>
          <w:sz w:val="28"/>
          <w:szCs w:val="28"/>
        </w:rPr>
        <w:t>вноситься народним</w:t>
      </w:r>
      <w:r w:rsidR="00E7731E" w:rsidRPr="00E7731E">
        <w:rPr>
          <w:b/>
          <w:sz w:val="28"/>
          <w:szCs w:val="28"/>
        </w:rPr>
        <w:t>и</w:t>
      </w:r>
      <w:r w:rsidRPr="00E7731E">
        <w:rPr>
          <w:b/>
          <w:sz w:val="28"/>
          <w:szCs w:val="28"/>
        </w:rPr>
        <w:t xml:space="preserve"> депутат</w:t>
      </w:r>
      <w:r w:rsidR="00E7731E" w:rsidRPr="00E7731E">
        <w:rPr>
          <w:b/>
          <w:sz w:val="28"/>
          <w:szCs w:val="28"/>
        </w:rPr>
        <w:t>а</w:t>
      </w:r>
      <w:r w:rsidRPr="00E7731E">
        <w:rPr>
          <w:b/>
          <w:sz w:val="28"/>
          <w:szCs w:val="28"/>
        </w:rPr>
        <w:t>м</w:t>
      </w:r>
      <w:r w:rsidR="00E7731E" w:rsidRPr="00E7731E">
        <w:rPr>
          <w:b/>
          <w:sz w:val="28"/>
          <w:szCs w:val="28"/>
        </w:rPr>
        <w:t>и</w:t>
      </w:r>
      <w:r w:rsidRPr="00E7731E">
        <w:rPr>
          <w:b/>
          <w:sz w:val="28"/>
          <w:szCs w:val="28"/>
        </w:rPr>
        <w:t xml:space="preserve"> України</w:t>
      </w:r>
    </w:p>
    <w:p w:rsidR="007F3AD8" w:rsidRPr="00E7731E" w:rsidRDefault="007F3AD8" w:rsidP="00194A30">
      <w:pPr>
        <w:ind w:left="3828"/>
        <w:rPr>
          <w:b/>
          <w:sz w:val="28"/>
          <w:szCs w:val="28"/>
        </w:rPr>
      </w:pPr>
      <w:r w:rsidRPr="00E7731E">
        <w:rPr>
          <w:b/>
          <w:sz w:val="28"/>
          <w:szCs w:val="28"/>
        </w:rPr>
        <w:t xml:space="preserve">Копитіним </w:t>
      </w:r>
      <w:r w:rsidR="00E7731E" w:rsidRPr="00E7731E">
        <w:rPr>
          <w:b/>
          <w:sz w:val="28"/>
          <w:szCs w:val="28"/>
        </w:rPr>
        <w:t xml:space="preserve">І.В. </w:t>
      </w:r>
      <w:r w:rsidRPr="00E7731E">
        <w:rPr>
          <w:b/>
          <w:sz w:val="28"/>
          <w:szCs w:val="28"/>
        </w:rPr>
        <w:t>(</w:t>
      </w:r>
      <w:r w:rsidR="00FB7372" w:rsidRPr="00E7731E">
        <w:rPr>
          <w:b/>
          <w:bCs/>
          <w:sz w:val="28"/>
          <w:szCs w:val="28"/>
        </w:rPr>
        <w:t>посв. № 330</w:t>
      </w:r>
      <w:r w:rsidRPr="00E7731E">
        <w:rPr>
          <w:b/>
          <w:sz w:val="28"/>
          <w:szCs w:val="28"/>
        </w:rPr>
        <w:t>)</w:t>
      </w:r>
      <w:r w:rsidR="005151BA" w:rsidRPr="00E7731E">
        <w:rPr>
          <w:b/>
          <w:sz w:val="28"/>
          <w:szCs w:val="28"/>
          <w:lang w:val="ru-RU"/>
        </w:rPr>
        <w:t xml:space="preserve"> </w:t>
      </w:r>
      <w:r w:rsidR="005151BA" w:rsidRPr="00E7731E">
        <w:rPr>
          <w:b/>
          <w:sz w:val="28"/>
          <w:szCs w:val="28"/>
        </w:rPr>
        <w:t>та іншими</w:t>
      </w:r>
    </w:p>
    <w:p w:rsidR="006F68DE" w:rsidRPr="00FE06B8" w:rsidRDefault="006F68DE" w:rsidP="00194A30">
      <w:pPr>
        <w:ind w:firstLine="709"/>
        <w:jc w:val="right"/>
        <w:rPr>
          <w:sz w:val="28"/>
          <w:szCs w:val="28"/>
        </w:rPr>
      </w:pPr>
      <w:r w:rsidRPr="00FE06B8">
        <w:rPr>
          <w:sz w:val="28"/>
          <w:szCs w:val="28"/>
        </w:rPr>
        <w:tab/>
      </w:r>
      <w:r w:rsidRPr="00FE06B8">
        <w:rPr>
          <w:sz w:val="28"/>
          <w:szCs w:val="28"/>
        </w:rPr>
        <w:tab/>
      </w:r>
      <w:r w:rsidRPr="00FE06B8">
        <w:rPr>
          <w:sz w:val="28"/>
          <w:szCs w:val="28"/>
        </w:rPr>
        <w:tab/>
      </w:r>
      <w:r w:rsidRPr="00FE06B8">
        <w:rPr>
          <w:sz w:val="28"/>
          <w:szCs w:val="28"/>
        </w:rPr>
        <w:tab/>
      </w:r>
      <w:r w:rsidRPr="00FE06B8">
        <w:rPr>
          <w:sz w:val="28"/>
          <w:szCs w:val="28"/>
        </w:rPr>
        <w:tab/>
      </w:r>
      <w:r w:rsidRPr="00FE06B8">
        <w:rPr>
          <w:sz w:val="28"/>
          <w:szCs w:val="28"/>
        </w:rPr>
        <w:tab/>
      </w:r>
      <w:r w:rsidRPr="00FE06B8">
        <w:rPr>
          <w:sz w:val="28"/>
          <w:szCs w:val="28"/>
        </w:rPr>
        <w:tab/>
      </w:r>
      <w:bookmarkStart w:id="1" w:name="o2"/>
      <w:bookmarkEnd w:id="1"/>
    </w:p>
    <w:p w:rsidR="0019365B" w:rsidRDefault="0019365B" w:rsidP="00194A30">
      <w:pPr>
        <w:pStyle w:val="af2"/>
        <w:spacing w:before="0"/>
        <w:rPr>
          <w:rFonts w:ascii="Times New Roman" w:hAnsi="Times New Roman" w:cs="Times New Roman"/>
          <w:i w:val="0"/>
          <w:sz w:val="28"/>
          <w:szCs w:val="28"/>
        </w:rPr>
      </w:pPr>
    </w:p>
    <w:p w:rsidR="0019365B" w:rsidRDefault="0019365B" w:rsidP="00194A30">
      <w:pPr>
        <w:pStyle w:val="af2"/>
        <w:spacing w:before="0"/>
        <w:rPr>
          <w:rFonts w:ascii="Times New Roman" w:hAnsi="Times New Roman" w:cs="Times New Roman"/>
          <w:i w:val="0"/>
          <w:sz w:val="28"/>
          <w:szCs w:val="28"/>
        </w:rPr>
      </w:pPr>
    </w:p>
    <w:p w:rsidR="0019365B" w:rsidRDefault="0019365B" w:rsidP="00194A30">
      <w:pPr>
        <w:pStyle w:val="af2"/>
        <w:spacing w:before="0"/>
        <w:rPr>
          <w:rFonts w:ascii="Times New Roman" w:hAnsi="Times New Roman" w:cs="Times New Roman"/>
          <w:i w:val="0"/>
          <w:sz w:val="28"/>
          <w:szCs w:val="28"/>
        </w:rPr>
      </w:pPr>
    </w:p>
    <w:p w:rsidR="006F68DE" w:rsidRPr="00FE06B8" w:rsidRDefault="006F68DE" w:rsidP="00194A30">
      <w:pPr>
        <w:pStyle w:val="af2"/>
        <w:spacing w:before="0"/>
        <w:rPr>
          <w:rFonts w:ascii="Times New Roman" w:hAnsi="Times New Roman" w:cs="Times New Roman"/>
          <w:i w:val="0"/>
          <w:sz w:val="28"/>
          <w:szCs w:val="28"/>
        </w:rPr>
      </w:pPr>
      <w:r w:rsidRPr="00FE06B8">
        <w:rPr>
          <w:rFonts w:ascii="Times New Roman" w:hAnsi="Times New Roman" w:cs="Times New Roman"/>
          <w:i w:val="0"/>
          <w:sz w:val="28"/>
          <w:szCs w:val="28"/>
        </w:rPr>
        <w:t>Закон УкраЇни</w:t>
      </w:r>
    </w:p>
    <w:p w:rsidR="00D121B0" w:rsidRPr="00FE06B8" w:rsidRDefault="00D121B0" w:rsidP="00194A30">
      <w:pPr>
        <w:pStyle w:val="af0"/>
        <w:tabs>
          <w:tab w:val="left" w:pos="6524"/>
        </w:tabs>
        <w:spacing w:before="0"/>
        <w:jc w:val="center"/>
        <w:rPr>
          <w:rFonts w:ascii="Times New Roman" w:hAnsi="Times New Roman"/>
          <w:b/>
          <w:bCs/>
          <w:sz w:val="28"/>
          <w:szCs w:val="28"/>
        </w:rPr>
      </w:pPr>
    </w:p>
    <w:p w:rsidR="00BD00AF" w:rsidRPr="00FE06B8" w:rsidRDefault="006F68DE" w:rsidP="00194A30">
      <w:pPr>
        <w:pStyle w:val="af0"/>
        <w:tabs>
          <w:tab w:val="left" w:pos="6524"/>
        </w:tabs>
        <w:spacing w:before="0"/>
        <w:jc w:val="center"/>
        <w:rPr>
          <w:rFonts w:ascii="Times New Roman" w:hAnsi="Times New Roman"/>
          <w:b/>
          <w:bCs/>
          <w:sz w:val="28"/>
          <w:szCs w:val="28"/>
        </w:rPr>
      </w:pPr>
      <w:r w:rsidRPr="00FE06B8">
        <w:rPr>
          <w:rFonts w:ascii="Times New Roman" w:hAnsi="Times New Roman"/>
          <w:b/>
          <w:bCs/>
          <w:sz w:val="28"/>
          <w:szCs w:val="28"/>
        </w:rPr>
        <w:t xml:space="preserve">Про внесення змін до </w:t>
      </w:r>
      <w:r w:rsidR="00BD00AF" w:rsidRPr="00FE06B8">
        <w:rPr>
          <w:rFonts w:ascii="Times New Roman" w:hAnsi="Times New Roman"/>
          <w:b/>
          <w:bCs/>
          <w:sz w:val="28"/>
          <w:szCs w:val="28"/>
        </w:rPr>
        <w:t xml:space="preserve">деяких законодавчих актів </w:t>
      </w:r>
    </w:p>
    <w:p w:rsidR="007F0D01" w:rsidRPr="00FE06B8" w:rsidRDefault="00BD00AF" w:rsidP="00194A30">
      <w:pPr>
        <w:pStyle w:val="af0"/>
        <w:tabs>
          <w:tab w:val="left" w:pos="6524"/>
        </w:tabs>
        <w:spacing w:before="0"/>
        <w:jc w:val="center"/>
        <w:rPr>
          <w:rFonts w:ascii="Times New Roman" w:hAnsi="Times New Roman"/>
          <w:b/>
          <w:bCs/>
          <w:sz w:val="28"/>
          <w:szCs w:val="28"/>
        </w:rPr>
      </w:pPr>
      <w:r w:rsidRPr="00FE06B8">
        <w:rPr>
          <w:rFonts w:ascii="Times New Roman" w:hAnsi="Times New Roman"/>
          <w:b/>
          <w:bCs/>
          <w:sz w:val="28"/>
          <w:szCs w:val="28"/>
        </w:rPr>
        <w:t>з питань удосконалення державного регулювання</w:t>
      </w:r>
    </w:p>
    <w:p w:rsidR="006F68DE" w:rsidRPr="00FE06B8" w:rsidRDefault="00BD00AF" w:rsidP="00194A30">
      <w:pPr>
        <w:pStyle w:val="af0"/>
        <w:tabs>
          <w:tab w:val="left" w:pos="6524"/>
        </w:tabs>
        <w:spacing w:before="0"/>
        <w:jc w:val="center"/>
        <w:rPr>
          <w:rFonts w:ascii="Times New Roman" w:hAnsi="Times New Roman"/>
          <w:b/>
          <w:bCs/>
          <w:sz w:val="28"/>
          <w:szCs w:val="28"/>
        </w:rPr>
      </w:pPr>
      <w:r w:rsidRPr="00FE06B8">
        <w:rPr>
          <w:rFonts w:ascii="Times New Roman" w:hAnsi="Times New Roman"/>
          <w:b/>
          <w:bCs/>
          <w:sz w:val="28"/>
          <w:szCs w:val="28"/>
        </w:rPr>
        <w:t>у галузі державної авіації України</w:t>
      </w:r>
    </w:p>
    <w:p w:rsidR="006F68DE" w:rsidRPr="00FE06B8" w:rsidRDefault="006F68DE" w:rsidP="00194A30">
      <w:pPr>
        <w:pStyle w:val="af0"/>
        <w:tabs>
          <w:tab w:val="left" w:pos="6524"/>
        </w:tabs>
        <w:spacing w:before="0"/>
        <w:jc w:val="center"/>
        <w:rPr>
          <w:rFonts w:ascii="Times New Roman" w:hAnsi="Times New Roman"/>
          <w:sz w:val="28"/>
          <w:szCs w:val="28"/>
        </w:rPr>
      </w:pPr>
    </w:p>
    <w:p w:rsidR="00DE6DD3" w:rsidRPr="00FE06B8" w:rsidRDefault="006F68DE" w:rsidP="00194A30">
      <w:pPr>
        <w:pStyle w:val="af0"/>
        <w:spacing w:before="0"/>
        <w:ind w:firstLine="709"/>
        <w:rPr>
          <w:rFonts w:ascii="Times New Roman" w:hAnsi="Times New Roman"/>
          <w:sz w:val="28"/>
          <w:szCs w:val="28"/>
        </w:rPr>
      </w:pPr>
      <w:r w:rsidRPr="00FE06B8">
        <w:rPr>
          <w:rFonts w:ascii="Times New Roman" w:hAnsi="Times New Roman"/>
          <w:sz w:val="28"/>
          <w:szCs w:val="28"/>
        </w:rPr>
        <w:t xml:space="preserve">Верховна Рада України </w:t>
      </w:r>
      <w:r w:rsidRPr="00FE06B8">
        <w:rPr>
          <w:rFonts w:ascii="Times New Roman" w:hAnsi="Times New Roman"/>
          <w:b/>
          <w:sz w:val="28"/>
          <w:szCs w:val="28"/>
        </w:rPr>
        <w:t>п о с т а н о в л я є</w:t>
      </w:r>
      <w:r w:rsidRPr="00FE06B8">
        <w:rPr>
          <w:rFonts w:ascii="Times New Roman" w:hAnsi="Times New Roman"/>
          <w:sz w:val="28"/>
          <w:szCs w:val="28"/>
        </w:rPr>
        <w:t>:</w:t>
      </w:r>
    </w:p>
    <w:p w:rsidR="00DE6DD3" w:rsidRPr="00FE06B8" w:rsidRDefault="002A6564" w:rsidP="00194A30">
      <w:pPr>
        <w:pStyle w:val="af0"/>
        <w:spacing w:before="0"/>
        <w:ind w:firstLine="709"/>
        <w:rPr>
          <w:rFonts w:ascii="Times New Roman" w:hAnsi="Times New Roman"/>
          <w:sz w:val="28"/>
          <w:szCs w:val="28"/>
          <w:lang w:eastAsia="en-US"/>
        </w:rPr>
      </w:pPr>
      <w:r w:rsidRPr="00FE06B8">
        <w:rPr>
          <w:rFonts w:ascii="Times New Roman" w:hAnsi="Times New Roman"/>
          <w:sz w:val="28"/>
          <w:szCs w:val="28"/>
          <w:lang w:eastAsia="en-US"/>
        </w:rPr>
        <w:t>І. Внести зміни до таких законодавчих актів України:</w:t>
      </w:r>
    </w:p>
    <w:p w:rsidR="00DE6DD3" w:rsidRPr="00FE06B8" w:rsidRDefault="002A6564" w:rsidP="00194A30">
      <w:pPr>
        <w:pStyle w:val="af0"/>
        <w:spacing w:before="0"/>
        <w:ind w:firstLine="709"/>
        <w:rPr>
          <w:rFonts w:ascii="Times New Roman" w:hAnsi="Times New Roman"/>
          <w:sz w:val="28"/>
          <w:szCs w:val="28"/>
          <w:lang w:eastAsia="en-US"/>
        </w:rPr>
      </w:pPr>
      <w:r w:rsidRPr="00FE06B8">
        <w:rPr>
          <w:rFonts w:ascii="Times New Roman" w:hAnsi="Times New Roman"/>
          <w:sz w:val="28"/>
          <w:szCs w:val="28"/>
          <w:lang w:eastAsia="en-US"/>
        </w:rPr>
        <w:t xml:space="preserve">1. У Повітряному </w:t>
      </w:r>
      <w:r w:rsidR="00DE6DD3" w:rsidRPr="00FE06B8">
        <w:rPr>
          <w:rFonts w:ascii="Times New Roman" w:hAnsi="Times New Roman"/>
          <w:sz w:val="28"/>
          <w:szCs w:val="28"/>
          <w:lang w:eastAsia="en-US"/>
        </w:rPr>
        <w:t>к</w:t>
      </w:r>
      <w:r w:rsidRPr="00FE06B8">
        <w:rPr>
          <w:rFonts w:ascii="Times New Roman" w:hAnsi="Times New Roman"/>
          <w:sz w:val="28"/>
          <w:szCs w:val="28"/>
          <w:lang w:eastAsia="en-US"/>
        </w:rPr>
        <w:t>одексі України (Відомості Верховної Ради України (ВВР), 2011, № 48-49, ст.536 із наступними змінами):</w:t>
      </w:r>
    </w:p>
    <w:p w:rsidR="00DE6DD3" w:rsidRPr="00FE06B8" w:rsidRDefault="002A6564" w:rsidP="00194A30">
      <w:pPr>
        <w:pStyle w:val="af0"/>
        <w:spacing w:before="0"/>
        <w:ind w:firstLine="709"/>
        <w:rPr>
          <w:rFonts w:ascii="Times New Roman" w:hAnsi="Times New Roman"/>
          <w:sz w:val="28"/>
          <w:szCs w:val="28"/>
          <w:lang w:eastAsia="en-US"/>
        </w:rPr>
      </w:pPr>
      <w:r w:rsidRPr="00FE06B8">
        <w:rPr>
          <w:rFonts w:ascii="Times New Roman" w:hAnsi="Times New Roman"/>
          <w:sz w:val="28"/>
          <w:szCs w:val="28"/>
          <w:lang w:eastAsia="en-US"/>
        </w:rPr>
        <w:t>1) пункт 1 частини першої статті 3 викласти в такій редакції:</w:t>
      </w:r>
    </w:p>
    <w:p w:rsidR="00DE6DD3" w:rsidRPr="00FE06B8" w:rsidRDefault="002A6564" w:rsidP="00194A30">
      <w:pPr>
        <w:ind w:right="225" w:firstLine="709"/>
        <w:jc w:val="both"/>
        <w:rPr>
          <w:sz w:val="28"/>
          <w:szCs w:val="28"/>
          <w:lang w:eastAsia="en-US"/>
        </w:rPr>
      </w:pPr>
      <w:r w:rsidRPr="00FE06B8">
        <w:rPr>
          <w:sz w:val="28"/>
          <w:szCs w:val="28"/>
          <w:lang w:eastAsia="en-US"/>
        </w:rPr>
        <w:t xml:space="preserve">“1) </w:t>
      </w:r>
      <w:r w:rsidR="00F53D51" w:rsidRPr="00FE06B8">
        <w:rPr>
          <w:sz w:val="28"/>
          <w:szCs w:val="28"/>
        </w:rPr>
        <w:t xml:space="preserve">в Україні – на юридичних та фізичних осіб </w:t>
      </w:r>
      <w:r w:rsidR="00B0633E">
        <w:rPr>
          <w:sz w:val="28"/>
          <w:szCs w:val="28"/>
        </w:rPr>
        <w:t>в</w:t>
      </w:r>
      <w:r w:rsidR="00F53D51" w:rsidRPr="00FE06B8">
        <w:rPr>
          <w:sz w:val="28"/>
          <w:szCs w:val="28"/>
        </w:rPr>
        <w:t xml:space="preserve"> частині, що їх стосується, крім суб’єктів державної авіації, на яких поширюється дія статей 4, 7-8, частина перша статті 9, частина восьма статті 11, статей 23-33, 38, частина друга статті 45, стат</w:t>
      </w:r>
      <w:r w:rsidR="00B0633E">
        <w:rPr>
          <w:sz w:val="28"/>
          <w:szCs w:val="28"/>
        </w:rPr>
        <w:t>ей</w:t>
      </w:r>
      <w:r w:rsidR="00F53D51" w:rsidRPr="00FE06B8">
        <w:rPr>
          <w:sz w:val="28"/>
          <w:szCs w:val="28"/>
        </w:rPr>
        <w:t xml:space="preserve"> 46,  57 (крім частини другої), частини другої статті 63, статей 65, 69, частини третьої статті 81, статей 110-116 і частини другої статті 119</w:t>
      </w:r>
      <w:r w:rsidRPr="00FE06B8">
        <w:rPr>
          <w:sz w:val="28"/>
          <w:szCs w:val="28"/>
          <w:lang w:eastAsia="en-US"/>
        </w:rPr>
        <w:t>”;</w:t>
      </w:r>
    </w:p>
    <w:p w:rsidR="00194A30" w:rsidRDefault="00194A30" w:rsidP="00194A30">
      <w:pPr>
        <w:pStyle w:val="af0"/>
        <w:spacing w:before="0"/>
        <w:ind w:firstLine="709"/>
        <w:rPr>
          <w:rFonts w:ascii="Times New Roman" w:hAnsi="Times New Roman"/>
          <w:sz w:val="28"/>
          <w:szCs w:val="28"/>
          <w:lang w:eastAsia="en-US"/>
        </w:rPr>
      </w:pPr>
    </w:p>
    <w:p w:rsidR="0067113E" w:rsidRPr="00FE06B8" w:rsidRDefault="0067113E" w:rsidP="00194A30">
      <w:pPr>
        <w:pStyle w:val="af0"/>
        <w:spacing w:before="0"/>
        <w:ind w:firstLine="709"/>
        <w:rPr>
          <w:rFonts w:ascii="Times New Roman" w:hAnsi="Times New Roman"/>
          <w:sz w:val="28"/>
          <w:szCs w:val="28"/>
          <w:lang w:eastAsia="en-US"/>
        </w:rPr>
      </w:pPr>
      <w:r w:rsidRPr="00FE06B8">
        <w:rPr>
          <w:rFonts w:ascii="Times New Roman" w:hAnsi="Times New Roman"/>
          <w:sz w:val="28"/>
          <w:szCs w:val="28"/>
          <w:lang w:eastAsia="en-US"/>
        </w:rPr>
        <w:t xml:space="preserve">2) </w:t>
      </w:r>
      <w:r w:rsidR="00194A30">
        <w:rPr>
          <w:rFonts w:ascii="Times New Roman" w:hAnsi="Times New Roman"/>
          <w:sz w:val="28"/>
          <w:szCs w:val="28"/>
          <w:lang w:val="ru-RU" w:eastAsia="en-US"/>
        </w:rPr>
        <w:t xml:space="preserve">абзац </w:t>
      </w:r>
      <w:r w:rsidR="00194A30" w:rsidRPr="00194A30">
        <w:rPr>
          <w:rFonts w:ascii="Times New Roman" w:hAnsi="Times New Roman"/>
          <w:sz w:val="28"/>
          <w:szCs w:val="28"/>
          <w:lang w:val="uk-UA" w:eastAsia="en-US"/>
        </w:rPr>
        <w:t>другий</w:t>
      </w:r>
      <w:r w:rsidR="00194A30">
        <w:rPr>
          <w:rFonts w:ascii="Times New Roman" w:hAnsi="Times New Roman"/>
          <w:sz w:val="28"/>
          <w:szCs w:val="28"/>
          <w:lang w:val="ru-RU" w:eastAsia="en-US"/>
        </w:rPr>
        <w:t xml:space="preserve"> </w:t>
      </w:r>
      <w:r w:rsidRPr="00FE06B8">
        <w:rPr>
          <w:rFonts w:ascii="Times New Roman" w:hAnsi="Times New Roman"/>
          <w:sz w:val="28"/>
          <w:szCs w:val="28"/>
          <w:lang w:eastAsia="en-US"/>
        </w:rPr>
        <w:t>частин</w:t>
      </w:r>
      <w:r w:rsidR="00194A30">
        <w:rPr>
          <w:rFonts w:ascii="Times New Roman" w:hAnsi="Times New Roman"/>
          <w:sz w:val="28"/>
          <w:szCs w:val="28"/>
          <w:lang w:val="uk-UA" w:eastAsia="en-US"/>
        </w:rPr>
        <w:t>и</w:t>
      </w:r>
      <w:r w:rsidRPr="00FE06B8">
        <w:rPr>
          <w:rFonts w:ascii="Times New Roman" w:hAnsi="Times New Roman"/>
          <w:sz w:val="28"/>
          <w:szCs w:val="28"/>
          <w:lang w:eastAsia="en-US"/>
        </w:rPr>
        <w:t xml:space="preserve"> </w:t>
      </w:r>
      <w:r w:rsidRPr="00FE06B8">
        <w:rPr>
          <w:rFonts w:ascii="Times New Roman" w:hAnsi="Times New Roman"/>
          <w:sz w:val="28"/>
          <w:szCs w:val="28"/>
          <w:lang w:val="uk-UA" w:eastAsia="en-US"/>
        </w:rPr>
        <w:t>четверт</w:t>
      </w:r>
      <w:r w:rsidR="00194A30">
        <w:rPr>
          <w:rFonts w:ascii="Times New Roman" w:hAnsi="Times New Roman"/>
          <w:sz w:val="28"/>
          <w:szCs w:val="28"/>
          <w:lang w:val="uk-UA" w:eastAsia="en-US"/>
        </w:rPr>
        <w:t>ої</w:t>
      </w:r>
      <w:r w:rsidRPr="00FE06B8">
        <w:rPr>
          <w:rFonts w:ascii="Times New Roman" w:hAnsi="Times New Roman"/>
          <w:sz w:val="28"/>
          <w:szCs w:val="28"/>
          <w:lang w:eastAsia="en-US"/>
        </w:rPr>
        <w:t xml:space="preserve"> статті 4 викласти в такій редакції:</w:t>
      </w:r>
    </w:p>
    <w:p w:rsidR="0065281D" w:rsidRPr="00FE06B8" w:rsidRDefault="00194A30" w:rsidP="00194A30">
      <w:pPr>
        <w:ind w:firstLine="709"/>
        <w:jc w:val="both"/>
        <w:rPr>
          <w:sz w:val="28"/>
          <w:szCs w:val="28"/>
        </w:rPr>
      </w:pPr>
      <w:r w:rsidRPr="00FE06B8">
        <w:rPr>
          <w:sz w:val="28"/>
          <w:szCs w:val="28"/>
          <w:lang w:eastAsia="en-US"/>
        </w:rPr>
        <w:t>“</w:t>
      </w:r>
      <w:r w:rsidR="0065281D" w:rsidRPr="00FE06B8">
        <w:rPr>
          <w:sz w:val="28"/>
          <w:szCs w:val="28"/>
        </w:rPr>
        <w:t xml:space="preserve">Державна авіація виконує завдання із забезпечення національної безпеки і оборони держави та захисту населення, які покладаються на Збройні Сили України, Службу безпеки України, інші військові формування, утворені відповідно до законів України, органи Національної поліції, спеціально уповноважений центральний орган виконавчої влади з питань цивільного захисту, органи охорони державного кордону України, митні органи, Державну службу спеціального зв’язку та захисту інформації України </w:t>
      </w:r>
      <w:r w:rsidR="0065281D" w:rsidRPr="00FE06B8">
        <w:rPr>
          <w:sz w:val="28"/>
          <w:szCs w:val="28"/>
          <w:lang w:eastAsia="en-US"/>
        </w:rPr>
        <w:t>”</w:t>
      </w:r>
    </w:p>
    <w:p w:rsidR="0067113E" w:rsidRPr="00FE06B8" w:rsidRDefault="0067113E" w:rsidP="00194A30">
      <w:pPr>
        <w:pStyle w:val="af0"/>
        <w:spacing w:before="0"/>
        <w:ind w:firstLine="709"/>
        <w:rPr>
          <w:rFonts w:ascii="Times New Roman" w:hAnsi="Times New Roman"/>
          <w:sz w:val="28"/>
          <w:szCs w:val="28"/>
          <w:lang w:val="uk-UA" w:eastAsia="en-US"/>
        </w:rPr>
      </w:pPr>
    </w:p>
    <w:p w:rsidR="00DE6DD3" w:rsidRPr="00FE06B8" w:rsidRDefault="00F53D51" w:rsidP="00194A30">
      <w:pPr>
        <w:pStyle w:val="af0"/>
        <w:spacing w:before="0"/>
        <w:ind w:firstLine="709"/>
        <w:rPr>
          <w:rFonts w:ascii="Times New Roman" w:hAnsi="Times New Roman"/>
          <w:sz w:val="28"/>
          <w:szCs w:val="28"/>
          <w:lang w:eastAsia="en-US"/>
        </w:rPr>
      </w:pPr>
      <w:r w:rsidRPr="00FE06B8">
        <w:rPr>
          <w:rFonts w:ascii="Times New Roman" w:hAnsi="Times New Roman"/>
          <w:sz w:val="28"/>
          <w:szCs w:val="28"/>
          <w:lang w:val="uk-UA" w:eastAsia="en-US"/>
        </w:rPr>
        <w:t>3</w:t>
      </w:r>
      <w:r w:rsidR="002A6564" w:rsidRPr="00FE06B8">
        <w:rPr>
          <w:rFonts w:ascii="Times New Roman" w:hAnsi="Times New Roman"/>
          <w:sz w:val="28"/>
          <w:szCs w:val="28"/>
          <w:lang w:eastAsia="en-US"/>
        </w:rPr>
        <w:t>) частину шосту статті 4 викласти в такій редакції:</w:t>
      </w:r>
    </w:p>
    <w:p w:rsidR="00DE6DD3" w:rsidRPr="00FE06B8" w:rsidRDefault="002A6564" w:rsidP="00194A30">
      <w:pPr>
        <w:pStyle w:val="af0"/>
        <w:spacing w:before="0"/>
        <w:ind w:firstLine="709"/>
        <w:rPr>
          <w:rFonts w:ascii="Times New Roman" w:hAnsi="Times New Roman"/>
          <w:sz w:val="28"/>
          <w:szCs w:val="28"/>
          <w:lang w:eastAsia="en-US"/>
        </w:rPr>
      </w:pPr>
      <w:r w:rsidRPr="00FE06B8">
        <w:rPr>
          <w:rFonts w:ascii="Times New Roman" w:hAnsi="Times New Roman"/>
          <w:sz w:val="28"/>
          <w:szCs w:val="28"/>
          <w:lang w:eastAsia="en-US"/>
        </w:rPr>
        <w:t>“</w:t>
      </w:r>
      <w:r w:rsidR="00F53D51" w:rsidRPr="00FE06B8">
        <w:rPr>
          <w:rFonts w:ascii="Times New Roman" w:hAnsi="Times New Roman"/>
          <w:sz w:val="28"/>
          <w:szCs w:val="28"/>
          <w:lang w:val="uk-UA" w:eastAsia="uk-UA"/>
        </w:rPr>
        <w:t>6. Державне регулювання у галузі державної авіації України здійснює Міністерство оборони України, яке формує державну політику у галузі державної авіації України та забезпечує її реалізацію через уповноважений орган державної авіації України</w:t>
      </w:r>
      <w:r w:rsidRPr="00FE06B8">
        <w:rPr>
          <w:rFonts w:ascii="Times New Roman" w:hAnsi="Times New Roman"/>
          <w:sz w:val="28"/>
          <w:szCs w:val="28"/>
          <w:lang w:eastAsia="en-US"/>
        </w:rPr>
        <w:t>.ˮ;</w:t>
      </w:r>
    </w:p>
    <w:p w:rsidR="00194A30" w:rsidRDefault="00194A30" w:rsidP="00194A30">
      <w:pPr>
        <w:pStyle w:val="af0"/>
        <w:spacing w:before="0"/>
        <w:ind w:firstLine="709"/>
        <w:rPr>
          <w:rFonts w:ascii="Times New Roman" w:hAnsi="Times New Roman"/>
          <w:sz w:val="28"/>
          <w:szCs w:val="28"/>
          <w:lang w:val="uk-UA" w:eastAsia="en-US"/>
        </w:rPr>
      </w:pPr>
    </w:p>
    <w:p w:rsidR="002A6564" w:rsidRPr="00FE06B8" w:rsidRDefault="00F53D51" w:rsidP="00194A30">
      <w:pPr>
        <w:pStyle w:val="af0"/>
        <w:spacing w:before="0"/>
        <w:ind w:firstLine="709"/>
        <w:rPr>
          <w:rFonts w:ascii="Times New Roman" w:hAnsi="Times New Roman"/>
          <w:sz w:val="28"/>
          <w:szCs w:val="28"/>
          <w:lang w:eastAsia="en-US"/>
        </w:rPr>
      </w:pPr>
      <w:r w:rsidRPr="00FE06B8">
        <w:rPr>
          <w:rFonts w:ascii="Times New Roman" w:hAnsi="Times New Roman"/>
          <w:sz w:val="28"/>
          <w:szCs w:val="28"/>
          <w:lang w:val="uk-UA" w:eastAsia="en-US"/>
        </w:rPr>
        <w:t>4</w:t>
      </w:r>
      <w:r w:rsidR="002A6564" w:rsidRPr="00FE06B8">
        <w:rPr>
          <w:rFonts w:ascii="Times New Roman" w:hAnsi="Times New Roman"/>
          <w:sz w:val="28"/>
          <w:szCs w:val="28"/>
          <w:lang w:eastAsia="en-US"/>
        </w:rPr>
        <w:t>) частину восьму статті 4 доповнити новим абзацом такого змісту:</w:t>
      </w:r>
    </w:p>
    <w:p w:rsidR="002A6564" w:rsidRPr="00FE06B8" w:rsidRDefault="002A6564" w:rsidP="00194A30">
      <w:pPr>
        <w:ind w:firstLine="709"/>
        <w:jc w:val="both"/>
        <w:rPr>
          <w:sz w:val="28"/>
          <w:szCs w:val="28"/>
          <w:lang w:eastAsia="en-US"/>
        </w:rPr>
      </w:pPr>
      <w:r w:rsidRPr="00FE06B8">
        <w:rPr>
          <w:sz w:val="28"/>
          <w:szCs w:val="28"/>
          <w:lang w:eastAsia="en-US"/>
        </w:rPr>
        <w:t>“</w:t>
      </w:r>
      <w:r w:rsidR="0052232A" w:rsidRPr="00FE06B8">
        <w:rPr>
          <w:sz w:val="28"/>
          <w:szCs w:val="28"/>
        </w:rPr>
        <w:t>Організація і проведення технічних розслідувань  авіаційних подій та серйозних інцидентів з державними повітряними суднами України, іноземними державними (військовими) повітряними суднами, які сталися на території  України, покладається на Міністерство оборони України.</w:t>
      </w:r>
      <w:r w:rsidRPr="00FE06B8">
        <w:rPr>
          <w:sz w:val="28"/>
          <w:szCs w:val="28"/>
          <w:lang w:eastAsia="en-US"/>
        </w:rPr>
        <w:t>”;</w:t>
      </w:r>
    </w:p>
    <w:p w:rsidR="00194A30" w:rsidRDefault="00194A30" w:rsidP="00194A30">
      <w:pPr>
        <w:ind w:firstLine="709"/>
        <w:jc w:val="both"/>
        <w:rPr>
          <w:sz w:val="28"/>
          <w:szCs w:val="28"/>
          <w:lang w:eastAsia="en-US"/>
        </w:rPr>
      </w:pPr>
    </w:p>
    <w:p w:rsidR="002A6564" w:rsidRPr="00FE06B8" w:rsidRDefault="0052232A" w:rsidP="00194A30">
      <w:pPr>
        <w:ind w:firstLine="709"/>
        <w:jc w:val="both"/>
        <w:rPr>
          <w:sz w:val="28"/>
          <w:szCs w:val="28"/>
          <w:lang w:eastAsia="en-US"/>
        </w:rPr>
      </w:pPr>
      <w:r w:rsidRPr="00FE06B8">
        <w:rPr>
          <w:sz w:val="28"/>
          <w:szCs w:val="28"/>
          <w:lang w:eastAsia="en-US"/>
        </w:rPr>
        <w:lastRenderedPageBreak/>
        <w:t>5</w:t>
      </w:r>
      <w:r w:rsidR="002A6564" w:rsidRPr="00FE06B8">
        <w:rPr>
          <w:sz w:val="28"/>
          <w:szCs w:val="28"/>
          <w:lang w:eastAsia="en-US"/>
        </w:rPr>
        <w:t xml:space="preserve">) статтю 7 викласти в такій редакції: </w:t>
      </w:r>
    </w:p>
    <w:p w:rsidR="000D11FA" w:rsidRDefault="000D11FA" w:rsidP="00194A30">
      <w:pPr>
        <w:pStyle w:val="rvps2"/>
        <w:widowControl w:val="0"/>
        <w:shd w:val="clear" w:color="auto" w:fill="FFFFFF"/>
        <w:spacing w:before="0" w:beforeAutospacing="0" w:after="0" w:afterAutospacing="0"/>
        <w:ind w:firstLine="709"/>
        <w:jc w:val="both"/>
        <w:textAlignment w:val="baseline"/>
        <w:rPr>
          <w:bCs/>
          <w:sz w:val="28"/>
          <w:szCs w:val="28"/>
          <w:lang w:val="uk-UA"/>
        </w:rPr>
      </w:pPr>
      <w:r w:rsidRPr="00194A30">
        <w:rPr>
          <w:sz w:val="28"/>
          <w:szCs w:val="28"/>
          <w:lang w:val="uk-UA" w:eastAsia="en-US"/>
        </w:rPr>
        <w:t>“</w:t>
      </w:r>
      <w:r w:rsidRPr="00194A30">
        <w:rPr>
          <w:bCs/>
          <w:sz w:val="28"/>
          <w:szCs w:val="28"/>
          <w:lang w:val="uk-UA"/>
        </w:rPr>
        <w:t>Стаття 7. Державне регулювання діяльності в галузі державної авіації</w:t>
      </w:r>
    </w:p>
    <w:p w:rsidR="000D11FA" w:rsidRPr="00FE06B8" w:rsidRDefault="00194A30" w:rsidP="00194A30">
      <w:pPr>
        <w:pStyle w:val="ae"/>
        <w:tabs>
          <w:tab w:val="left" w:pos="993"/>
        </w:tabs>
        <w:ind w:left="709"/>
        <w:jc w:val="both"/>
        <w:rPr>
          <w:sz w:val="28"/>
          <w:szCs w:val="28"/>
        </w:rPr>
      </w:pPr>
      <w:r>
        <w:rPr>
          <w:sz w:val="28"/>
          <w:szCs w:val="28"/>
        </w:rPr>
        <w:t xml:space="preserve">1. </w:t>
      </w:r>
      <w:r w:rsidR="000D11FA" w:rsidRPr="00FE06B8">
        <w:rPr>
          <w:sz w:val="28"/>
          <w:szCs w:val="28"/>
        </w:rPr>
        <w:t>Міністерство оборони України здійснює державне регулювання у галузі державної авіації України за такими напрямами:</w:t>
      </w:r>
    </w:p>
    <w:p w:rsidR="000D11FA" w:rsidRPr="00FE06B8" w:rsidRDefault="000D11FA" w:rsidP="00194A30">
      <w:pPr>
        <w:pStyle w:val="ae"/>
        <w:ind w:left="0" w:firstLine="709"/>
        <w:jc w:val="both"/>
        <w:rPr>
          <w:sz w:val="28"/>
          <w:szCs w:val="28"/>
        </w:rPr>
      </w:pPr>
      <w:r w:rsidRPr="00FE06B8">
        <w:rPr>
          <w:sz w:val="28"/>
          <w:szCs w:val="28"/>
        </w:rPr>
        <w:t>1)</w:t>
      </w:r>
      <w:r w:rsidR="00194A30">
        <w:rPr>
          <w:sz w:val="28"/>
          <w:szCs w:val="28"/>
        </w:rPr>
        <w:t xml:space="preserve"> </w:t>
      </w:r>
      <w:r w:rsidRPr="00FE06B8">
        <w:rPr>
          <w:sz w:val="28"/>
          <w:szCs w:val="28"/>
        </w:rPr>
        <w:t>визначення умов та правил діяльності державної авіації у секторі безпеки і оборони України;</w:t>
      </w:r>
    </w:p>
    <w:p w:rsidR="000D11FA" w:rsidRPr="00FE06B8" w:rsidRDefault="000D11FA" w:rsidP="00194A30">
      <w:pPr>
        <w:ind w:firstLine="709"/>
        <w:jc w:val="both"/>
        <w:rPr>
          <w:sz w:val="28"/>
          <w:szCs w:val="28"/>
        </w:rPr>
      </w:pPr>
      <w:r w:rsidRPr="00FE06B8">
        <w:rPr>
          <w:sz w:val="28"/>
          <w:szCs w:val="28"/>
        </w:rPr>
        <w:t>2) встановлення правил і порядку виконання та забезпечення польотів у державній авіації України з метою забезпечення безпеки польотів;</w:t>
      </w:r>
    </w:p>
    <w:p w:rsidR="000D11FA" w:rsidRPr="00FE06B8" w:rsidRDefault="000D11FA" w:rsidP="00194A30">
      <w:pPr>
        <w:ind w:firstLine="709"/>
        <w:jc w:val="both"/>
        <w:rPr>
          <w:sz w:val="28"/>
          <w:szCs w:val="28"/>
        </w:rPr>
      </w:pPr>
      <w:r w:rsidRPr="00FE06B8">
        <w:rPr>
          <w:sz w:val="28"/>
          <w:szCs w:val="28"/>
        </w:rPr>
        <w:t>3)</w:t>
      </w:r>
      <w:r w:rsidR="00194A30">
        <w:rPr>
          <w:sz w:val="28"/>
          <w:szCs w:val="28"/>
        </w:rPr>
        <w:t xml:space="preserve"> </w:t>
      </w:r>
      <w:r w:rsidRPr="00FE06B8">
        <w:rPr>
          <w:sz w:val="28"/>
          <w:szCs w:val="28"/>
        </w:rPr>
        <w:t>здійснення міжнародного співробітництва.</w:t>
      </w:r>
    </w:p>
    <w:p w:rsidR="000D11FA" w:rsidRPr="00FE06B8" w:rsidRDefault="000D11FA" w:rsidP="00194A30">
      <w:pPr>
        <w:ind w:firstLine="709"/>
        <w:jc w:val="both"/>
        <w:rPr>
          <w:sz w:val="28"/>
          <w:szCs w:val="28"/>
        </w:rPr>
      </w:pPr>
      <w:r w:rsidRPr="00FE06B8">
        <w:rPr>
          <w:sz w:val="28"/>
          <w:szCs w:val="28"/>
        </w:rPr>
        <w:t>2. Напрями, визначені у пунктах 1-2 частини першої цієї статті, реалізуються Міністерством оборони України через уповноважений орган з  державної авіації шляхом:</w:t>
      </w:r>
    </w:p>
    <w:p w:rsidR="000D11FA" w:rsidRPr="00FE06B8" w:rsidRDefault="000D11FA" w:rsidP="00194A30">
      <w:pPr>
        <w:ind w:firstLine="709"/>
        <w:jc w:val="both"/>
        <w:rPr>
          <w:sz w:val="28"/>
          <w:szCs w:val="28"/>
        </w:rPr>
      </w:pPr>
      <w:r w:rsidRPr="00FE06B8">
        <w:rPr>
          <w:sz w:val="28"/>
          <w:szCs w:val="28"/>
        </w:rPr>
        <w:t>1)</w:t>
      </w:r>
      <w:r w:rsidR="00194A30">
        <w:rPr>
          <w:sz w:val="28"/>
          <w:szCs w:val="28"/>
        </w:rPr>
        <w:t xml:space="preserve"> </w:t>
      </w:r>
      <w:r w:rsidRPr="00FE06B8">
        <w:rPr>
          <w:sz w:val="28"/>
          <w:szCs w:val="28"/>
        </w:rPr>
        <w:t>розроблення, прийняття та впровадження в установленому порядку нормативно-правових актів і нормативних документів з питань:</w:t>
      </w:r>
    </w:p>
    <w:p w:rsidR="000D11FA" w:rsidRPr="00FE06B8" w:rsidRDefault="000D11FA" w:rsidP="00194A30">
      <w:pPr>
        <w:ind w:firstLine="709"/>
        <w:jc w:val="both"/>
        <w:rPr>
          <w:sz w:val="28"/>
          <w:szCs w:val="28"/>
        </w:rPr>
      </w:pPr>
      <w:r w:rsidRPr="00FE06B8">
        <w:rPr>
          <w:sz w:val="28"/>
          <w:szCs w:val="28"/>
        </w:rPr>
        <w:t>безпеки польотів;</w:t>
      </w:r>
    </w:p>
    <w:p w:rsidR="000D11FA" w:rsidRPr="00FE06B8" w:rsidRDefault="000D11FA" w:rsidP="00194A30">
      <w:pPr>
        <w:ind w:firstLine="709"/>
        <w:jc w:val="both"/>
        <w:rPr>
          <w:sz w:val="28"/>
          <w:szCs w:val="28"/>
        </w:rPr>
      </w:pPr>
      <w:r w:rsidRPr="00FE06B8">
        <w:rPr>
          <w:sz w:val="28"/>
          <w:szCs w:val="28"/>
        </w:rPr>
        <w:t>порядку використання повітряного простору державною авіацією;</w:t>
      </w:r>
    </w:p>
    <w:p w:rsidR="000D11FA" w:rsidRPr="00FE06B8" w:rsidRDefault="000D11FA" w:rsidP="00194A30">
      <w:pPr>
        <w:ind w:firstLine="709"/>
        <w:jc w:val="both"/>
        <w:rPr>
          <w:sz w:val="28"/>
          <w:szCs w:val="28"/>
        </w:rPr>
      </w:pPr>
      <w:r w:rsidRPr="00FE06B8">
        <w:rPr>
          <w:sz w:val="28"/>
          <w:szCs w:val="28"/>
        </w:rPr>
        <w:t>виконання та забезпечення польотів державної авіації;</w:t>
      </w:r>
    </w:p>
    <w:p w:rsidR="000D11FA" w:rsidRPr="00FE06B8" w:rsidRDefault="000D11FA" w:rsidP="00194A30">
      <w:pPr>
        <w:ind w:firstLine="709"/>
        <w:jc w:val="both"/>
        <w:rPr>
          <w:sz w:val="28"/>
          <w:szCs w:val="28"/>
        </w:rPr>
      </w:pPr>
      <w:r w:rsidRPr="00FE06B8">
        <w:rPr>
          <w:sz w:val="28"/>
          <w:szCs w:val="28"/>
        </w:rPr>
        <w:t>пошуку та рятування;</w:t>
      </w:r>
    </w:p>
    <w:p w:rsidR="000D11FA" w:rsidRPr="00FE06B8" w:rsidRDefault="000D11FA" w:rsidP="00194A30">
      <w:pPr>
        <w:ind w:firstLine="709"/>
        <w:jc w:val="both"/>
        <w:rPr>
          <w:sz w:val="28"/>
          <w:szCs w:val="28"/>
        </w:rPr>
      </w:pPr>
      <w:r w:rsidRPr="00FE06B8">
        <w:rPr>
          <w:sz w:val="28"/>
          <w:szCs w:val="28"/>
        </w:rPr>
        <w:t xml:space="preserve">випробувань державних повітряних суден; </w:t>
      </w:r>
    </w:p>
    <w:p w:rsidR="000D11FA" w:rsidRPr="00FE06B8" w:rsidRDefault="000D11FA" w:rsidP="00194A30">
      <w:pPr>
        <w:ind w:firstLine="709"/>
        <w:jc w:val="both"/>
        <w:rPr>
          <w:sz w:val="28"/>
          <w:szCs w:val="28"/>
        </w:rPr>
      </w:pPr>
      <w:r w:rsidRPr="00FE06B8">
        <w:rPr>
          <w:sz w:val="28"/>
          <w:szCs w:val="28"/>
        </w:rPr>
        <w:t xml:space="preserve">прийняття на озброєння або в експлуатацію нових типів повітряних суден, призначених для використання в державній авіації; </w:t>
      </w:r>
    </w:p>
    <w:p w:rsidR="000D11FA" w:rsidRPr="00FE06B8" w:rsidRDefault="000D11FA" w:rsidP="00194A30">
      <w:pPr>
        <w:ind w:firstLine="709"/>
        <w:jc w:val="both"/>
        <w:rPr>
          <w:sz w:val="28"/>
          <w:szCs w:val="28"/>
        </w:rPr>
      </w:pPr>
      <w:r w:rsidRPr="00FE06B8">
        <w:rPr>
          <w:sz w:val="28"/>
          <w:szCs w:val="28"/>
        </w:rPr>
        <w:t>первинної льотної придатності та підтримання льотної придатності державних повітряних суден;</w:t>
      </w:r>
    </w:p>
    <w:p w:rsidR="000D11FA" w:rsidRPr="00FE06B8" w:rsidRDefault="000D11FA" w:rsidP="00194A30">
      <w:pPr>
        <w:ind w:firstLine="709"/>
        <w:jc w:val="both"/>
        <w:rPr>
          <w:sz w:val="28"/>
          <w:szCs w:val="28"/>
        </w:rPr>
      </w:pPr>
      <w:r w:rsidRPr="00FE06B8">
        <w:rPr>
          <w:sz w:val="28"/>
          <w:szCs w:val="28"/>
        </w:rPr>
        <w:t>сертифікації і схвалення субʼєктів та обʼєктів авіаційної діяльності, які діють в галузі державної авіації;</w:t>
      </w:r>
    </w:p>
    <w:p w:rsidR="000D11FA" w:rsidRPr="00FE06B8" w:rsidRDefault="000D11FA" w:rsidP="00194A30">
      <w:pPr>
        <w:ind w:firstLine="709"/>
        <w:jc w:val="both"/>
        <w:rPr>
          <w:sz w:val="28"/>
          <w:szCs w:val="28"/>
        </w:rPr>
      </w:pPr>
      <w:r w:rsidRPr="00FE06B8">
        <w:rPr>
          <w:sz w:val="28"/>
          <w:szCs w:val="28"/>
        </w:rPr>
        <w:t xml:space="preserve">2) сертифікації та допуску до експлуатації аеродромів і злітно-посадкових майданчиків державної авіації з виданням відповідних сертифікатів; </w:t>
      </w:r>
    </w:p>
    <w:p w:rsidR="000D11FA" w:rsidRPr="00FE06B8" w:rsidRDefault="000D11FA" w:rsidP="00194A30">
      <w:pPr>
        <w:ind w:firstLine="709"/>
        <w:jc w:val="both"/>
        <w:rPr>
          <w:sz w:val="28"/>
          <w:szCs w:val="28"/>
        </w:rPr>
      </w:pPr>
      <w:r w:rsidRPr="00FE06B8">
        <w:rPr>
          <w:sz w:val="28"/>
          <w:szCs w:val="28"/>
        </w:rPr>
        <w:t>3) сертифікації авіаційного персоналу державної авіації та схвалення організацій з підготовки, перепідготовки та підвищення кваліфікації авіаційного персоналу державної авіації з виданням відповідних свідоцтв та сертифікатів;</w:t>
      </w:r>
    </w:p>
    <w:p w:rsidR="000D11FA" w:rsidRPr="00FE06B8" w:rsidRDefault="000D11FA" w:rsidP="00194A30">
      <w:pPr>
        <w:ind w:firstLine="709"/>
        <w:jc w:val="both"/>
        <w:rPr>
          <w:sz w:val="28"/>
          <w:szCs w:val="28"/>
        </w:rPr>
      </w:pPr>
      <w:r w:rsidRPr="00FE06B8">
        <w:rPr>
          <w:sz w:val="28"/>
          <w:szCs w:val="28"/>
        </w:rPr>
        <w:t>4)</w:t>
      </w:r>
      <w:r w:rsidR="00194A30">
        <w:rPr>
          <w:sz w:val="28"/>
          <w:szCs w:val="28"/>
        </w:rPr>
        <w:t xml:space="preserve"> </w:t>
      </w:r>
      <w:r w:rsidRPr="00FE06B8">
        <w:rPr>
          <w:sz w:val="28"/>
          <w:szCs w:val="28"/>
        </w:rPr>
        <w:t xml:space="preserve">схвалення субʼєктів та обʼєктів авіаційної діяльності цивільної авіації та інших юридичних </w:t>
      </w:r>
      <w:r w:rsidR="00FD7BD3">
        <w:rPr>
          <w:sz w:val="28"/>
          <w:szCs w:val="28"/>
        </w:rPr>
        <w:t xml:space="preserve">та фізичних </w:t>
      </w:r>
      <w:r w:rsidRPr="00FE06B8">
        <w:rPr>
          <w:sz w:val="28"/>
          <w:szCs w:val="28"/>
        </w:rPr>
        <w:t>осіб щодо здійснення діяльності в інтересах державної авіації з виданням відповідних сертифікатів;</w:t>
      </w:r>
    </w:p>
    <w:p w:rsidR="000D11FA" w:rsidRPr="00FE06B8" w:rsidRDefault="000D11FA" w:rsidP="00194A30">
      <w:pPr>
        <w:ind w:firstLine="709"/>
        <w:jc w:val="both"/>
        <w:rPr>
          <w:sz w:val="28"/>
          <w:szCs w:val="28"/>
        </w:rPr>
      </w:pPr>
      <w:r w:rsidRPr="00FE06B8">
        <w:rPr>
          <w:sz w:val="28"/>
          <w:szCs w:val="28"/>
        </w:rPr>
        <w:t xml:space="preserve">5) координації суб’єктів авіаційної діяльності державної авіації з питань організації, виконання та забезпечення польотів, підтримання льотної придатності повітряних суден, сертифікації авіаційного персоналу та допуску до виконання та забезпечення польотів, випробування, прийняття на озброєння або в експлуатацію нових типів повітряних суден, призначених для використання у державній авіації України; </w:t>
      </w:r>
    </w:p>
    <w:p w:rsidR="000D11FA" w:rsidRPr="00FE06B8" w:rsidRDefault="000D11FA" w:rsidP="00194A30">
      <w:pPr>
        <w:ind w:firstLine="709"/>
        <w:jc w:val="both"/>
        <w:rPr>
          <w:sz w:val="28"/>
          <w:szCs w:val="28"/>
        </w:rPr>
      </w:pPr>
      <w:r w:rsidRPr="00FE06B8">
        <w:rPr>
          <w:sz w:val="28"/>
          <w:szCs w:val="28"/>
        </w:rPr>
        <w:t>6)</w:t>
      </w:r>
      <w:r w:rsidR="00194A30">
        <w:rPr>
          <w:sz w:val="28"/>
          <w:szCs w:val="28"/>
        </w:rPr>
        <w:t xml:space="preserve"> </w:t>
      </w:r>
      <w:r w:rsidRPr="00FE06B8">
        <w:rPr>
          <w:sz w:val="28"/>
          <w:szCs w:val="28"/>
        </w:rPr>
        <w:t>здійснення постійного нагляду за виконанням суб’єктами авіаційної діяльності вимог нормативно-правових актів з питань державної авіації України проведенням інспекторських перевірок та аудитів;</w:t>
      </w:r>
    </w:p>
    <w:p w:rsidR="000D11FA" w:rsidRPr="00FE06B8" w:rsidRDefault="000D11FA" w:rsidP="00194A30">
      <w:pPr>
        <w:ind w:firstLine="709"/>
        <w:jc w:val="both"/>
        <w:rPr>
          <w:sz w:val="28"/>
          <w:szCs w:val="28"/>
        </w:rPr>
      </w:pPr>
      <w:r w:rsidRPr="00FE06B8">
        <w:rPr>
          <w:sz w:val="28"/>
          <w:szCs w:val="28"/>
        </w:rPr>
        <w:t>7) заборони, скасування, тимчасового припинення або зміни виконання польотів і авіаційної діяльності у разі виявлення загрози безпеці польотів.</w:t>
      </w:r>
    </w:p>
    <w:p w:rsidR="000D11FA" w:rsidRPr="00FE06B8" w:rsidRDefault="000D11FA" w:rsidP="00194A30">
      <w:pPr>
        <w:ind w:firstLine="709"/>
        <w:jc w:val="both"/>
        <w:rPr>
          <w:sz w:val="28"/>
          <w:szCs w:val="28"/>
        </w:rPr>
      </w:pPr>
      <w:r w:rsidRPr="00FE06B8">
        <w:rPr>
          <w:sz w:val="28"/>
          <w:szCs w:val="28"/>
        </w:rPr>
        <w:lastRenderedPageBreak/>
        <w:t>3. Якщо розробник, виробник не виконує своїх обов'язків із супроводження експлуатації виробів авіаційної техніки, компонентів та обладнання, продовження і підтримання їх льотної придатності, Міністерство оборони України вживає необхідних заходів для забезпечення безпеки польотів державних повітряних суден шляхом:</w:t>
      </w:r>
    </w:p>
    <w:p w:rsidR="000D11FA" w:rsidRPr="00FE06B8" w:rsidRDefault="000D11FA" w:rsidP="00194A30">
      <w:pPr>
        <w:ind w:firstLine="709"/>
        <w:jc w:val="both"/>
        <w:rPr>
          <w:sz w:val="28"/>
          <w:szCs w:val="28"/>
        </w:rPr>
      </w:pPr>
      <w:r w:rsidRPr="00FE06B8">
        <w:rPr>
          <w:sz w:val="28"/>
          <w:szCs w:val="28"/>
        </w:rPr>
        <w:t>1) заборони експлуатації екземплярів або типу виробів авіаційної техніки, компонентів та обладнання;</w:t>
      </w:r>
    </w:p>
    <w:p w:rsidR="000D11FA" w:rsidRPr="00FE06B8" w:rsidRDefault="000D11FA" w:rsidP="00194A30">
      <w:pPr>
        <w:ind w:firstLine="709"/>
        <w:jc w:val="both"/>
        <w:rPr>
          <w:sz w:val="28"/>
          <w:szCs w:val="28"/>
        </w:rPr>
      </w:pPr>
      <w:r w:rsidRPr="00FE06B8">
        <w:rPr>
          <w:sz w:val="28"/>
          <w:szCs w:val="28"/>
        </w:rPr>
        <w:t>2) прийняття відповідальності на себе за виконання вищезазначених функцій;</w:t>
      </w:r>
    </w:p>
    <w:p w:rsidR="000D11FA" w:rsidRPr="00FE06B8" w:rsidRDefault="000D11FA" w:rsidP="00194A30">
      <w:pPr>
        <w:ind w:firstLine="709"/>
        <w:jc w:val="both"/>
        <w:rPr>
          <w:sz w:val="28"/>
          <w:szCs w:val="28"/>
          <w:lang w:eastAsia="en-US"/>
        </w:rPr>
      </w:pPr>
      <w:r w:rsidRPr="00FE06B8">
        <w:rPr>
          <w:sz w:val="28"/>
          <w:szCs w:val="28"/>
        </w:rPr>
        <w:t>3) визначення відповідальної організації за виконання таких функцій.</w:t>
      </w:r>
      <w:r w:rsidRPr="00FE06B8">
        <w:rPr>
          <w:sz w:val="28"/>
          <w:szCs w:val="28"/>
          <w:lang w:eastAsia="en-US"/>
        </w:rPr>
        <w:t>”;</w:t>
      </w:r>
    </w:p>
    <w:p w:rsidR="000D11FA" w:rsidRPr="00FE06B8" w:rsidRDefault="000D11FA" w:rsidP="00194A30">
      <w:pPr>
        <w:ind w:firstLine="709"/>
        <w:jc w:val="both"/>
        <w:rPr>
          <w:sz w:val="28"/>
          <w:szCs w:val="28"/>
          <w:lang w:eastAsia="en-US"/>
        </w:rPr>
      </w:pPr>
    </w:p>
    <w:p w:rsidR="002A6564" w:rsidRPr="00FE06B8" w:rsidRDefault="002A6564" w:rsidP="00194A30">
      <w:pPr>
        <w:ind w:firstLine="709"/>
        <w:jc w:val="both"/>
        <w:rPr>
          <w:sz w:val="28"/>
          <w:szCs w:val="28"/>
          <w:lang w:eastAsia="en-US"/>
        </w:rPr>
      </w:pPr>
      <w:r w:rsidRPr="00FE06B8">
        <w:rPr>
          <w:sz w:val="28"/>
          <w:szCs w:val="28"/>
          <w:lang w:eastAsia="en-US"/>
        </w:rPr>
        <w:t>6) статтю 11 доповнити частиною восьмою такого змісту:</w:t>
      </w:r>
    </w:p>
    <w:p w:rsidR="002A6564" w:rsidRPr="00FE06B8" w:rsidRDefault="002A6564" w:rsidP="00194A30">
      <w:pPr>
        <w:ind w:firstLine="709"/>
        <w:jc w:val="both"/>
        <w:rPr>
          <w:sz w:val="28"/>
          <w:szCs w:val="28"/>
          <w:lang w:eastAsia="en-US"/>
        </w:rPr>
      </w:pPr>
      <w:r w:rsidRPr="00FE06B8">
        <w:rPr>
          <w:sz w:val="28"/>
          <w:szCs w:val="28"/>
          <w:lang w:eastAsia="en-US"/>
        </w:rPr>
        <w:t>“</w:t>
      </w:r>
      <w:r w:rsidR="00171FAF" w:rsidRPr="00FE06B8">
        <w:rPr>
          <w:bCs/>
          <w:sz w:val="28"/>
          <w:szCs w:val="28"/>
        </w:rPr>
        <w:t>8. Нормативно-правове регулювання у сфері державної авіації здійснюється Міністерством оборони України шляхом прийняття в установленому порядку нормативно-правових актів, що регулюють діяльність державної авіації України.</w:t>
      </w:r>
      <w:r w:rsidRPr="00FE06B8">
        <w:rPr>
          <w:sz w:val="28"/>
          <w:szCs w:val="28"/>
          <w:lang w:eastAsia="en-US"/>
        </w:rPr>
        <w:t>”</w:t>
      </w:r>
    </w:p>
    <w:p w:rsidR="004626C0" w:rsidRDefault="004626C0" w:rsidP="00194A30">
      <w:pPr>
        <w:ind w:firstLine="709"/>
        <w:jc w:val="both"/>
        <w:rPr>
          <w:sz w:val="28"/>
          <w:szCs w:val="28"/>
          <w:lang w:eastAsia="en-US"/>
        </w:rPr>
      </w:pPr>
    </w:p>
    <w:p w:rsidR="002A6564" w:rsidRPr="00FE06B8" w:rsidRDefault="002A6564" w:rsidP="00194A30">
      <w:pPr>
        <w:ind w:firstLine="709"/>
        <w:jc w:val="both"/>
        <w:rPr>
          <w:sz w:val="28"/>
          <w:szCs w:val="28"/>
          <w:lang w:eastAsia="en-US"/>
        </w:rPr>
      </w:pPr>
      <w:r w:rsidRPr="00FE06B8">
        <w:rPr>
          <w:sz w:val="28"/>
          <w:szCs w:val="28"/>
          <w:lang w:eastAsia="en-US"/>
        </w:rPr>
        <w:t>7) статтю 81 доповнити частин</w:t>
      </w:r>
      <w:r w:rsidR="00DE6DD3" w:rsidRPr="00FE06B8">
        <w:rPr>
          <w:sz w:val="28"/>
          <w:szCs w:val="28"/>
          <w:lang w:eastAsia="en-US"/>
        </w:rPr>
        <w:t>ою</w:t>
      </w:r>
      <w:r w:rsidRPr="00FE06B8">
        <w:rPr>
          <w:sz w:val="28"/>
          <w:szCs w:val="28"/>
          <w:lang w:eastAsia="en-US"/>
        </w:rPr>
        <w:t xml:space="preserve"> третьою такого змісту:</w:t>
      </w:r>
    </w:p>
    <w:p w:rsidR="002A6564" w:rsidRPr="00FE06B8" w:rsidRDefault="002A6564" w:rsidP="00194A30">
      <w:pPr>
        <w:ind w:firstLine="709"/>
        <w:jc w:val="both"/>
        <w:rPr>
          <w:sz w:val="28"/>
          <w:szCs w:val="28"/>
          <w:lang w:eastAsia="en-US"/>
        </w:rPr>
      </w:pPr>
      <w:r w:rsidRPr="00FE06B8">
        <w:rPr>
          <w:sz w:val="28"/>
          <w:szCs w:val="28"/>
          <w:lang w:eastAsia="en-US"/>
        </w:rPr>
        <w:t>“</w:t>
      </w:r>
      <w:r w:rsidR="003E34BC" w:rsidRPr="00FE06B8">
        <w:rPr>
          <w:bCs/>
          <w:sz w:val="28"/>
          <w:szCs w:val="28"/>
        </w:rPr>
        <w:t>3. Користувачі повітряних суден, які виконують завдання із захисту територіальної цілісності і недоторканості України, охорони державного кордону України, проведення антитерористичної операції, ліквідації наслідків надзвичайних ситуацій техногенного та природного характеру, проведення оперативної (оперативно-розшукової) діяльності, забезпечення авіаційного пошуку і рятування та аеромедичної евакуації людей звільняються від оплати за аеропортове обслуговування (використання аеропортів і аеродромів (злітно-посадкових майданчиків)), розташованих на території України, незалежно від відомчої належності, форми власності і призначення та мають право одержувати на безоплатній основі навігаційну, метеорологічну та іншу інформацію для забезпечення таких польотів крім випадків, коли такі польоти здійснюються в рамках комерційної діяльності.</w:t>
      </w:r>
      <w:r w:rsidRPr="00FE06B8">
        <w:rPr>
          <w:sz w:val="28"/>
          <w:szCs w:val="28"/>
          <w:lang w:eastAsia="en-US"/>
        </w:rPr>
        <w:t>”</w:t>
      </w:r>
    </w:p>
    <w:p w:rsidR="00194A30" w:rsidRDefault="00194A30" w:rsidP="00194A30">
      <w:pPr>
        <w:ind w:firstLine="709"/>
        <w:jc w:val="both"/>
        <w:rPr>
          <w:sz w:val="28"/>
          <w:szCs w:val="28"/>
          <w:lang w:eastAsia="en-US"/>
        </w:rPr>
      </w:pPr>
    </w:p>
    <w:p w:rsidR="002A6564" w:rsidRPr="00FE06B8" w:rsidRDefault="0019365B" w:rsidP="00194A30">
      <w:pPr>
        <w:ind w:firstLine="709"/>
        <w:jc w:val="both"/>
        <w:rPr>
          <w:sz w:val="28"/>
          <w:szCs w:val="28"/>
          <w:lang w:eastAsia="en-US"/>
        </w:rPr>
      </w:pPr>
      <w:r>
        <w:rPr>
          <w:sz w:val="28"/>
          <w:szCs w:val="28"/>
          <w:lang w:eastAsia="en-US"/>
        </w:rPr>
        <w:t>2</w:t>
      </w:r>
      <w:r w:rsidR="002A6564" w:rsidRPr="00FE06B8">
        <w:rPr>
          <w:sz w:val="28"/>
          <w:szCs w:val="28"/>
          <w:lang w:eastAsia="en-US"/>
        </w:rPr>
        <w:t>. У Законі України “Про оборону</w:t>
      </w:r>
      <w:r w:rsidR="00DE6DD3" w:rsidRPr="00FE06B8">
        <w:rPr>
          <w:sz w:val="28"/>
          <w:szCs w:val="28"/>
          <w:lang w:eastAsia="en-US"/>
        </w:rPr>
        <w:t xml:space="preserve"> України</w:t>
      </w:r>
      <w:r w:rsidR="002A6564" w:rsidRPr="00FE06B8">
        <w:rPr>
          <w:sz w:val="28"/>
          <w:szCs w:val="28"/>
          <w:lang w:eastAsia="en-US"/>
        </w:rPr>
        <w:t>” (Відомості Верховної Ради України (ВВР), 1992, № 9, ст.106 із наступними змінами):</w:t>
      </w:r>
    </w:p>
    <w:p w:rsidR="002A6564" w:rsidRPr="00FE06B8" w:rsidRDefault="00DE6DD3" w:rsidP="00194A30">
      <w:pPr>
        <w:ind w:firstLine="709"/>
        <w:jc w:val="both"/>
        <w:rPr>
          <w:sz w:val="28"/>
          <w:szCs w:val="28"/>
          <w:lang w:eastAsia="en-US"/>
        </w:rPr>
      </w:pPr>
      <w:r w:rsidRPr="00FE06B8">
        <w:rPr>
          <w:sz w:val="28"/>
          <w:szCs w:val="28"/>
          <w:lang w:eastAsia="en-US"/>
        </w:rPr>
        <w:t xml:space="preserve">частину другу </w:t>
      </w:r>
      <w:r w:rsidR="002A6564" w:rsidRPr="00FE06B8">
        <w:rPr>
          <w:sz w:val="28"/>
          <w:szCs w:val="28"/>
          <w:lang w:eastAsia="en-US"/>
        </w:rPr>
        <w:t>статт</w:t>
      </w:r>
      <w:r w:rsidRPr="00FE06B8">
        <w:rPr>
          <w:sz w:val="28"/>
          <w:szCs w:val="28"/>
          <w:lang w:eastAsia="en-US"/>
        </w:rPr>
        <w:t>і</w:t>
      </w:r>
      <w:r w:rsidR="002A6564" w:rsidRPr="00FE06B8">
        <w:rPr>
          <w:sz w:val="28"/>
          <w:szCs w:val="28"/>
          <w:lang w:eastAsia="en-US"/>
        </w:rPr>
        <w:t xml:space="preserve"> 10 доповнити новим абзацом такого змісту: </w:t>
      </w:r>
    </w:p>
    <w:p w:rsidR="002A6564" w:rsidRPr="00FE06B8" w:rsidRDefault="002A6564" w:rsidP="00194A30">
      <w:pPr>
        <w:ind w:firstLine="709"/>
        <w:jc w:val="both"/>
        <w:rPr>
          <w:sz w:val="28"/>
          <w:szCs w:val="28"/>
          <w:lang w:eastAsia="en-US"/>
        </w:rPr>
      </w:pPr>
      <w:r w:rsidRPr="00FE06B8">
        <w:rPr>
          <w:sz w:val="28"/>
          <w:szCs w:val="28"/>
          <w:lang w:eastAsia="en-US"/>
        </w:rPr>
        <w:t xml:space="preserve">“здійснює державне регулювання у галузі державної авіації України через </w:t>
      </w:r>
      <w:r w:rsidR="006261CA" w:rsidRPr="00FE06B8">
        <w:rPr>
          <w:sz w:val="28"/>
          <w:szCs w:val="28"/>
          <w:lang w:eastAsia="en-US"/>
        </w:rPr>
        <w:t>уповноважений</w:t>
      </w:r>
      <w:r w:rsidRPr="00FE06B8">
        <w:rPr>
          <w:sz w:val="28"/>
          <w:szCs w:val="28"/>
          <w:lang w:eastAsia="en-US"/>
        </w:rPr>
        <w:t xml:space="preserve"> орган державної авіації</w:t>
      </w:r>
      <w:r w:rsidR="00E51CD7" w:rsidRPr="00FE06B8">
        <w:rPr>
          <w:sz w:val="28"/>
          <w:szCs w:val="28"/>
          <w:lang w:eastAsia="en-US"/>
        </w:rPr>
        <w:t xml:space="preserve"> України</w:t>
      </w:r>
      <w:r w:rsidRPr="00FE06B8">
        <w:rPr>
          <w:sz w:val="28"/>
          <w:szCs w:val="28"/>
          <w:lang w:eastAsia="en-US"/>
        </w:rPr>
        <w:t>.”.</w:t>
      </w:r>
    </w:p>
    <w:p w:rsidR="00194A30" w:rsidRDefault="00194A30" w:rsidP="00194A30">
      <w:pPr>
        <w:ind w:firstLine="709"/>
        <w:jc w:val="both"/>
        <w:rPr>
          <w:sz w:val="28"/>
          <w:szCs w:val="28"/>
          <w:lang w:eastAsia="en-US"/>
        </w:rPr>
      </w:pPr>
    </w:p>
    <w:p w:rsidR="002A6564" w:rsidRPr="00FE06B8" w:rsidRDefault="002E1731" w:rsidP="00194A30">
      <w:pPr>
        <w:ind w:firstLine="709"/>
        <w:jc w:val="both"/>
        <w:rPr>
          <w:sz w:val="28"/>
          <w:szCs w:val="28"/>
          <w:lang w:eastAsia="en-US"/>
        </w:rPr>
      </w:pPr>
      <w:r>
        <w:rPr>
          <w:sz w:val="28"/>
          <w:szCs w:val="28"/>
          <w:lang w:eastAsia="en-US"/>
        </w:rPr>
        <w:t>І</w:t>
      </w:r>
      <w:r w:rsidR="002A6564" w:rsidRPr="00FE06B8">
        <w:rPr>
          <w:sz w:val="28"/>
          <w:szCs w:val="28"/>
          <w:lang w:eastAsia="en-US"/>
        </w:rPr>
        <w:t>І. Прикінцеві та перехідні положення</w:t>
      </w:r>
    </w:p>
    <w:p w:rsidR="009B45CB" w:rsidRPr="009B45CB" w:rsidRDefault="009B45CB" w:rsidP="00194A30">
      <w:pPr>
        <w:ind w:firstLine="709"/>
        <w:jc w:val="both"/>
        <w:rPr>
          <w:sz w:val="28"/>
          <w:szCs w:val="28"/>
          <w:lang w:eastAsia="en-US"/>
        </w:rPr>
      </w:pPr>
      <w:r w:rsidRPr="009B45CB">
        <w:rPr>
          <w:sz w:val="28"/>
          <w:szCs w:val="28"/>
          <w:lang w:eastAsia="en-US"/>
        </w:rPr>
        <w:t xml:space="preserve">1. Установити, що уповноважений орган державної авіації України </w:t>
      </w:r>
      <w:r w:rsidR="00DE723B">
        <w:rPr>
          <w:sz w:val="28"/>
          <w:szCs w:val="28"/>
          <w:lang w:eastAsia="en-US"/>
        </w:rPr>
        <w:t>є</w:t>
      </w:r>
      <w:r w:rsidRPr="009B45CB">
        <w:rPr>
          <w:sz w:val="28"/>
          <w:szCs w:val="28"/>
          <w:lang w:eastAsia="en-US"/>
        </w:rPr>
        <w:t xml:space="preserve"> правонаступником Управління регулювання діяльності державної авіації України</w:t>
      </w:r>
      <w:r w:rsidR="00DE723B">
        <w:rPr>
          <w:sz w:val="28"/>
          <w:szCs w:val="28"/>
          <w:lang w:eastAsia="en-US"/>
        </w:rPr>
        <w:t xml:space="preserve"> на баз</w:t>
      </w:r>
      <w:r w:rsidR="008143CD">
        <w:rPr>
          <w:sz w:val="28"/>
          <w:szCs w:val="28"/>
          <w:lang w:eastAsia="en-US"/>
        </w:rPr>
        <w:t>і</w:t>
      </w:r>
      <w:r w:rsidR="00DE723B">
        <w:rPr>
          <w:sz w:val="28"/>
          <w:szCs w:val="28"/>
          <w:lang w:eastAsia="en-US"/>
        </w:rPr>
        <w:t xml:space="preserve"> якого</w:t>
      </w:r>
      <w:r w:rsidR="008143CD">
        <w:rPr>
          <w:sz w:val="28"/>
          <w:szCs w:val="28"/>
          <w:lang w:eastAsia="en-US"/>
        </w:rPr>
        <w:t xml:space="preserve"> він формується</w:t>
      </w:r>
      <w:r w:rsidRPr="009B45CB">
        <w:rPr>
          <w:sz w:val="28"/>
          <w:szCs w:val="28"/>
          <w:lang w:eastAsia="en-US"/>
        </w:rPr>
        <w:t>.</w:t>
      </w:r>
    </w:p>
    <w:p w:rsidR="009B45CB" w:rsidRPr="00C91A8A" w:rsidRDefault="009B45CB" w:rsidP="00194A30">
      <w:pPr>
        <w:ind w:firstLine="709"/>
        <w:jc w:val="both"/>
        <w:rPr>
          <w:sz w:val="28"/>
          <w:szCs w:val="28"/>
          <w:lang w:val="ru-RU" w:eastAsia="en-US"/>
        </w:rPr>
      </w:pPr>
      <w:r w:rsidRPr="00C91A8A">
        <w:rPr>
          <w:sz w:val="28"/>
          <w:szCs w:val="28"/>
          <w:lang w:eastAsia="en-US"/>
        </w:rPr>
        <w:t>2. Цей Закон набирає чинності з дня, наступного за днем його опублікування.</w:t>
      </w:r>
    </w:p>
    <w:p w:rsidR="009B45CB" w:rsidRPr="00C91A8A" w:rsidRDefault="009B45CB" w:rsidP="00194A30">
      <w:pPr>
        <w:ind w:firstLine="709"/>
        <w:jc w:val="both"/>
        <w:rPr>
          <w:sz w:val="28"/>
          <w:szCs w:val="28"/>
          <w:lang w:eastAsia="en-US"/>
        </w:rPr>
      </w:pPr>
      <w:r w:rsidRPr="00C91A8A">
        <w:rPr>
          <w:sz w:val="28"/>
          <w:szCs w:val="28"/>
          <w:lang w:eastAsia="en-US"/>
        </w:rPr>
        <w:t xml:space="preserve">3. Кабінету Міністрів України у шестимісячний термін з дня опублікування цього Закону привести свої нормативно-правові акти у відповідність із цим Законом, а також забезпечити перегляд та приведення </w:t>
      </w:r>
      <w:r w:rsidRPr="00C91A8A">
        <w:rPr>
          <w:sz w:val="28"/>
          <w:szCs w:val="28"/>
          <w:lang w:eastAsia="en-US"/>
        </w:rPr>
        <w:lastRenderedPageBreak/>
        <w:t>центральними органами виконавчої влади нормативно-правових актів у відповідність із цим Законом.</w:t>
      </w:r>
    </w:p>
    <w:p w:rsidR="001A1ADC" w:rsidRDefault="001A1ADC" w:rsidP="00194A30">
      <w:pPr>
        <w:ind w:firstLine="709"/>
        <w:jc w:val="both"/>
        <w:rPr>
          <w:sz w:val="28"/>
          <w:szCs w:val="28"/>
          <w:lang w:eastAsia="en-US"/>
        </w:rPr>
      </w:pPr>
    </w:p>
    <w:p w:rsidR="00194A30" w:rsidRPr="00FE06B8" w:rsidRDefault="00194A30" w:rsidP="00194A30">
      <w:pPr>
        <w:ind w:firstLine="709"/>
        <w:jc w:val="both"/>
        <w:rPr>
          <w:sz w:val="28"/>
          <w:szCs w:val="28"/>
          <w:lang w:eastAsia="en-US"/>
        </w:rPr>
      </w:pPr>
    </w:p>
    <w:p w:rsidR="001A1ADC" w:rsidRPr="00D32D71" w:rsidRDefault="001A1ADC" w:rsidP="00194A30">
      <w:pPr>
        <w:rPr>
          <w:b/>
          <w:sz w:val="28"/>
          <w:szCs w:val="28"/>
          <w:lang w:eastAsia="ru-RU"/>
        </w:rPr>
      </w:pPr>
      <w:r w:rsidRPr="00D32D71">
        <w:rPr>
          <w:b/>
          <w:sz w:val="28"/>
          <w:szCs w:val="28"/>
          <w:lang w:eastAsia="ru-RU"/>
        </w:rPr>
        <w:t>Голова Верховної Ради</w:t>
      </w:r>
    </w:p>
    <w:p w:rsidR="001A1ADC" w:rsidRPr="00D32D71" w:rsidRDefault="001A1ADC" w:rsidP="00194A30">
      <w:pPr>
        <w:ind w:firstLine="708"/>
        <w:rPr>
          <w:b/>
          <w:sz w:val="28"/>
          <w:szCs w:val="28"/>
          <w:lang w:eastAsia="ru-RU"/>
        </w:rPr>
      </w:pPr>
      <w:r w:rsidRPr="00D32D71">
        <w:rPr>
          <w:b/>
          <w:sz w:val="28"/>
          <w:szCs w:val="28"/>
          <w:lang w:eastAsia="ru-RU"/>
        </w:rPr>
        <w:t xml:space="preserve">України </w:t>
      </w:r>
      <w:r w:rsidRPr="00D32D71">
        <w:rPr>
          <w:b/>
          <w:sz w:val="28"/>
          <w:szCs w:val="28"/>
          <w:lang w:eastAsia="ru-RU"/>
        </w:rPr>
        <w:tab/>
      </w:r>
      <w:r w:rsidRPr="00D32D71">
        <w:rPr>
          <w:b/>
          <w:sz w:val="28"/>
          <w:szCs w:val="28"/>
          <w:lang w:eastAsia="ru-RU"/>
        </w:rPr>
        <w:tab/>
      </w:r>
      <w:r w:rsidRPr="00D32D71">
        <w:rPr>
          <w:b/>
          <w:sz w:val="28"/>
          <w:szCs w:val="28"/>
          <w:lang w:eastAsia="ru-RU"/>
        </w:rPr>
        <w:tab/>
      </w:r>
      <w:r w:rsidRPr="00D32D71">
        <w:rPr>
          <w:b/>
          <w:sz w:val="28"/>
          <w:szCs w:val="28"/>
          <w:lang w:eastAsia="ru-RU"/>
        </w:rPr>
        <w:tab/>
      </w:r>
      <w:r w:rsidRPr="00D32D71">
        <w:rPr>
          <w:b/>
          <w:sz w:val="28"/>
          <w:szCs w:val="28"/>
          <w:lang w:eastAsia="ru-RU"/>
        </w:rPr>
        <w:tab/>
      </w:r>
      <w:r w:rsidRPr="00D32D71">
        <w:rPr>
          <w:b/>
          <w:sz w:val="28"/>
          <w:szCs w:val="28"/>
          <w:lang w:eastAsia="ru-RU"/>
        </w:rPr>
        <w:tab/>
      </w:r>
      <w:r w:rsidRPr="00D32D71">
        <w:rPr>
          <w:b/>
          <w:sz w:val="28"/>
          <w:szCs w:val="28"/>
          <w:lang w:eastAsia="ru-RU"/>
        </w:rPr>
        <w:tab/>
      </w:r>
      <w:r w:rsidRPr="00D32D71">
        <w:rPr>
          <w:b/>
          <w:sz w:val="28"/>
          <w:szCs w:val="28"/>
          <w:lang w:eastAsia="ru-RU"/>
        </w:rPr>
        <w:tab/>
        <w:t>Д. РАЗУМКОВ</w:t>
      </w:r>
    </w:p>
    <w:sectPr w:rsidR="001A1ADC" w:rsidRPr="00D32D71" w:rsidSect="0019365B">
      <w:headerReference w:type="even" r:id="rId10"/>
      <w:headerReference w:type="default" r:id="rId11"/>
      <w:pgSz w:w="11906" w:h="16838"/>
      <w:pgMar w:top="851" w:right="851" w:bottom="851" w:left="1701"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E50" w:rsidRDefault="00C04E50" w:rsidP="00C67D6E">
      <w:r>
        <w:separator/>
      </w:r>
    </w:p>
  </w:endnote>
  <w:endnote w:type="continuationSeparator" w:id="0">
    <w:p w:rsidR="00C04E50" w:rsidRDefault="00C04E50" w:rsidP="00C6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E50" w:rsidRDefault="00C04E50" w:rsidP="00C67D6E">
      <w:r>
        <w:separator/>
      </w:r>
    </w:p>
  </w:footnote>
  <w:footnote w:type="continuationSeparator" w:id="0">
    <w:p w:rsidR="00C04E50" w:rsidRDefault="00C04E50" w:rsidP="00C6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D8" w:rsidRDefault="00322A5E">
    <w:pPr>
      <w:pStyle w:val="a7"/>
      <w:framePr w:wrap="around" w:vAnchor="text" w:hAnchor="margin" w:xAlign="center" w:y="1"/>
      <w:rPr>
        <w:rStyle w:val="af"/>
      </w:rPr>
    </w:pPr>
    <w:r>
      <w:rPr>
        <w:rStyle w:val="af"/>
      </w:rPr>
      <w:fldChar w:fldCharType="begin"/>
    </w:r>
    <w:r w:rsidR="00196285">
      <w:rPr>
        <w:rStyle w:val="af"/>
      </w:rPr>
      <w:instrText xml:space="preserve">PAGE  </w:instrText>
    </w:r>
    <w:r>
      <w:rPr>
        <w:rStyle w:val="af"/>
      </w:rPr>
      <w:fldChar w:fldCharType="separate"/>
    </w:r>
    <w:r w:rsidR="00A3448B">
      <w:rPr>
        <w:rStyle w:val="af"/>
        <w:noProof/>
      </w:rPr>
      <w:t>1</w:t>
    </w:r>
    <w:r>
      <w:rPr>
        <w:rStyle w:val="af"/>
      </w:rPr>
      <w:fldChar w:fldCharType="end"/>
    </w:r>
  </w:p>
  <w:p w:rsidR="00DA0DD8" w:rsidRDefault="00DA0DD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D8" w:rsidRPr="0019365B" w:rsidRDefault="00322A5E">
    <w:pPr>
      <w:pStyle w:val="a7"/>
      <w:jc w:val="center"/>
      <w:rPr>
        <w:sz w:val="24"/>
        <w:szCs w:val="24"/>
      </w:rPr>
    </w:pPr>
    <w:r w:rsidRPr="0019365B">
      <w:rPr>
        <w:sz w:val="24"/>
        <w:szCs w:val="24"/>
      </w:rPr>
      <w:fldChar w:fldCharType="begin"/>
    </w:r>
    <w:r w:rsidR="00196285" w:rsidRPr="0019365B">
      <w:rPr>
        <w:sz w:val="24"/>
        <w:szCs w:val="24"/>
      </w:rPr>
      <w:instrText>PAGE   \* MERGEFORMAT</w:instrText>
    </w:r>
    <w:r w:rsidRPr="0019365B">
      <w:rPr>
        <w:sz w:val="24"/>
        <w:szCs w:val="24"/>
      </w:rPr>
      <w:fldChar w:fldCharType="separate"/>
    </w:r>
    <w:r w:rsidR="00851940" w:rsidRPr="00851940">
      <w:rPr>
        <w:noProof/>
        <w:sz w:val="24"/>
        <w:szCs w:val="24"/>
        <w:lang w:val="ru-RU"/>
      </w:rPr>
      <w:t>4</w:t>
    </w:r>
    <w:r w:rsidRPr="0019365B">
      <w:rPr>
        <w:sz w:val="24"/>
        <w:szCs w:val="24"/>
      </w:rPr>
      <w:fldChar w:fldCharType="end"/>
    </w:r>
  </w:p>
  <w:p w:rsidR="00DA0DD8" w:rsidRDefault="00DA0DD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51F"/>
    <w:multiLevelType w:val="hybridMultilevel"/>
    <w:tmpl w:val="E4A07370"/>
    <w:lvl w:ilvl="0" w:tplc="95EA97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69C56C4"/>
    <w:multiLevelType w:val="hybridMultilevel"/>
    <w:tmpl w:val="472E1796"/>
    <w:lvl w:ilvl="0" w:tplc="A84E4EC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2ACB6EFF"/>
    <w:multiLevelType w:val="hybridMultilevel"/>
    <w:tmpl w:val="028281AC"/>
    <w:lvl w:ilvl="0" w:tplc="56521C60">
      <w:start w:val="1"/>
      <w:numFmt w:val="upperRoman"/>
      <w:lvlText w:val="%1."/>
      <w:lvlJc w:val="left"/>
      <w:pPr>
        <w:ind w:left="1429" w:hanging="72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15:restartNumberingAfterBreak="0">
    <w:nsid w:val="4CDF4F25"/>
    <w:multiLevelType w:val="hybridMultilevel"/>
    <w:tmpl w:val="0B9E2050"/>
    <w:lvl w:ilvl="0" w:tplc="77CEA6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6C177C85"/>
    <w:multiLevelType w:val="hybridMultilevel"/>
    <w:tmpl w:val="9B6C1056"/>
    <w:lvl w:ilvl="0" w:tplc="5178C484">
      <w:start w:val="1"/>
      <w:numFmt w:val="decimal"/>
      <w:lvlText w:val="%1."/>
      <w:lvlJc w:val="left"/>
      <w:pPr>
        <w:ind w:left="1789" w:hanging="360"/>
      </w:pPr>
      <w:rPr>
        <w:rFonts w:cs="Times New Roman" w:hint="default"/>
      </w:rPr>
    </w:lvl>
    <w:lvl w:ilvl="1" w:tplc="04220019" w:tentative="1">
      <w:start w:val="1"/>
      <w:numFmt w:val="lowerLetter"/>
      <w:lvlText w:val="%2."/>
      <w:lvlJc w:val="left"/>
      <w:pPr>
        <w:ind w:left="2509" w:hanging="360"/>
      </w:pPr>
      <w:rPr>
        <w:rFonts w:cs="Times New Roman"/>
      </w:rPr>
    </w:lvl>
    <w:lvl w:ilvl="2" w:tplc="0422001B" w:tentative="1">
      <w:start w:val="1"/>
      <w:numFmt w:val="lowerRoman"/>
      <w:lvlText w:val="%3."/>
      <w:lvlJc w:val="right"/>
      <w:pPr>
        <w:ind w:left="3229" w:hanging="180"/>
      </w:pPr>
      <w:rPr>
        <w:rFonts w:cs="Times New Roman"/>
      </w:rPr>
    </w:lvl>
    <w:lvl w:ilvl="3" w:tplc="0422000F" w:tentative="1">
      <w:start w:val="1"/>
      <w:numFmt w:val="decimal"/>
      <w:lvlText w:val="%4."/>
      <w:lvlJc w:val="left"/>
      <w:pPr>
        <w:ind w:left="3949" w:hanging="360"/>
      </w:pPr>
      <w:rPr>
        <w:rFonts w:cs="Times New Roman"/>
      </w:rPr>
    </w:lvl>
    <w:lvl w:ilvl="4" w:tplc="04220019" w:tentative="1">
      <w:start w:val="1"/>
      <w:numFmt w:val="lowerLetter"/>
      <w:lvlText w:val="%5."/>
      <w:lvlJc w:val="left"/>
      <w:pPr>
        <w:ind w:left="4669" w:hanging="360"/>
      </w:pPr>
      <w:rPr>
        <w:rFonts w:cs="Times New Roman"/>
      </w:rPr>
    </w:lvl>
    <w:lvl w:ilvl="5" w:tplc="0422001B" w:tentative="1">
      <w:start w:val="1"/>
      <w:numFmt w:val="lowerRoman"/>
      <w:lvlText w:val="%6."/>
      <w:lvlJc w:val="right"/>
      <w:pPr>
        <w:ind w:left="5389" w:hanging="180"/>
      </w:pPr>
      <w:rPr>
        <w:rFonts w:cs="Times New Roman"/>
      </w:rPr>
    </w:lvl>
    <w:lvl w:ilvl="6" w:tplc="0422000F" w:tentative="1">
      <w:start w:val="1"/>
      <w:numFmt w:val="decimal"/>
      <w:lvlText w:val="%7."/>
      <w:lvlJc w:val="left"/>
      <w:pPr>
        <w:ind w:left="6109" w:hanging="360"/>
      </w:pPr>
      <w:rPr>
        <w:rFonts w:cs="Times New Roman"/>
      </w:rPr>
    </w:lvl>
    <w:lvl w:ilvl="7" w:tplc="04220019" w:tentative="1">
      <w:start w:val="1"/>
      <w:numFmt w:val="lowerLetter"/>
      <w:lvlText w:val="%8."/>
      <w:lvlJc w:val="left"/>
      <w:pPr>
        <w:ind w:left="6829" w:hanging="360"/>
      </w:pPr>
      <w:rPr>
        <w:rFonts w:cs="Times New Roman"/>
      </w:rPr>
    </w:lvl>
    <w:lvl w:ilvl="8" w:tplc="0422001B" w:tentative="1">
      <w:start w:val="1"/>
      <w:numFmt w:val="lowerRoman"/>
      <w:lvlText w:val="%9."/>
      <w:lvlJc w:val="right"/>
      <w:pPr>
        <w:ind w:left="7549" w:hanging="180"/>
      </w:pPr>
      <w:rPr>
        <w:rFonts w:cs="Times New Roman"/>
      </w:rPr>
    </w:lvl>
  </w:abstractNum>
  <w:num w:numId="1">
    <w:abstractNumId w:val="3"/>
  </w:num>
  <w:num w:numId="2">
    <w:abstractNumId w:val="0"/>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6E"/>
    <w:rsid w:val="00023CB9"/>
    <w:rsid w:val="000278C3"/>
    <w:rsid w:val="0005614E"/>
    <w:rsid w:val="000812BA"/>
    <w:rsid w:val="0008507E"/>
    <w:rsid w:val="000C71A7"/>
    <w:rsid w:val="000D11FA"/>
    <w:rsid w:val="00111A30"/>
    <w:rsid w:val="00171FAF"/>
    <w:rsid w:val="001778FB"/>
    <w:rsid w:val="0019365B"/>
    <w:rsid w:val="00194A30"/>
    <w:rsid w:val="00196285"/>
    <w:rsid w:val="001A1ADC"/>
    <w:rsid w:val="001B2E83"/>
    <w:rsid w:val="00224C4E"/>
    <w:rsid w:val="002A6564"/>
    <w:rsid w:val="002E1731"/>
    <w:rsid w:val="0030567B"/>
    <w:rsid w:val="00311B70"/>
    <w:rsid w:val="00322A5E"/>
    <w:rsid w:val="00337951"/>
    <w:rsid w:val="00342659"/>
    <w:rsid w:val="003D718B"/>
    <w:rsid w:val="003E34BC"/>
    <w:rsid w:val="003F44C8"/>
    <w:rsid w:val="00402635"/>
    <w:rsid w:val="004033BC"/>
    <w:rsid w:val="004055F5"/>
    <w:rsid w:val="00407AED"/>
    <w:rsid w:val="00412DEF"/>
    <w:rsid w:val="00421E74"/>
    <w:rsid w:val="0045081D"/>
    <w:rsid w:val="00456ADD"/>
    <w:rsid w:val="004579DD"/>
    <w:rsid w:val="004626C0"/>
    <w:rsid w:val="00477273"/>
    <w:rsid w:val="00496A57"/>
    <w:rsid w:val="004A4FAD"/>
    <w:rsid w:val="004E55E5"/>
    <w:rsid w:val="005151BA"/>
    <w:rsid w:val="0052232A"/>
    <w:rsid w:val="00551CCE"/>
    <w:rsid w:val="005537C7"/>
    <w:rsid w:val="00575A3E"/>
    <w:rsid w:val="00576E35"/>
    <w:rsid w:val="005806B8"/>
    <w:rsid w:val="005B0FAC"/>
    <w:rsid w:val="005C5290"/>
    <w:rsid w:val="005F03A3"/>
    <w:rsid w:val="006261CA"/>
    <w:rsid w:val="0063242B"/>
    <w:rsid w:val="0065281D"/>
    <w:rsid w:val="00657FA6"/>
    <w:rsid w:val="0066434A"/>
    <w:rsid w:val="0067113E"/>
    <w:rsid w:val="006A494C"/>
    <w:rsid w:val="006F68DE"/>
    <w:rsid w:val="007012F5"/>
    <w:rsid w:val="00704765"/>
    <w:rsid w:val="007301BF"/>
    <w:rsid w:val="00730928"/>
    <w:rsid w:val="00752D9D"/>
    <w:rsid w:val="007545F1"/>
    <w:rsid w:val="00763B95"/>
    <w:rsid w:val="00764F92"/>
    <w:rsid w:val="00792D76"/>
    <w:rsid w:val="007A5240"/>
    <w:rsid w:val="007B0F61"/>
    <w:rsid w:val="007D3D6D"/>
    <w:rsid w:val="007E433D"/>
    <w:rsid w:val="007F0D01"/>
    <w:rsid w:val="007F1093"/>
    <w:rsid w:val="007F3AD8"/>
    <w:rsid w:val="00803BFA"/>
    <w:rsid w:val="008143CD"/>
    <w:rsid w:val="0081722F"/>
    <w:rsid w:val="00833F6D"/>
    <w:rsid w:val="00851940"/>
    <w:rsid w:val="00870BFF"/>
    <w:rsid w:val="00905333"/>
    <w:rsid w:val="009753E3"/>
    <w:rsid w:val="00986247"/>
    <w:rsid w:val="009979EA"/>
    <w:rsid w:val="009B45CB"/>
    <w:rsid w:val="009E118F"/>
    <w:rsid w:val="00A17A8D"/>
    <w:rsid w:val="00A21A7D"/>
    <w:rsid w:val="00A3448B"/>
    <w:rsid w:val="00A52D43"/>
    <w:rsid w:val="00A557A6"/>
    <w:rsid w:val="00A6038B"/>
    <w:rsid w:val="00A621B0"/>
    <w:rsid w:val="00A755C0"/>
    <w:rsid w:val="00A95B0F"/>
    <w:rsid w:val="00AC037D"/>
    <w:rsid w:val="00AD0F9E"/>
    <w:rsid w:val="00AD4584"/>
    <w:rsid w:val="00B0633E"/>
    <w:rsid w:val="00B171C0"/>
    <w:rsid w:val="00B233D1"/>
    <w:rsid w:val="00B24D88"/>
    <w:rsid w:val="00BA20D1"/>
    <w:rsid w:val="00BA762A"/>
    <w:rsid w:val="00BD00AF"/>
    <w:rsid w:val="00BE417C"/>
    <w:rsid w:val="00C04E50"/>
    <w:rsid w:val="00C25AF7"/>
    <w:rsid w:val="00C37E5E"/>
    <w:rsid w:val="00C51BC9"/>
    <w:rsid w:val="00C67D6E"/>
    <w:rsid w:val="00C91A8A"/>
    <w:rsid w:val="00C966E4"/>
    <w:rsid w:val="00CB1FEE"/>
    <w:rsid w:val="00CC6E15"/>
    <w:rsid w:val="00CE0096"/>
    <w:rsid w:val="00CE6692"/>
    <w:rsid w:val="00CF285C"/>
    <w:rsid w:val="00D070DA"/>
    <w:rsid w:val="00D121B0"/>
    <w:rsid w:val="00D53003"/>
    <w:rsid w:val="00D65F04"/>
    <w:rsid w:val="00D76413"/>
    <w:rsid w:val="00DA0DD8"/>
    <w:rsid w:val="00DA4231"/>
    <w:rsid w:val="00DA4DB0"/>
    <w:rsid w:val="00DB673A"/>
    <w:rsid w:val="00DD09AD"/>
    <w:rsid w:val="00DE066C"/>
    <w:rsid w:val="00DE19B7"/>
    <w:rsid w:val="00DE51C1"/>
    <w:rsid w:val="00DE6DD3"/>
    <w:rsid w:val="00DE723B"/>
    <w:rsid w:val="00E05095"/>
    <w:rsid w:val="00E13BFB"/>
    <w:rsid w:val="00E51CD7"/>
    <w:rsid w:val="00E7731E"/>
    <w:rsid w:val="00EA003B"/>
    <w:rsid w:val="00EA2CF1"/>
    <w:rsid w:val="00EB7DCE"/>
    <w:rsid w:val="00EE0A16"/>
    <w:rsid w:val="00EF26A9"/>
    <w:rsid w:val="00EF7172"/>
    <w:rsid w:val="00F178B7"/>
    <w:rsid w:val="00F26F7A"/>
    <w:rsid w:val="00F53D51"/>
    <w:rsid w:val="00F657CC"/>
    <w:rsid w:val="00F72982"/>
    <w:rsid w:val="00F72E96"/>
    <w:rsid w:val="00F765E4"/>
    <w:rsid w:val="00F94C84"/>
    <w:rsid w:val="00FA4527"/>
    <w:rsid w:val="00FB1B85"/>
    <w:rsid w:val="00FB7372"/>
    <w:rsid w:val="00FD7BD3"/>
    <w:rsid w:val="00FE06B8"/>
    <w:rsid w:val="00FE29D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7E7C1-2B27-48FC-8CF2-7355D516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D6E"/>
    <w:rPr>
      <w:rFonts w:ascii="Times New Roman" w:eastAsia="Times New Roman" w:hAnsi="Times New Roman"/>
    </w:rPr>
  </w:style>
  <w:style w:type="paragraph" w:styleId="1">
    <w:name w:val="heading 1"/>
    <w:basedOn w:val="a"/>
    <w:next w:val="a"/>
    <w:link w:val="10"/>
    <w:uiPriority w:val="99"/>
    <w:qFormat/>
    <w:rsid w:val="006F68DE"/>
    <w:pPr>
      <w:keepNext/>
      <w:spacing w:before="240" w:after="60"/>
      <w:outlineLvl w:val="0"/>
    </w:pPr>
    <w:rPr>
      <w:rFonts w:ascii="Arial" w:hAnsi="Arial"/>
      <w:b/>
      <w:kern w:val="28"/>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замовчуванням"/>
    <w:uiPriority w:val="1"/>
    <w:semiHidden/>
    <w:unhideWhenUsed/>
  </w:style>
  <w:style w:type="character" w:styleId="a4">
    <w:name w:val="Hyperlink"/>
    <w:uiPriority w:val="99"/>
    <w:rsid w:val="00C67D6E"/>
    <w:rPr>
      <w:rFonts w:cs="Times New Roman"/>
      <w:color w:val="0000FF"/>
      <w:u w:val="single"/>
    </w:rPr>
  </w:style>
  <w:style w:type="paragraph" w:styleId="a5">
    <w:name w:val="caption"/>
    <w:basedOn w:val="a"/>
    <w:next w:val="a"/>
    <w:qFormat/>
    <w:rsid w:val="00C67D6E"/>
    <w:pPr>
      <w:spacing w:line="240" w:lineRule="atLeast"/>
      <w:jc w:val="center"/>
    </w:pPr>
    <w:rPr>
      <w:rFonts w:ascii="Times" w:hAnsi="Times"/>
      <w:b/>
      <w:caps/>
      <w:spacing w:val="26"/>
      <w:sz w:val="32"/>
      <w:lang w:val="ru-RU" w:eastAsia="ru-RU"/>
    </w:rPr>
  </w:style>
  <w:style w:type="character" w:styleId="a6">
    <w:name w:val="Strong"/>
    <w:uiPriority w:val="22"/>
    <w:qFormat/>
    <w:rsid w:val="00C67D6E"/>
    <w:rPr>
      <w:b/>
      <w:bCs/>
    </w:rPr>
  </w:style>
  <w:style w:type="paragraph" w:styleId="a7">
    <w:name w:val="header"/>
    <w:basedOn w:val="a"/>
    <w:link w:val="a8"/>
    <w:uiPriority w:val="99"/>
    <w:unhideWhenUsed/>
    <w:rsid w:val="00C67D6E"/>
    <w:pPr>
      <w:tabs>
        <w:tab w:val="center" w:pos="4819"/>
        <w:tab w:val="right" w:pos="9639"/>
      </w:tabs>
    </w:pPr>
  </w:style>
  <w:style w:type="character" w:customStyle="1" w:styleId="a8">
    <w:name w:val="Верхній колонтитул Знак"/>
    <w:link w:val="a7"/>
    <w:uiPriority w:val="99"/>
    <w:rsid w:val="00C67D6E"/>
    <w:rPr>
      <w:rFonts w:ascii="Times New Roman" w:eastAsia="Times New Roman" w:hAnsi="Times New Roman" w:cs="Times New Roman"/>
      <w:sz w:val="20"/>
      <w:szCs w:val="20"/>
      <w:lang w:eastAsia="uk-UA"/>
    </w:rPr>
  </w:style>
  <w:style w:type="paragraph" w:styleId="a9">
    <w:name w:val="footer"/>
    <w:basedOn w:val="a"/>
    <w:link w:val="aa"/>
    <w:uiPriority w:val="99"/>
    <w:unhideWhenUsed/>
    <w:rsid w:val="00C67D6E"/>
    <w:pPr>
      <w:tabs>
        <w:tab w:val="center" w:pos="4819"/>
        <w:tab w:val="right" w:pos="9639"/>
      </w:tabs>
    </w:pPr>
  </w:style>
  <w:style w:type="character" w:customStyle="1" w:styleId="aa">
    <w:name w:val="Нижній колонтитул Знак"/>
    <w:link w:val="a9"/>
    <w:uiPriority w:val="99"/>
    <w:rsid w:val="00C67D6E"/>
    <w:rPr>
      <w:rFonts w:ascii="Times New Roman" w:eastAsia="Times New Roman" w:hAnsi="Times New Roman" w:cs="Times New Roman"/>
      <w:sz w:val="20"/>
      <w:szCs w:val="20"/>
      <w:lang w:eastAsia="uk-UA"/>
    </w:rPr>
  </w:style>
  <w:style w:type="paragraph" w:styleId="ab">
    <w:name w:val="Balloon Text"/>
    <w:basedOn w:val="a"/>
    <w:link w:val="ac"/>
    <w:uiPriority w:val="99"/>
    <w:semiHidden/>
    <w:unhideWhenUsed/>
    <w:rsid w:val="00FA4527"/>
    <w:rPr>
      <w:rFonts w:ascii="Segoe UI" w:hAnsi="Segoe UI" w:cs="Segoe UI"/>
      <w:sz w:val="18"/>
      <w:szCs w:val="18"/>
    </w:rPr>
  </w:style>
  <w:style w:type="character" w:customStyle="1" w:styleId="ac">
    <w:name w:val="Текст у виносці Знак"/>
    <w:link w:val="ab"/>
    <w:uiPriority w:val="99"/>
    <w:semiHidden/>
    <w:rsid w:val="00FA4527"/>
    <w:rPr>
      <w:rFonts w:ascii="Segoe UI" w:eastAsia="Times New Roman" w:hAnsi="Segoe UI" w:cs="Segoe UI"/>
      <w:sz w:val="18"/>
      <w:szCs w:val="18"/>
      <w:lang w:eastAsia="uk-UA"/>
    </w:rPr>
  </w:style>
  <w:style w:type="paragraph" w:styleId="ad">
    <w:name w:val="Normal (Web)"/>
    <w:basedOn w:val="a"/>
    <w:uiPriority w:val="99"/>
    <w:unhideWhenUsed/>
    <w:rsid w:val="004579DD"/>
    <w:pPr>
      <w:spacing w:before="100" w:beforeAutospacing="1" w:after="100" w:afterAutospacing="1"/>
    </w:pPr>
    <w:rPr>
      <w:sz w:val="24"/>
      <w:szCs w:val="24"/>
    </w:rPr>
  </w:style>
  <w:style w:type="paragraph" w:styleId="ae">
    <w:name w:val="List Paragraph"/>
    <w:basedOn w:val="a"/>
    <w:uiPriority w:val="34"/>
    <w:qFormat/>
    <w:rsid w:val="004579DD"/>
    <w:pPr>
      <w:ind w:left="720"/>
      <w:contextualSpacing/>
    </w:pPr>
  </w:style>
  <w:style w:type="character" w:customStyle="1" w:styleId="10">
    <w:name w:val="Заголовок 1 Знак"/>
    <w:link w:val="1"/>
    <w:uiPriority w:val="99"/>
    <w:rsid w:val="006F68DE"/>
    <w:rPr>
      <w:rFonts w:ascii="Arial" w:eastAsia="Times New Roman" w:hAnsi="Arial" w:cs="Times New Roman"/>
      <w:b/>
      <w:kern w:val="28"/>
      <w:sz w:val="28"/>
      <w:szCs w:val="20"/>
      <w:lang w:val="ru-RU" w:eastAsia="ru-RU"/>
    </w:rPr>
  </w:style>
  <w:style w:type="character" w:styleId="af">
    <w:name w:val="page number"/>
    <w:uiPriority w:val="99"/>
    <w:rsid w:val="006F68DE"/>
    <w:rPr>
      <w:rFonts w:cs="Times New Roman"/>
    </w:rPr>
  </w:style>
  <w:style w:type="paragraph" w:customStyle="1" w:styleId="rvps6">
    <w:name w:val="rvps6"/>
    <w:basedOn w:val="a"/>
    <w:rsid w:val="006F68DE"/>
    <w:pPr>
      <w:spacing w:before="100" w:beforeAutospacing="1" w:after="100" w:afterAutospacing="1"/>
    </w:pPr>
    <w:rPr>
      <w:sz w:val="24"/>
      <w:szCs w:val="24"/>
      <w:lang w:val="ru-RU" w:eastAsia="ru-RU"/>
    </w:rPr>
  </w:style>
  <w:style w:type="paragraph" w:customStyle="1" w:styleId="rvps2">
    <w:name w:val="rvps2"/>
    <w:basedOn w:val="a"/>
    <w:uiPriority w:val="99"/>
    <w:rsid w:val="006F68DE"/>
    <w:pPr>
      <w:spacing w:before="100" w:beforeAutospacing="1" w:after="100" w:afterAutospacing="1"/>
    </w:pPr>
    <w:rPr>
      <w:sz w:val="24"/>
      <w:szCs w:val="24"/>
      <w:lang w:val="ru-RU" w:eastAsia="ru-RU"/>
    </w:rPr>
  </w:style>
  <w:style w:type="paragraph" w:customStyle="1" w:styleId="af0">
    <w:name w:val="Нормальний текст"/>
    <w:basedOn w:val="a"/>
    <w:link w:val="af1"/>
    <w:rsid w:val="006F68DE"/>
    <w:pPr>
      <w:spacing w:before="120"/>
      <w:ind w:firstLine="567"/>
      <w:jc w:val="both"/>
    </w:pPr>
    <w:rPr>
      <w:rFonts w:ascii="Antiqua" w:hAnsi="Antiqua"/>
      <w:sz w:val="26"/>
      <w:szCs w:val="26"/>
      <w:lang w:val="x-none" w:eastAsia="ru-RU"/>
    </w:rPr>
  </w:style>
  <w:style w:type="paragraph" w:customStyle="1" w:styleId="af2">
    <w:name w:val="Установа"/>
    <w:basedOn w:val="a"/>
    <w:rsid w:val="006F68DE"/>
    <w:pPr>
      <w:keepNext/>
      <w:keepLines/>
      <w:spacing w:before="120"/>
      <w:jc w:val="center"/>
    </w:pPr>
    <w:rPr>
      <w:rFonts w:ascii="Antiqua" w:hAnsi="Antiqua" w:cs="Antiqua"/>
      <w:b/>
      <w:bCs/>
      <w:i/>
      <w:iCs/>
      <w:caps/>
      <w:sz w:val="48"/>
      <w:szCs w:val="48"/>
      <w:lang w:eastAsia="ru-RU"/>
    </w:rPr>
  </w:style>
  <w:style w:type="character" w:customStyle="1" w:styleId="af1">
    <w:name w:val="Нормальний текст Знак"/>
    <w:link w:val="af0"/>
    <w:locked/>
    <w:rsid w:val="006F68DE"/>
    <w:rPr>
      <w:rFonts w:ascii="Antiqua" w:eastAsia="Times New Roman" w:hAnsi="Antiqua" w:cs="Antiqua"/>
      <w:sz w:val="26"/>
      <w:szCs w:val="26"/>
      <w:lang w:eastAsia="ru-RU"/>
    </w:rPr>
  </w:style>
  <w:style w:type="character" w:customStyle="1" w:styleId="apple-converted-space">
    <w:name w:val="apple-converted-space"/>
    <w:uiPriority w:val="99"/>
    <w:rsid w:val="006F6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3149">
      <w:bodyDiv w:val="1"/>
      <w:marLeft w:val="0"/>
      <w:marRight w:val="0"/>
      <w:marTop w:val="0"/>
      <w:marBottom w:val="0"/>
      <w:divBdr>
        <w:top w:val="none" w:sz="0" w:space="0" w:color="auto"/>
        <w:left w:val="none" w:sz="0" w:space="0" w:color="auto"/>
        <w:bottom w:val="none" w:sz="0" w:space="0" w:color="auto"/>
        <w:right w:val="none" w:sz="0" w:space="0" w:color="auto"/>
      </w:divBdr>
    </w:div>
    <w:div w:id="23679333">
      <w:bodyDiv w:val="1"/>
      <w:marLeft w:val="0"/>
      <w:marRight w:val="0"/>
      <w:marTop w:val="0"/>
      <w:marBottom w:val="0"/>
      <w:divBdr>
        <w:top w:val="none" w:sz="0" w:space="0" w:color="auto"/>
        <w:left w:val="none" w:sz="0" w:space="0" w:color="auto"/>
        <w:bottom w:val="none" w:sz="0" w:space="0" w:color="auto"/>
        <w:right w:val="none" w:sz="0" w:space="0" w:color="auto"/>
      </w:divBdr>
    </w:div>
    <w:div w:id="280773008">
      <w:bodyDiv w:val="1"/>
      <w:marLeft w:val="0"/>
      <w:marRight w:val="0"/>
      <w:marTop w:val="0"/>
      <w:marBottom w:val="0"/>
      <w:divBdr>
        <w:top w:val="none" w:sz="0" w:space="0" w:color="auto"/>
        <w:left w:val="none" w:sz="0" w:space="0" w:color="auto"/>
        <w:bottom w:val="none" w:sz="0" w:space="0" w:color="auto"/>
        <w:right w:val="none" w:sz="0" w:space="0" w:color="auto"/>
      </w:divBdr>
    </w:div>
    <w:div w:id="458453093">
      <w:bodyDiv w:val="1"/>
      <w:marLeft w:val="0"/>
      <w:marRight w:val="0"/>
      <w:marTop w:val="0"/>
      <w:marBottom w:val="0"/>
      <w:divBdr>
        <w:top w:val="none" w:sz="0" w:space="0" w:color="auto"/>
        <w:left w:val="none" w:sz="0" w:space="0" w:color="auto"/>
        <w:bottom w:val="none" w:sz="0" w:space="0" w:color="auto"/>
        <w:right w:val="none" w:sz="0" w:space="0" w:color="auto"/>
      </w:divBdr>
    </w:div>
    <w:div w:id="672880525">
      <w:bodyDiv w:val="1"/>
      <w:marLeft w:val="0"/>
      <w:marRight w:val="0"/>
      <w:marTop w:val="0"/>
      <w:marBottom w:val="0"/>
      <w:divBdr>
        <w:top w:val="none" w:sz="0" w:space="0" w:color="auto"/>
        <w:left w:val="none" w:sz="0" w:space="0" w:color="auto"/>
        <w:bottom w:val="none" w:sz="0" w:space="0" w:color="auto"/>
        <w:right w:val="none" w:sz="0" w:space="0" w:color="auto"/>
      </w:divBdr>
    </w:div>
    <w:div w:id="922690572">
      <w:bodyDiv w:val="1"/>
      <w:marLeft w:val="0"/>
      <w:marRight w:val="0"/>
      <w:marTop w:val="0"/>
      <w:marBottom w:val="0"/>
      <w:divBdr>
        <w:top w:val="none" w:sz="0" w:space="0" w:color="auto"/>
        <w:left w:val="none" w:sz="0" w:space="0" w:color="auto"/>
        <w:bottom w:val="none" w:sz="0" w:space="0" w:color="auto"/>
        <w:right w:val="none" w:sz="0" w:space="0" w:color="auto"/>
      </w:divBdr>
    </w:div>
    <w:div w:id="1098863654">
      <w:bodyDiv w:val="1"/>
      <w:marLeft w:val="0"/>
      <w:marRight w:val="0"/>
      <w:marTop w:val="0"/>
      <w:marBottom w:val="0"/>
      <w:divBdr>
        <w:top w:val="none" w:sz="0" w:space="0" w:color="auto"/>
        <w:left w:val="none" w:sz="0" w:space="0" w:color="auto"/>
        <w:bottom w:val="none" w:sz="0" w:space="0" w:color="auto"/>
        <w:right w:val="none" w:sz="0" w:space="0" w:color="auto"/>
      </w:divBdr>
    </w:div>
    <w:div w:id="1276644191">
      <w:bodyDiv w:val="1"/>
      <w:marLeft w:val="0"/>
      <w:marRight w:val="0"/>
      <w:marTop w:val="0"/>
      <w:marBottom w:val="0"/>
      <w:divBdr>
        <w:top w:val="none" w:sz="0" w:space="0" w:color="auto"/>
        <w:left w:val="none" w:sz="0" w:space="0" w:color="auto"/>
        <w:bottom w:val="none" w:sz="0" w:space="0" w:color="auto"/>
        <w:right w:val="none" w:sz="0" w:space="0" w:color="auto"/>
      </w:divBdr>
    </w:div>
    <w:div w:id="1291745390">
      <w:bodyDiv w:val="1"/>
      <w:marLeft w:val="0"/>
      <w:marRight w:val="0"/>
      <w:marTop w:val="0"/>
      <w:marBottom w:val="0"/>
      <w:divBdr>
        <w:top w:val="none" w:sz="0" w:space="0" w:color="auto"/>
        <w:left w:val="none" w:sz="0" w:space="0" w:color="auto"/>
        <w:bottom w:val="none" w:sz="0" w:space="0" w:color="auto"/>
        <w:right w:val="none" w:sz="0" w:space="0" w:color="auto"/>
      </w:divBdr>
    </w:div>
    <w:div w:id="1445004097">
      <w:bodyDiv w:val="1"/>
      <w:marLeft w:val="0"/>
      <w:marRight w:val="0"/>
      <w:marTop w:val="0"/>
      <w:marBottom w:val="0"/>
      <w:divBdr>
        <w:top w:val="none" w:sz="0" w:space="0" w:color="auto"/>
        <w:left w:val="none" w:sz="0" w:space="0" w:color="auto"/>
        <w:bottom w:val="none" w:sz="0" w:space="0" w:color="auto"/>
        <w:right w:val="none" w:sz="0" w:space="0" w:color="auto"/>
      </w:divBdr>
    </w:div>
    <w:div w:id="1570921657">
      <w:bodyDiv w:val="1"/>
      <w:marLeft w:val="0"/>
      <w:marRight w:val="0"/>
      <w:marTop w:val="0"/>
      <w:marBottom w:val="0"/>
      <w:divBdr>
        <w:top w:val="none" w:sz="0" w:space="0" w:color="auto"/>
        <w:left w:val="none" w:sz="0" w:space="0" w:color="auto"/>
        <w:bottom w:val="none" w:sz="0" w:space="0" w:color="auto"/>
        <w:right w:val="none" w:sz="0" w:space="0" w:color="auto"/>
      </w:divBdr>
    </w:div>
    <w:div w:id="2093235433">
      <w:bodyDiv w:val="1"/>
      <w:marLeft w:val="0"/>
      <w:marRight w:val="0"/>
      <w:marTop w:val="0"/>
      <w:marBottom w:val="0"/>
      <w:divBdr>
        <w:top w:val="none" w:sz="0" w:space="0" w:color="auto"/>
        <w:left w:val="none" w:sz="0" w:space="0" w:color="auto"/>
        <w:bottom w:val="none" w:sz="0" w:space="0" w:color="auto"/>
        <w:right w:val="none" w:sz="0" w:space="0" w:color="auto"/>
      </w:divBdr>
    </w:div>
    <w:div w:id="2107459503">
      <w:bodyDiv w:val="1"/>
      <w:marLeft w:val="0"/>
      <w:marRight w:val="0"/>
      <w:marTop w:val="0"/>
      <w:marBottom w:val="0"/>
      <w:divBdr>
        <w:top w:val="none" w:sz="0" w:space="0" w:color="auto"/>
        <w:left w:val="none" w:sz="0" w:space="0" w:color="auto"/>
        <w:bottom w:val="none" w:sz="0" w:space="0" w:color="auto"/>
        <w:right w:val="none" w:sz="0" w:space="0" w:color="auto"/>
      </w:divBdr>
    </w:div>
    <w:div w:id="21260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272A8-A7A9-4ABF-9A4B-8885B36785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4FB9F6-1D46-4633-8809-FC196077D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B0837-E54A-4BB6-8C8F-B6ABB6A83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4733</Words>
  <Characters>2699</Characters>
  <Application>Microsoft Office Word</Application>
  <DocSecurity>0</DocSecurity>
  <Lines>22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2021-09-20T14:54:00Z</dcterms:created>
  <dcterms:modified xsi:type="dcterms:W3CDTF">2021-09-20T14:54:00Z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