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A4" w:rsidRDefault="00DD5CA4" w:rsidP="00DD5CA4">
      <w:pPr>
        <w:spacing w:after="0" w:line="240" w:lineRule="auto"/>
        <w:rPr>
          <w:szCs w:val="28"/>
        </w:rPr>
      </w:pPr>
    </w:p>
    <w:p w:rsidR="00302BDE" w:rsidRDefault="00302BDE" w:rsidP="00DD5CA4">
      <w:pPr>
        <w:spacing w:after="0" w:line="240" w:lineRule="auto"/>
        <w:rPr>
          <w:szCs w:val="28"/>
        </w:rPr>
      </w:pPr>
    </w:p>
    <w:p w:rsidR="00302BDE" w:rsidRPr="00C850FA" w:rsidRDefault="00302BDE" w:rsidP="00DD5CA4">
      <w:pPr>
        <w:spacing w:after="0" w:line="240" w:lineRule="auto"/>
        <w:rPr>
          <w:szCs w:val="28"/>
        </w:rPr>
      </w:pPr>
      <w:bookmarkStart w:id="0" w:name="_GoBack"/>
      <w:bookmarkEnd w:id="0"/>
    </w:p>
    <w:p w:rsidR="00DD5CA4" w:rsidRPr="00C850FA" w:rsidRDefault="00DD5CA4" w:rsidP="00DD5CA4">
      <w:pPr>
        <w:spacing w:after="0" w:line="240" w:lineRule="auto"/>
        <w:rPr>
          <w:szCs w:val="28"/>
        </w:rPr>
      </w:pPr>
    </w:p>
    <w:p w:rsidR="00DD5CA4" w:rsidRPr="00C850FA" w:rsidRDefault="00DD5CA4" w:rsidP="00DD5CA4">
      <w:pPr>
        <w:pStyle w:val="4"/>
        <w:rPr>
          <w:szCs w:val="28"/>
        </w:rPr>
      </w:pPr>
    </w:p>
    <w:p w:rsidR="00DD5CA4" w:rsidRPr="00DD5CA4" w:rsidRDefault="00DD5CA4" w:rsidP="00DD5CA4">
      <w:pPr>
        <w:pStyle w:val="4"/>
        <w:jc w:val="left"/>
        <w:rPr>
          <w:caps/>
          <w:szCs w:val="28"/>
        </w:rPr>
      </w:pPr>
      <w:r w:rsidRPr="00DD5CA4">
        <w:rPr>
          <w:caps/>
          <w:szCs w:val="28"/>
        </w:rPr>
        <w:t>Комітет з питань національної безпеки, оборони та розвідки</w:t>
      </w:r>
    </w:p>
    <w:p w:rsidR="00DD5CA4" w:rsidRPr="00C850FA" w:rsidRDefault="00DD5CA4" w:rsidP="00DD5CA4">
      <w:pPr>
        <w:spacing w:after="0" w:line="240" w:lineRule="auto"/>
        <w:rPr>
          <w:szCs w:val="28"/>
        </w:rPr>
      </w:pPr>
    </w:p>
    <w:p w:rsidR="00DD5CA4" w:rsidRPr="00C850FA" w:rsidRDefault="00DD5CA4" w:rsidP="00DD5CA4">
      <w:pPr>
        <w:spacing w:after="0" w:line="240" w:lineRule="auto"/>
        <w:rPr>
          <w:color w:val="FF0000"/>
          <w:szCs w:val="28"/>
        </w:rPr>
      </w:pPr>
    </w:p>
    <w:p w:rsidR="00DD5CA4" w:rsidRPr="00C850FA" w:rsidRDefault="00DD5CA4" w:rsidP="00DD5CA4">
      <w:pPr>
        <w:pStyle w:val="a7"/>
        <w:rPr>
          <w:color w:val="FF0000"/>
          <w:szCs w:val="28"/>
        </w:rPr>
      </w:pPr>
    </w:p>
    <w:p w:rsidR="00DD5CA4" w:rsidRPr="00C850FA" w:rsidRDefault="00DD5CA4" w:rsidP="00DD5CA4">
      <w:pPr>
        <w:pStyle w:val="a7"/>
        <w:tabs>
          <w:tab w:val="left" w:pos="8025"/>
        </w:tabs>
        <w:rPr>
          <w:color w:val="FF0000"/>
          <w:szCs w:val="28"/>
        </w:rPr>
      </w:pPr>
      <w:r w:rsidRPr="00C850FA">
        <w:rPr>
          <w:color w:val="FF0000"/>
          <w:szCs w:val="28"/>
        </w:rPr>
        <w:tab/>
      </w:r>
    </w:p>
    <w:p w:rsidR="00DD5CA4" w:rsidRDefault="00DD5CA4" w:rsidP="00DD5CA4">
      <w:pPr>
        <w:spacing w:after="0" w:line="240" w:lineRule="auto"/>
        <w:jc w:val="right"/>
        <w:rPr>
          <w:szCs w:val="28"/>
          <w:u w:val="single"/>
        </w:rPr>
      </w:pPr>
    </w:p>
    <w:p w:rsidR="00302BDE" w:rsidRDefault="00302BDE" w:rsidP="00DD5CA4">
      <w:pPr>
        <w:spacing w:after="0" w:line="240" w:lineRule="auto"/>
        <w:jc w:val="right"/>
        <w:rPr>
          <w:szCs w:val="28"/>
          <w:u w:val="single"/>
        </w:rPr>
      </w:pPr>
    </w:p>
    <w:p w:rsidR="00302BDE" w:rsidRPr="00C850FA" w:rsidRDefault="00302BDE" w:rsidP="00DD5CA4">
      <w:pPr>
        <w:spacing w:after="0" w:line="240" w:lineRule="auto"/>
        <w:jc w:val="right"/>
        <w:rPr>
          <w:szCs w:val="28"/>
          <w:u w:val="single"/>
        </w:rPr>
      </w:pPr>
    </w:p>
    <w:p w:rsidR="00DD5CA4" w:rsidRPr="00135180" w:rsidRDefault="00DD5CA4" w:rsidP="00DD5CA4">
      <w:pPr>
        <w:spacing w:after="0" w:line="240" w:lineRule="auto"/>
        <w:jc w:val="right"/>
        <w:rPr>
          <w:szCs w:val="28"/>
        </w:rPr>
      </w:pPr>
      <w:r w:rsidRPr="00135180">
        <w:rPr>
          <w:szCs w:val="28"/>
        </w:rPr>
        <w:t xml:space="preserve">від   </w:t>
      </w:r>
      <w:r w:rsidR="00135180">
        <w:rPr>
          <w:szCs w:val="28"/>
        </w:rPr>
        <w:t>07</w:t>
      </w:r>
      <w:r w:rsidRPr="00135180">
        <w:rPr>
          <w:szCs w:val="28"/>
        </w:rPr>
        <w:t xml:space="preserve">  липня 2020 року</w:t>
      </w:r>
    </w:p>
    <w:p w:rsidR="00194190" w:rsidRDefault="00194190" w:rsidP="00DD5CA4">
      <w:pPr>
        <w:spacing w:after="0" w:line="240" w:lineRule="auto"/>
        <w:jc w:val="right"/>
      </w:pPr>
    </w:p>
    <w:p w:rsidR="008848B7" w:rsidRDefault="008848B7" w:rsidP="00DD5CA4">
      <w:pPr>
        <w:spacing w:after="0" w:line="240" w:lineRule="auto"/>
        <w:jc w:val="right"/>
      </w:pPr>
    </w:p>
    <w:p w:rsidR="000A4C4A" w:rsidRDefault="000A4C4A" w:rsidP="00DD5CA4">
      <w:pPr>
        <w:spacing w:after="0" w:line="240" w:lineRule="auto"/>
        <w:jc w:val="right"/>
      </w:pPr>
    </w:p>
    <w:p w:rsidR="00E3675D" w:rsidRPr="00E3675D" w:rsidRDefault="00E3675D" w:rsidP="00DD5CA4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E3675D">
        <w:rPr>
          <w:rFonts w:eastAsia="Times New Roman"/>
          <w:b/>
          <w:bCs/>
          <w:color w:val="000000"/>
          <w:szCs w:val="24"/>
          <w:lang w:eastAsia="ru-RU"/>
        </w:rPr>
        <w:t xml:space="preserve">на проект Закону України </w:t>
      </w:r>
    </w:p>
    <w:p w:rsidR="00BE2E17" w:rsidRDefault="00CD5D6F" w:rsidP="00DD5CA4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CD5D6F">
        <w:rPr>
          <w:rFonts w:eastAsia="Times New Roman"/>
          <w:b/>
          <w:bCs/>
          <w:color w:val="000000"/>
          <w:szCs w:val="24"/>
          <w:lang w:eastAsia="ru-RU"/>
        </w:rPr>
        <w:t xml:space="preserve">"Про внесення змін до Закону України "Про національну безпеку України" (щодо включення доктрини економічної безпеки України до елементів планування у сферах національної безпеки і оборони)" </w:t>
      </w:r>
      <w:r>
        <w:rPr>
          <w:rFonts w:eastAsia="Times New Roman"/>
          <w:b/>
          <w:bCs/>
          <w:color w:val="000000"/>
          <w:szCs w:val="24"/>
          <w:lang w:eastAsia="ru-RU"/>
        </w:rPr>
        <w:br/>
      </w:r>
    </w:p>
    <w:p w:rsidR="00E83049" w:rsidRPr="00C47D00" w:rsidRDefault="00CD5D6F" w:rsidP="00DD5CA4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(реєстр. № 3433)</w:t>
      </w:r>
    </w:p>
    <w:p w:rsidR="00194190" w:rsidRDefault="00194190" w:rsidP="00194190">
      <w:pPr>
        <w:jc w:val="right"/>
      </w:pPr>
    </w:p>
    <w:p w:rsidR="00135180" w:rsidRDefault="000A4C4A" w:rsidP="000A4C4A">
      <w:pPr>
        <w:spacing w:after="0"/>
        <w:ind w:firstLine="851"/>
        <w:jc w:val="both"/>
      </w:pPr>
      <w:r w:rsidRPr="000A4C4A">
        <w:t>Відповідно до доручення Голови Верховної Ради України Д. Разумкова Комітет Верховної Ради України з питань національної безпеки, оборони та розвідки розглянув проект Закону України "Про внесення змін до Закону України "Про національну безпеку України" (щодо включення доктрини економічної безпеки України до елементів планування у сферах національної безпеки і оборони)" (реєстр. № 3433 від 05.05.2020), поданий народними депутатами України Д. Наталухою, Д. Кисилевським, І. Марчуком  та іншими народними депутатами України.</w:t>
      </w:r>
    </w:p>
    <w:p w:rsidR="00532B91" w:rsidRDefault="00532B91" w:rsidP="000A4C4A">
      <w:pPr>
        <w:spacing w:after="0"/>
        <w:ind w:firstLine="709"/>
        <w:jc w:val="both"/>
      </w:pPr>
      <w:r w:rsidRPr="00E74667">
        <w:t>За</w:t>
      </w:r>
      <w:r>
        <w:t xml:space="preserve"> </w:t>
      </w:r>
      <w:r w:rsidRPr="00E74667">
        <w:t xml:space="preserve">визначенням </w:t>
      </w:r>
      <w:r>
        <w:t>ініціаторів проекту</w:t>
      </w:r>
      <w:r w:rsidRPr="00E74667">
        <w:t>,</w:t>
      </w:r>
      <w:r>
        <w:t xml:space="preserve"> його</w:t>
      </w:r>
      <w:r w:rsidRPr="00E74667">
        <w:t xml:space="preserve"> розроблен</w:t>
      </w:r>
      <w:r>
        <w:t>о</w:t>
      </w:r>
      <w:r w:rsidRPr="00E74667">
        <w:t xml:space="preserve"> з метою</w:t>
      </w:r>
      <w:r>
        <w:t xml:space="preserve"> </w:t>
      </w:r>
      <w:r w:rsidRPr="00CD5D6F">
        <w:t>створення комплексного документу, що визначає інституційну здатність на системному рівні підтримувати послідовну реалізацію національно-державни</w:t>
      </w:r>
      <w:r>
        <w:t xml:space="preserve">х інтересів </w:t>
      </w:r>
      <w:r w:rsidRPr="00CD5D6F">
        <w:t xml:space="preserve">в економічній сфері, наявні та потенційно можливі загрози їх реалізації, напрями і пріоритети державної політики в економічній сфері, шляхи подолання загроз економічного характеру. </w:t>
      </w:r>
    </w:p>
    <w:p w:rsidR="00532B91" w:rsidRDefault="00532B91" w:rsidP="00532B91">
      <w:pPr>
        <w:spacing w:after="0"/>
        <w:ind w:firstLine="709"/>
        <w:jc w:val="both"/>
      </w:pPr>
      <w:r>
        <w:t>У проекті пропонується внести зміни до Закону України «Про національну безпеку України», якими, зокрема:</w:t>
      </w:r>
    </w:p>
    <w:p w:rsidR="00532B91" w:rsidRDefault="00532B91" w:rsidP="00532B91">
      <w:pPr>
        <w:spacing w:after="0"/>
        <w:ind w:firstLine="709"/>
        <w:jc w:val="both"/>
      </w:pPr>
      <w:r>
        <w:t>визначити термін «Доктрина економічної безпеки України»;</w:t>
      </w:r>
    </w:p>
    <w:p w:rsidR="00532B91" w:rsidRDefault="00532B91" w:rsidP="00532B91">
      <w:pPr>
        <w:spacing w:after="0"/>
        <w:ind w:firstLine="709"/>
        <w:jc w:val="both"/>
      </w:pPr>
      <w:r>
        <w:t>включити згадану Доктрину до переліку документів довгострокового планування;</w:t>
      </w:r>
    </w:p>
    <w:p w:rsidR="00532B91" w:rsidRDefault="00532B91" w:rsidP="00532B91">
      <w:pPr>
        <w:spacing w:after="0"/>
        <w:ind w:firstLine="709"/>
        <w:jc w:val="both"/>
      </w:pPr>
      <w:r>
        <w:lastRenderedPageBreak/>
        <w:t>визначити процедуру організації центральним органом виконавчої влади, що забезпечує формування та реалізує державну економічну політику, підготовки та внесення на розгляд Уряду та керівництва держави проекту Доктрини економічної безпеки, а також порядок її оприлюднення.</w:t>
      </w:r>
    </w:p>
    <w:p w:rsidR="00F07538" w:rsidRDefault="00E74667" w:rsidP="00532B91">
      <w:pPr>
        <w:spacing w:after="0"/>
        <w:ind w:firstLine="709"/>
        <w:jc w:val="both"/>
      </w:pPr>
      <w:r w:rsidRPr="009C6A8D">
        <w:rPr>
          <w:b/>
        </w:rPr>
        <w:t xml:space="preserve">Головне науково-експертне управління </w:t>
      </w:r>
      <w:r w:rsidR="00E83049" w:rsidRPr="009C6A8D">
        <w:rPr>
          <w:b/>
        </w:rPr>
        <w:t>Апарату Верховної Ради України</w:t>
      </w:r>
      <w:r w:rsidR="009C6A8D">
        <w:t>,</w:t>
      </w:r>
      <w:r w:rsidR="00E83049">
        <w:t xml:space="preserve"> </w:t>
      </w:r>
      <w:r w:rsidR="00EA0A36">
        <w:t xml:space="preserve">проаналізувавши проект, дійшло висновку, </w:t>
      </w:r>
      <w:r w:rsidR="00F07538">
        <w:t xml:space="preserve">що </w:t>
      </w:r>
      <w:r w:rsidR="00F07538" w:rsidRPr="00F07538">
        <w:t>за результатами розгляду у першому читанні законопроект може бути прийнятий за основу з урахуванням висловлених зауважень і пропозицій</w:t>
      </w:r>
      <w:r w:rsidR="00F07538">
        <w:t>.</w:t>
      </w:r>
    </w:p>
    <w:p w:rsidR="00532B91" w:rsidRDefault="00532B91" w:rsidP="00532B91">
      <w:pPr>
        <w:spacing w:after="0"/>
        <w:ind w:firstLine="709"/>
        <w:jc w:val="both"/>
      </w:pPr>
      <w:r>
        <w:t xml:space="preserve">Зокрема, </w:t>
      </w:r>
      <w:r w:rsidR="00EA0A36">
        <w:t xml:space="preserve">експерти </w:t>
      </w:r>
      <w:r>
        <w:t>звернули увагу на те, що ві</w:t>
      </w:r>
      <w:r w:rsidR="005568DF">
        <w:t>дповідно до ч</w:t>
      </w:r>
      <w:r w:rsidR="00265360">
        <w:t>астини п’ятої</w:t>
      </w:r>
      <w:r w:rsidR="00A25FD0">
        <w:t xml:space="preserve"> статті </w:t>
      </w:r>
      <w:r w:rsidR="005568DF">
        <w:t xml:space="preserve">3 </w:t>
      </w:r>
      <w:r>
        <w:t xml:space="preserve">вищеназваного </w:t>
      </w:r>
      <w:r w:rsidR="005568DF">
        <w:t>Закону загрози національній безпеці України та відповідні пріоритети державної політики у сферах національної безпеки і оборони визначаються у Стратегії національної безпеки України, Стратегії воєнної безпеки України, Стратегії кібербезпеки України, інших документах з питань національної безпеки і оборони, які схвалюються Радою національної безпеки і оборони України і затверджуються указами Президента України.</w:t>
      </w:r>
      <w:r>
        <w:t xml:space="preserve"> </w:t>
      </w:r>
    </w:p>
    <w:p w:rsidR="009C6A8D" w:rsidRPr="00B44049" w:rsidRDefault="00532B91" w:rsidP="009C6A8D">
      <w:pPr>
        <w:spacing w:after="0" w:line="240" w:lineRule="auto"/>
        <w:ind w:firstLine="709"/>
        <w:jc w:val="both"/>
        <w:rPr>
          <w:szCs w:val="28"/>
        </w:rPr>
      </w:pPr>
      <w:r>
        <w:t xml:space="preserve">При цьому обрана авторами законопроекту форма документу – доктрина – викликала в експертів Головного управління певний сумнів, адже </w:t>
      </w:r>
      <w:r w:rsidR="009C6A8D" w:rsidRPr="00B44049">
        <w:rPr>
          <w:szCs w:val="28"/>
        </w:rPr>
        <w:t>«доктрина» – документ більш заг</w:t>
      </w:r>
      <w:r w:rsidR="009C6A8D">
        <w:rPr>
          <w:szCs w:val="28"/>
        </w:rPr>
        <w:t xml:space="preserve">ального характеру у порівнянні </w:t>
      </w:r>
      <w:r w:rsidR="009C6A8D" w:rsidRPr="00B44049">
        <w:rPr>
          <w:szCs w:val="28"/>
        </w:rPr>
        <w:t>з</w:t>
      </w:r>
      <w:r w:rsidR="009C6A8D">
        <w:rPr>
          <w:szCs w:val="28"/>
        </w:rPr>
        <w:t>і</w:t>
      </w:r>
      <w:r w:rsidR="009C6A8D" w:rsidRPr="00B44049">
        <w:rPr>
          <w:szCs w:val="28"/>
        </w:rPr>
        <w:t xml:space="preserve"> </w:t>
      </w:r>
      <w:r w:rsidR="009C6A8D">
        <w:rPr>
          <w:szCs w:val="28"/>
        </w:rPr>
        <w:t>с</w:t>
      </w:r>
      <w:r w:rsidR="009C6A8D" w:rsidRPr="00B44049">
        <w:rPr>
          <w:szCs w:val="28"/>
        </w:rPr>
        <w:t>тратегією</w:t>
      </w:r>
      <w:r w:rsidR="009C6A8D">
        <w:rPr>
          <w:szCs w:val="28"/>
        </w:rPr>
        <w:t>,</w:t>
      </w:r>
      <w:r w:rsidR="009C6A8D" w:rsidRPr="00B44049">
        <w:rPr>
          <w:szCs w:val="28"/>
        </w:rPr>
        <w:t xml:space="preserve"> </w:t>
      </w:r>
      <w:r w:rsidR="009C6A8D">
        <w:rPr>
          <w:szCs w:val="28"/>
        </w:rPr>
        <w:t>а</w:t>
      </w:r>
      <w:r w:rsidR="009C6A8D" w:rsidRPr="00B44049">
        <w:rPr>
          <w:szCs w:val="28"/>
        </w:rPr>
        <w:t xml:space="preserve"> тому її прийняття на основі Стратегії національної безпеки вбачається не зовсім логічним.</w:t>
      </w:r>
    </w:p>
    <w:p w:rsidR="00532B91" w:rsidRDefault="009C6A8D" w:rsidP="00532B91">
      <w:pPr>
        <w:spacing w:after="0"/>
        <w:ind w:firstLine="709"/>
        <w:jc w:val="both"/>
      </w:pPr>
      <w:r w:rsidRPr="009C6A8D">
        <w:rPr>
          <w:b/>
          <w:szCs w:val="28"/>
        </w:rPr>
        <w:t>Комітет Верховної Ради України з питань бюджету</w:t>
      </w:r>
      <w:r w:rsidRPr="00C850FA">
        <w:rPr>
          <w:szCs w:val="28"/>
        </w:rPr>
        <w:t>, розглянувши законопроект, прийняв рішення, що</w:t>
      </w:r>
      <w:r>
        <w:rPr>
          <w:szCs w:val="28"/>
        </w:rPr>
        <w:t xml:space="preserve"> він </w:t>
      </w:r>
      <w:r w:rsidRPr="009C6A8D">
        <w:rPr>
          <w:szCs w:val="28"/>
        </w:rPr>
        <w:t>має опосередкований вплив на показники бюджету (оцінка впливу положень законопроекту на надходження та витрати державного бюджету залежатиме від практичної реалізації законопроекту та прийнятих нормативно-правових актів для забезпечення виконання відповідного закону). У разі прийняття відповідного закону він може набирати чинності згідно із законодавством.</w:t>
      </w:r>
    </w:p>
    <w:p w:rsidR="008134D8" w:rsidRDefault="00265360" w:rsidP="00532B91">
      <w:pPr>
        <w:spacing w:after="0"/>
        <w:ind w:firstLine="709"/>
        <w:jc w:val="both"/>
      </w:pPr>
      <w:r w:rsidRPr="009C6A8D">
        <w:rPr>
          <w:b/>
        </w:rPr>
        <w:t>Рад</w:t>
      </w:r>
      <w:r w:rsidR="009C6A8D" w:rsidRPr="009C6A8D">
        <w:rPr>
          <w:b/>
        </w:rPr>
        <w:t>а</w:t>
      </w:r>
      <w:r w:rsidRPr="009C6A8D">
        <w:rPr>
          <w:b/>
        </w:rPr>
        <w:t xml:space="preserve"> національної безпеки </w:t>
      </w:r>
      <w:r w:rsidR="009C6A8D">
        <w:rPr>
          <w:b/>
        </w:rPr>
        <w:t xml:space="preserve">і </w:t>
      </w:r>
      <w:r w:rsidR="00E47DC4" w:rsidRPr="009C6A8D">
        <w:rPr>
          <w:b/>
        </w:rPr>
        <w:t>оборони</w:t>
      </w:r>
      <w:r w:rsidR="009C6A8D">
        <w:rPr>
          <w:b/>
        </w:rPr>
        <w:t xml:space="preserve"> України </w:t>
      </w:r>
      <w:r w:rsidR="009C6A8D" w:rsidRPr="009C6A8D">
        <w:t xml:space="preserve">вважає </w:t>
      </w:r>
      <w:r w:rsidR="009C6A8D">
        <w:t xml:space="preserve">недоцільним </w:t>
      </w:r>
      <w:r w:rsidR="008134D8">
        <w:t>прийняття зазначеного законопроекту</w:t>
      </w:r>
      <w:r w:rsidR="00A25FD0">
        <w:t>, оскільки</w:t>
      </w:r>
      <w:r w:rsidR="008134D8">
        <w:t xml:space="preserve"> членами Ради національної безпеки і оборони України </w:t>
      </w:r>
      <w:r w:rsidR="00E47DC4">
        <w:t xml:space="preserve">вже </w:t>
      </w:r>
      <w:r w:rsidR="008134D8">
        <w:t>підтримано проект нової Стратегії національної безпеки України, якою передбачено розроблення Стратегії економічної безпеки (матеріали на сьогодні знаходяться на розгляді Президента України для затвердження).</w:t>
      </w:r>
    </w:p>
    <w:p w:rsidR="009C6A8D" w:rsidRDefault="009C6A8D" w:rsidP="00532B91">
      <w:pPr>
        <w:spacing w:after="0"/>
        <w:ind w:firstLine="709"/>
        <w:jc w:val="both"/>
      </w:pPr>
    </w:p>
    <w:p w:rsidR="006D71F2" w:rsidRDefault="00E83049" w:rsidP="00532B91">
      <w:pPr>
        <w:spacing w:after="0"/>
        <w:ind w:firstLine="709"/>
        <w:jc w:val="both"/>
        <w:rPr>
          <w:b/>
        </w:rPr>
      </w:pPr>
      <w:r>
        <w:t>За результатами обговоренн</w:t>
      </w:r>
      <w:r w:rsidR="00B95072">
        <w:t>я</w:t>
      </w:r>
      <w:r w:rsidR="009C6A8D">
        <w:t xml:space="preserve"> проекту</w:t>
      </w:r>
      <w:r w:rsidR="009C6A8D" w:rsidRPr="009C6A8D">
        <w:t xml:space="preserve"> </w:t>
      </w:r>
      <w:r w:rsidR="009C6A8D" w:rsidRPr="008134D8">
        <w:t>Закону України "Про внесення змін до Закону України "Про національну безпеку України" (щодо включення доктрини економічної безпеки України до елементів планування у сферах національної безпеки і оборони)</w:t>
      </w:r>
      <w:r w:rsidR="009C6A8D">
        <w:t>" (реєстр. № 3433</w:t>
      </w:r>
      <w:r w:rsidR="009C6A8D" w:rsidRPr="008134D8">
        <w:t>), подан</w:t>
      </w:r>
      <w:r w:rsidR="009C6A8D">
        <w:t xml:space="preserve">ого </w:t>
      </w:r>
      <w:r w:rsidR="009C6A8D" w:rsidRPr="008134D8">
        <w:t>народним</w:t>
      </w:r>
      <w:r w:rsidR="009C6A8D">
        <w:t xml:space="preserve"> депутатом України Д. Наталухою</w:t>
      </w:r>
      <w:r w:rsidR="000A4C4A">
        <w:t xml:space="preserve">, </w:t>
      </w:r>
      <w:r w:rsidR="000A4C4A" w:rsidRPr="000A4C4A">
        <w:t>Д. Кисилевським, І. Марчуком</w:t>
      </w:r>
      <w:r w:rsidR="009C6A8D">
        <w:t xml:space="preserve"> </w:t>
      </w:r>
      <w:r w:rsidR="009C6A8D" w:rsidRPr="00E07695">
        <w:t>та іншими</w:t>
      </w:r>
      <w:r w:rsidR="009C6A8D">
        <w:t xml:space="preserve">, </w:t>
      </w:r>
      <w:r>
        <w:t xml:space="preserve">Комітет </w:t>
      </w:r>
      <w:r w:rsidRPr="006D71F2">
        <w:rPr>
          <w:b/>
        </w:rPr>
        <w:t>у х в а л и в:</w:t>
      </w:r>
    </w:p>
    <w:p w:rsidR="009C6A8D" w:rsidRPr="00E07695" w:rsidRDefault="009C6A8D" w:rsidP="00532B91">
      <w:pPr>
        <w:spacing w:after="0"/>
        <w:ind w:firstLine="709"/>
        <w:jc w:val="both"/>
        <w:rPr>
          <w:b/>
        </w:rPr>
      </w:pPr>
    </w:p>
    <w:p w:rsidR="00A87D97" w:rsidRDefault="00690A80" w:rsidP="00532B91">
      <w:pPr>
        <w:spacing w:after="0"/>
        <w:ind w:firstLine="709"/>
        <w:jc w:val="both"/>
      </w:pPr>
      <w:r>
        <w:lastRenderedPageBreak/>
        <w:t>в</w:t>
      </w:r>
      <w:r w:rsidR="00DD5CA4">
        <w:t xml:space="preserve">ключати законопроект до порядку денного сесії Верховної Ради України </w:t>
      </w:r>
      <w:r>
        <w:t xml:space="preserve">недоцільно, а в </w:t>
      </w:r>
      <w:r w:rsidR="00C54A8B">
        <w:t>разі включення його до порядку денного відповід</w:t>
      </w:r>
      <w:r w:rsidR="000A4C4A">
        <w:t>ної</w:t>
      </w:r>
      <w:r w:rsidR="009B6FA5">
        <w:t xml:space="preserve"> сесії</w:t>
      </w:r>
      <w:r w:rsidR="000A4C4A">
        <w:t>,</w:t>
      </w:r>
      <w:r w:rsidR="00C54A8B">
        <w:t xml:space="preserve"> </w:t>
      </w:r>
      <w:r w:rsidR="00E07695">
        <w:t>р</w:t>
      </w:r>
      <w:r w:rsidR="00E07695" w:rsidRPr="00E07695">
        <w:t>екомендувати Верховній Рад</w:t>
      </w:r>
      <w:r w:rsidR="000A4C4A">
        <w:t>і України</w:t>
      </w:r>
      <w:r w:rsidR="000A4C4A" w:rsidRPr="000A4C4A">
        <w:t xml:space="preserve"> відповідно до  пункту 2 частини першої </w:t>
      </w:r>
      <w:r w:rsidR="009B6FA5">
        <w:t xml:space="preserve">статті 114 </w:t>
      </w:r>
      <w:r w:rsidR="000A4C4A" w:rsidRPr="000A4C4A">
        <w:t>Регламенту Верховної Ради України</w:t>
      </w:r>
      <w:r w:rsidR="000A4C4A">
        <w:t xml:space="preserve"> </w:t>
      </w:r>
      <w:r w:rsidR="00E07695" w:rsidRPr="00E07695">
        <w:t xml:space="preserve">за результатами розгляду </w:t>
      </w:r>
      <w:r w:rsidR="00C54A8B">
        <w:t xml:space="preserve">законопроекту </w:t>
      </w:r>
      <w:r w:rsidR="00E07695" w:rsidRPr="00E07695">
        <w:t xml:space="preserve">в першому читанні </w:t>
      </w:r>
      <w:r w:rsidR="00495E90">
        <w:t>відхилити</w:t>
      </w:r>
      <w:r w:rsidR="00C54A8B">
        <w:t xml:space="preserve"> його</w:t>
      </w:r>
      <w:r w:rsidR="008134D8">
        <w:t>.</w:t>
      </w:r>
    </w:p>
    <w:p w:rsidR="005C6841" w:rsidRDefault="005C6841" w:rsidP="00532B91">
      <w:pPr>
        <w:spacing w:after="0"/>
        <w:ind w:firstLine="709"/>
        <w:jc w:val="both"/>
        <w:rPr>
          <w:lang w:val="ru-RU"/>
        </w:rPr>
      </w:pPr>
    </w:p>
    <w:p w:rsidR="00532B91" w:rsidRPr="001D4D9B" w:rsidRDefault="00532B91" w:rsidP="00532B91">
      <w:pPr>
        <w:spacing w:after="0"/>
        <w:ind w:firstLine="709"/>
        <w:jc w:val="both"/>
        <w:rPr>
          <w:lang w:val="ru-RU"/>
        </w:rPr>
      </w:pPr>
    </w:p>
    <w:p w:rsidR="00084E61" w:rsidRPr="00084E61" w:rsidRDefault="00084E61" w:rsidP="00532B91">
      <w:pPr>
        <w:spacing w:after="0"/>
        <w:ind w:firstLine="709"/>
        <w:jc w:val="both"/>
        <w:rPr>
          <w:b/>
        </w:rPr>
      </w:pPr>
      <w:r w:rsidRPr="00084E61">
        <w:rPr>
          <w:b/>
        </w:rPr>
        <w:t xml:space="preserve">Голова Комітету                                                </w:t>
      </w:r>
      <w:r w:rsidR="00532B91">
        <w:rPr>
          <w:b/>
        </w:rPr>
        <w:t xml:space="preserve">  </w:t>
      </w:r>
      <w:r w:rsidRPr="00084E61">
        <w:rPr>
          <w:b/>
        </w:rPr>
        <w:t>О.</w:t>
      </w:r>
      <w:r w:rsidR="001D4D9B">
        <w:rPr>
          <w:b/>
        </w:rPr>
        <w:t xml:space="preserve"> </w:t>
      </w:r>
      <w:r w:rsidRPr="00084E61">
        <w:rPr>
          <w:b/>
        </w:rPr>
        <w:t>ЗАВІТНЕВИЧ</w:t>
      </w:r>
    </w:p>
    <w:p w:rsidR="00084E61" w:rsidRDefault="00084E61" w:rsidP="00532B91">
      <w:pPr>
        <w:spacing w:after="0"/>
        <w:ind w:firstLine="709"/>
        <w:jc w:val="both"/>
        <w:rPr>
          <w:b/>
        </w:rPr>
      </w:pPr>
    </w:p>
    <w:p w:rsidR="001D4D9B" w:rsidRPr="00084E61" w:rsidRDefault="001D4D9B" w:rsidP="00532B91">
      <w:pPr>
        <w:spacing w:after="0"/>
        <w:ind w:firstLine="709"/>
        <w:jc w:val="both"/>
        <w:rPr>
          <w:b/>
        </w:rPr>
      </w:pPr>
    </w:p>
    <w:p w:rsidR="00020201" w:rsidRPr="002B28AD" w:rsidRDefault="00084E61" w:rsidP="00532B91">
      <w:pPr>
        <w:spacing w:after="0"/>
        <w:ind w:firstLine="709"/>
        <w:jc w:val="both"/>
        <w:rPr>
          <w:b/>
        </w:rPr>
      </w:pPr>
      <w:r w:rsidRPr="00084E61">
        <w:rPr>
          <w:b/>
        </w:rPr>
        <w:t>Секретар Комітету                                              Р.</w:t>
      </w:r>
      <w:r w:rsidR="001D4D9B">
        <w:rPr>
          <w:b/>
        </w:rPr>
        <w:t xml:space="preserve"> </w:t>
      </w:r>
      <w:r w:rsidRPr="00084E61">
        <w:rPr>
          <w:b/>
        </w:rPr>
        <w:t>КОСТЕНКО</w:t>
      </w:r>
    </w:p>
    <w:p w:rsidR="00194190" w:rsidRDefault="00194190" w:rsidP="002B28AD"/>
    <w:sectPr w:rsidR="00194190" w:rsidSect="00DD5CA4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8" w:rsidRDefault="000977E8" w:rsidP="00DD5CA4">
      <w:pPr>
        <w:spacing w:after="0" w:line="240" w:lineRule="auto"/>
      </w:pPr>
      <w:r>
        <w:separator/>
      </w:r>
    </w:p>
  </w:endnote>
  <w:endnote w:type="continuationSeparator" w:id="0">
    <w:p w:rsidR="000977E8" w:rsidRDefault="000977E8" w:rsidP="00DD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8" w:rsidRDefault="000977E8" w:rsidP="00DD5CA4">
      <w:pPr>
        <w:spacing w:after="0" w:line="240" w:lineRule="auto"/>
      </w:pPr>
      <w:r>
        <w:separator/>
      </w:r>
    </w:p>
  </w:footnote>
  <w:footnote w:type="continuationSeparator" w:id="0">
    <w:p w:rsidR="000977E8" w:rsidRDefault="000977E8" w:rsidP="00DD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75469"/>
      <w:docPartObj>
        <w:docPartGallery w:val="Page Numbers (Top of Page)"/>
        <w:docPartUnique/>
      </w:docPartObj>
    </w:sdtPr>
    <w:sdtEndPr/>
    <w:sdtContent>
      <w:p w:rsidR="00DD5CA4" w:rsidRDefault="00DD5C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BDE">
          <w:rPr>
            <w:noProof/>
          </w:rPr>
          <w:t>3</w:t>
        </w:r>
        <w:r>
          <w:fldChar w:fldCharType="end"/>
        </w:r>
      </w:p>
    </w:sdtContent>
  </w:sdt>
  <w:p w:rsidR="00DD5CA4" w:rsidRDefault="00DD5C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90"/>
    <w:rsid w:val="00003FA5"/>
    <w:rsid w:val="00020201"/>
    <w:rsid w:val="00084E61"/>
    <w:rsid w:val="000977E8"/>
    <w:rsid w:val="000A4C4A"/>
    <w:rsid w:val="00135180"/>
    <w:rsid w:val="00144E83"/>
    <w:rsid w:val="00194190"/>
    <w:rsid w:val="001D4D9B"/>
    <w:rsid w:val="00265360"/>
    <w:rsid w:val="002805C4"/>
    <w:rsid w:val="002B28AD"/>
    <w:rsid w:val="00302BDE"/>
    <w:rsid w:val="00323CDF"/>
    <w:rsid w:val="00341881"/>
    <w:rsid w:val="003F0A9B"/>
    <w:rsid w:val="00495E90"/>
    <w:rsid w:val="005204CF"/>
    <w:rsid w:val="005231CF"/>
    <w:rsid w:val="00532B91"/>
    <w:rsid w:val="005568DF"/>
    <w:rsid w:val="005C4A11"/>
    <w:rsid w:val="005C6841"/>
    <w:rsid w:val="00690A80"/>
    <w:rsid w:val="006D0AC3"/>
    <w:rsid w:val="006D71F2"/>
    <w:rsid w:val="00705FC9"/>
    <w:rsid w:val="00784136"/>
    <w:rsid w:val="008134D8"/>
    <w:rsid w:val="008848B7"/>
    <w:rsid w:val="009B6FA5"/>
    <w:rsid w:val="009C6A8D"/>
    <w:rsid w:val="00A25FD0"/>
    <w:rsid w:val="00A87D97"/>
    <w:rsid w:val="00B95072"/>
    <w:rsid w:val="00BE2E17"/>
    <w:rsid w:val="00C54A8B"/>
    <w:rsid w:val="00CD5D6F"/>
    <w:rsid w:val="00CE64CE"/>
    <w:rsid w:val="00D539FF"/>
    <w:rsid w:val="00DD5CA4"/>
    <w:rsid w:val="00E01A83"/>
    <w:rsid w:val="00E07695"/>
    <w:rsid w:val="00E117F8"/>
    <w:rsid w:val="00E3675D"/>
    <w:rsid w:val="00E37838"/>
    <w:rsid w:val="00E41523"/>
    <w:rsid w:val="00E47DC4"/>
    <w:rsid w:val="00E74667"/>
    <w:rsid w:val="00E83049"/>
    <w:rsid w:val="00E94811"/>
    <w:rsid w:val="00EA0A36"/>
    <w:rsid w:val="00F07538"/>
    <w:rsid w:val="00F4281C"/>
    <w:rsid w:val="00F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1ACA"/>
  <w15:chartTrackingRefBased/>
  <w15:docId w15:val="{57BD3041-9A49-4E69-AE48-64A18EB6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5CA4"/>
    <w:pPr>
      <w:keepNext/>
      <w:spacing w:after="0" w:line="240" w:lineRule="auto"/>
      <w:jc w:val="right"/>
      <w:outlineLvl w:val="1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5CA4"/>
    <w:pPr>
      <w:keepNext/>
      <w:spacing w:after="0" w:line="240" w:lineRule="auto"/>
      <w:jc w:val="center"/>
      <w:outlineLvl w:val="2"/>
    </w:pPr>
    <w:rPr>
      <w:rFonts w:eastAsia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5CA4"/>
    <w:pPr>
      <w:keepNext/>
      <w:spacing w:after="0" w:line="240" w:lineRule="auto"/>
      <w:jc w:val="center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3049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F07538"/>
    <w:rPr>
      <w:color w:val="808080"/>
    </w:rPr>
  </w:style>
  <w:style w:type="paragraph" w:styleId="a7">
    <w:name w:val="header"/>
    <w:basedOn w:val="a"/>
    <w:link w:val="a8"/>
    <w:unhideWhenUsed/>
    <w:rsid w:val="00DD5C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D5CA4"/>
  </w:style>
  <w:style w:type="paragraph" w:styleId="a9">
    <w:name w:val="footer"/>
    <w:basedOn w:val="a"/>
    <w:link w:val="aa"/>
    <w:uiPriority w:val="99"/>
    <w:unhideWhenUsed/>
    <w:rsid w:val="00DD5C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D5CA4"/>
  </w:style>
  <w:style w:type="character" w:customStyle="1" w:styleId="20">
    <w:name w:val="Заголовок 2 Знак"/>
    <w:basedOn w:val="a0"/>
    <w:link w:val="2"/>
    <w:rsid w:val="00DD5CA4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CA4"/>
    <w:rPr>
      <w:rFonts w:eastAsia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CA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Дмитрів Оксана Михайлівна</dc:creator>
  <cp:keywords/>
  <dc:description/>
  <cp:lastModifiedBy>Дмитрів Оксана Михайлівна</cp:lastModifiedBy>
  <cp:revision>7</cp:revision>
  <cp:lastPrinted>2020-07-09T09:23:00Z</cp:lastPrinted>
  <dcterms:created xsi:type="dcterms:W3CDTF">2020-07-06T12:31:00Z</dcterms:created>
  <dcterms:modified xsi:type="dcterms:W3CDTF">2020-07-09T09:25:00Z</dcterms:modified>
</cp:coreProperties>
</file>