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96B3" w14:textId="77777777" w:rsidR="00BA4400" w:rsidRPr="006429CB" w:rsidRDefault="00BA4400" w:rsidP="00BA4400">
      <w:pPr>
        <w:ind w:left="5664" w:firstLine="708"/>
        <w:rPr>
          <w:rFonts w:cstheme="minorHAnsi"/>
          <w:sz w:val="23"/>
          <w:szCs w:val="23"/>
          <w:lang w:val="uk-UA"/>
        </w:rPr>
      </w:pPr>
      <w:r w:rsidRPr="006429CB">
        <w:rPr>
          <w:rFonts w:cstheme="minorHAnsi"/>
          <w:sz w:val="23"/>
          <w:szCs w:val="23"/>
          <w:lang w:val="uk-UA"/>
        </w:rPr>
        <w:t>До реєстр. № 3450</w:t>
      </w:r>
    </w:p>
    <w:p w14:paraId="4BE296B4" w14:textId="77777777" w:rsidR="00BA4400" w:rsidRPr="006429CB" w:rsidRDefault="00BA4400" w:rsidP="00BA4400">
      <w:pPr>
        <w:jc w:val="right"/>
        <w:rPr>
          <w:rFonts w:cstheme="minorHAnsi"/>
          <w:sz w:val="23"/>
          <w:szCs w:val="23"/>
          <w:lang w:val="uk-UA"/>
        </w:rPr>
      </w:pPr>
      <w:r w:rsidRPr="006429CB">
        <w:rPr>
          <w:rFonts w:cstheme="minorHAnsi"/>
          <w:sz w:val="23"/>
          <w:szCs w:val="23"/>
          <w:lang w:val="uk-UA"/>
        </w:rPr>
        <w:t>(з пропозиціями Президента України)</w:t>
      </w:r>
    </w:p>
    <w:p w14:paraId="4BE296B5" w14:textId="77777777" w:rsidR="006D7350" w:rsidRPr="006429CB" w:rsidRDefault="006D7350" w:rsidP="006D735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6429CB">
        <w:rPr>
          <w:sz w:val="28"/>
          <w:szCs w:val="22"/>
          <w:lang w:val="uk-UA"/>
        </w:rPr>
        <w:t xml:space="preserve">          </w:t>
      </w:r>
    </w:p>
    <w:p w14:paraId="4BE296B6" w14:textId="77777777" w:rsidR="006D7350" w:rsidRPr="006429CB" w:rsidRDefault="006D7350" w:rsidP="006D735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6429CB">
        <w:rPr>
          <w:b/>
          <w:sz w:val="28"/>
          <w:szCs w:val="28"/>
          <w:lang w:val="uk-UA"/>
        </w:rPr>
        <w:t xml:space="preserve">                                                </w:t>
      </w:r>
      <w:r w:rsidR="00EF42B4" w:rsidRPr="006429CB">
        <w:rPr>
          <w:b/>
          <w:sz w:val="28"/>
          <w:szCs w:val="28"/>
          <w:lang w:val="uk-UA"/>
        </w:rPr>
        <w:t xml:space="preserve">                     ВЕРХОВНА РАДА УКРАЇНИ </w:t>
      </w:r>
    </w:p>
    <w:p w14:paraId="4BE296B7" w14:textId="77777777" w:rsidR="006D7350" w:rsidRPr="006429CB" w:rsidRDefault="006D7350" w:rsidP="006D735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14:paraId="4BE296B8" w14:textId="77777777" w:rsidR="00CF1CD8" w:rsidRPr="006429CB" w:rsidRDefault="00CF1CD8" w:rsidP="004C2471">
      <w:pPr>
        <w:tabs>
          <w:tab w:val="left" w:pos="0"/>
        </w:tabs>
        <w:jc w:val="both"/>
        <w:rPr>
          <w:bCs/>
          <w:color w:val="000000"/>
          <w:sz w:val="28"/>
          <w:szCs w:val="28"/>
          <w:lang w:val="uk-UA"/>
        </w:rPr>
      </w:pPr>
    </w:p>
    <w:p w14:paraId="4BE296B9" w14:textId="77777777" w:rsidR="00CF1CD8" w:rsidRPr="006429CB" w:rsidRDefault="00CF1CD8" w:rsidP="004C2471">
      <w:pPr>
        <w:tabs>
          <w:tab w:val="left" w:pos="0"/>
        </w:tabs>
        <w:jc w:val="both"/>
        <w:rPr>
          <w:bCs/>
          <w:color w:val="000000"/>
          <w:sz w:val="28"/>
          <w:szCs w:val="28"/>
          <w:lang w:val="uk-UA"/>
        </w:rPr>
      </w:pPr>
    </w:p>
    <w:p w14:paraId="4BE296BA" w14:textId="2A1E6E3B" w:rsidR="006D7350" w:rsidRPr="006429CB" w:rsidRDefault="006D7350" w:rsidP="004C247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29CB">
        <w:rPr>
          <w:bCs/>
          <w:color w:val="000000"/>
          <w:sz w:val="28"/>
          <w:szCs w:val="28"/>
          <w:lang w:val="uk-UA"/>
        </w:rPr>
        <w:tab/>
        <w:t xml:space="preserve">Комітет Верховної Ради України з питань </w:t>
      </w:r>
      <w:r w:rsidR="004B7A99" w:rsidRPr="006429CB">
        <w:rPr>
          <w:bCs/>
          <w:color w:val="000000"/>
          <w:sz w:val="28"/>
          <w:szCs w:val="28"/>
          <w:lang w:val="uk-UA"/>
        </w:rPr>
        <w:t>антикорупційної</w:t>
      </w:r>
      <w:r w:rsidRPr="006429CB">
        <w:rPr>
          <w:bCs/>
          <w:color w:val="000000"/>
          <w:sz w:val="28"/>
          <w:szCs w:val="28"/>
          <w:lang w:val="uk-UA"/>
        </w:rPr>
        <w:t xml:space="preserve"> політики </w:t>
      </w:r>
      <w:r w:rsidR="004B7A99" w:rsidRPr="006429CB">
        <w:rPr>
          <w:sz w:val="28"/>
          <w:szCs w:val="28"/>
          <w:lang w:val="uk-UA"/>
        </w:rPr>
        <w:t xml:space="preserve">розглянув </w:t>
      </w:r>
      <w:r w:rsidR="00E01D70" w:rsidRPr="006429CB">
        <w:rPr>
          <w:sz w:val="28"/>
          <w:szCs w:val="28"/>
          <w:lang w:val="uk-UA"/>
        </w:rPr>
        <w:t xml:space="preserve">на </w:t>
      </w:r>
      <w:r w:rsidRPr="006429CB">
        <w:rPr>
          <w:sz w:val="28"/>
          <w:szCs w:val="28"/>
          <w:lang w:val="uk-UA"/>
        </w:rPr>
        <w:t xml:space="preserve">своєму </w:t>
      </w:r>
      <w:r w:rsidR="00E01D70" w:rsidRPr="006429CB">
        <w:rPr>
          <w:sz w:val="28"/>
          <w:szCs w:val="28"/>
          <w:lang w:val="uk-UA"/>
        </w:rPr>
        <w:t xml:space="preserve">засіданні </w:t>
      </w:r>
      <w:r w:rsidR="004B7A99" w:rsidRPr="006429CB">
        <w:rPr>
          <w:sz w:val="28"/>
          <w:szCs w:val="28"/>
          <w:lang w:val="uk-UA"/>
        </w:rPr>
        <w:t>30</w:t>
      </w:r>
      <w:r w:rsidR="00E01D70" w:rsidRPr="006429CB">
        <w:rPr>
          <w:sz w:val="28"/>
          <w:szCs w:val="28"/>
          <w:lang w:val="uk-UA"/>
        </w:rPr>
        <w:t xml:space="preserve"> </w:t>
      </w:r>
      <w:r w:rsidR="004B7A99" w:rsidRPr="006429CB">
        <w:rPr>
          <w:sz w:val="28"/>
          <w:szCs w:val="28"/>
          <w:lang w:val="uk-UA"/>
        </w:rPr>
        <w:t>березня</w:t>
      </w:r>
      <w:r w:rsidRPr="006429CB">
        <w:rPr>
          <w:sz w:val="28"/>
          <w:szCs w:val="28"/>
          <w:lang w:val="uk-UA"/>
        </w:rPr>
        <w:t xml:space="preserve"> 20</w:t>
      </w:r>
      <w:r w:rsidR="006429CB" w:rsidRPr="006429CB">
        <w:rPr>
          <w:sz w:val="28"/>
          <w:szCs w:val="28"/>
          <w:lang w:val="uk-UA"/>
        </w:rPr>
        <w:t>21</w:t>
      </w:r>
      <w:r w:rsidR="00E01D70" w:rsidRPr="006429CB">
        <w:rPr>
          <w:sz w:val="28"/>
          <w:szCs w:val="28"/>
          <w:lang w:val="uk-UA"/>
        </w:rPr>
        <w:t xml:space="preserve"> року (протокол засідання </w:t>
      </w:r>
      <w:r w:rsidR="00E01D70" w:rsidRPr="006429CB">
        <w:rPr>
          <w:sz w:val="28"/>
          <w:szCs w:val="28"/>
          <w:lang w:val="uk-UA"/>
        </w:rPr>
        <w:br/>
      </w:r>
      <w:r w:rsidRPr="006429CB">
        <w:rPr>
          <w:sz w:val="28"/>
          <w:szCs w:val="28"/>
          <w:lang w:val="uk-UA"/>
        </w:rPr>
        <w:t xml:space="preserve">№ </w:t>
      </w:r>
      <w:r w:rsidR="004B7A99" w:rsidRPr="006429CB">
        <w:rPr>
          <w:sz w:val="28"/>
          <w:szCs w:val="28"/>
          <w:lang w:val="uk-UA"/>
        </w:rPr>
        <w:t>72</w:t>
      </w:r>
      <w:r w:rsidRPr="006429CB">
        <w:rPr>
          <w:sz w:val="28"/>
          <w:szCs w:val="28"/>
          <w:lang w:val="uk-UA"/>
        </w:rPr>
        <w:t xml:space="preserve">) </w:t>
      </w:r>
      <w:r w:rsidR="000614CA" w:rsidRPr="006429CB">
        <w:rPr>
          <w:sz w:val="28"/>
          <w:szCs w:val="28"/>
          <w:lang w:val="uk-UA"/>
        </w:rPr>
        <w:t>п</w:t>
      </w:r>
      <w:r w:rsidR="00C05670" w:rsidRPr="006429CB">
        <w:rPr>
          <w:sz w:val="28"/>
          <w:szCs w:val="28"/>
          <w:lang w:val="uk-UA"/>
        </w:rPr>
        <w:t xml:space="preserve">ропозиції Президента України до </w:t>
      </w:r>
      <w:r w:rsidR="00CF1CD8" w:rsidRPr="006429CB">
        <w:rPr>
          <w:sz w:val="28"/>
          <w:szCs w:val="28"/>
          <w:lang w:val="uk-UA"/>
        </w:rPr>
        <w:t xml:space="preserve">прийнятого Верховною Радою України </w:t>
      </w:r>
      <w:r w:rsidR="004B7A99" w:rsidRPr="006429CB">
        <w:rPr>
          <w:sz w:val="28"/>
          <w:szCs w:val="28"/>
          <w:lang w:val="uk-UA"/>
        </w:rPr>
        <w:t>4 лютого 2021</w:t>
      </w:r>
      <w:r w:rsidR="00CF1CD8" w:rsidRPr="006429CB">
        <w:rPr>
          <w:sz w:val="28"/>
          <w:szCs w:val="28"/>
          <w:lang w:val="uk-UA"/>
        </w:rPr>
        <w:t xml:space="preserve"> року </w:t>
      </w:r>
      <w:r w:rsidR="004B7A99" w:rsidRPr="006429CB">
        <w:rPr>
          <w:sz w:val="28"/>
          <w:szCs w:val="28"/>
          <w:lang w:val="uk-UA"/>
        </w:rPr>
        <w:t>Закону України "Про внесення змін до Закону України "Про запобігання корупції" щодо упорядкування окремих питань захисту викривачів"</w:t>
      </w:r>
      <w:r w:rsidR="00C05670" w:rsidRPr="006429CB">
        <w:rPr>
          <w:sz w:val="28"/>
          <w:szCs w:val="28"/>
          <w:lang w:val="uk-UA"/>
        </w:rPr>
        <w:t xml:space="preserve"> </w:t>
      </w:r>
      <w:r w:rsidR="004C2471" w:rsidRPr="006429CB">
        <w:rPr>
          <w:sz w:val="28"/>
          <w:szCs w:val="28"/>
          <w:lang w:val="uk-UA"/>
        </w:rPr>
        <w:t>(реєстр.</w:t>
      </w:r>
      <w:r w:rsidR="004B7A99" w:rsidRPr="006429CB">
        <w:rPr>
          <w:sz w:val="28"/>
          <w:szCs w:val="28"/>
          <w:lang w:val="uk-UA"/>
        </w:rPr>
        <w:t xml:space="preserve"> </w:t>
      </w:r>
      <w:r w:rsidR="004C2471" w:rsidRPr="006429CB">
        <w:rPr>
          <w:sz w:val="28"/>
          <w:szCs w:val="28"/>
          <w:lang w:val="uk-UA"/>
        </w:rPr>
        <w:t>№</w:t>
      </w:r>
      <w:r w:rsidR="004B7A99" w:rsidRPr="006429CB">
        <w:rPr>
          <w:sz w:val="28"/>
          <w:szCs w:val="28"/>
          <w:lang w:val="uk-UA"/>
        </w:rPr>
        <w:t xml:space="preserve"> 3450</w:t>
      </w:r>
      <w:r w:rsidR="004C2471" w:rsidRPr="006429CB">
        <w:rPr>
          <w:sz w:val="28"/>
          <w:szCs w:val="28"/>
          <w:lang w:val="uk-UA"/>
        </w:rPr>
        <w:t>)</w:t>
      </w:r>
      <w:r w:rsidR="00CF1CD8" w:rsidRPr="006429CB">
        <w:rPr>
          <w:sz w:val="28"/>
          <w:szCs w:val="28"/>
          <w:lang w:val="uk-UA"/>
        </w:rPr>
        <w:t>.</w:t>
      </w:r>
    </w:p>
    <w:p w14:paraId="4BE296BB" w14:textId="77777777" w:rsidR="00465913" w:rsidRPr="006429CB" w:rsidRDefault="004C2471" w:rsidP="004B7A9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ab/>
      </w:r>
      <w:r w:rsidR="004B7A99" w:rsidRPr="006429CB">
        <w:rPr>
          <w:sz w:val="28"/>
          <w:szCs w:val="28"/>
          <w:lang w:val="uk-UA"/>
        </w:rPr>
        <w:t xml:space="preserve">Президент України зазначив, що прийнятий </w:t>
      </w:r>
      <w:r w:rsidR="00BA4400" w:rsidRPr="006429CB">
        <w:rPr>
          <w:sz w:val="28"/>
          <w:szCs w:val="28"/>
          <w:lang w:val="uk-UA"/>
        </w:rPr>
        <w:t xml:space="preserve">Закон </w:t>
      </w:r>
      <w:r w:rsidR="004B7A99" w:rsidRPr="006429CB">
        <w:rPr>
          <w:sz w:val="28"/>
          <w:szCs w:val="28"/>
          <w:lang w:val="uk-UA"/>
        </w:rPr>
        <w:t>не може бути підпи</w:t>
      </w:r>
      <w:r w:rsidR="00E01D70" w:rsidRPr="006429CB">
        <w:rPr>
          <w:sz w:val="28"/>
          <w:szCs w:val="28"/>
          <w:lang w:val="uk-UA"/>
        </w:rPr>
        <w:t>саний у запропонованій редакції,</w:t>
      </w:r>
      <w:r w:rsidR="004B7A99" w:rsidRPr="006429CB">
        <w:rPr>
          <w:sz w:val="28"/>
          <w:szCs w:val="28"/>
          <w:lang w:val="uk-UA"/>
        </w:rPr>
        <w:t xml:space="preserve"> висловив</w:t>
      </w:r>
      <w:r w:rsidR="00E01D70" w:rsidRPr="006429CB">
        <w:rPr>
          <w:sz w:val="28"/>
          <w:szCs w:val="28"/>
          <w:lang w:val="uk-UA"/>
        </w:rPr>
        <w:t>ши</w:t>
      </w:r>
      <w:r w:rsidR="004B7A99" w:rsidRPr="006429CB">
        <w:rPr>
          <w:sz w:val="28"/>
          <w:szCs w:val="28"/>
          <w:lang w:val="uk-UA"/>
        </w:rPr>
        <w:t xml:space="preserve"> у своїх пропозиціях низку зауважень до його положень</w:t>
      </w:r>
      <w:r w:rsidR="00E01D70" w:rsidRPr="006429CB">
        <w:rPr>
          <w:sz w:val="28"/>
          <w:szCs w:val="28"/>
          <w:lang w:val="uk-UA"/>
        </w:rPr>
        <w:t xml:space="preserve">, </w:t>
      </w:r>
      <w:r w:rsidR="00465913" w:rsidRPr="006429CB">
        <w:rPr>
          <w:bCs/>
          <w:sz w:val="28"/>
          <w:szCs w:val="28"/>
          <w:lang w:val="uk-UA"/>
        </w:rPr>
        <w:t xml:space="preserve">запропонував доопрацювати. </w:t>
      </w:r>
    </w:p>
    <w:p w14:paraId="4BE296BC" w14:textId="77777777" w:rsidR="000F2FCE" w:rsidRPr="006429CB" w:rsidRDefault="00875332" w:rsidP="00875332">
      <w:pPr>
        <w:tabs>
          <w:tab w:val="num" w:pos="0"/>
          <w:tab w:val="left" w:pos="720"/>
        </w:tabs>
        <w:jc w:val="both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ab/>
      </w:r>
      <w:r w:rsidR="006D7350" w:rsidRPr="006429CB">
        <w:rPr>
          <w:bCs/>
          <w:sz w:val="28"/>
          <w:szCs w:val="28"/>
          <w:lang w:val="uk-UA"/>
        </w:rPr>
        <w:t>Головне наукове-експертне управління</w:t>
      </w:r>
      <w:r w:rsidR="006D7350" w:rsidRPr="006429CB">
        <w:rPr>
          <w:sz w:val="28"/>
          <w:szCs w:val="28"/>
          <w:lang w:val="uk-UA"/>
        </w:rPr>
        <w:t xml:space="preserve"> Апарату </w:t>
      </w:r>
      <w:r w:rsidR="006D7350" w:rsidRPr="006429CB">
        <w:rPr>
          <w:bCs/>
          <w:color w:val="000000"/>
          <w:sz w:val="28"/>
          <w:szCs w:val="28"/>
          <w:lang w:val="uk-UA"/>
        </w:rPr>
        <w:t xml:space="preserve">Верховної Ради України </w:t>
      </w:r>
      <w:r w:rsidR="006D7350" w:rsidRPr="006429CB">
        <w:rPr>
          <w:sz w:val="28"/>
          <w:szCs w:val="28"/>
          <w:lang w:val="uk-UA"/>
        </w:rPr>
        <w:t>(висновок №</w:t>
      </w:r>
      <w:r w:rsidRPr="006429CB">
        <w:rPr>
          <w:sz w:val="28"/>
          <w:szCs w:val="28"/>
          <w:lang w:val="uk-UA"/>
        </w:rPr>
        <w:t xml:space="preserve"> </w:t>
      </w:r>
      <w:r w:rsidR="006D7350" w:rsidRPr="006429CB">
        <w:rPr>
          <w:sz w:val="28"/>
          <w:szCs w:val="28"/>
          <w:lang w:val="uk-UA"/>
        </w:rPr>
        <w:t>16/3-</w:t>
      </w:r>
      <w:r w:rsidR="00BA4400" w:rsidRPr="006429CB">
        <w:rPr>
          <w:sz w:val="28"/>
          <w:szCs w:val="28"/>
          <w:lang w:val="uk-UA"/>
        </w:rPr>
        <w:t>2</w:t>
      </w:r>
      <w:r w:rsidR="006D7350" w:rsidRPr="006429CB">
        <w:rPr>
          <w:sz w:val="28"/>
          <w:szCs w:val="28"/>
          <w:lang w:val="uk-UA"/>
        </w:rPr>
        <w:t>0</w:t>
      </w:r>
      <w:r w:rsidR="00BA4400" w:rsidRPr="006429CB">
        <w:rPr>
          <w:sz w:val="28"/>
          <w:szCs w:val="28"/>
          <w:lang w:val="uk-UA"/>
        </w:rPr>
        <w:t>21</w:t>
      </w:r>
      <w:r w:rsidR="006D7350" w:rsidRPr="006429CB">
        <w:rPr>
          <w:sz w:val="28"/>
          <w:szCs w:val="28"/>
          <w:lang w:val="uk-UA"/>
        </w:rPr>
        <w:t>/</w:t>
      </w:r>
      <w:r w:rsidR="00BA4400" w:rsidRPr="006429CB">
        <w:rPr>
          <w:sz w:val="28"/>
          <w:szCs w:val="28"/>
          <w:lang w:val="uk-UA"/>
        </w:rPr>
        <w:t>106407</w:t>
      </w:r>
      <w:r w:rsidR="006D7350" w:rsidRPr="006429CB">
        <w:rPr>
          <w:sz w:val="28"/>
          <w:szCs w:val="28"/>
          <w:lang w:val="uk-UA"/>
        </w:rPr>
        <w:t xml:space="preserve"> </w:t>
      </w:r>
      <w:r w:rsidR="00BA4400" w:rsidRPr="006429CB">
        <w:rPr>
          <w:sz w:val="28"/>
          <w:szCs w:val="28"/>
          <w:lang w:val="uk-UA"/>
        </w:rPr>
        <w:t>від 2</w:t>
      </w:r>
      <w:r w:rsidR="006D7350" w:rsidRPr="006429CB">
        <w:rPr>
          <w:sz w:val="28"/>
          <w:szCs w:val="28"/>
          <w:lang w:val="uk-UA"/>
        </w:rPr>
        <w:t>5.</w:t>
      </w:r>
      <w:r w:rsidR="00BA4400" w:rsidRPr="006429CB">
        <w:rPr>
          <w:sz w:val="28"/>
          <w:szCs w:val="28"/>
          <w:lang w:val="uk-UA"/>
        </w:rPr>
        <w:t>03</w:t>
      </w:r>
      <w:r w:rsidR="006D7350" w:rsidRPr="006429CB">
        <w:rPr>
          <w:sz w:val="28"/>
          <w:szCs w:val="28"/>
          <w:lang w:val="uk-UA"/>
        </w:rPr>
        <w:t>.20</w:t>
      </w:r>
      <w:r w:rsidR="00BA4400" w:rsidRPr="006429CB">
        <w:rPr>
          <w:sz w:val="28"/>
          <w:szCs w:val="28"/>
          <w:lang w:val="uk-UA"/>
        </w:rPr>
        <w:t>21) вважає за доцільне підтримати пропозиції</w:t>
      </w:r>
      <w:r w:rsidR="006D7350" w:rsidRPr="006429CB">
        <w:rPr>
          <w:sz w:val="28"/>
          <w:szCs w:val="28"/>
          <w:lang w:val="uk-UA"/>
        </w:rPr>
        <w:t xml:space="preserve"> Президент</w:t>
      </w:r>
      <w:r w:rsidR="00BA4400" w:rsidRPr="006429CB">
        <w:rPr>
          <w:sz w:val="28"/>
          <w:szCs w:val="28"/>
          <w:lang w:val="uk-UA"/>
        </w:rPr>
        <w:t>а</w:t>
      </w:r>
      <w:r w:rsidR="006D7350" w:rsidRPr="006429CB">
        <w:rPr>
          <w:sz w:val="28"/>
          <w:szCs w:val="28"/>
          <w:lang w:val="uk-UA"/>
        </w:rPr>
        <w:t xml:space="preserve"> України</w:t>
      </w:r>
      <w:r w:rsidR="00BA4400" w:rsidRPr="006429CB">
        <w:rPr>
          <w:sz w:val="28"/>
          <w:szCs w:val="28"/>
          <w:lang w:val="uk-UA"/>
        </w:rPr>
        <w:t xml:space="preserve">. </w:t>
      </w:r>
    </w:p>
    <w:p w14:paraId="4BE296BD" w14:textId="77777777" w:rsidR="000F2FCE" w:rsidRPr="006429CB" w:rsidRDefault="000F2FCE" w:rsidP="000F2FCE">
      <w:pPr>
        <w:tabs>
          <w:tab w:val="num" w:pos="0"/>
          <w:tab w:val="left" w:pos="720"/>
        </w:tabs>
        <w:jc w:val="both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ab/>
        <w:t xml:space="preserve">За результатами проведеної роботи та з огляду на вимоги частини четвертої статті 133 Регламенту Верховної Ради України Комітетом до розгляду на пленарному засіданні Парламенту підготовлено порівняльну таблицю в редакції від 30 березня 2021 року, </w:t>
      </w:r>
      <w:r w:rsidR="00E01D70" w:rsidRPr="006429CB">
        <w:rPr>
          <w:sz w:val="28"/>
          <w:szCs w:val="28"/>
          <w:lang w:val="uk-UA"/>
        </w:rPr>
        <w:t>п</w:t>
      </w:r>
      <w:r w:rsidRPr="006429CB">
        <w:rPr>
          <w:sz w:val="28"/>
          <w:szCs w:val="28"/>
          <w:lang w:val="uk-UA"/>
        </w:rPr>
        <w:t xml:space="preserve">ерша колонка якої містить текст прийнятого Верховною Радою України Закону України "Про внесення змін до Закону України "Про запобігання корупції" щодо упорядкування окремих питань захисту викривачів, </w:t>
      </w:r>
      <w:r w:rsidR="00CE3479" w:rsidRPr="006429CB">
        <w:rPr>
          <w:sz w:val="28"/>
          <w:szCs w:val="28"/>
          <w:lang w:val="uk-UA"/>
        </w:rPr>
        <w:t>друга – пропозиції Президента України, третя – висновки Комітету щодо врахування кожної з цих пропозицій, четверта</w:t>
      </w:r>
      <w:r w:rsidR="00E01D70" w:rsidRPr="006429CB">
        <w:rPr>
          <w:sz w:val="28"/>
          <w:szCs w:val="28"/>
          <w:lang w:val="uk-UA"/>
        </w:rPr>
        <w:t xml:space="preserve"> –</w:t>
      </w:r>
      <w:r w:rsidR="00CE3479" w:rsidRPr="006429CB">
        <w:rPr>
          <w:sz w:val="28"/>
          <w:szCs w:val="28"/>
          <w:lang w:val="uk-UA"/>
        </w:rPr>
        <w:t xml:space="preserve"> текст остаточної редакції вказаного Закону, </w:t>
      </w:r>
      <w:r w:rsidRPr="006429CB">
        <w:rPr>
          <w:sz w:val="28"/>
          <w:szCs w:val="28"/>
          <w:lang w:val="uk-UA"/>
        </w:rPr>
        <w:t xml:space="preserve">який комплексно враховує всі пропозиції </w:t>
      </w:r>
      <w:r w:rsidR="00E01D70" w:rsidRPr="006429CB">
        <w:rPr>
          <w:sz w:val="28"/>
          <w:szCs w:val="28"/>
          <w:lang w:val="uk-UA"/>
        </w:rPr>
        <w:t>Президента України</w:t>
      </w:r>
      <w:r w:rsidR="00C67258" w:rsidRPr="006429CB">
        <w:rPr>
          <w:sz w:val="28"/>
          <w:szCs w:val="28"/>
          <w:lang w:val="uk-UA"/>
        </w:rPr>
        <w:t>.</w:t>
      </w:r>
    </w:p>
    <w:p w14:paraId="4BE296BE" w14:textId="77777777" w:rsidR="00CE3479" w:rsidRPr="006429CB" w:rsidRDefault="00CE3479" w:rsidP="00CE3479">
      <w:pPr>
        <w:tabs>
          <w:tab w:val="num" w:pos="0"/>
          <w:tab w:val="left" w:pos="720"/>
        </w:tabs>
        <w:jc w:val="both"/>
        <w:rPr>
          <w:bCs/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ab/>
      </w:r>
      <w:r w:rsidRPr="006429CB">
        <w:rPr>
          <w:bCs/>
          <w:sz w:val="28"/>
          <w:szCs w:val="28"/>
          <w:lang w:val="uk-UA"/>
        </w:rPr>
        <w:t>Враховуючи вищезазначене, з’ясувавши позицію народних депутатів України – членів Комітет</w:t>
      </w:r>
      <w:r w:rsidR="00D03CC6" w:rsidRPr="006429CB">
        <w:rPr>
          <w:bCs/>
          <w:sz w:val="28"/>
          <w:szCs w:val="28"/>
          <w:lang w:val="uk-UA"/>
        </w:rPr>
        <w:t>у, запрошених на засідання осіб</w:t>
      </w:r>
      <w:r w:rsidRPr="006429CB">
        <w:rPr>
          <w:bCs/>
          <w:sz w:val="28"/>
          <w:szCs w:val="28"/>
          <w:lang w:val="uk-UA"/>
        </w:rPr>
        <w:t xml:space="preserve"> та всебічно обговоривши питання, Комітет ухвалив висновок рекомендувати Верховній Раді України, відповідно до частини третьої статті 134, частин четвертої та п’ятої статті 135 Регламенту Верхо</w:t>
      </w:r>
      <w:r w:rsidR="00D03CC6" w:rsidRPr="006429CB">
        <w:rPr>
          <w:bCs/>
          <w:sz w:val="28"/>
          <w:szCs w:val="28"/>
          <w:lang w:val="uk-UA"/>
        </w:rPr>
        <w:t>вної Ради України прийняти всі п</w:t>
      </w:r>
      <w:r w:rsidRPr="006429CB">
        <w:rPr>
          <w:bCs/>
          <w:sz w:val="28"/>
          <w:szCs w:val="28"/>
          <w:lang w:val="uk-UA"/>
        </w:rPr>
        <w:t xml:space="preserve">ропозиції Президента України до Закону України та прийняти Закон України "Про внесення змін до Закону України "Про запобігання корупції" щодо </w:t>
      </w:r>
      <w:r w:rsidRPr="006429CB">
        <w:rPr>
          <w:bCs/>
          <w:sz w:val="28"/>
          <w:szCs w:val="28"/>
          <w:lang w:val="uk-UA"/>
        </w:rPr>
        <w:lastRenderedPageBreak/>
        <w:t>упорядкування окремих питань захисту викривачів" у редакції Комітету від 30 березня 2021</w:t>
      </w:r>
      <w:r w:rsidR="00E01D70" w:rsidRPr="006429CB">
        <w:rPr>
          <w:bCs/>
          <w:sz w:val="28"/>
          <w:szCs w:val="28"/>
          <w:lang w:val="uk-UA"/>
        </w:rPr>
        <w:t xml:space="preserve"> року в цілому</w:t>
      </w:r>
      <w:r w:rsidR="00D03CC6" w:rsidRPr="006429CB">
        <w:rPr>
          <w:bCs/>
          <w:sz w:val="28"/>
          <w:szCs w:val="28"/>
          <w:lang w:val="uk-UA"/>
        </w:rPr>
        <w:t>,</w:t>
      </w:r>
      <w:r w:rsidR="00E01D70" w:rsidRPr="006429CB">
        <w:rPr>
          <w:bCs/>
          <w:sz w:val="28"/>
          <w:szCs w:val="28"/>
          <w:lang w:val="uk-UA"/>
        </w:rPr>
        <w:t xml:space="preserve"> як З</w:t>
      </w:r>
      <w:r w:rsidRPr="006429CB">
        <w:rPr>
          <w:bCs/>
          <w:sz w:val="28"/>
          <w:szCs w:val="28"/>
          <w:lang w:val="uk-UA"/>
        </w:rPr>
        <w:t>акон.</w:t>
      </w:r>
    </w:p>
    <w:p w14:paraId="4BE296BF" w14:textId="77777777" w:rsidR="00CE3479" w:rsidRPr="006429CB" w:rsidRDefault="00CE3479" w:rsidP="00CE3479">
      <w:pPr>
        <w:tabs>
          <w:tab w:val="num" w:pos="0"/>
          <w:tab w:val="left" w:pos="720"/>
        </w:tabs>
        <w:jc w:val="both"/>
        <w:rPr>
          <w:sz w:val="28"/>
          <w:szCs w:val="28"/>
          <w:lang w:val="uk-UA"/>
        </w:rPr>
      </w:pPr>
      <w:r w:rsidRPr="006429CB">
        <w:rPr>
          <w:bCs/>
          <w:sz w:val="28"/>
          <w:szCs w:val="28"/>
          <w:lang w:val="uk-UA"/>
        </w:rPr>
        <w:tab/>
        <w:t xml:space="preserve">У разі прийняття всіх пропозицій Президента України та </w:t>
      </w:r>
      <w:r w:rsidR="00E01D70" w:rsidRPr="006429CB">
        <w:rPr>
          <w:bCs/>
          <w:sz w:val="28"/>
          <w:szCs w:val="28"/>
          <w:lang w:val="uk-UA"/>
        </w:rPr>
        <w:t xml:space="preserve">Закону </w:t>
      </w:r>
      <w:r w:rsidRPr="006429CB">
        <w:rPr>
          <w:bCs/>
          <w:sz w:val="28"/>
          <w:szCs w:val="28"/>
          <w:lang w:val="uk-UA"/>
        </w:rPr>
        <w:t>в цілому, Верховній Раді України пропонується доручити Комітету</w:t>
      </w:r>
      <w:r w:rsidR="00D03CC6" w:rsidRPr="006429CB">
        <w:rPr>
          <w:bCs/>
          <w:sz w:val="28"/>
          <w:szCs w:val="28"/>
          <w:lang w:val="uk-UA"/>
        </w:rPr>
        <w:t xml:space="preserve">, </w:t>
      </w:r>
      <w:r w:rsidRPr="006429CB">
        <w:rPr>
          <w:bCs/>
          <w:sz w:val="28"/>
          <w:szCs w:val="28"/>
          <w:lang w:val="uk-UA"/>
        </w:rPr>
        <w:t xml:space="preserve">при підготовці тексту </w:t>
      </w:r>
      <w:r w:rsidR="00E01D70" w:rsidRPr="006429CB">
        <w:rPr>
          <w:bCs/>
          <w:sz w:val="28"/>
          <w:szCs w:val="28"/>
          <w:lang w:val="uk-UA"/>
        </w:rPr>
        <w:t xml:space="preserve">Закону </w:t>
      </w:r>
      <w:r w:rsidRPr="006429CB">
        <w:rPr>
          <w:bCs/>
          <w:sz w:val="28"/>
          <w:szCs w:val="28"/>
          <w:lang w:val="uk-UA"/>
        </w:rPr>
        <w:t>на підпис Голові Верховної Ради України</w:t>
      </w:r>
      <w:r w:rsidR="00D03CC6" w:rsidRPr="006429CB">
        <w:rPr>
          <w:bCs/>
          <w:sz w:val="28"/>
          <w:szCs w:val="28"/>
          <w:lang w:val="uk-UA"/>
        </w:rPr>
        <w:t>,</w:t>
      </w:r>
      <w:r w:rsidRPr="006429CB">
        <w:rPr>
          <w:bCs/>
          <w:sz w:val="28"/>
          <w:szCs w:val="28"/>
          <w:lang w:val="uk-UA"/>
        </w:rPr>
        <w:t xml:space="preserve"> здійснити спільно з Головним юридичним управлінням Апарату Верховної Ради України його техніко-юридичне доопрацювання.</w:t>
      </w:r>
    </w:p>
    <w:p w14:paraId="4BE296C0" w14:textId="77777777" w:rsidR="00BA4400" w:rsidRPr="006429CB" w:rsidRDefault="00646B0E" w:rsidP="006D735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ab/>
      </w:r>
      <w:r w:rsidR="00BA4400" w:rsidRPr="006429CB">
        <w:rPr>
          <w:sz w:val="28"/>
          <w:szCs w:val="28"/>
          <w:lang w:val="uk-UA"/>
        </w:rPr>
        <w:t>Співдоповідачем з цього питання на пленарному засіданні Верховної Ради України визнач</w:t>
      </w:r>
      <w:r w:rsidR="00C67258" w:rsidRPr="006429CB">
        <w:rPr>
          <w:sz w:val="28"/>
          <w:szCs w:val="28"/>
          <w:lang w:val="uk-UA"/>
        </w:rPr>
        <w:t>ено</w:t>
      </w:r>
      <w:r w:rsidR="00BA4400" w:rsidRPr="006429CB">
        <w:rPr>
          <w:sz w:val="28"/>
          <w:szCs w:val="28"/>
          <w:lang w:val="uk-UA"/>
        </w:rPr>
        <w:t xml:space="preserve"> </w:t>
      </w:r>
      <w:r w:rsidR="00E01D70" w:rsidRPr="006429CB">
        <w:rPr>
          <w:sz w:val="28"/>
          <w:szCs w:val="28"/>
          <w:lang w:val="uk-UA"/>
        </w:rPr>
        <w:t xml:space="preserve">Голову Комітету </w:t>
      </w:r>
      <w:r w:rsidR="00BA4400" w:rsidRPr="006429CB">
        <w:rPr>
          <w:sz w:val="28"/>
          <w:szCs w:val="28"/>
          <w:lang w:val="uk-UA"/>
        </w:rPr>
        <w:t>Радіну А</w:t>
      </w:r>
      <w:r w:rsidR="00E01D70" w:rsidRPr="006429CB">
        <w:rPr>
          <w:sz w:val="28"/>
          <w:szCs w:val="28"/>
          <w:lang w:val="uk-UA"/>
        </w:rPr>
        <w:t>.</w:t>
      </w:r>
      <w:r w:rsidR="00BA4400" w:rsidRPr="006429CB">
        <w:rPr>
          <w:sz w:val="28"/>
          <w:szCs w:val="28"/>
          <w:lang w:val="uk-UA"/>
        </w:rPr>
        <w:t>О</w:t>
      </w:r>
      <w:r w:rsidR="00E01D70" w:rsidRPr="006429CB">
        <w:rPr>
          <w:sz w:val="28"/>
          <w:szCs w:val="28"/>
          <w:lang w:val="uk-UA"/>
        </w:rPr>
        <w:t>.</w:t>
      </w:r>
      <w:r w:rsidR="00BA4400" w:rsidRPr="006429CB">
        <w:rPr>
          <w:sz w:val="28"/>
          <w:szCs w:val="28"/>
          <w:lang w:val="uk-UA"/>
        </w:rPr>
        <w:t xml:space="preserve"> </w:t>
      </w:r>
    </w:p>
    <w:p w14:paraId="4BE296C1" w14:textId="77777777" w:rsidR="006D7350" w:rsidRPr="006429CB" w:rsidRDefault="004C2471" w:rsidP="00BA4400">
      <w:pPr>
        <w:shd w:val="clear" w:color="auto" w:fill="FFFFFF"/>
        <w:ind w:left="43" w:firstLine="665"/>
        <w:jc w:val="both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 xml:space="preserve">Порівняльна таблиця з </w:t>
      </w:r>
      <w:r w:rsidR="000614CA" w:rsidRPr="006429CB">
        <w:rPr>
          <w:sz w:val="28"/>
          <w:szCs w:val="28"/>
          <w:lang w:val="uk-UA"/>
        </w:rPr>
        <w:t>п</w:t>
      </w:r>
      <w:r w:rsidRPr="006429CB">
        <w:rPr>
          <w:sz w:val="28"/>
          <w:szCs w:val="28"/>
          <w:lang w:val="uk-UA"/>
        </w:rPr>
        <w:t>ропозиціями Президента</w:t>
      </w:r>
      <w:r w:rsidR="006D7350" w:rsidRPr="006429CB">
        <w:rPr>
          <w:sz w:val="28"/>
          <w:szCs w:val="28"/>
          <w:lang w:val="uk-UA"/>
        </w:rPr>
        <w:t xml:space="preserve"> </w:t>
      </w:r>
      <w:r w:rsidRPr="006429CB">
        <w:rPr>
          <w:sz w:val="28"/>
          <w:szCs w:val="28"/>
          <w:lang w:val="uk-UA"/>
        </w:rPr>
        <w:t xml:space="preserve">України </w:t>
      </w:r>
      <w:r w:rsidR="00CE3479" w:rsidRPr="006429CB">
        <w:rPr>
          <w:sz w:val="28"/>
          <w:szCs w:val="28"/>
          <w:lang w:val="uk-UA"/>
        </w:rPr>
        <w:t xml:space="preserve">в редакції Комітету від 30 березня 2021 року </w:t>
      </w:r>
      <w:r w:rsidRPr="006429CB">
        <w:rPr>
          <w:sz w:val="28"/>
          <w:szCs w:val="28"/>
          <w:lang w:val="uk-UA"/>
        </w:rPr>
        <w:t>та в</w:t>
      </w:r>
      <w:r w:rsidR="006D7350" w:rsidRPr="006429CB">
        <w:rPr>
          <w:sz w:val="28"/>
          <w:szCs w:val="28"/>
          <w:lang w:val="uk-UA"/>
        </w:rPr>
        <w:t xml:space="preserve">исновок Головного науково-експертного управління Апарату </w:t>
      </w:r>
      <w:r w:rsidR="006D7350" w:rsidRPr="006429CB">
        <w:rPr>
          <w:bCs/>
          <w:color w:val="000000"/>
          <w:sz w:val="28"/>
          <w:szCs w:val="28"/>
          <w:lang w:val="uk-UA"/>
        </w:rPr>
        <w:t>Верховної Ради України</w:t>
      </w:r>
      <w:r w:rsidR="006D7350" w:rsidRPr="006429CB">
        <w:rPr>
          <w:sz w:val="28"/>
          <w:szCs w:val="28"/>
          <w:lang w:val="uk-UA"/>
        </w:rPr>
        <w:t xml:space="preserve"> </w:t>
      </w:r>
      <w:r w:rsidRPr="006429CB">
        <w:rPr>
          <w:sz w:val="28"/>
          <w:szCs w:val="28"/>
          <w:lang w:val="uk-UA"/>
        </w:rPr>
        <w:t>додаю</w:t>
      </w:r>
      <w:bookmarkStart w:id="0" w:name="_GoBack"/>
      <w:bookmarkEnd w:id="0"/>
      <w:r w:rsidR="006D7350" w:rsidRPr="006429CB">
        <w:rPr>
          <w:sz w:val="28"/>
          <w:szCs w:val="28"/>
          <w:lang w:val="uk-UA"/>
        </w:rPr>
        <w:t>ться.</w:t>
      </w:r>
    </w:p>
    <w:p w14:paraId="4BE296C2" w14:textId="77777777" w:rsidR="006D7350" w:rsidRPr="006429CB" w:rsidRDefault="006D7350" w:rsidP="006D7350">
      <w:pPr>
        <w:pStyle w:val="a4"/>
        <w:tabs>
          <w:tab w:val="right" w:pos="9639"/>
        </w:tabs>
        <w:spacing w:after="0"/>
        <w:ind w:left="0"/>
        <w:jc w:val="both"/>
      </w:pPr>
    </w:p>
    <w:p w14:paraId="4BE296C3" w14:textId="3C4CA52A" w:rsidR="00C05670" w:rsidRPr="006429CB" w:rsidRDefault="006429CB" w:rsidP="006D7350">
      <w:pPr>
        <w:ind w:firstLine="708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>Додаток</w:t>
      </w:r>
      <w:r w:rsidRPr="00614535">
        <w:rPr>
          <w:sz w:val="28"/>
          <w:szCs w:val="28"/>
        </w:rPr>
        <w:t xml:space="preserve">: </w:t>
      </w:r>
      <w:r w:rsidR="002D675E">
        <w:rPr>
          <w:sz w:val="28"/>
          <w:szCs w:val="28"/>
          <w:lang w:val="uk-UA"/>
        </w:rPr>
        <w:t xml:space="preserve">порівняльна таблиця </w:t>
      </w:r>
      <w:r>
        <w:rPr>
          <w:sz w:val="28"/>
          <w:szCs w:val="28"/>
          <w:lang w:val="uk-UA"/>
        </w:rPr>
        <w:t xml:space="preserve">на </w:t>
      </w:r>
      <w:r w:rsidR="001B2EDE">
        <w:rPr>
          <w:sz w:val="28"/>
          <w:szCs w:val="28"/>
          <w:lang w:val="uk-UA"/>
        </w:rPr>
        <w:t>12 арк.</w:t>
      </w:r>
    </w:p>
    <w:p w14:paraId="4BE296C4" w14:textId="77777777" w:rsidR="00C05670" w:rsidRPr="006429CB" w:rsidRDefault="00C05670" w:rsidP="006D7350">
      <w:pPr>
        <w:ind w:firstLine="708"/>
        <w:rPr>
          <w:b/>
          <w:sz w:val="28"/>
          <w:szCs w:val="28"/>
          <w:lang w:val="uk-UA"/>
        </w:rPr>
      </w:pPr>
    </w:p>
    <w:p w14:paraId="4BE296C5" w14:textId="14839E23" w:rsidR="006D7350" w:rsidRPr="006429CB" w:rsidRDefault="006D7350" w:rsidP="006D7350">
      <w:pPr>
        <w:ind w:firstLine="708"/>
        <w:rPr>
          <w:sz w:val="28"/>
          <w:szCs w:val="28"/>
          <w:lang w:val="uk-UA"/>
        </w:rPr>
      </w:pPr>
      <w:r w:rsidRPr="006429CB">
        <w:rPr>
          <w:sz w:val="28"/>
          <w:szCs w:val="28"/>
          <w:lang w:val="uk-UA"/>
        </w:rPr>
        <w:t xml:space="preserve">Голова Комітету                                                        </w:t>
      </w:r>
      <w:r w:rsidR="000F2FCE" w:rsidRPr="006429CB">
        <w:rPr>
          <w:sz w:val="28"/>
          <w:szCs w:val="28"/>
          <w:lang w:val="uk-UA"/>
        </w:rPr>
        <w:t xml:space="preserve">   </w:t>
      </w:r>
      <w:r w:rsidR="00614535">
        <w:rPr>
          <w:sz w:val="28"/>
          <w:szCs w:val="28"/>
          <w:lang w:val="uk-UA"/>
        </w:rPr>
        <w:t xml:space="preserve">           </w:t>
      </w:r>
      <w:r w:rsidRPr="006429CB">
        <w:rPr>
          <w:sz w:val="28"/>
          <w:szCs w:val="28"/>
          <w:lang w:val="uk-UA"/>
        </w:rPr>
        <w:t xml:space="preserve"> </w:t>
      </w:r>
      <w:r w:rsidR="00BA4400" w:rsidRPr="006429CB">
        <w:rPr>
          <w:sz w:val="28"/>
          <w:szCs w:val="28"/>
          <w:lang w:val="uk-UA"/>
        </w:rPr>
        <w:t>А.</w:t>
      </w:r>
      <w:r w:rsidR="00614535">
        <w:rPr>
          <w:sz w:val="28"/>
          <w:szCs w:val="28"/>
          <w:lang w:val="uk-UA"/>
        </w:rPr>
        <w:t>О.</w:t>
      </w:r>
      <w:r w:rsidR="00BA4400" w:rsidRPr="006429CB">
        <w:rPr>
          <w:sz w:val="28"/>
          <w:szCs w:val="28"/>
          <w:lang w:val="uk-UA"/>
        </w:rPr>
        <w:t xml:space="preserve"> РАДІНА</w:t>
      </w:r>
    </w:p>
    <w:p w14:paraId="4BE296C6" w14:textId="77777777" w:rsidR="006D7350" w:rsidRPr="006429CB" w:rsidRDefault="006D7350" w:rsidP="006D7350">
      <w:pPr>
        <w:ind w:firstLine="708"/>
        <w:rPr>
          <w:sz w:val="28"/>
          <w:szCs w:val="28"/>
          <w:lang w:val="uk-UA"/>
        </w:rPr>
      </w:pPr>
    </w:p>
    <w:p w14:paraId="4BE296C7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8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9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A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B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C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D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E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CF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0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1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2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3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4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5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6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7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8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9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A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B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C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D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E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DF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0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1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2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3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4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5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6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7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8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9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A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B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C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D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E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EF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F0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F1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F2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p w14:paraId="4BE296F3" w14:textId="77777777" w:rsidR="004C671F" w:rsidRPr="006429CB" w:rsidRDefault="004C671F" w:rsidP="006D7350">
      <w:pPr>
        <w:ind w:firstLine="708"/>
        <w:rPr>
          <w:sz w:val="16"/>
          <w:szCs w:val="16"/>
          <w:lang w:val="uk-UA"/>
        </w:rPr>
      </w:pPr>
    </w:p>
    <w:sectPr w:rsidR="004C671F" w:rsidRPr="006429CB" w:rsidSect="00BA37D6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96FE" w14:textId="77777777" w:rsidR="00814AFB" w:rsidRDefault="00814AFB">
      <w:r>
        <w:separator/>
      </w:r>
    </w:p>
  </w:endnote>
  <w:endnote w:type="continuationSeparator" w:id="0">
    <w:p w14:paraId="4BE296FF" w14:textId="77777777" w:rsidR="00814AFB" w:rsidRDefault="008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9700" w14:textId="77777777" w:rsidR="005A142E" w:rsidRDefault="000614CA" w:rsidP="00BA37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D2A">
      <w:rPr>
        <w:rStyle w:val="a8"/>
        <w:noProof/>
      </w:rPr>
      <w:t>2</w:t>
    </w:r>
    <w:r>
      <w:rPr>
        <w:rStyle w:val="a8"/>
      </w:rPr>
      <w:fldChar w:fldCharType="end"/>
    </w:r>
  </w:p>
  <w:p w14:paraId="4BE29701" w14:textId="77777777" w:rsidR="005A142E" w:rsidRDefault="00614535" w:rsidP="00BA37D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9702" w14:textId="696F08A6" w:rsidR="005A142E" w:rsidRDefault="000614CA" w:rsidP="00BA37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4535">
      <w:rPr>
        <w:rStyle w:val="a8"/>
        <w:noProof/>
      </w:rPr>
      <w:t>2</w:t>
    </w:r>
    <w:r>
      <w:rPr>
        <w:rStyle w:val="a8"/>
      </w:rPr>
      <w:fldChar w:fldCharType="end"/>
    </w:r>
  </w:p>
  <w:p w14:paraId="4BE29703" w14:textId="77777777" w:rsidR="005A142E" w:rsidRDefault="00614535" w:rsidP="00BA37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96FC" w14:textId="77777777" w:rsidR="00814AFB" w:rsidRDefault="00814AFB">
      <w:r>
        <w:separator/>
      </w:r>
    </w:p>
  </w:footnote>
  <w:footnote w:type="continuationSeparator" w:id="0">
    <w:p w14:paraId="4BE296FD" w14:textId="77777777" w:rsidR="00814AFB" w:rsidRDefault="0081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8E2D2A" w:rsidRPr="00AD7F82" w14:paraId="4BE2970A" w14:textId="77777777" w:rsidTr="00BA467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4BE29704" w14:textId="77777777" w:rsidR="008E2D2A" w:rsidRPr="00AD7F82" w:rsidRDefault="008E2D2A" w:rsidP="008E2D2A">
          <w:pPr>
            <w:pStyle w:val="ab"/>
            <w:rPr>
              <w:color w:val="002060"/>
              <w:sz w:val="32"/>
              <w:szCs w:val="32"/>
            </w:rPr>
          </w:pPr>
        </w:p>
        <w:p w14:paraId="4BE29705" w14:textId="77777777" w:rsidR="008E2D2A" w:rsidRPr="00AD7F82" w:rsidRDefault="008E2D2A" w:rsidP="008E2D2A">
          <w:pPr>
            <w:pStyle w:val="ab"/>
            <w:rPr>
              <w:color w:val="002060"/>
              <w:sz w:val="32"/>
              <w:szCs w:val="32"/>
            </w:rPr>
          </w:pPr>
        </w:p>
        <w:p w14:paraId="4BE29706" w14:textId="77777777" w:rsidR="008E2D2A" w:rsidRPr="00AD7F82" w:rsidRDefault="008E2D2A" w:rsidP="008E2D2A">
          <w:pPr>
            <w:pStyle w:val="ab"/>
            <w:rPr>
              <w:color w:val="002060"/>
              <w:sz w:val="32"/>
              <w:szCs w:val="32"/>
            </w:rPr>
          </w:pPr>
        </w:p>
        <w:p w14:paraId="4BE29707" w14:textId="77777777" w:rsidR="008E2D2A" w:rsidRPr="0021032F" w:rsidRDefault="008E2D2A" w:rsidP="008E2D2A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4BE29711" wp14:editId="4BE2971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4BE29708" w14:textId="77777777" w:rsidR="008E2D2A" w:rsidRPr="008D7BBE" w:rsidRDefault="008E2D2A" w:rsidP="008E2D2A">
          <w:pPr>
            <w:pStyle w:val="ab"/>
            <w:spacing w:before="100"/>
            <w:jc w:val="center"/>
            <w:rPr>
              <w:b/>
              <w:color w:val="1829A8"/>
              <w:spacing w:val="20"/>
              <w:lang w:val="uk-UA"/>
            </w:rPr>
          </w:pPr>
          <w:r w:rsidRPr="00C86266">
            <w:rPr>
              <w:b/>
              <w:color w:val="1829A8"/>
              <w:spacing w:val="20"/>
              <w:lang w:val="uk-UA"/>
            </w:rPr>
            <w:t>Комітет з питань</w:t>
          </w:r>
          <w:r>
            <w:rPr>
              <w:b/>
              <w:color w:val="1829A8"/>
              <w:spacing w:val="20"/>
              <w:lang w:val="uk-UA"/>
            </w:rPr>
            <w:t xml:space="preserve"> антикорупційної політики</w:t>
          </w:r>
        </w:p>
        <w:p w14:paraId="4BE29709" w14:textId="77777777" w:rsidR="008E2D2A" w:rsidRPr="007B31A3" w:rsidRDefault="008E2D2A" w:rsidP="008E2D2A">
          <w:pPr>
            <w:pStyle w:val="ab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color w:val="1829A8"/>
              <w:sz w:val="20"/>
              <w:szCs w:val="20"/>
              <w:lang w:val="uk-UA"/>
            </w:rPr>
            <w:t xml:space="preserve">, тел.: (044) 255-35-03,  </w:t>
          </w:r>
          <w:r>
            <w:rPr>
              <w:color w:val="1829A8"/>
              <w:sz w:val="20"/>
              <w:szCs w:val="20"/>
              <w:lang w:val="en-US"/>
            </w:rPr>
            <w:t>e</w:t>
          </w:r>
          <w:r w:rsidRPr="007B31A3">
            <w:rPr>
              <w:color w:val="1829A8"/>
              <w:sz w:val="20"/>
              <w:szCs w:val="20"/>
            </w:rPr>
            <w:t>-</w:t>
          </w:r>
          <w:r>
            <w:rPr>
              <w:color w:val="1829A8"/>
              <w:sz w:val="20"/>
              <w:szCs w:val="20"/>
              <w:lang w:val="en-US"/>
            </w:rPr>
            <w:t>mail</w:t>
          </w:r>
          <w:r w:rsidRPr="007B31A3">
            <w:rPr>
              <w:color w:val="1829A8"/>
              <w:sz w:val="20"/>
              <w:szCs w:val="20"/>
            </w:rPr>
            <w:t xml:space="preserve">: </w:t>
          </w:r>
          <w:r>
            <w:rPr>
              <w:color w:val="1829A8"/>
              <w:sz w:val="20"/>
              <w:szCs w:val="20"/>
              <w:lang w:val="en-US"/>
            </w:rPr>
            <w:t>crimecor</w:t>
          </w:r>
          <w:r w:rsidRPr="007B31A3">
            <w:rPr>
              <w:color w:val="1829A8"/>
              <w:sz w:val="20"/>
              <w:szCs w:val="20"/>
            </w:rPr>
            <w:t>@</w:t>
          </w:r>
          <w:r>
            <w:rPr>
              <w:color w:val="1829A8"/>
              <w:sz w:val="20"/>
              <w:szCs w:val="20"/>
              <w:lang w:val="en-US"/>
            </w:rPr>
            <w:t>rada</w:t>
          </w:r>
          <w:r w:rsidRPr="007B31A3">
            <w:rPr>
              <w:color w:val="1829A8"/>
              <w:sz w:val="20"/>
              <w:szCs w:val="20"/>
            </w:rPr>
            <w:t>.</w:t>
          </w:r>
          <w:r>
            <w:rPr>
              <w:color w:val="1829A8"/>
              <w:sz w:val="20"/>
              <w:szCs w:val="20"/>
              <w:lang w:val="en-US"/>
            </w:rPr>
            <w:t>gov</w:t>
          </w:r>
          <w:r w:rsidRPr="007B31A3">
            <w:rPr>
              <w:color w:val="1829A8"/>
              <w:sz w:val="20"/>
              <w:szCs w:val="20"/>
            </w:rPr>
            <w:t>.</w:t>
          </w:r>
          <w:r>
            <w:rPr>
              <w:color w:val="1829A8"/>
              <w:sz w:val="20"/>
              <w:szCs w:val="20"/>
              <w:lang w:val="en-US"/>
            </w:rPr>
            <w:t>ua</w:t>
          </w:r>
        </w:p>
      </w:tc>
    </w:tr>
  </w:tbl>
  <w:tbl>
    <w:tblPr>
      <w:tblStyle w:val="ad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E2D2A" w:rsidRPr="00053776" w14:paraId="4BE2970E" w14:textId="77777777" w:rsidTr="00BA4674">
      <w:tc>
        <w:tcPr>
          <w:tcW w:w="1087" w:type="dxa"/>
          <w:tcBorders>
            <w:top w:val="nil"/>
          </w:tcBorders>
        </w:tcPr>
        <w:p w14:paraId="4BE2970B" w14:textId="77777777" w:rsidR="008E2D2A" w:rsidRPr="00053776" w:rsidRDefault="008E2D2A" w:rsidP="008E2D2A">
          <w:pPr>
            <w:pStyle w:val="ab"/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4BE2970C" w14:textId="77777777" w:rsidR="008E2D2A" w:rsidRPr="00053776" w:rsidRDefault="008E2D2A" w:rsidP="008E2D2A">
          <w:pPr>
            <w:pStyle w:val="ab"/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BE2970D" w14:textId="77777777" w:rsidR="008E2D2A" w:rsidRPr="00053776" w:rsidRDefault="008E2D2A" w:rsidP="008E2D2A">
          <w:pPr>
            <w:pStyle w:val="ab"/>
            <w:rPr>
              <w:color w:val="002060"/>
              <w:lang w:val="uk-UA"/>
            </w:rPr>
          </w:pPr>
        </w:p>
      </w:tc>
    </w:tr>
  </w:tbl>
  <w:p w14:paraId="4BE2970F" w14:textId="77777777" w:rsidR="008E2D2A" w:rsidRPr="004F7B8A" w:rsidRDefault="008E2D2A" w:rsidP="008E2D2A">
    <w:pPr>
      <w:pStyle w:val="ab"/>
      <w:rPr>
        <w:color w:val="002060"/>
        <w:sz w:val="2"/>
        <w:szCs w:val="2"/>
      </w:rPr>
    </w:pPr>
  </w:p>
  <w:p w14:paraId="4BE29710" w14:textId="77777777" w:rsidR="008E2D2A" w:rsidRDefault="008E2D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0"/>
    <w:rsid w:val="000614CA"/>
    <w:rsid w:val="000F0FE4"/>
    <w:rsid w:val="000F2FCE"/>
    <w:rsid w:val="001B2EDE"/>
    <w:rsid w:val="001D58E2"/>
    <w:rsid w:val="002D675E"/>
    <w:rsid w:val="00374D19"/>
    <w:rsid w:val="00465913"/>
    <w:rsid w:val="004B7A99"/>
    <w:rsid w:val="004C2471"/>
    <w:rsid w:val="004C671F"/>
    <w:rsid w:val="005274B9"/>
    <w:rsid w:val="00545718"/>
    <w:rsid w:val="005F7E28"/>
    <w:rsid w:val="00614535"/>
    <w:rsid w:val="006429CB"/>
    <w:rsid w:val="00646B0E"/>
    <w:rsid w:val="006D7350"/>
    <w:rsid w:val="007B79CB"/>
    <w:rsid w:val="00814AFB"/>
    <w:rsid w:val="00875332"/>
    <w:rsid w:val="008E2D2A"/>
    <w:rsid w:val="00A25BF3"/>
    <w:rsid w:val="00A944B9"/>
    <w:rsid w:val="00BA4400"/>
    <w:rsid w:val="00C05670"/>
    <w:rsid w:val="00C67258"/>
    <w:rsid w:val="00CD10F6"/>
    <w:rsid w:val="00CE3479"/>
    <w:rsid w:val="00CF1CD8"/>
    <w:rsid w:val="00D03CC6"/>
    <w:rsid w:val="00E01D70"/>
    <w:rsid w:val="00E526FD"/>
    <w:rsid w:val="00E71AC6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96B3"/>
  <w15:chartTrackingRefBased/>
  <w15:docId w15:val="{BE8BEB7D-AD7E-43BA-8668-4872AD5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D7350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Body Text Indent"/>
    <w:basedOn w:val="a"/>
    <w:link w:val="a5"/>
    <w:rsid w:val="006D7350"/>
    <w:pPr>
      <w:spacing w:after="120"/>
      <w:ind w:left="283"/>
    </w:pPr>
    <w:rPr>
      <w:rFonts w:eastAsia="Calibri"/>
      <w:lang w:val="uk-UA"/>
    </w:rPr>
  </w:style>
  <w:style w:type="character" w:customStyle="1" w:styleId="a5">
    <w:name w:val="Основний текст з відступом Знак"/>
    <w:basedOn w:val="a0"/>
    <w:link w:val="a4"/>
    <w:rsid w:val="006D73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D735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6D73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6D7350"/>
  </w:style>
  <w:style w:type="paragraph" w:styleId="a9">
    <w:name w:val="Balloon Text"/>
    <w:basedOn w:val="a"/>
    <w:link w:val="aa"/>
    <w:uiPriority w:val="99"/>
    <w:semiHidden/>
    <w:unhideWhenUsed/>
    <w:rsid w:val="00CF1CD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F1C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rsid w:val="00BA4400"/>
    <w:pPr>
      <w:spacing w:after="120" w:line="480" w:lineRule="auto"/>
    </w:pPr>
    <w:rPr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rsid w:val="00BA44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E2D2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E2D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99"/>
    <w:rsid w:val="008E2D2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03ED3-FF94-414B-8144-4DB4FF88D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D42AD-F503-432C-A3F5-233D3307DAC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4080153-28b6-45f6-b1c8-49842029d7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3672FD-2D69-49A0-9C04-3C69237F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Документ_480709.docx</dc:title>
  <dc:subject/>
  <dc:creator/>
  <cp:keywords/>
  <dc:description/>
  <cp:lastModifiedBy>Чілікіна Алла Василівна</cp:lastModifiedBy>
  <cp:revision>5</cp:revision>
  <dcterms:created xsi:type="dcterms:W3CDTF">2021-04-19T10:00:00Z</dcterms:created>
  <dcterms:modified xsi:type="dcterms:W3CDTF">2021-04-19T11:25:00Z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