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3F41FD" w:rsidRPr="003F41FD" w:rsidTr="001D6D6E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3F41FD" w:rsidRPr="003F41FD" w:rsidRDefault="003F41FD" w:rsidP="003F41FD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3F41FD" w:rsidRPr="003F41FD" w:rsidRDefault="003F41FD" w:rsidP="003F41FD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3F41FD" w:rsidRPr="003F41FD" w:rsidRDefault="003F41FD" w:rsidP="003F41FD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3F41FD" w:rsidRPr="003F41FD" w:rsidRDefault="003F41FD" w:rsidP="003F41FD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3F41FD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1FD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3F41FD" w:rsidRPr="003F41FD" w:rsidRDefault="003F41FD" w:rsidP="003F41FD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3F41FD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3F41FD" w:rsidRPr="003F41FD" w:rsidRDefault="003F41FD" w:rsidP="003F41FD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3F41FD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3F41FD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3F41FD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255-40-29, 255-43-61, факс: 255-41-23</w:t>
            </w:r>
          </w:p>
        </w:tc>
      </w:tr>
    </w:tbl>
    <w:tbl>
      <w:tblPr>
        <w:tblStyle w:val="aa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3F41FD" w:rsidRPr="003F41FD" w:rsidTr="001D6D6E">
        <w:tc>
          <w:tcPr>
            <w:tcW w:w="1087" w:type="dxa"/>
            <w:tcBorders>
              <w:top w:val="nil"/>
            </w:tcBorders>
          </w:tcPr>
          <w:p w:rsidR="003F41FD" w:rsidRPr="003F41FD" w:rsidRDefault="003F41FD" w:rsidP="003F41FD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9714" w:type="dxa"/>
          </w:tcPr>
          <w:p w:rsidR="003F41FD" w:rsidRPr="003F41FD" w:rsidRDefault="003F41FD" w:rsidP="003F41FD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3F41FD" w:rsidRPr="003F41FD" w:rsidRDefault="003F41FD" w:rsidP="003F41FD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463D11" w:rsidRPr="003F41FD" w:rsidRDefault="00463D11" w:rsidP="000568F1">
      <w:pPr>
        <w:pStyle w:val="21"/>
        <w:spacing w:after="0" w:line="240" w:lineRule="auto"/>
        <w:ind w:left="0" w:firstLine="709"/>
      </w:pPr>
    </w:p>
    <w:p w:rsidR="007816C4" w:rsidRPr="00972F0C" w:rsidRDefault="007816C4" w:rsidP="00931CE9">
      <w:pPr>
        <w:ind w:left="4956"/>
        <w:rPr>
          <w:b/>
          <w:sz w:val="28"/>
          <w:szCs w:val="28"/>
          <w:lang w:val="uk-UA"/>
        </w:rPr>
      </w:pPr>
      <w:r w:rsidRPr="00972F0C">
        <w:rPr>
          <w:b/>
          <w:sz w:val="28"/>
          <w:szCs w:val="28"/>
          <w:lang w:val="uk-UA"/>
        </w:rPr>
        <w:t xml:space="preserve">Комітет Верховної Ради України з питань </w:t>
      </w:r>
      <w:r w:rsidR="00931CE9" w:rsidRPr="00972F0C">
        <w:rPr>
          <w:b/>
          <w:sz w:val="28"/>
          <w:szCs w:val="28"/>
          <w:lang w:val="uk-UA"/>
        </w:rPr>
        <w:t>правоохоронної діяльності</w:t>
      </w:r>
    </w:p>
    <w:p w:rsidR="000568F1" w:rsidRPr="00957FD4" w:rsidRDefault="000568F1" w:rsidP="000568F1">
      <w:pPr>
        <w:pStyle w:val="21"/>
        <w:spacing w:after="0" w:line="240" w:lineRule="auto"/>
        <w:ind w:left="0" w:firstLine="709"/>
        <w:rPr>
          <w:sz w:val="28"/>
          <w:szCs w:val="28"/>
          <w:lang w:val="uk-UA"/>
        </w:rPr>
      </w:pPr>
    </w:p>
    <w:p w:rsidR="003F41FD" w:rsidRDefault="003F41FD" w:rsidP="003F41FD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законопроекту</w:t>
      </w:r>
    </w:p>
    <w:p w:rsidR="003F41FD" w:rsidRPr="00103910" w:rsidRDefault="003F41FD" w:rsidP="003F41FD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3</w:t>
      </w:r>
      <w:r w:rsidR="0096442E">
        <w:rPr>
          <w:i/>
          <w:sz w:val="22"/>
          <w:szCs w:val="22"/>
          <w:lang w:val="uk-UA"/>
        </w:rPr>
        <w:t>473</w:t>
      </w:r>
      <w:r w:rsidRPr="00B33646">
        <w:rPr>
          <w:i/>
          <w:sz w:val="22"/>
          <w:szCs w:val="22"/>
          <w:lang w:val="uk-UA"/>
        </w:rPr>
        <w:t xml:space="preserve"> від 1</w:t>
      </w:r>
      <w:r w:rsidR="006D12C3">
        <w:rPr>
          <w:i/>
          <w:sz w:val="22"/>
          <w:szCs w:val="22"/>
          <w:lang w:val="uk-UA"/>
        </w:rPr>
        <w:t>4</w:t>
      </w:r>
      <w:r w:rsidRPr="00B33646">
        <w:rPr>
          <w:i/>
          <w:sz w:val="22"/>
          <w:szCs w:val="22"/>
          <w:lang w:val="uk-UA"/>
        </w:rPr>
        <w:t>.0</w:t>
      </w:r>
      <w:r w:rsidR="0096442E">
        <w:rPr>
          <w:i/>
          <w:sz w:val="22"/>
          <w:szCs w:val="22"/>
          <w:lang w:val="uk-UA"/>
        </w:rPr>
        <w:t>5</w:t>
      </w:r>
      <w:r w:rsidRPr="00B33646">
        <w:rPr>
          <w:i/>
          <w:sz w:val="22"/>
          <w:szCs w:val="22"/>
          <w:lang w:val="uk-UA"/>
        </w:rPr>
        <w:t>.20</w:t>
      </w:r>
      <w:r>
        <w:rPr>
          <w:i/>
          <w:sz w:val="22"/>
          <w:szCs w:val="22"/>
          <w:lang w:val="uk-UA"/>
        </w:rPr>
        <w:t>20</w:t>
      </w:r>
    </w:p>
    <w:p w:rsidR="000568F1" w:rsidRPr="00541835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D56570" w:rsidRDefault="000568F1" w:rsidP="00D56570">
      <w:pPr>
        <w:ind w:firstLine="708"/>
        <w:jc w:val="both"/>
        <w:rPr>
          <w:sz w:val="28"/>
          <w:szCs w:val="28"/>
          <w:lang w:val="uk-UA"/>
        </w:rPr>
      </w:pPr>
      <w:r w:rsidRPr="00541835">
        <w:rPr>
          <w:sz w:val="28"/>
          <w:szCs w:val="28"/>
          <w:lang w:val="uk-UA"/>
        </w:rPr>
        <w:t xml:space="preserve">Комітет </w:t>
      </w:r>
      <w:r w:rsidR="004C7F9F" w:rsidRPr="00477DCA">
        <w:rPr>
          <w:sz w:val="28"/>
          <w:szCs w:val="28"/>
          <w:lang w:val="uk-UA"/>
        </w:rPr>
        <w:t>Верховної Ради України</w:t>
      </w:r>
      <w:r w:rsidR="004C7F9F">
        <w:rPr>
          <w:b/>
          <w:sz w:val="28"/>
          <w:szCs w:val="28"/>
          <w:lang w:val="uk-UA"/>
        </w:rPr>
        <w:t xml:space="preserve"> </w:t>
      </w:r>
      <w:r w:rsidRPr="00541835">
        <w:rPr>
          <w:sz w:val="28"/>
          <w:szCs w:val="28"/>
          <w:lang w:val="uk-UA"/>
        </w:rPr>
        <w:t xml:space="preserve">з питань бюджету на </w:t>
      </w:r>
      <w:r w:rsidRPr="00631549">
        <w:rPr>
          <w:sz w:val="28"/>
          <w:szCs w:val="28"/>
          <w:lang w:val="uk-UA"/>
        </w:rPr>
        <w:t xml:space="preserve">своєму засіданні </w:t>
      </w:r>
      <w:r w:rsidR="001B2954" w:rsidRPr="00631549">
        <w:rPr>
          <w:sz w:val="28"/>
          <w:szCs w:val="28"/>
          <w:lang w:val="uk-UA"/>
        </w:rPr>
        <w:t xml:space="preserve">  </w:t>
      </w:r>
      <w:r w:rsidR="005E7F58">
        <w:rPr>
          <w:sz w:val="28"/>
          <w:szCs w:val="28"/>
          <w:lang w:val="uk-UA"/>
        </w:rPr>
        <w:t>1 </w:t>
      </w:r>
      <w:r w:rsidR="0096442E">
        <w:rPr>
          <w:sz w:val="28"/>
          <w:szCs w:val="28"/>
          <w:lang w:val="uk-UA"/>
        </w:rPr>
        <w:t>липня</w:t>
      </w:r>
      <w:r w:rsidRPr="00631549">
        <w:rPr>
          <w:sz w:val="28"/>
          <w:szCs w:val="28"/>
          <w:lang w:val="uk-UA"/>
        </w:rPr>
        <w:t xml:space="preserve"> 20</w:t>
      </w:r>
      <w:r w:rsidR="003131D3">
        <w:rPr>
          <w:sz w:val="28"/>
          <w:szCs w:val="28"/>
          <w:lang w:val="uk-UA"/>
        </w:rPr>
        <w:t>20</w:t>
      </w:r>
      <w:r w:rsidRPr="00631549">
        <w:rPr>
          <w:sz w:val="28"/>
          <w:szCs w:val="28"/>
          <w:lang w:val="uk-UA"/>
        </w:rPr>
        <w:t xml:space="preserve"> року (протокол №</w:t>
      </w:r>
      <w:r w:rsidR="005E7F58">
        <w:rPr>
          <w:sz w:val="28"/>
          <w:szCs w:val="28"/>
          <w:lang w:val="uk-UA"/>
        </w:rPr>
        <w:t>44</w:t>
      </w:r>
      <w:bookmarkStart w:id="0" w:name="_GoBack"/>
      <w:bookmarkEnd w:id="0"/>
      <w:r w:rsidRPr="00631549">
        <w:rPr>
          <w:sz w:val="28"/>
          <w:szCs w:val="28"/>
          <w:lang w:val="uk-UA"/>
        </w:rPr>
        <w:t>)</w:t>
      </w:r>
      <w:r w:rsidR="00935E46" w:rsidRPr="00631549">
        <w:rPr>
          <w:sz w:val="28"/>
          <w:szCs w:val="28"/>
          <w:lang w:val="uk-UA"/>
        </w:rPr>
        <w:t xml:space="preserve"> відповідно до </w:t>
      </w:r>
      <w:r w:rsidR="00631549" w:rsidRPr="00631549">
        <w:rPr>
          <w:sz w:val="28"/>
          <w:szCs w:val="28"/>
          <w:lang w:val="uk-UA"/>
        </w:rPr>
        <w:t xml:space="preserve">статей 27 і 109 </w:t>
      </w:r>
      <w:r w:rsidR="00935E46" w:rsidRPr="00631549">
        <w:rPr>
          <w:sz w:val="28"/>
          <w:szCs w:val="28"/>
          <w:lang w:val="uk-UA"/>
        </w:rPr>
        <w:t>Бюджетного кодексу України</w:t>
      </w:r>
      <w:r w:rsidR="006C60C2" w:rsidRPr="00631549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935E46" w:rsidRPr="00631549">
        <w:rPr>
          <w:sz w:val="28"/>
          <w:szCs w:val="28"/>
          <w:lang w:val="uk-UA"/>
        </w:rPr>
        <w:t xml:space="preserve"> </w:t>
      </w:r>
      <w:r w:rsidRPr="00631549">
        <w:rPr>
          <w:sz w:val="28"/>
          <w:szCs w:val="28"/>
          <w:lang w:val="uk-UA"/>
        </w:rPr>
        <w:t xml:space="preserve">розглянув </w:t>
      </w:r>
      <w:r w:rsidR="004C7F9F" w:rsidRPr="00631549">
        <w:rPr>
          <w:sz w:val="28"/>
          <w:szCs w:val="28"/>
          <w:lang w:val="uk-UA"/>
        </w:rPr>
        <w:t xml:space="preserve">проект Закону України про </w:t>
      </w:r>
      <w:r w:rsidR="0096442E" w:rsidRPr="0096442E">
        <w:rPr>
          <w:sz w:val="28"/>
          <w:szCs w:val="28"/>
          <w:lang w:val="uk-UA"/>
        </w:rPr>
        <w:t xml:space="preserve">внесення змін до Закону України "Про Державне бюро розслідувань" (реєстр. № 3473 від 14.05.2020), поданий народним депутатом України </w:t>
      </w:r>
      <w:proofErr w:type="spellStart"/>
      <w:r w:rsidR="0096442E" w:rsidRPr="0096442E">
        <w:rPr>
          <w:sz w:val="28"/>
          <w:szCs w:val="28"/>
          <w:lang w:val="uk-UA"/>
        </w:rPr>
        <w:t>Гетманцевим</w:t>
      </w:r>
      <w:proofErr w:type="spellEnd"/>
      <w:r w:rsidR="0096442E" w:rsidRPr="0096442E">
        <w:rPr>
          <w:sz w:val="28"/>
          <w:szCs w:val="28"/>
          <w:lang w:val="uk-UA"/>
        </w:rPr>
        <w:t xml:space="preserve"> Д.О.</w:t>
      </w:r>
    </w:p>
    <w:p w:rsidR="0096442E" w:rsidRPr="0096442E" w:rsidRDefault="00517C86" w:rsidP="0096442E">
      <w:pPr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З</w:t>
      </w:r>
      <w:r w:rsidR="0096442E" w:rsidRPr="0096442E">
        <w:rPr>
          <w:bCs/>
          <w:sz w:val="28"/>
          <w:lang w:val="uk-UA"/>
        </w:rPr>
        <w:t>аконопроекту передбач</w:t>
      </w:r>
      <w:r>
        <w:rPr>
          <w:bCs/>
          <w:sz w:val="28"/>
          <w:lang w:val="uk-UA"/>
        </w:rPr>
        <w:t>ає</w:t>
      </w:r>
      <w:r w:rsidR="0096442E" w:rsidRPr="0096442E">
        <w:rPr>
          <w:bCs/>
          <w:sz w:val="28"/>
          <w:lang w:val="uk-UA"/>
        </w:rPr>
        <w:t xml:space="preserve"> доповнити Закон України "Про Державне бюро розслідувань"</w:t>
      </w:r>
      <w:r>
        <w:rPr>
          <w:bCs/>
          <w:sz w:val="28"/>
          <w:lang w:val="uk-UA"/>
        </w:rPr>
        <w:t>, зокрема</w:t>
      </w:r>
      <w:r w:rsidR="0096442E" w:rsidRPr="0096442E">
        <w:rPr>
          <w:bCs/>
          <w:sz w:val="28"/>
          <w:lang w:val="uk-UA"/>
        </w:rPr>
        <w:t xml:space="preserve"> положеннями щодо забезпечення осіб рядового і начальницького складу Державного бюро розслідувань (далі - ДБР) єдиним одностроєм, який отриму</w:t>
      </w:r>
      <w:r>
        <w:rPr>
          <w:bCs/>
          <w:sz w:val="28"/>
          <w:lang w:val="uk-UA"/>
        </w:rPr>
        <w:t>ватимуть</w:t>
      </w:r>
      <w:r w:rsidR="0096442E" w:rsidRPr="0096442E">
        <w:rPr>
          <w:bCs/>
          <w:sz w:val="28"/>
          <w:lang w:val="uk-UA"/>
        </w:rPr>
        <w:t xml:space="preserve"> безоплатно</w:t>
      </w:r>
      <w:r>
        <w:rPr>
          <w:bCs/>
          <w:sz w:val="28"/>
          <w:lang w:val="uk-UA"/>
        </w:rPr>
        <w:t>,</w:t>
      </w:r>
      <w:r w:rsidR="0096442E" w:rsidRPr="0096442E">
        <w:rPr>
          <w:bCs/>
          <w:sz w:val="28"/>
          <w:lang w:val="uk-UA"/>
        </w:rPr>
        <w:t xml:space="preserve"> та нада</w:t>
      </w:r>
      <w:r>
        <w:rPr>
          <w:bCs/>
          <w:sz w:val="28"/>
          <w:lang w:val="uk-UA"/>
        </w:rPr>
        <w:t>ти</w:t>
      </w:r>
      <w:r w:rsidR="0096442E" w:rsidRPr="0096442E">
        <w:rPr>
          <w:bCs/>
          <w:sz w:val="28"/>
          <w:lang w:val="uk-UA"/>
        </w:rPr>
        <w:t xml:space="preserve"> прав</w:t>
      </w:r>
      <w:r>
        <w:rPr>
          <w:bCs/>
          <w:sz w:val="28"/>
          <w:lang w:val="uk-UA"/>
        </w:rPr>
        <w:t>о</w:t>
      </w:r>
      <w:r w:rsidR="0096442E" w:rsidRPr="0096442E">
        <w:rPr>
          <w:bCs/>
          <w:sz w:val="28"/>
          <w:lang w:val="uk-UA"/>
        </w:rPr>
        <w:t xml:space="preserve"> зберігати, носити та застосовувати вогнепальну зброю і спеціальні засоби </w:t>
      </w:r>
      <w:r w:rsidRPr="00517C86">
        <w:rPr>
          <w:bCs/>
          <w:sz w:val="28"/>
          <w:lang w:val="uk-UA"/>
        </w:rPr>
        <w:t>ос</w:t>
      </w:r>
      <w:r>
        <w:rPr>
          <w:bCs/>
          <w:sz w:val="28"/>
          <w:lang w:val="uk-UA"/>
        </w:rPr>
        <w:t>обам</w:t>
      </w:r>
      <w:r w:rsidRPr="00517C86">
        <w:rPr>
          <w:bCs/>
          <w:sz w:val="28"/>
          <w:lang w:val="uk-UA"/>
        </w:rPr>
        <w:t xml:space="preserve"> рядового і начальницького складу Д</w:t>
      </w:r>
      <w:r>
        <w:rPr>
          <w:bCs/>
          <w:sz w:val="28"/>
          <w:lang w:val="uk-UA"/>
        </w:rPr>
        <w:t xml:space="preserve">БР, перелік яких затверджує Директор ДБР </w:t>
      </w:r>
      <w:r w:rsidR="0096442E" w:rsidRPr="00517C86">
        <w:rPr>
          <w:bCs/>
          <w:i/>
          <w:sz w:val="28"/>
          <w:lang w:val="uk-UA"/>
        </w:rPr>
        <w:t>/згідно з чинною редакцією Закону – право зберігати, носити та застосовувати вогнепальну зброю і спеціальні засоби надано лише спеціальному підрозділу фізичного захисту/</w:t>
      </w:r>
      <w:r w:rsidR="0096442E" w:rsidRPr="0096442E">
        <w:rPr>
          <w:bCs/>
          <w:sz w:val="28"/>
          <w:lang w:val="uk-UA"/>
        </w:rPr>
        <w:t>.</w:t>
      </w:r>
    </w:p>
    <w:p w:rsidR="0096442E" w:rsidRPr="0096442E" w:rsidRDefault="0096442E" w:rsidP="0096442E">
      <w:pPr>
        <w:ind w:firstLine="709"/>
        <w:jc w:val="both"/>
        <w:rPr>
          <w:bCs/>
          <w:sz w:val="28"/>
          <w:lang w:val="uk-UA"/>
        </w:rPr>
      </w:pPr>
      <w:r w:rsidRPr="0096442E">
        <w:rPr>
          <w:bCs/>
          <w:sz w:val="28"/>
          <w:lang w:val="uk-UA"/>
        </w:rPr>
        <w:t xml:space="preserve">Як зазначено автором у пояснювальній записці до законопроекту, реалізація його положень здійснюватиметься в межах видатків, передбачених державним бюджетом на відповідний рік, та інших джерел, не заборонених законодавством. </w:t>
      </w:r>
    </w:p>
    <w:p w:rsidR="0096442E" w:rsidRPr="0096442E" w:rsidRDefault="0096442E" w:rsidP="0096442E">
      <w:pPr>
        <w:ind w:firstLine="709"/>
        <w:jc w:val="both"/>
        <w:rPr>
          <w:bCs/>
          <w:sz w:val="28"/>
          <w:lang w:val="uk-UA"/>
        </w:rPr>
      </w:pPr>
      <w:r w:rsidRPr="0096442E">
        <w:rPr>
          <w:bCs/>
          <w:sz w:val="28"/>
          <w:lang w:val="uk-UA"/>
        </w:rPr>
        <w:t>За висновком Міністерства фінансів України до цього законопроекту (копія додається) реалізація вищезазначених положень законопроекту впливає на показники державного бюджету та потребуватиме у 2020 році додаткових видатків державного бюджету на забезпечення осіб рядового і начальницького складу ДБР одностроєм та придбання їм вогнепальної зброї і спеціальних засобів, кошти на придбання яких у державному бюджеті на 2020 рік не</w:t>
      </w:r>
      <w:r>
        <w:rPr>
          <w:bCs/>
          <w:sz w:val="28"/>
          <w:lang w:val="uk-UA"/>
        </w:rPr>
        <w:t> </w:t>
      </w:r>
      <w:r w:rsidRPr="0096442E">
        <w:rPr>
          <w:bCs/>
          <w:sz w:val="28"/>
          <w:lang w:val="uk-UA"/>
        </w:rPr>
        <w:t>враховані.</w:t>
      </w:r>
    </w:p>
    <w:p w:rsidR="0096442E" w:rsidRPr="0096442E" w:rsidRDefault="0096442E" w:rsidP="0096442E">
      <w:pPr>
        <w:ind w:firstLine="709"/>
        <w:jc w:val="both"/>
        <w:rPr>
          <w:bCs/>
          <w:sz w:val="28"/>
          <w:lang w:val="uk-UA"/>
        </w:rPr>
      </w:pPr>
      <w:r w:rsidRPr="0096442E">
        <w:rPr>
          <w:bCs/>
          <w:sz w:val="28"/>
          <w:lang w:val="uk-UA"/>
        </w:rPr>
        <w:t xml:space="preserve">При цьому, до законопроекту не подано належного фінансово-економічного обґрунтування (у тому числі відповідних розрахунків) та пропозицій про зміни до законодавчих актів України щодо скорочення витрат бюджету та/або джерел додаткових надходжень до бюджету для досягнення його збалансованості, як це визначено частиною першою статті 27 </w:t>
      </w:r>
      <w:r w:rsidRPr="0096442E">
        <w:rPr>
          <w:bCs/>
          <w:sz w:val="28"/>
          <w:lang w:val="uk-UA"/>
        </w:rPr>
        <w:lastRenderedPageBreak/>
        <w:t>Бюджетного кодексу України та частиною третьою статті 91 Регламенту Верховної Ради України. На невиконання вказаних вимог наголошено також у експертному висновку Міністерства фінансів України.</w:t>
      </w:r>
    </w:p>
    <w:p w:rsidR="004C7F9F" w:rsidRPr="00532BD6" w:rsidRDefault="0096442E" w:rsidP="0096442E">
      <w:pPr>
        <w:ind w:firstLine="709"/>
        <w:jc w:val="both"/>
        <w:rPr>
          <w:sz w:val="28"/>
          <w:szCs w:val="28"/>
          <w:lang w:val="uk-UA"/>
        </w:rPr>
      </w:pPr>
      <w:r w:rsidRPr="0096442E">
        <w:rPr>
          <w:bCs/>
          <w:sz w:val="28"/>
          <w:lang w:val="uk-UA"/>
        </w:rPr>
        <w:t>Термін набрання чинності, визначений у законопроекті, не відповідає частині третій статті 27 Бюджетного кодексу України, якою передбачено, що 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 після 15 липня року, що передує плановому, вводяться в дію не раніше початку бюджетного періоду, що настає за плановим.</w:t>
      </w:r>
    </w:p>
    <w:p w:rsidR="00A14C47" w:rsidRDefault="00FD5006" w:rsidP="0096442E">
      <w:pPr>
        <w:ind w:firstLine="708"/>
        <w:jc w:val="both"/>
        <w:rPr>
          <w:sz w:val="28"/>
          <w:szCs w:val="28"/>
          <w:lang w:val="uk-UA"/>
        </w:rPr>
      </w:pPr>
      <w:r w:rsidRPr="00FC2813">
        <w:rPr>
          <w:sz w:val="28"/>
          <w:szCs w:val="28"/>
          <w:lang w:val="uk-UA"/>
        </w:rPr>
        <w:t>За наслідками розгляду Комітет прийняв рішення, що</w:t>
      </w:r>
      <w:r w:rsidR="00CC2A36" w:rsidRPr="00FC2813">
        <w:rPr>
          <w:sz w:val="28"/>
          <w:szCs w:val="28"/>
          <w:lang w:val="uk-UA"/>
        </w:rPr>
        <w:t xml:space="preserve"> проект Закону України </w:t>
      </w:r>
      <w:r w:rsidR="004C7F9F">
        <w:rPr>
          <w:sz w:val="28"/>
          <w:szCs w:val="28"/>
          <w:lang w:val="uk-UA"/>
        </w:rPr>
        <w:t>п</w:t>
      </w:r>
      <w:r w:rsidR="00785A78" w:rsidRPr="00FC2813">
        <w:rPr>
          <w:sz w:val="28"/>
          <w:szCs w:val="28"/>
          <w:lang w:val="uk-UA"/>
        </w:rPr>
        <w:t xml:space="preserve">ро </w:t>
      </w:r>
      <w:r w:rsidR="0096442E" w:rsidRPr="0096442E">
        <w:rPr>
          <w:sz w:val="28"/>
          <w:szCs w:val="28"/>
          <w:lang w:val="uk-UA"/>
        </w:rPr>
        <w:t xml:space="preserve">внесення змін до Закону України "Про Державне бюро розслідувань" (реєстр. № 3473 від 14.05.2020), поданий народним депутатом України </w:t>
      </w:r>
      <w:proofErr w:type="spellStart"/>
      <w:r w:rsidR="0096442E" w:rsidRPr="0096442E">
        <w:rPr>
          <w:sz w:val="28"/>
          <w:szCs w:val="28"/>
          <w:lang w:val="uk-UA"/>
        </w:rPr>
        <w:t>Гетманцевим</w:t>
      </w:r>
      <w:proofErr w:type="spellEnd"/>
      <w:r w:rsidR="0096442E" w:rsidRPr="0096442E">
        <w:rPr>
          <w:sz w:val="28"/>
          <w:szCs w:val="28"/>
          <w:lang w:val="uk-UA"/>
        </w:rPr>
        <w:t xml:space="preserve"> Д.О., має вплив на показники бюджету (збільшуючи видатки державного бюджету на забезпечення діяльності </w:t>
      </w:r>
      <w:r w:rsidR="004A3A80" w:rsidRPr="004A3A80">
        <w:rPr>
          <w:sz w:val="28"/>
          <w:szCs w:val="28"/>
          <w:lang w:val="uk-UA"/>
        </w:rPr>
        <w:t>Державного бюро розслідувань</w:t>
      </w:r>
      <w:r w:rsidR="0096442E" w:rsidRPr="0096442E">
        <w:rPr>
          <w:sz w:val="28"/>
          <w:szCs w:val="28"/>
          <w:lang w:val="uk-UA"/>
        </w:rPr>
        <w:t>). У разі прийняття відповідного закону до 15 липня 2020 року він має вводитися в дію не раніше 1 січня 2021 року, а після 15 липня 2020 року - не раніше 1 січня 2022 року (або 1 січня наступного за цим року залежно від часу прийняття закону).</w:t>
      </w:r>
    </w:p>
    <w:p w:rsidR="005A2665" w:rsidRDefault="005A2665" w:rsidP="005A2665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1D6DE4" w:rsidRPr="001D6DE4" w:rsidRDefault="001D6DE4" w:rsidP="001D6DE4">
      <w:pPr>
        <w:rPr>
          <w:sz w:val="28"/>
          <w:szCs w:val="28"/>
        </w:rPr>
      </w:pPr>
      <w:proofErr w:type="spellStart"/>
      <w:r w:rsidRPr="001D6DE4">
        <w:rPr>
          <w:sz w:val="28"/>
          <w:szCs w:val="28"/>
        </w:rPr>
        <w:t>Додаток</w:t>
      </w:r>
      <w:proofErr w:type="spellEnd"/>
      <w:r w:rsidRPr="001D6DE4">
        <w:rPr>
          <w:sz w:val="28"/>
          <w:szCs w:val="28"/>
        </w:rPr>
        <w:t xml:space="preserve">: на </w:t>
      </w:r>
      <w:r w:rsidR="00E6228C">
        <w:rPr>
          <w:sz w:val="28"/>
          <w:szCs w:val="28"/>
          <w:lang w:val="uk-UA"/>
        </w:rPr>
        <w:t>2</w:t>
      </w:r>
      <w:r w:rsidRPr="001D6DE4">
        <w:rPr>
          <w:sz w:val="28"/>
          <w:szCs w:val="28"/>
        </w:rPr>
        <w:t xml:space="preserve"> </w:t>
      </w:r>
      <w:proofErr w:type="spellStart"/>
      <w:r w:rsidRPr="001D6DE4">
        <w:rPr>
          <w:sz w:val="28"/>
          <w:szCs w:val="28"/>
        </w:rPr>
        <w:t>арк</w:t>
      </w:r>
      <w:proofErr w:type="spellEnd"/>
      <w:r w:rsidRPr="001D6DE4">
        <w:rPr>
          <w:sz w:val="28"/>
          <w:szCs w:val="28"/>
        </w:rPr>
        <w:t>.</w:t>
      </w:r>
    </w:p>
    <w:p w:rsidR="00463D11" w:rsidRDefault="00463D11" w:rsidP="00463D11">
      <w:pPr>
        <w:pStyle w:val="21"/>
        <w:jc w:val="both"/>
      </w:pPr>
    </w:p>
    <w:p w:rsidR="0096442E" w:rsidRPr="00BF3A41" w:rsidRDefault="0096442E" w:rsidP="00463D11">
      <w:pPr>
        <w:pStyle w:val="21"/>
        <w:jc w:val="both"/>
      </w:pPr>
    </w:p>
    <w:p w:rsidR="00A34812" w:rsidRDefault="00A34812" w:rsidP="00A34812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="00931CE9">
        <w:t>Ю.Ю.</w:t>
      </w:r>
      <w:r w:rsidR="00972F0C">
        <w:t> </w:t>
      </w:r>
      <w:r w:rsidRPr="006F35E7">
        <w:t>А</w:t>
      </w:r>
      <w:r w:rsidR="00931CE9">
        <w:t>рістов</w:t>
      </w:r>
    </w:p>
    <w:sectPr w:rsidR="00A34812" w:rsidSect="007A4A96">
      <w:footerReference w:type="default" r:id="rId7"/>
      <w:pgSz w:w="11906" w:h="16838"/>
      <w:pgMar w:top="1008" w:right="850" w:bottom="851" w:left="1699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82" w:rsidRDefault="009A4382" w:rsidP="00741D81">
      <w:r>
        <w:separator/>
      </w:r>
    </w:p>
  </w:endnote>
  <w:endnote w:type="continuationSeparator" w:id="0">
    <w:p w:rsidR="009A4382" w:rsidRDefault="009A4382" w:rsidP="0074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7857"/>
      <w:docPartObj>
        <w:docPartGallery w:val="Page Numbers (Bottom of Page)"/>
        <w:docPartUnique/>
      </w:docPartObj>
    </w:sdtPr>
    <w:sdtEndPr/>
    <w:sdtContent>
      <w:p w:rsidR="00741D81" w:rsidRDefault="00741D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F58" w:rsidRPr="005E7F58">
          <w:rPr>
            <w:noProof/>
            <w:lang w:val="uk-UA"/>
          </w:rPr>
          <w:t>2</w:t>
        </w:r>
        <w:r>
          <w:fldChar w:fldCharType="end"/>
        </w:r>
      </w:p>
    </w:sdtContent>
  </w:sdt>
  <w:p w:rsidR="00741D81" w:rsidRDefault="00741D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82" w:rsidRDefault="009A4382" w:rsidP="00741D81">
      <w:r>
        <w:separator/>
      </w:r>
    </w:p>
  </w:footnote>
  <w:footnote w:type="continuationSeparator" w:id="0">
    <w:p w:rsidR="009A4382" w:rsidRDefault="009A4382" w:rsidP="00741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37D69"/>
    <w:rsid w:val="000568F1"/>
    <w:rsid w:val="000C7DB9"/>
    <w:rsid w:val="000E6EE9"/>
    <w:rsid w:val="000F49AD"/>
    <w:rsid w:val="00124E2E"/>
    <w:rsid w:val="00133416"/>
    <w:rsid w:val="00153132"/>
    <w:rsid w:val="00153339"/>
    <w:rsid w:val="00153E19"/>
    <w:rsid w:val="00153F2D"/>
    <w:rsid w:val="0016228C"/>
    <w:rsid w:val="001640F5"/>
    <w:rsid w:val="00192502"/>
    <w:rsid w:val="001B0469"/>
    <w:rsid w:val="001B2954"/>
    <w:rsid w:val="001C5F2E"/>
    <w:rsid w:val="001D331C"/>
    <w:rsid w:val="001D61CD"/>
    <w:rsid w:val="001D6DE4"/>
    <w:rsid w:val="001E506D"/>
    <w:rsid w:val="001F6985"/>
    <w:rsid w:val="002123BD"/>
    <w:rsid w:val="0021330C"/>
    <w:rsid w:val="00256798"/>
    <w:rsid w:val="00280711"/>
    <w:rsid w:val="00293390"/>
    <w:rsid w:val="00296D6B"/>
    <w:rsid w:val="002A78D4"/>
    <w:rsid w:val="002C28DB"/>
    <w:rsid w:val="002E5B21"/>
    <w:rsid w:val="003131D3"/>
    <w:rsid w:val="00332598"/>
    <w:rsid w:val="00337A54"/>
    <w:rsid w:val="003627E0"/>
    <w:rsid w:val="00365F85"/>
    <w:rsid w:val="00366E21"/>
    <w:rsid w:val="00376B63"/>
    <w:rsid w:val="003778CF"/>
    <w:rsid w:val="00394A48"/>
    <w:rsid w:val="003C1761"/>
    <w:rsid w:val="003C78C1"/>
    <w:rsid w:val="003F41FD"/>
    <w:rsid w:val="00463D11"/>
    <w:rsid w:val="004A3A80"/>
    <w:rsid w:val="004A6E2F"/>
    <w:rsid w:val="004C7F9F"/>
    <w:rsid w:val="004E4BBA"/>
    <w:rsid w:val="00517C86"/>
    <w:rsid w:val="0052414B"/>
    <w:rsid w:val="00541835"/>
    <w:rsid w:val="0058212C"/>
    <w:rsid w:val="005A2665"/>
    <w:rsid w:val="005D1B07"/>
    <w:rsid w:val="005D3DF7"/>
    <w:rsid w:val="005E7F58"/>
    <w:rsid w:val="006045B1"/>
    <w:rsid w:val="00606635"/>
    <w:rsid w:val="00631549"/>
    <w:rsid w:val="006345EE"/>
    <w:rsid w:val="006A263D"/>
    <w:rsid w:val="006B07BD"/>
    <w:rsid w:val="006C60C2"/>
    <w:rsid w:val="006D12C3"/>
    <w:rsid w:val="006E1CD8"/>
    <w:rsid w:val="00706A6D"/>
    <w:rsid w:val="00741D81"/>
    <w:rsid w:val="007816C4"/>
    <w:rsid w:val="00785A78"/>
    <w:rsid w:val="0078779F"/>
    <w:rsid w:val="007A44C2"/>
    <w:rsid w:val="007A4A96"/>
    <w:rsid w:val="007C5036"/>
    <w:rsid w:val="007E22B7"/>
    <w:rsid w:val="00830557"/>
    <w:rsid w:val="00832B30"/>
    <w:rsid w:val="00864825"/>
    <w:rsid w:val="00884D93"/>
    <w:rsid w:val="0088641E"/>
    <w:rsid w:val="008B0FDB"/>
    <w:rsid w:val="008B286B"/>
    <w:rsid w:val="008D7AF4"/>
    <w:rsid w:val="00914360"/>
    <w:rsid w:val="00921F7A"/>
    <w:rsid w:val="00931CE9"/>
    <w:rsid w:val="00932804"/>
    <w:rsid w:val="009355C5"/>
    <w:rsid w:val="00935E46"/>
    <w:rsid w:val="00957FD4"/>
    <w:rsid w:val="0096442E"/>
    <w:rsid w:val="00972F0C"/>
    <w:rsid w:val="0098650C"/>
    <w:rsid w:val="009A4382"/>
    <w:rsid w:val="009D3359"/>
    <w:rsid w:val="009F31FD"/>
    <w:rsid w:val="00A0049D"/>
    <w:rsid w:val="00A14C47"/>
    <w:rsid w:val="00A173FE"/>
    <w:rsid w:val="00A34812"/>
    <w:rsid w:val="00A50163"/>
    <w:rsid w:val="00A73FAA"/>
    <w:rsid w:val="00A7688B"/>
    <w:rsid w:val="00A8486F"/>
    <w:rsid w:val="00A97E9C"/>
    <w:rsid w:val="00AA67DD"/>
    <w:rsid w:val="00AD602F"/>
    <w:rsid w:val="00AE4D8B"/>
    <w:rsid w:val="00AF292E"/>
    <w:rsid w:val="00B43886"/>
    <w:rsid w:val="00B46782"/>
    <w:rsid w:val="00B94642"/>
    <w:rsid w:val="00BB43BB"/>
    <w:rsid w:val="00BC7324"/>
    <w:rsid w:val="00BE50D7"/>
    <w:rsid w:val="00BE66CF"/>
    <w:rsid w:val="00BE6C14"/>
    <w:rsid w:val="00C03256"/>
    <w:rsid w:val="00C25200"/>
    <w:rsid w:val="00C37FCC"/>
    <w:rsid w:val="00C40BA1"/>
    <w:rsid w:val="00C567D8"/>
    <w:rsid w:val="00C86D85"/>
    <w:rsid w:val="00CB324F"/>
    <w:rsid w:val="00CC2A36"/>
    <w:rsid w:val="00CC74CE"/>
    <w:rsid w:val="00CE0470"/>
    <w:rsid w:val="00D07676"/>
    <w:rsid w:val="00D10D04"/>
    <w:rsid w:val="00D52636"/>
    <w:rsid w:val="00D56570"/>
    <w:rsid w:val="00D7137F"/>
    <w:rsid w:val="00D9684E"/>
    <w:rsid w:val="00DC0AB5"/>
    <w:rsid w:val="00DE769C"/>
    <w:rsid w:val="00E0428A"/>
    <w:rsid w:val="00E12552"/>
    <w:rsid w:val="00E32018"/>
    <w:rsid w:val="00E6228C"/>
    <w:rsid w:val="00E65A11"/>
    <w:rsid w:val="00E95884"/>
    <w:rsid w:val="00ED619A"/>
    <w:rsid w:val="00EE51A1"/>
    <w:rsid w:val="00F07DC7"/>
    <w:rsid w:val="00F540F0"/>
    <w:rsid w:val="00FC2813"/>
    <w:rsid w:val="00FD412F"/>
    <w:rsid w:val="00FD5006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7A03F"/>
  <w15:chartTrackingRefBased/>
  <w15:docId w15:val="{F926EB5E-AA77-4295-937F-3E7C4C5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1640F5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153E19"/>
  </w:style>
  <w:style w:type="paragraph" w:styleId="a6">
    <w:name w:val="header"/>
    <w:basedOn w:val="a"/>
    <w:link w:val="a7"/>
    <w:rsid w:val="00741D8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741D81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741D8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41D81"/>
    <w:rPr>
      <w:sz w:val="24"/>
      <w:szCs w:val="24"/>
      <w:lang w:val="ru-RU" w:eastAsia="ru-RU"/>
    </w:rPr>
  </w:style>
  <w:style w:type="table" w:styleId="aa">
    <w:name w:val="Table Grid"/>
    <w:basedOn w:val="a1"/>
    <w:uiPriority w:val="99"/>
    <w:rsid w:val="003F41FD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SR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9</cp:revision>
  <cp:lastPrinted>2020-06-24T07:45:00Z</cp:lastPrinted>
  <dcterms:created xsi:type="dcterms:W3CDTF">2020-06-22T13:46:00Z</dcterms:created>
  <dcterms:modified xsi:type="dcterms:W3CDTF">2020-07-03T06:53:00Z</dcterms:modified>
</cp:coreProperties>
</file>