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2F" w:rsidRPr="00FD6033" w:rsidRDefault="003A7FA2" w:rsidP="0061555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D6033">
        <w:rPr>
          <w:b/>
          <w:sz w:val="28"/>
          <w:szCs w:val="28"/>
          <w:lang w:val="uk-UA"/>
        </w:rPr>
        <w:t>ПОРІВНЯЛЬНА ТАБЛИЦЯ</w:t>
      </w:r>
    </w:p>
    <w:p w:rsidR="00EA552E" w:rsidRPr="00FD6033" w:rsidRDefault="003A7FA2" w:rsidP="00EA552E">
      <w:pPr>
        <w:ind w:firstLine="567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FD6033">
        <w:rPr>
          <w:b/>
          <w:sz w:val="28"/>
          <w:szCs w:val="28"/>
          <w:lang w:val="uk-UA"/>
        </w:rPr>
        <w:t xml:space="preserve">до проекту Закону України </w:t>
      </w:r>
      <w:r w:rsidR="00EA552E" w:rsidRPr="00FD6033">
        <w:rPr>
          <w:b/>
          <w:bCs/>
          <w:color w:val="000000" w:themeColor="text1"/>
          <w:sz w:val="28"/>
          <w:szCs w:val="28"/>
          <w:lang w:val="uk-UA"/>
        </w:rPr>
        <w:t xml:space="preserve">про внесення змін </w:t>
      </w:r>
      <w:proofErr w:type="spellStart"/>
      <w:r w:rsidR="00CD4394">
        <w:rPr>
          <w:b/>
          <w:bCs/>
          <w:color w:val="000000" w:themeColor="text1"/>
          <w:sz w:val="28"/>
          <w:szCs w:val="28"/>
        </w:rPr>
        <w:t>деяких</w:t>
      </w:r>
      <w:proofErr w:type="spellEnd"/>
      <w:r w:rsidR="00CD439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D4394" w:rsidRPr="00DC1094">
        <w:rPr>
          <w:b/>
          <w:bCs/>
          <w:color w:val="000000" w:themeColor="text1"/>
          <w:sz w:val="28"/>
          <w:szCs w:val="28"/>
        </w:rPr>
        <w:t>законів</w:t>
      </w:r>
      <w:proofErr w:type="spellEnd"/>
      <w:r w:rsidR="00CD4394" w:rsidRPr="00DC109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D4394" w:rsidRPr="00DC1094">
        <w:rPr>
          <w:b/>
          <w:bCs/>
          <w:color w:val="000000" w:themeColor="text1"/>
          <w:sz w:val="28"/>
          <w:szCs w:val="28"/>
        </w:rPr>
        <w:t>України</w:t>
      </w:r>
      <w:proofErr w:type="spellEnd"/>
      <w:r w:rsidR="00CD4394" w:rsidRPr="00DC1094">
        <w:rPr>
          <w:b/>
          <w:bCs/>
          <w:color w:val="000000" w:themeColor="text1"/>
          <w:sz w:val="28"/>
          <w:szCs w:val="28"/>
        </w:rPr>
        <w:t xml:space="preserve">  </w:t>
      </w:r>
      <w:r w:rsidR="00EA552E" w:rsidRPr="00FD6033">
        <w:rPr>
          <w:b/>
          <w:bCs/>
          <w:color w:val="000000" w:themeColor="text1"/>
          <w:sz w:val="28"/>
          <w:szCs w:val="28"/>
          <w:lang w:val="uk-UA"/>
        </w:rPr>
        <w:t xml:space="preserve">щодо меценатської діяльності </w:t>
      </w:r>
      <w:r w:rsidR="00CD4394">
        <w:rPr>
          <w:b/>
          <w:bCs/>
          <w:color w:val="000000" w:themeColor="text1"/>
          <w:sz w:val="28"/>
          <w:szCs w:val="28"/>
          <w:lang w:val="uk-UA"/>
        </w:rPr>
        <w:br/>
      </w:r>
      <w:r w:rsidR="00EA552E" w:rsidRPr="00FD6033">
        <w:rPr>
          <w:b/>
          <w:bCs/>
          <w:color w:val="000000" w:themeColor="text1"/>
          <w:sz w:val="28"/>
          <w:szCs w:val="28"/>
          <w:lang w:val="uk-UA"/>
        </w:rPr>
        <w:t>у сфері спорту</w:t>
      </w:r>
    </w:p>
    <w:p w:rsidR="003A7FA2" w:rsidRDefault="003A7FA2" w:rsidP="00EA552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CC7C99" w:rsidRPr="00FD6033" w:rsidRDefault="00CC7C99" w:rsidP="00EA552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7279"/>
      </w:tblGrid>
      <w:tr w:rsidR="003A7FA2" w:rsidRPr="00FD6033" w:rsidTr="005C5438">
        <w:tc>
          <w:tcPr>
            <w:tcW w:w="7281" w:type="dxa"/>
          </w:tcPr>
          <w:p w:rsidR="003A7FA2" w:rsidRPr="00FD6033" w:rsidRDefault="003A7FA2" w:rsidP="007466AB">
            <w:pPr>
              <w:rPr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Зміст положення (норми) чинного акта законодавства</w:t>
            </w:r>
          </w:p>
        </w:tc>
        <w:tc>
          <w:tcPr>
            <w:tcW w:w="7279" w:type="dxa"/>
          </w:tcPr>
          <w:p w:rsidR="003A7FA2" w:rsidRPr="00FD6033" w:rsidRDefault="003A7FA2" w:rsidP="007466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Зміст відповідного положення (норми) проекту акта</w:t>
            </w:r>
          </w:p>
        </w:tc>
      </w:tr>
      <w:tr w:rsidR="003A7FA2" w:rsidRPr="00FD6033" w:rsidTr="007466AB">
        <w:tc>
          <w:tcPr>
            <w:tcW w:w="14560" w:type="dxa"/>
            <w:gridSpan w:val="2"/>
          </w:tcPr>
          <w:p w:rsidR="0051635E" w:rsidRDefault="001349AD" w:rsidP="00CD439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D6033">
              <w:rPr>
                <w:b/>
                <w:color w:val="000000" w:themeColor="text1"/>
                <w:sz w:val="28"/>
                <w:szCs w:val="28"/>
                <w:lang w:val="uk-UA"/>
              </w:rPr>
              <w:t>Закон</w:t>
            </w:r>
            <w:r w:rsidR="001861C3" w:rsidRPr="00FD603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України </w:t>
            </w:r>
            <w:r w:rsidR="00CD439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«Про фізичну культуру і спорт» </w:t>
            </w:r>
          </w:p>
          <w:p w:rsidR="00CD4394" w:rsidRPr="00FD6033" w:rsidRDefault="00CD4394" w:rsidP="00CD439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C33A5" w:rsidRPr="00FD6033" w:rsidTr="005C5438">
        <w:tc>
          <w:tcPr>
            <w:tcW w:w="7281" w:type="dxa"/>
          </w:tcPr>
          <w:p w:rsidR="00094E52" w:rsidRPr="00FD6033" w:rsidRDefault="00094E52" w:rsidP="00CD4394">
            <w:pPr>
              <w:widowControl w:val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Стаття 1.</w:t>
            </w: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Основні терміни та їх визначення</w:t>
            </w:r>
          </w:p>
          <w:p w:rsidR="00CD4394" w:rsidRDefault="00CD4394" w:rsidP="00CD4394">
            <w:pPr>
              <w:widowControl w:val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94E52" w:rsidRPr="00FD6033" w:rsidRDefault="00094E52" w:rsidP="00CD4394">
            <w:pPr>
              <w:widowControl w:val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 цьому Законі наведені нижче терміни вживаються в такому значенні:</w:t>
            </w:r>
          </w:p>
          <w:p w:rsidR="004C33A5" w:rsidRPr="00FD6033" w:rsidRDefault="005C5438" w:rsidP="00CD4394">
            <w:pPr>
              <w:widowControl w:val="0"/>
              <w:ind w:firstLine="284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FD6033">
              <w:rPr>
                <w:rFonts w:eastAsia="MS Mincho"/>
                <w:color w:val="000000"/>
                <w:sz w:val="28"/>
                <w:szCs w:val="28"/>
                <w:lang w:val="uk-UA"/>
              </w:rPr>
              <w:t>…</w:t>
            </w:r>
          </w:p>
          <w:p w:rsidR="004C33A5" w:rsidRPr="00FD6033" w:rsidRDefault="004C33A5" w:rsidP="00CD4394">
            <w:pPr>
              <w:widowControl w:val="0"/>
              <w:ind w:firstLine="284"/>
              <w:jc w:val="both"/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</w:pPr>
            <w:r w:rsidRPr="00FD6033"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  <w:t xml:space="preserve">Норма відсутня </w:t>
            </w:r>
          </w:p>
          <w:p w:rsidR="004C33A5" w:rsidRPr="00FD6033" w:rsidRDefault="004C33A5" w:rsidP="00CD4394">
            <w:pPr>
              <w:widowControl w:val="0"/>
              <w:ind w:firstLine="284"/>
              <w:jc w:val="both"/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</w:pPr>
          </w:p>
          <w:p w:rsidR="004C33A5" w:rsidRPr="00FD6033" w:rsidRDefault="004C33A5" w:rsidP="00CD4394">
            <w:pPr>
              <w:widowControl w:val="0"/>
              <w:ind w:firstLine="284"/>
              <w:jc w:val="both"/>
              <w:rPr>
                <w:lang w:val="uk-UA"/>
              </w:rPr>
            </w:pPr>
          </w:p>
        </w:tc>
        <w:tc>
          <w:tcPr>
            <w:tcW w:w="7279" w:type="dxa"/>
          </w:tcPr>
          <w:p w:rsidR="00094E52" w:rsidRPr="00FD6033" w:rsidRDefault="00094E52" w:rsidP="00CD4394">
            <w:pPr>
              <w:widowControl w:val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Стаття 1.</w:t>
            </w: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Основні терміни та їх визначення</w:t>
            </w:r>
          </w:p>
          <w:p w:rsidR="00CD4394" w:rsidRDefault="00CD4394" w:rsidP="00CD4394">
            <w:pPr>
              <w:widowControl w:val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94E52" w:rsidRPr="00FD6033" w:rsidRDefault="00094E52" w:rsidP="00CD4394">
            <w:pPr>
              <w:widowControl w:val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 цьому Законі наведені нижче терміни вживаються в такому значенні:</w:t>
            </w:r>
          </w:p>
          <w:p w:rsidR="004C33A5" w:rsidRPr="00FD6033" w:rsidRDefault="005C5438" w:rsidP="00CD4394">
            <w:pPr>
              <w:widowControl w:val="0"/>
              <w:spacing w:line="276" w:lineRule="auto"/>
              <w:ind w:firstLine="284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FD6033">
              <w:rPr>
                <w:rFonts w:eastAsia="MS Mincho"/>
                <w:color w:val="000000"/>
                <w:sz w:val="28"/>
                <w:szCs w:val="28"/>
                <w:lang w:val="uk-UA"/>
              </w:rPr>
              <w:t>…</w:t>
            </w:r>
          </w:p>
          <w:p w:rsidR="0051635E" w:rsidRPr="00FD6033" w:rsidRDefault="0051635E" w:rsidP="00CD4394">
            <w:pPr>
              <w:spacing w:before="120"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меценатська діяльність у сфері спорту</w:t>
            </w:r>
            <w:r w:rsidR="00FD6033" w:rsidRPr="00FD603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D6033">
              <w:rPr>
                <w:b/>
                <w:sz w:val="28"/>
                <w:szCs w:val="28"/>
                <w:lang w:val="uk-UA"/>
              </w:rPr>
              <w:t xml:space="preserve">– добровільне </w:t>
            </w:r>
            <w:r w:rsidRPr="00FD6033">
              <w:rPr>
                <w:b/>
                <w:color w:val="000000"/>
                <w:sz w:val="28"/>
                <w:szCs w:val="28"/>
                <w:lang w:val="uk-UA"/>
              </w:rPr>
              <w:t>безоплатне</w:t>
            </w:r>
            <w:r w:rsidRPr="00FD6033">
              <w:rPr>
                <w:b/>
                <w:sz w:val="28"/>
                <w:szCs w:val="28"/>
                <w:lang w:val="uk-UA"/>
              </w:rPr>
              <w:t xml:space="preserve"> надання фізичними та юридичними особами (меценатами спорту) матеріальної, грошової або іншої підтримки спорту набувачам меценатської допомоги;</w:t>
            </w:r>
          </w:p>
          <w:p w:rsidR="004C33A5" w:rsidRDefault="0051635E" w:rsidP="00CD4394">
            <w:pPr>
              <w:spacing w:line="276" w:lineRule="auto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меценатська допомога – підтримка або сприяння у розвитку спорту, що їх надає меценат спорту фізичним та/або юридичним особами у видах і за напрямами, визначеними законом</w:t>
            </w:r>
            <w:r w:rsidR="004C33A5" w:rsidRPr="00FD6033">
              <w:rPr>
                <w:b/>
                <w:sz w:val="28"/>
                <w:szCs w:val="28"/>
                <w:lang w:val="uk-UA"/>
              </w:rPr>
              <w:t>;</w:t>
            </w:r>
          </w:p>
          <w:p w:rsidR="00CD4394" w:rsidRPr="00FD6033" w:rsidRDefault="00CD4394" w:rsidP="00CD4394">
            <w:pPr>
              <w:spacing w:line="276" w:lineRule="auto"/>
              <w:ind w:firstLine="284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</w:tr>
      <w:tr w:rsidR="004C33A5" w:rsidRPr="00FD6033" w:rsidTr="005C5438">
        <w:tc>
          <w:tcPr>
            <w:tcW w:w="7281" w:type="dxa"/>
          </w:tcPr>
          <w:p w:rsidR="00EA552E" w:rsidRPr="00FD6033" w:rsidRDefault="00EA552E" w:rsidP="00CD4394">
            <w:pPr>
              <w:ind w:firstLine="28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Стаття 6. </w:t>
            </w: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Повноваження центрального органу виконавчої влади, що забезпечує формування державної політики у сфері фізичної культури та спорту, </w:t>
            </w: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центрального органу виконавчої влади, що реалізує державну політику у сфері фізичної культури та спорту, та інших центральних органів виконавчої влади у сфері фізичної культури і спорту</w:t>
            </w:r>
          </w:p>
          <w:p w:rsidR="005C5438" w:rsidRPr="00FD6033" w:rsidRDefault="005C5438" w:rsidP="00CD4394">
            <w:pPr>
              <w:widowControl w:val="0"/>
              <w:ind w:firstLine="284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FD6033">
              <w:rPr>
                <w:rFonts w:eastAsia="MS Mincho"/>
                <w:color w:val="000000"/>
                <w:sz w:val="28"/>
                <w:szCs w:val="28"/>
                <w:lang w:val="uk-UA"/>
              </w:rPr>
              <w:t>…</w:t>
            </w:r>
          </w:p>
          <w:p w:rsidR="005C5438" w:rsidRPr="00FD6033" w:rsidRDefault="005C5438" w:rsidP="00CD4394">
            <w:pPr>
              <w:widowControl w:val="0"/>
              <w:ind w:firstLine="284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FD6033">
              <w:rPr>
                <w:rFonts w:eastAsia="MS Mincho"/>
                <w:color w:val="000000"/>
                <w:sz w:val="28"/>
                <w:szCs w:val="28"/>
                <w:lang w:val="uk-UA"/>
              </w:rPr>
              <w:t>Центральний орган виконавчої влади, що реалізує державну політику у сфері фізичної культури та спорту:</w:t>
            </w:r>
          </w:p>
          <w:p w:rsidR="005C5438" w:rsidRPr="00FD6033" w:rsidRDefault="005C5438" w:rsidP="00CD4394">
            <w:pPr>
              <w:widowControl w:val="0"/>
              <w:ind w:firstLine="284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FD6033">
              <w:rPr>
                <w:rFonts w:eastAsia="MS Mincho"/>
                <w:color w:val="000000"/>
                <w:sz w:val="28"/>
                <w:szCs w:val="28"/>
                <w:lang w:val="uk-UA"/>
              </w:rPr>
              <w:t>…</w:t>
            </w:r>
          </w:p>
          <w:p w:rsidR="0051635E" w:rsidRPr="00FD6033" w:rsidRDefault="0051635E" w:rsidP="00CD4394">
            <w:pPr>
              <w:ind w:firstLine="284"/>
              <w:rPr>
                <w:sz w:val="28"/>
                <w:szCs w:val="28"/>
                <w:lang w:val="uk-UA"/>
              </w:rPr>
            </w:pPr>
            <w:r w:rsidRPr="00FD6033">
              <w:rPr>
                <w:sz w:val="28"/>
                <w:szCs w:val="28"/>
                <w:lang w:val="uk-UA"/>
              </w:rPr>
              <w:t>здійснює відповідно до законодавства функції з управління об’єктами державної власності;</w:t>
            </w:r>
          </w:p>
          <w:p w:rsidR="0051635E" w:rsidRPr="00FD6033" w:rsidRDefault="0051635E" w:rsidP="00CD4394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51635E" w:rsidRPr="00FD6033" w:rsidRDefault="0051635E" w:rsidP="00CD4394">
            <w:pPr>
              <w:ind w:firstLine="284"/>
              <w:rPr>
                <w:sz w:val="28"/>
                <w:szCs w:val="28"/>
                <w:lang w:val="uk-UA"/>
              </w:rPr>
            </w:pPr>
            <w:r w:rsidRPr="00FD6033">
              <w:rPr>
                <w:sz w:val="28"/>
                <w:szCs w:val="28"/>
                <w:lang w:val="uk-UA"/>
              </w:rPr>
              <w:t>організовує та забезпечує будівництво і реконструкцію спортивних споруд;</w:t>
            </w:r>
          </w:p>
          <w:p w:rsidR="0051635E" w:rsidRPr="00FD6033" w:rsidRDefault="0051635E" w:rsidP="00CD4394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4C33A5" w:rsidRPr="00FD6033" w:rsidRDefault="0051635E" w:rsidP="00CD4394">
            <w:pPr>
              <w:ind w:firstLine="284"/>
              <w:rPr>
                <w:sz w:val="28"/>
                <w:szCs w:val="28"/>
                <w:lang w:val="uk-UA"/>
              </w:rPr>
            </w:pPr>
            <w:r w:rsidRPr="00FD6033">
              <w:rPr>
                <w:sz w:val="28"/>
                <w:szCs w:val="28"/>
                <w:lang w:val="uk-UA"/>
              </w:rPr>
              <w:t>взаємодіє з громадськими організаціями фізкультурно-спортивної спрямованості;</w:t>
            </w:r>
          </w:p>
          <w:p w:rsidR="000D1ACB" w:rsidRPr="00FD6033" w:rsidRDefault="000D1ACB" w:rsidP="00CD4394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EA552E" w:rsidRDefault="00EA552E" w:rsidP="00CD4394">
            <w:pPr>
              <w:widowControl w:val="0"/>
              <w:ind w:firstLine="284"/>
              <w:jc w:val="both"/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</w:pPr>
            <w:r w:rsidRPr="00FD6033"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  <w:t xml:space="preserve">Норма відсутня </w:t>
            </w:r>
          </w:p>
          <w:p w:rsidR="00CD4394" w:rsidRDefault="00CD4394" w:rsidP="00CD4394">
            <w:pPr>
              <w:widowControl w:val="0"/>
              <w:ind w:firstLine="284"/>
              <w:jc w:val="both"/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</w:pPr>
          </w:p>
          <w:p w:rsidR="00CD4394" w:rsidRDefault="00CD4394" w:rsidP="00CD4394">
            <w:pPr>
              <w:widowControl w:val="0"/>
              <w:ind w:firstLine="284"/>
              <w:jc w:val="both"/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</w:pPr>
          </w:p>
          <w:p w:rsidR="00CD4394" w:rsidRDefault="00CD4394" w:rsidP="00CD4394">
            <w:pPr>
              <w:widowControl w:val="0"/>
              <w:ind w:firstLine="284"/>
              <w:jc w:val="both"/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</w:pPr>
          </w:p>
          <w:p w:rsidR="00CD4394" w:rsidRDefault="00CD4394" w:rsidP="00CD4394">
            <w:pPr>
              <w:widowControl w:val="0"/>
              <w:ind w:firstLine="284"/>
              <w:jc w:val="both"/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</w:pPr>
          </w:p>
          <w:p w:rsidR="00CD4394" w:rsidRDefault="00CD4394" w:rsidP="00CD4394">
            <w:pPr>
              <w:widowControl w:val="0"/>
              <w:ind w:firstLine="284"/>
              <w:jc w:val="both"/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</w:pPr>
          </w:p>
          <w:p w:rsidR="00CD4394" w:rsidRDefault="00CD4394" w:rsidP="00CD4394">
            <w:pPr>
              <w:widowControl w:val="0"/>
              <w:ind w:firstLine="284"/>
              <w:jc w:val="both"/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</w:pPr>
          </w:p>
          <w:p w:rsidR="00CD4394" w:rsidRDefault="00CD4394" w:rsidP="00CD4394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CD4394" w:rsidRDefault="00CD4394" w:rsidP="00CD4394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CD4394" w:rsidRDefault="00CD4394" w:rsidP="00CD4394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CD4394" w:rsidRPr="00CD4394" w:rsidRDefault="00CD4394" w:rsidP="00CD4394">
            <w:pPr>
              <w:ind w:firstLine="284"/>
              <w:rPr>
                <w:sz w:val="28"/>
                <w:szCs w:val="28"/>
                <w:lang w:val="uk-UA"/>
              </w:rPr>
            </w:pPr>
            <w:r w:rsidRPr="00CD4394">
              <w:rPr>
                <w:sz w:val="28"/>
                <w:szCs w:val="28"/>
                <w:lang w:val="uk-UA"/>
              </w:rPr>
              <w:lastRenderedPageBreak/>
              <w:t>взаємодіє з центральними органами виконавчої влади, іншими органами державної влади та органами місцевого самоврядування у сфері фізичної культури і спорту;</w:t>
            </w:r>
          </w:p>
          <w:p w:rsidR="00CD4394" w:rsidRDefault="00CD4394" w:rsidP="00CD4394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CD4394" w:rsidRPr="00CD4394" w:rsidRDefault="00CD4394" w:rsidP="00CD4394">
            <w:pPr>
              <w:ind w:firstLine="284"/>
              <w:rPr>
                <w:sz w:val="28"/>
                <w:szCs w:val="28"/>
                <w:lang w:val="uk-UA"/>
              </w:rPr>
            </w:pPr>
            <w:r w:rsidRPr="00CD4394">
              <w:rPr>
                <w:sz w:val="28"/>
                <w:szCs w:val="28"/>
                <w:lang w:val="uk-UA"/>
              </w:rPr>
              <w:t>у встановленому порядку проводить міжнародну діяльність у сфері фізичної культури і спорту;</w:t>
            </w:r>
          </w:p>
          <w:p w:rsidR="00CD4394" w:rsidRDefault="00CD4394" w:rsidP="00CD4394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CD4394" w:rsidRDefault="00CD4394" w:rsidP="00CD4394">
            <w:pPr>
              <w:widowControl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CD4394">
              <w:rPr>
                <w:sz w:val="28"/>
                <w:szCs w:val="28"/>
                <w:lang w:val="uk-UA"/>
              </w:rPr>
              <w:t>здійснює інші повноваження, визначені законом та покладені на нього актами Президента України.</w:t>
            </w:r>
          </w:p>
          <w:p w:rsidR="00CD4394" w:rsidRPr="00FD6033" w:rsidRDefault="00CD4394" w:rsidP="00CD4394">
            <w:pPr>
              <w:widowControl w:val="0"/>
              <w:ind w:firstLine="284"/>
              <w:jc w:val="both"/>
              <w:rPr>
                <w:rFonts w:eastAsia="MS Mincho"/>
                <w:b/>
                <w:color w:val="000000"/>
                <w:sz w:val="28"/>
                <w:szCs w:val="28"/>
                <w:lang w:val="uk-UA"/>
              </w:rPr>
            </w:pPr>
          </w:p>
          <w:p w:rsidR="00EA552E" w:rsidRPr="00FD6033" w:rsidRDefault="00EA552E" w:rsidP="00CD4394">
            <w:pPr>
              <w:ind w:firstLine="284"/>
              <w:rPr>
                <w:lang w:val="uk-UA"/>
              </w:rPr>
            </w:pPr>
          </w:p>
        </w:tc>
        <w:tc>
          <w:tcPr>
            <w:tcW w:w="7279" w:type="dxa"/>
          </w:tcPr>
          <w:p w:rsidR="00EA552E" w:rsidRPr="00FD6033" w:rsidRDefault="00EA552E" w:rsidP="00CD4394">
            <w:pPr>
              <w:ind w:firstLine="28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Стаття 6. </w:t>
            </w: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Повноваження центрального органу виконавчої влади, що забезпечує формування державної політики у сфері фізичної культури та спорту, </w:t>
            </w: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центрального органу виконавчої влади, що реалізує державну політику у сфері фізичної культури та спорту, та інших центральних органів виконавчої влади у сфері фізичної культури і спорту</w:t>
            </w:r>
          </w:p>
          <w:p w:rsidR="00EA552E" w:rsidRPr="00FD6033" w:rsidRDefault="005C5438" w:rsidP="00CD4394">
            <w:pPr>
              <w:widowControl w:val="0"/>
              <w:ind w:firstLine="284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FD6033">
              <w:rPr>
                <w:rFonts w:eastAsia="MS Mincho"/>
                <w:color w:val="000000"/>
                <w:sz w:val="28"/>
                <w:szCs w:val="28"/>
                <w:lang w:val="uk-UA"/>
              </w:rPr>
              <w:t>…</w:t>
            </w:r>
          </w:p>
          <w:p w:rsidR="000D1ACB" w:rsidRPr="00FD6033" w:rsidRDefault="000D1ACB" w:rsidP="00CD4394">
            <w:pPr>
              <w:widowControl w:val="0"/>
              <w:ind w:firstLine="284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FD6033">
              <w:rPr>
                <w:rFonts w:eastAsia="MS Mincho"/>
                <w:color w:val="000000"/>
                <w:sz w:val="28"/>
                <w:szCs w:val="28"/>
                <w:lang w:val="uk-UA"/>
              </w:rPr>
              <w:t>Центральний орган виконавчої влади, що реалізує державну політику у сфері фізичної культури та спорту:</w:t>
            </w:r>
          </w:p>
          <w:p w:rsidR="000D1ACB" w:rsidRPr="00FD6033" w:rsidRDefault="005C5438" w:rsidP="00CD4394">
            <w:pPr>
              <w:widowControl w:val="0"/>
              <w:ind w:firstLine="284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FD6033">
              <w:rPr>
                <w:rFonts w:eastAsia="MS Mincho"/>
                <w:color w:val="000000"/>
                <w:sz w:val="28"/>
                <w:szCs w:val="28"/>
                <w:lang w:val="uk-UA"/>
              </w:rPr>
              <w:t>…</w:t>
            </w:r>
          </w:p>
          <w:p w:rsidR="00EA552E" w:rsidRPr="00FD6033" w:rsidRDefault="00EA552E" w:rsidP="00CD4394">
            <w:pPr>
              <w:ind w:firstLine="284"/>
              <w:rPr>
                <w:sz w:val="28"/>
                <w:szCs w:val="28"/>
                <w:lang w:val="uk-UA"/>
              </w:rPr>
            </w:pPr>
            <w:r w:rsidRPr="00FD6033">
              <w:rPr>
                <w:sz w:val="28"/>
                <w:szCs w:val="28"/>
                <w:lang w:val="uk-UA"/>
              </w:rPr>
              <w:t>здійснює відповідно до законодавства функції з управління об’єктами державної власності;</w:t>
            </w:r>
          </w:p>
          <w:p w:rsidR="00EA552E" w:rsidRPr="00FD6033" w:rsidRDefault="00EA552E" w:rsidP="00CD4394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EA552E" w:rsidRPr="00FD6033" w:rsidRDefault="00EA552E" w:rsidP="00CD4394">
            <w:pPr>
              <w:ind w:firstLine="284"/>
              <w:rPr>
                <w:sz w:val="28"/>
                <w:szCs w:val="28"/>
                <w:lang w:val="uk-UA"/>
              </w:rPr>
            </w:pPr>
            <w:r w:rsidRPr="00FD6033">
              <w:rPr>
                <w:sz w:val="28"/>
                <w:szCs w:val="28"/>
                <w:lang w:val="uk-UA"/>
              </w:rPr>
              <w:t>організовує та забезпечує будівництво і реконструкцію спортивних споруд;</w:t>
            </w:r>
          </w:p>
          <w:p w:rsidR="00EA552E" w:rsidRPr="00FD6033" w:rsidRDefault="00EA552E" w:rsidP="00CD4394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EA552E" w:rsidRPr="00FD6033" w:rsidRDefault="00EA552E" w:rsidP="00CD4394">
            <w:pPr>
              <w:ind w:firstLine="284"/>
              <w:rPr>
                <w:sz w:val="28"/>
                <w:szCs w:val="28"/>
                <w:lang w:val="uk-UA"/>
              </w:rPr>
            </w:pPr>
            <w:r w:rsidRPr="00FD6033">
              <w:rPr>
                <w:sz w:val="28"/>
                <w:szCs w:val="28"/>
                <w:lang w:val="uk-UA"/>
              </w:rPr>
              <w:t>взаємодіє з громадськими організаціями фізкультурно-спортивної спрямованості;</w:t>
            </w:r>
          </w:p>
          <w:p w:rsidR="00CD4394" w:rsidRDefault="00CD4394" w:rsidP="00CD4394">
            <w:pPr>
              <w:spacing w:after="240" w:line="276" w:lineRule="auto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 xml:space="preserve">сприяє налагодженню взаємодії </w:t>
            </w:r>
            <w:r w:rsidR="007404AE" w:rsidRPr="00FD6033">
              <w:rPr>
                <w:b/>
                <w:sz w:val="28"/>
                <w:szCs w:val="28"/>
                <w:lang w:val="uk-UA"/>
              </w:rPr>
              <w:t>між суб'єктами меценатської діяльності у сфері спорту</w:t>
            </w:r>
            <w:r w:rsidRPr="00FD6033"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>відзначає меценатів почесними відомчими відзнаками</w:t>
            </w:r>
            <w:r w:rsidR="002C362F" w:rsidRPr="00FD6033"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:rsidR="004C33A5" w:rsidRDefault="0051635E" w:rsidP="00CD4394">
            <w:pPr>
              <w:spacing w:after="24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>вивчає та узагальнює практику надання меценатської допомоги, розробляє пропозиції щодо вдосконалення законодавства з питань меценатства</w:t>
            </w:r>
            <w:r w:rsidR="002C362F" w:rsidRPr="00FD6033"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:rsidR="00CD4394" w:rsidRPr="00CD4394" w:rsidRDefault="00CD4394" w:rsidP="00CD4394">
            <w:pPr>
              <w:ind w:firstLine="284"/>
              <w:rPr>
                <w:sz w:val="28"/>
                <w:szCs w:val="28"/>
                <w:lang w:val="uk-UA"/>
              </w:rPr>
            </w:pPr>
            <w:r w:rsidRPr="00CD4394">
              <w:rPr>
                <w:sz w:val="28"/>
                <w:szCs w:val="28"/>
                <w:lang w:val="uk-UA"/>
              </w:rPr>
              <w:lastRenderedPageBreak/>
              <w:t>взаємодіє з центральними органами виконавчої влади, іншими органами державної влади та органами місцевого самоврядування у сфері фізичної культури і спорту;</w:t>
            </w:r>
          </w:p>
          <w:p w:rsidR="00CD4394" w:rsidRDefault="00CD4394" w:rsidP="00CD4394">
            <w:pPr>
              <w:ind w:firstLine="284"/>
              <w:rPr>
                <w:sz w:val="28"/>
                <w:szCs w:val="28"/>
                <w:lang w:val="uk-UA"/>
              </w:rPr>
            </w:pPr>
            <w:bookmarkStart w:id="1" w:name="n101"/>
            <w:bookmarkEnd w:id="1"/>
          </w:p>
          <w:p w:rsidR="00CD4394" w:rsidRPr="00CD4394" w:rsidRDefault="00CD4394" w:rsidP="00CD4394">
            <w:pPr>
              <w:ind w:firstLine="284"/>
              <w:rPr>
                <w:sz w:val="28"/>
                <w:szCs w:val="28"/>
                <w:lang w:val="uk-UA"/>
              </w:rPr>
            </w:pPr>
            <w:r w:rsidRPr="00CD4394">
              <w:rPr>
                <w:sz w:val="28"/>
                <w:szCs w:val="28"/>
                <w:lang w:val="uk-UA"/>
              </w:rPr>
              <w:t>у встановленому порядку проводить міжнародну діяльність у сфері фізичної культури і спорту;</w:t>
            </w:r>
          </w:p>
          <w:p w:rsidR="00CD4394" w:rsidRDefault="00CD4394" w:rsidP="00CD4394">
            <w:pPr>
              <w:ind w:firstLine="284"/>
              <w:rPr>
                <w:sz w:val="28"/>
                <w:szCs w:val="28"/>
                <w:lang w:val="uk-UA"/>
              </w:rPr>
            </w:pPr>
            <w:bookmarkStart w:id="2" w:name="n102"/>
            <w:bookmarkEnd w:id="2"/>
          </w:p>
          <w:p w:rsidR="00CD4394" w:rsidRPr="00FD6033" w:rsidRDefault="00CD4394" w:rsidP="00CD4394">
            <w:pPr>
              <w:ind w:firstLine="284"/>
              <w:rPr>
                <w:b/>
                <w:sz w:val="28"/>
                <w:szCs w:val="28"/>
                <w:lang w:val="uk-UA"/>
              </w:rPr>
            </w:pPr>
            <w:r w:rsidRPr="00CD4394">
              <w:rPr>
                <w:sz w:val="28"/>
                <w:szCs w:val="28"/>
                <w:lang w:val="uk-UA"/>
              </w:rPr>
              <w:t>здійснює інші повноваження, визначені законом та покладені на нього актами Президента України.</w:t>
            </w:r>
          </w:p>
        </w:tc>
      </w:tr>
      <w:tr w:rsidR="003A7FA2" w:rsidRPr="00FD6033" w:rsidTr="005C5438">
        <w:tc>
          <w:tcPr>
            <w:tcW w:w="7281" w:type="dxa"/>
          </w:tcPr>
          <w:p w:rsidR="003A7FA2" w:rsidRPr="00FD6033" w:rsidRDefault="006E1AB9" w:rsidP="00CD439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lastRenderedPageBreak/>
              <w:t>Відсутня</w:t>
            </w:r>
          </w:p>
        </w:tc>
        <w:tc>
          <w:tcPr>
            <w:tcW w:w="7279" w:type="dxa"/>
          </w:tcPr>
          <w:p w:rsidR="005C5438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bookmarkStart w:id="3" w:name="n61"/>
            <w:bookmarkStart w:id="4" w:name="n62"/>
            <w:bookmarkStart w:id="5" w:name="n120"/>
            <w:bookmarkStart w:id="6" w:name="n69"/>
            <w:bookmarkStart w:id="7" w:name="n70"/>
            <w:bookmarkStart w:id="8" w:name="n71"/>
            <w:bookmarkStart w:id="9" w:name="n72"/>
            <w:bookmarkStart w:id="10" w:name="n79"/>
            <w:bookmarkStart w:id="11" w:name="n8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FD6033">
              <w:rPr>
                <w:b/>
                <w:sz w:val="28"/>
                <w:szCs w:val="28"/>
                <w:lang w:val="uk-UA"/>
              </w:rPr>
              <w:t>«Стаття 51</w:t>
            </w:r>
            <w:r w:rsidRPr="00FD6033">
              <w:rPr>
                <w:b/>
                <w:sz w:val="28"/>
                <w:szCs w:val="28"/>
                <w:vertAlign w:val="superscript"/>
                <w:lang w:val="uk-UA"/>
              </w:rPr>
              <w:t>1</w:t>
            </w:r>
            <w:r w:rsidRPr="00FD6033">
              <w:rPr>
                <w:b/>
                <w:sz w:val="28"/>
                <w:szCs w:val="28"/>
                <w:lang w:val="uk-UA"/>
              </w:rPr>
              <w:t>. Меценатська діяльність у сфері спорту</w:t>
            </w:r>
          </w:p>
          <w:p w:rsidR="00CC7C99" w:rsidRDefault="00CC7C99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Меценатська діяльність у сфері спорту здійснюється з метою розвитку і популяризації спорту, посилення його значення в житті суспільства, сприяння удосконаленню фізичних і духовних якостей особистості</w:t>
            </w:r>
            <w:r w:rsidR="00927F3F" w:rsidRPr="00FD6033">
              <w:rPr>
                <w:b/>
                <w:sz w:val="28"/>
                <w:szCs w:val="28"/>
                <w:lang w:val="uk-UA"/>
              </w:rPr>
              <w:t xml:space="preserve"> за такими напрямами</w:t>
            </w:r>
            <w:r w:rsidRPr="00FD6033">
              <w:rPr>
                <w:b/>
                <w:sz w:val="28"/>
                <w:szCs w:val="28"/>
                <w:lang w:val="uk-UA"/>
              </w:rPr>
              <w:t>: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забезпечення матеріально-технічних умов для розвитку спорту;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участь у реалізації проектів і програм з будівництва, реконструкції та модернізації спортивних споруд в Україні;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 xml:space="preserve">матеріальна та інша допомога </w:t>
            </w:r>
            <w:r w:rsidR="00927F3F" w:rsidRPr="00FD6033">
              <w:rPr>
                <w:b/>
                <w:sz w:val="28"/>
                <w:szCs w:val="28"/>
                <w:lang w:val="uk-UA"/>
              </w:rPr>
              <w:t>українським</w:t>
            </w:r>
            <w:r w:rsidRPr="00FD6033">
              <w:rPr>
                <w:b/>
                <w:sz w:val="28"/>
                <w:szCs w:val="28"/>
                <w:lang w:val="uk-UA"/>
              </w:rPr>
              <w:t xml:space="preserve"> спортсменам і фахівцям</w:t>
            </w:r>
            <w:r w:rsidR="00927F3F" w:rsidRPr="00FD6033">
              <w:rPr>
                <w:b/>
                <w:sz w:val="28"/>
                <w:szCs w:val="28"/>
                <w:lang w:val="uk-UA"/>
              </w:rPr>
              <w:t xml:space="preserve"> сфери фізичної культури і </w:t>
            </w:r>
            <w:r w:rsidR="00927F3F" w:rsidRPr="00FD6033">
              <w:rPr>
                <w:b/>
                <w:sz w:val="28"/>
                <w:szCs w:val="28"/>
                <w:lang w:val="uk-UA"/>
              </w:rPr>
              <w:lastRenderedPageBreak/>
              <w:t>спорту</w:t>
            </w:r>
            <w:r w:rsidRPr="00FD6033">
              <w:rPr>
                <w:b/>
                <w:sz w:val="28"/>
                <w:szCs w:val="28"/>
                <w:lang w:val="uk-UA"/>
              </w:rPr>
              <w:t xml:space="preserve"> з метою сприяння досягненню ними найкращих спортивних результатів;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 xml:space="preserve">матеріальна та інша </w:t>
            </w:r>
            <w:r w:rsidR="002C362F" w:rsidRPr="00FD6033">
              <w:rPr>
                <w:b/>
                <w:sz w:val="28"/>
                <w:szCs w:val="28"/>
                <w:lang w:val="uk-UA"/>
              </w:rPr>
              <w:t>підтримка</w:t>
            </w:r>
            <w:r w:rsidRPr="00FD6033">
              <w:rPr>
                <w:b/>
                <w:sz w:val="28"/>
                <w:szCs w:val="28"/>
                <w:lang w:val="uk-UA"/>
              </w:rPr>
              <w:t xml:space="preserve"> проведення спортивних заходів.</w:t>
            </w:r>
          </w:p>
          <w:p w:rsidR="00CD4394" w:rsidRDefault="00CD4394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1635E" w:rsidRPr="00FD6033" w:rsidRDefault="000D1ACB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Суб'єктами</w:t>
            </w:r>
            <w:r w:rsidR="00927F3F" w:rsidRPr="00FD6033">
              <w:rPr>
                <w:b/>
                <w:sz w:val="28"/>
                <w:szCs w:val="28"/>
                <w:lang w:val="uk-UA"/>
              </w:rPr>
              <w:t xml:space="preserve"> </w:t>
            </w:r>
            <w:r w:rsidR="0051635E" w:rsidRPr="00FD6033">
              <w:rPr>
                <w:b/>
                <w:sz w:val="28"/>
                <w:szCs w:val="28"/>
                <w:lang w:val="uk-UA"/>
              </w:rPr>
              <w:t>меценатс</w:t>
            </w:r>
            <w:r w:rsidR="00927F3F" w:rsidRPr="00FD6033">
              <w:rPr>
                <w:b/>
                <w:sz w:val="28"/>
                <w:szCs w:val="28"/>
                <w:lang w:val="uk-UA"/>
              </w:rPr>
              <w:t>ької діяльності</w:t>
            </w:r>
            <w:r w:rsidR="0051635E" w:rsidRPr="00FD6033">
              <w:rPr>
                <w:b/>
                <w:sz w:val="28"/>
                <w:szCs w:val="28"/>
                <w:lang w:val="uk-UA"/>
              </w:rPr>
              <w:t xml:space="preserve"> у сфері спорту є: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 xml:space="preserve">меценат спорту – дієздатна фізична особа або юридична особа приватного права (у тому числі благодійна організація), яка здійснює меценатську діяльність у сфері спорту за одним або кількома напрямами, зазначеними в частині </w:t>
            </w:r>
            <w:r w:rsidR="00927F3F" w:rsidRPr="00FD6033">
              <w:rPr>
                <w:b/>
                <w:sz w:val="28"/>
                <w:szCs w:val="28"/>
                <w:lang w:val="uk-UA"/>
              </w:rPr>
              <w:t>першій</w:t>
            </w:r>
            <w:r w:rsidRPr="00FD6033">
              <w:rPr>
                <w:b/>
                <w:sz w:val="28"/>
                <w:szCs w:val="28"/>
                <w:lang w:val="uk-UA"/>
              </w:rPr>
              <w:t xml:space="preserve"> цієї статті;</w:t>
            </w:r>
          </w:p>
          <w:p w:rsidR="00CF4356" w:rsidRPr="00FD6033" w:rsidRDefault="00CF4356" w:rsidP="00CD4394">
            <w:pPr>
              <w:spacing w:after="12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 xml:space="preserve">отримувач меценатської допомоги – </w:t>
            </w:r>
            <w:r w:rsidR="009B1664" w:rsidRPr="00FD6033">
              <w:rPr>
                <w:b/>
                <w:sz w:val="28"/>
                <w:szCs w:val="28"/>
                <w:lang w:val="uk-UA"/>
              </w:rPr>
              <w:t xml:space="preserve">Національний олімпійський комітет України, національна спортивна федерація, </w:t>
            </w:r>
            <w:r w:rsidR="00CD4394">
              <w:rPr>
                <w:b/>
                <w:sz w:val="28"/>
                <w:szCs w:val="28"/>
                <w:lang w:val="uk-UA"/>
              </w:rPr>
              <w:t>С</w:t>
            </w:r>
            <w:r w:rsidR="009B1664" w:rsidRPr="00FD6033">
              <w:rPr>
                <w:b/>
                <w:sz w:val="28"/>
                <w:szCs w:val="28"/>
                <w:lang w:val="uk-UA"/>
              </w:rPr>
              <w:t xml:space="preserve">портивний комітет України, національна спортивна федерація осіб з інвалідністю або їх спілки, що є членами Міжнародного паралімпійського комітету, </w:t>
            </w:r>
            <w:r w:rsidR="00671F9D" w:rsidRPr="00671F9D">
              <w:rPr>
                <w:b/>
                <w:sz w:val="28"/>
                <w:szCs w:val="28"/>
                <w:lang w:val="uk-UA"/>
              </w:rPr>
              <w:t>Міжнародного комітету глухих</w:t>
            </w:r>
            <w:r w:rsidR="00671F9D">
              <w:rPr>
                <w:b/>
                <w:sz w:val="28"/>
                <w:szCs w:val="28"/>
                <w:lang w:val="uk-UA"/>
              </w:rPr>
              <w:t>,</w:t>
            </w:r>
            <w:r w:rsidR="00671F9D" w:rsidRPr="00FD6033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1664" w:rsidRPr="00FD6033">
              <w:rPr>
                <w:b/>
                <w:sz w:val="28"/>
                <w:szCs w:val="28"/>
                <w:lang w:val="uk-UA"/>
              </w:rPr>
              <w:t xml:space="preserve">база олімпійської, паралімпійської та дефлімпійської підготовки, спортивний клуб, дитячо-юнацька спортивна школа, спеціалізований навчальний заклад спортивного профілю, школа вищої спортивної майстерності, центр олімпійської підготовки, центр студентського спорту вищих навчальних закладів, фізкультурно-спортивне товариство, громадська організація фізкультурно-спортивної спрямованості </w:t>
            </w:r>
            <w:r w:rsidR="009B1664" w:rsidRPr="00FD6033">
              <w:rPr>
                <w:b/>
                <w:sz w:val="28"/>
                <w:szCs w:val="28"/>
                <w:lang w:val="uk-UA"/>
              </w:rPr>
              <w:lastRenderedPageBreak/>
              <w:t>ветеранів фізичної культури і спорту, громадські організації фізкультурно-спортивної спрямованості учнів та студентів, центр фізичної культури і спорту осіб з інвалідністю</w:t>
            </w:r>
            <w:r w:rsidRPr="00FD6033">
              <w:rPr>
                <w:b/>
                <w:bCs/>
                <w:sz w:val="28"/>
                <w:szCs w:val="28"/>
                <w:lang w:val="uk-UA"/>
              </w:rPr>
              <w:t>, який в інтересах бенефіціара отримує меценатську допомогу від меценату спорту на підставі договору про меценатську допомогу;</w:t>
            </w:r>
          </w:p>
          <w:p w:rsidR="00CF4356" w:rsidRPr="00FD6033" w:rsidRDefault="00CF4356" w:rsidP="00CD4394">
            <w:pPr>
              <w:spacing w:before="100" w:beforeAutospacing="1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 xml:space="preserve">Бенефіціар – фізична або юридична особа, визначена меценатом спорту або отримувачем меценатської допомоги у договорі про меценатську допомогу як набувач меценатської допомоги. Бенефіціар є кінцевим отримувачем меценатської допомоги і не може виступати посередником у отриманні меценатської допомоги, належної іншому набувачу. </w:t>
            </w:r>
          </w:p>
          <w:p w:rsidR="00CC7C99" w:rsidRDefault="00CC7C99" w:rsidP="00CD4394">
            <w:pPr>
              <w:spacing w:after="12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F4356" w:rsidRPr="00FD6033" w:rsidRDefault="00CF4356" w:rsidP="00CD4394">
            <w:pPr>
              <w:spacing w:after="12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>Меценат спорту, отримувач меценатської допомоги та бенефіціар не можуть бути пов’язаними особами в розумінні підпункту 14.1.159 пункту 14.1 статті 14 Податкового кодексу України.</w:t>
            </w:r>
          </w:p>
          <w:p w:rsidR="00CF4356" w:rsidRPr="00FD6033" w:rsidRDefault="00CF4356" w:rsidP="00CD4394">
            <w:pPr>
              <w:spacing w:before="100" w:beforeAutospacing="1" w:after="100" w:afterAutospacing="1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Меценатська діяльність здійснюється меценатами спорту в таких видах</w:t>
            </w:r>
            <w:r w:rsidRPr="00FD6033">
              <w:rPr>
                <w:sz w:val="28"/>
                <w:szCs w:val="28"/>
                <w:lang w:val="uk-UA"/>
              </w:rPr>
              <w:t>: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безоплатна передача (пожертва) у власність бенефіціара будівель, приміщень, земельних ділянок, транспортних засобів, коштів мецената спорту;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lastRenderedPageBreak/>
              <w:t>безоплатне відступлення на користь бенефіціара майнових прав мецената спорту;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 xml:space="preserve">закупівля і передача у власність бенефіціара спортивного обладнання, інвентарю, екіпірування, іншого майна, необхідних для здійснення діяльності у сфері спорту; </w:t>
            </w:r>
          </w:p>
          <w:p w:rsidR="0051635E" w:rsidRPr="00FD6033" w:rsidRDefault="00CF4356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безоплатна передача</w:t>
            </w:r>
            <w:r w:rsidR="0051635E" w:rsidRPr="00FD6033">
              <w:rPr>
                <w:b/>
                <w:sz w:val="28"/>
                <w:szCs w:val="28"/>
                <w:lang w:val="uk-UA"/>
              </w:rPr>
              <w:t xml:space="preserve"> бенефіціару доходів від майна та майнових прав;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безоплатне надання послуг і виконання робіт меценатом спорту на користь бенефіціара.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Бенефіціари можуть використовувати набуту ними меценатську допомогу відповідно до договору про меценатство за такими напрямами: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будівництво, реконструкція, модернізація і використання спортивних споруд та інших об’єктів спортивної інфраструктури;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закупівля спортивного обладнання, інвентарю, екіпірування, іншого майна, необхідних для здійснення діяльності у сфері спорту;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 xml:space="preserve">організація та проведення в Україні спортивних змагань різного рівня, спортивно-оздоровчих заходів, а також методичних, суддівських, навчальних, наукових, медичних та інших заходів, забезпечення підготовки та </w:t>
            </w:r>
            <w:r w:rsidRPr="00FD6033">
              <w:rPr>
                <w:b/>
                <w:sz w:val="28"/>
                <w:szCs w:val="28"/>
                <w:lang w:val="uk-UA"/>
              </w:rPr>
              <w:lastRenderedPageBreak/>
              <w:t>участі у таких заходах спортсменів і команд, інформаційне забезпечення сфери спорту;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 xml:space="preserve">підготовка та участь </w:t>
            </w:r>
            <w:r w:rsidR="00CF4356" w:rsidRPr="00FD6033">
              <w:rPr>
                <w:b/>
                <w:sz w:val="28"/>
                <w:szCs w:val="28"/>
                <w:lang w:val="uk-UA"/>
              </w:rPr>
              <w:t xml:space="preserve">українських </w:t>
            </w:r>
            <w:r w:rsidRPr="00FD6033">
              <w:rPr>
                <w:b/>
                <w:sz w:val="28"/>
                <w:szCs w:val="28"/>
                <w:lang w:val="uk-UA"/>
              </w:rPr>
              <w:t>спортсменів і команд у міжнародних спортивних змаганнях та спортивних заходах за межами України;</w:t>
            </w:r>
          </w:p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підготовка, перепідготовка та підвищення кваліфікації спортсменів і тренерів, спортивних суддів, науково-методичне та медичне забезпечення спортивної діяльності, заходи з протидії допінгу у спорті.</w:t>
            </w:r>
          </w:p>
          <w:p w:rsidR="00CF4356" w:rsidRPr="00FD6033" w:rsidRDefault="00CF4356" w:rsidP="00CD4394">
            <w:pPr>
              <w:spacing w:after="100" w:afterAutospacing="1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>Меценатська діяльність у сфері спорту здійснюється на підставі письмового договору про меценатську допомогу, між меценатом спорту та бенефіціаром або</w:t>
            </w:r>
            <w:r w:rsidRPr="00FD6033">
              <w:rPr>
                <w:b/>
                <w:bCs/>
                <w:i/>
                <w:strike/>
                <w:sz w:val="28"/>
                <w:szCs w:val="28"/>
                <w:lang w:val="uk-UA"/>
              </w:rPr>
              <w:t xml:space="preserve"> </w:t>
            </w:r>
            <w:r w:rsidRPr="00FD6033">
              <w:rPr>
                <w:b/>
                <w:bCs/>
                <w:sz w:val="28"/>
                <w:szCs w:val="28"/>
                <w:lang w:val="uk-UA"/>
              </w:rPr>
              <w:t xml:space="preserve">між меценатом спорту та отримувачем меценатської допомоги в інтересах бенефіціарів, визначених меценатом або отримувачем меценатської допомоги. Договір про меценатську допомогу не підлягає обов’язковому нотаріальному посвідченню, якщо інше не встановлено законом або договором. </w:t>
            </w:r>
          </w:p>
          <w:p w:rsidR="00CF4356" w:rsidRPr="00FD6033" w:rsidRDefault="00CF4356" w:rsidP="00CD4394">
            <w:pPr>
              <w:spacing w:after="24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 xml:space="preserve">Істотними умовами договору про меценатську допомогу є: положення про вид меценатської діяльності та напрями використання </w:t>
            </w:r>
            <w:r w:rsidRPr="00FD6033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FD6033">
              <w:rPr>
                <w:b/>
                <w:bCs/>
                <w:sz w:val="28"/>
                <w:szCs w:val="28"/>
                <w:lang w:val="uk-UA"/>
              </w:rPr>
              <w:t xml:space="preserve">меценатської допомоги отримувачем і бенефіціаром (бенефіціарами) такої допомоги, обсяг і строки цієї допомоги, порядок здійснення контролю за використанням меценатської </w:t>
            </w:r>
            <w:r w:rsidRPr="00FD6033">
              <w:rPr>
                <w:b/>
                <w:bCs/>
                <w:sz w:val="28"/>
                <w:szCs w:val="28"/>
                <w:lang w:val="uk-UA"/>
              </w:rPr>
              <w:lastRenderedPageBreak/>
              <w:t>допомоги, в тому числі порядок доступу до фінансових звітів,</w:t>
            </w:r>
            <w:r w:rsidRPr="00FD6033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FD6033">
              <w:rPr>
                <w:b/>
                <w:bCs/>
                <w:sz w:val="28"/>
                <w:szCs w:val="28"/>
                <w:lang w:val="uk-UA"/>
              </w:rPr>
              <w:t xml:space="preserve">та відповідальність сторін у разі порушення умов договору. За згодою сторін, в якості істотних умов договору, можуть бути передбачені також інші умови надання меценатської допомоги, що не суперечать законодавству. </w:t>
            </w:r>
          </w:p>
          <w:p w:rsidR="00CD4394" w:rsidRPr="00FD6033" w:rsidRDefault="00CF4356" w:rsidP="00CD4394">
            <w:pPr>
              <w:spacing w:after="24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>Державний контроль у сфері меценатської діяльності здійснюється відповідно до закону.</w:t>
            </w:r>
          </w:p>
        </w:tc>
      </w:tr>
      <w:tr w:rsidR="0051635E" w:rsidRPr="001F7238" w:rsidTr="005C5438">
        <w:tc>
          <w:tcPr>
            <w:tcW w:w="7281" w:type="dxa"/>
          </w:tcPr>
          <w:p w:rsidR="0051635E" w:rsidRPr="00FD6033" w:rsidRDefault="0051635E" w:rsidP="00CD4394">
            <w:p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lastRenderedPageBreak/>
              <w:t>Відсутня</w:t>
            </w:r>
          </w:p>
        </w:tc>
        <w:tc>
          <w:tcPr>
            <w:tcW w:w="7279" w:type="dxa"/>
          </w:tcPr>
          <w:p w:rsidR="0051635E" w:rsidRPr="00FD6033" w:rsidRDefault="0051635E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Стаття 51</w:t>
            </w:r>
            <w:r w:rsidRPr="00FD6033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FD6033">
              <w:rPr>
                <w:b/>
                <w:sz w:val="28"/>
                <w:szCs w:val="28"/>
                <w:lang w:val="uk-UA"/>
              </w:rPr>
              <w:t>. Державна підтримка і гарантії меценат</w:t>
            </w:r>
            <w:r w:rsidR="005C5438" w:rsidRPr="00FD6033">
              <w:rPr>
                <w:b/>
                <w:sz w:val="28"/>
                <w:szCs w:val="28"/>
                <w:lang w:val="uk-UA"/>
              </w:rPr>
              <w:t>ської діяльності у сфері спорту</w:t>
            </w:r>
          </w:p>
          <w:p w:rsidR="00CF4356" w:rsidRPr="00FD6033" w:rsidRDefault="00CF4356" w:rsidP="00CD4394">
            <w:pPr>
              <w:spacing w:after="24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>Державна підтримка діяльності меценатів у сфері спорту здійснюється шляхом:</w:t>
            </w:r>
          </w:p>
          <w:p w:rsidR="00CF4356" w:rsidRPr="00FD6033" w:rsidRDefault="00CF4356" w:rsidP="00CD4394">
            <w:pPr>
              <w:spacing w:after="24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 xml:space="preserve">відзначення меценатів спорту державними нагородами, почесними відомчими відзнаками; </w:t>
            </w:r>
          </w:p>
          <w:p w:rsidR="00CF4356" w:rsidRPr="00FD6033" w:rsidRDefault="00CF4356" w:rsidP="00CD4394">
            <w:pPr>
              <w:spacing w:after="24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>сприяння увічненню імені</w:t>
            </w:r>
            <w:r w:rsidRPr="00FD6033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FD6033">
              <w:rPr>
                <w:b/>
                <w:bCs/>
                <w:sz w:val="28"/>
                <w:szCs w:val="28"/>
                <w:lang w:val="uk-UA"/>
              </w:rPr>
              <w:t>мецената спорту на будинках, спорудах, спортивних об’єктах, що надані як меценатська допомога або створені внаслідок надання меценатської допомоги у сфері спорту;</w:t>
            </w:r>
          </w:p>
          <w:p w:rsidR="00CF4356" w:rsidRPr="00FD6033" w:rsidRDefault="00CF4356" w:rsidP="00CD4394">
            <w:pPr>
              <w:spacing w:after="24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t>здійснення організаційних та інформаційних заходів із популяризації меценатської діяльності у сфері спорту;</w:t>
            </w:r>
          </w:p>
          <w:p w:rsidR="00CF4356" w:rsidRPr="00FD6033" w:rsidRDefault="00CF4356" w:rsidP="00CD4394">
            <w:pPr>
              <w:spacing w:after="24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D6033">
              <w:rPr>
                <w:b/>
                <w:bCs/>
                <w:sz w:val="28"/>
                <w:szCs w:val="28"/>
                <w:lang w:val="uk-UA"/>
              </w:rPr>
              <w:lastRenderedPageBreak/>
              <w:t>надання пільг, іншого сприяння меценатам спорту відповідно до закону.</w:t>
            </w:r>
          </w:p>
          <w:p w:rsidR="0051635E" w:rsidRDefault="0051635E" w:rsidP="00CD4394">
            <w:p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t>Держава гарантує фізичним і юридичним особам</w:t>
            </w:r>
            <w:r w:rsidR="00615559">
              <w:rPr>
                <w:b/>
                <w:sz w:val="28"/>
                <w:szCs w:val="28"/>
                <w:lang w:val="uk-UA"/>
              </w:rPr>
              <w:t xml:space="preserve"> можливість</w:t>
            </w:r>
            <w:r w:rsidRPr="00FD6033">
              <w:rPr>
                <w:b/>
                <w:sz w:val="28"/>
                <w:szCs w:val="28"/>
                <w:lang w:val="uk-UA"/>
              </w:rPr>
              <w:t xml:space="preserve"> вільно здійснювати меценатство у сфері спорту</w:t>
            </w:r>
            <w:r w:rsidR="001F7238">
              <w:rPr>
                <w:b/>
                <w:sz w:val="28"/>
                <w:szCs w:val="28"/>
                <w:lang w:val="uk-UA"/>
              </w:rPr>
              <w:t>.</w:t>
            </w:r>
            <w:r w:rsidRPr="00FD6033">
              <w:rPr>
                <w:b/>
                <w:sz w:val="28"/>
                <w:szCs w:val="28"/>
                <w:lang w:val="uk-UA"/>
              </w:rPr>
              <w:t xml:space="preserve"> Ніхто не має права обмежувати свободу вибору меценатом спорту визначених цим Законом напрямів і видів меценатської діяльності»</w:t>
            </w:r>
            <w:r w:rsidR="00CD4394">
              <w:rPr>
                <w:b/>
                <w:sz w:val="28"/>
                <w:szCs w:val="28"/>
                <w:lang w:val="uk-UA"/>
              </w:rPr>
              <w:t>.</w:t>
            </w:r>
          </w:p>
          <w:p w:rsidR="00CD4394" w:rsidRPr="00FD6033" w:rsidRDefault="00CD4394" w:rsidP="00CD4394">
            <w:pPr>
              <w:spacing w:after="24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349AD" w:rsidRPr="00FD6033" w:rsidTr="00134E6B">
        <w:tc>
          <w:tcPr>
            <w:tcW w:w="14560" w:type="dxa"/>
            <w:gridSpan w:val="2"/>
          </w:tcPr>
          <w:p w:rsidR="001349AD" w:rsidRPr="00FD6033" w:rsidRDefault="001349AD" w:rsidP="00CD4394">
            <w:pPr>
              <w:spacing w:after="240"/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FD6033">
              <w:rPr>
                <w:b/>
                <w:sz w:val="28"/>
                <w:szCs w:val="28"/>
                <w:lang w:val="uk-UA"/>
              </w:rPr>
              <w:lastRenderedPageBreak/>
              <w:t>Закон України «Про благодійну діяльність та благодійні організації»</w:t>
            </w:r>
          </w:p>
        </w:tc>
      </w:tr>
      <w:tr w:rsidR="003A7FA2" w:rsidRPr="001F7238" w:rsidTr="005C5438">
        <w:tc>
          <w:tcPr>
            <w:tcW w:w="7281" w:type="dxa"/>
          </w:tcPr>
          <w:p w:rsidR="005C5438" w:rsidRPr="00FD6033" w:rsidRDefault="005C5438" w:rsidP="00CD4394">
            <w:pPr>
              <w:spacing w:before="120" w:after="120"/>
              <w:ind w:firstLine="28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Стаття 1.</w:t>
            </w: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Визначення термінів</w:t>
            </w:r>
          </w:p>
          <w:p w:rsidR="00CC7C99" w:rsidRDefault="00CC7C99" w:rsidP="00CD4394">
            <w:pPr>
              <w:spacing w:before="120" w:after="120"/>
              <w:ind w:firstLine="28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5C5438" w:rsidRPr="00FD6033" w:rsidRDefault="005C5438" w:rsidP="00CD4394">
            <w:pPr>
              <w:spacing w:before="120" w:after="120"/>
              <w:ind w:firstLine="28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1. У цьому Законі терміни вживаються в такому значенні:</w:t>
            </w:r>
          </w:p>
          <w:p w:rsidR="005C5438" w:rsidRPr="00FD6033" w:rsidRDefault="005C5438" w:rsidP="00CD4394">
            <w:pPr>
              <w:spacing w:before="120" w:after="120"/>
              <w:ind w:firstLine="28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3A7FA2" w:rsidRPr="00FD6033" w:rsidRDefault="00CB6359" w:rsidP="00CD4394">
            <w:pPr>
              <w:spacing w:before="120" w:after="120"/>
              <w:ind w:firstLine="284"/>
              <w:rPr>
                <w:sz w:val="28"/>
                <w:szCs w:val="28"/>
                <w:lang w:val="uk-UA"/>
              </w:rPr>
            </w:pP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6) меценатська діяльність - благодійна діяльність у сферах освіти, культури та мистецтва, охорони культурної спадщини, науки і наукових досліджень, яка здійснюється у порядку, визначеному цим Законом та іншими законами України.</w:t>
            </w:r>
          </w:p>
        </w:tc>
        <w:tc>
          <w:tcPr>
            <w:tcW w:w="7279" w:type="dxa"/>
          </w:tcPr>
          <w:p w:rsidR="005C5438" w:rsidRPr="00FD6033" w:rsidRDefault="005C5438" w:rsidP="00CD4394">
            <w:pPr>
              <w:spacing w:before="120" w:after="120"/>
              <w:ind w:firstLine="28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Стаття 1.</w:t>
            </w: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Визначення термінів</w:t>
            </w:r>
          </w:p>
          <w:p w:rsidR="00CC7C99" w:rsidRDefault="00CC7C99" w:rsidP="00CD4394">
            <w:pPr>
              <w:spacing w:before="120" w:after="120"/>
              <w:ind w:firstLine="28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5C5438" w:rsidRPr="00FD6033" w:rsidRDefault="005C5438" w:rsidP="00CD4394">
            <w:pPr>
              <w:spacing w:before="120" w:after="120"/>
              <w:ind w:firstLine="28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1. У цьому Законі терміни вживаються в такому значенні:</w:t>
            </w:r>
          </w:p>
          <w:p w:rsidR="005C5438" w:rsidRPr="00FD6033" w:rsidRDefault="005C5438" w:rsidP="00CD4394">
            <w:pPr>
              <w:spacing w:before="120" w:after="120"/>
              <w:ind w:firstLine="28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3A7FA2" w:rsidRDefault="00CB6359" w:rsidP="00CD439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FD6033">
              <w:rPr>
                <w:sz w:val="28"/>
                <w:szCs w:val="28"/>
                <w:lang w:val="uk-UA"/>
              </w:rPr>
              <w:t xml:space="preserve">6) меценатська діяльність - благодійна діяльність у сферах освіти, </w:t>
            </w:r>
            <w:r w:rsidR="00927F3F" w:rsidRPr="00FD6033">
              <w:rPr>
                <w:b/>
                <w:sz w:val="28"/>
                <w:szCs w:val="28"/>
                <w:lang w:val="uk-UA"/>
              </w:rPr>
              <w:t>спорту</w:t>
            </w:r>
            <w:r w:rsidR="00927F3F" w:rsidRPr="00FD6033">
              <w:rPr>
                <w:sz w:val="28"/>
                <w:szCs w:val="28"/>
                <w:lang w:val="uk-UA"/>
              </w:rPr>
              <w:t xml:space="preserve">, </w:t>
            </w:r>
            <w:r w:rsidRPr="00FD6033">
              <w:rPr>
                <w:sz w:val="28"/>
                <w:szCs w:val="28"/>
                <w:lang w:val="uk-UA"/>
              </w:rPr>
              <w:t>культури та мистецтва, охорони культурної спадщини, науки і наукових досліджень,</w:t>
            </w:r>
            <w:r w:rsidRPr="00FD603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D6033">
              <w:rPr>
                <w:sz w:val="28"/>
                <w:szCs w:val="28"/>
                <w:lang w:val="uk-UA"/>
              </w:rPr>
              <w:t>яка здійснюється у порядку, визначеному цим Законом та іншими законами України.</w:t>
            </w:r>
          </w:p>
          <w:p w:rsidR="00CD4394" w:rsidRPr="00FD6033" w:rsidRDefault="00CD4394" w:rsidP="00CD4394">
            <w:pPr>
              <w:spacing w:before="120" w:after="12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C7C99" w:rsidRPr="00615559" w:rsidRDefault="00CC7C99">
      <w:pPr>
        <w:rPr>
          <w:lang w:val="uk-UA"/>
        </w:rPr>
      </w:pPr>
      <w:r w:rsidRPr="00615559">
        <w:rPr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7279"/>
      </w:tblGrid>
      <w:tr w:rsidR="003A7FA2" w:rsidRPr="001F7238" w:rsidTr="005C5438">
        <w:tc>
          <w:tcPr>
            <w:tcW w:w="7281" w:type="dxa"/>
          </w:tcPr>
          <w:p w:rsidR="005C5438" w:rsidRPr="00FD6033" w:rsidRDefault="005C5438" w:rsidP="00CC7C99">
            <w:pPr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D6033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Стаття 10.</w:t>
            </w:r>
            <w:r w:rsidRPr="00FD603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Меценатська діяльність </w:t>
            </w:r>
          </w:p>
          <w:p w:rsidR="00CC7C99" w:rsidRDefault="00CC7C99" w:rsidP="00CC7C99">
            <w:pPr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A7FA2" w:rsidRPr="00FD6033" w:rsidRDefault="00CB6359" w:rsidP="00CC7C99">
            <w:pPr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60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1. Меценатською діяльністю визнається підготовка чи підтримка благодійних заходів, пов’язаних із створенням, відтворенням чи використанням у встановленому законодавством порядку творів та інших об’єктів права інтелектуальної власності, зокрема благодійних гастрольних заходів, за умови забезпечення вільного доступу до таких заходів.</w:t>
            </w:r>
          </w:p>
        </w:tc>
        <w:tc>
          <w:tcPr>
            <w:tcW w:w="7279" w:type="dxa"/>
          </w:tcPr>
          <w:p w:rsidR="005C5438" w:rsidRPr="00FD6033" w:rsidRDefault="005C5438" w:rsidP="00CD4394">
            <w:pPr>
              <w:pStyle w:val="a6"/>
              <w:spacing w:before="12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Стаття 10.</w:t>
            </w:r>
            <w:r w:rsidRPr="00FD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Меценатська діяльність </w:t>
            </w:r>
          </w:p>
          <w:p w:rsidR="00CC7C99" w:rsidRDefault="00CC7C99" w:rsidP="00CD4394">
            <w:pPr>
              <w:pStyle w:val="a6"/>
              <w:spacing w:before="12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9AD" w:rsidRPr="00FD6033" w:rsidRDefault="001349AD" w:rsidP="00CD4394">
            <w:pPr>
              <w:pStyle w:val="a6"/>
              <w:spacing w:before="12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Меценатською діяльністю визнається підготовка чи підтримка благодійних заходів, пов’язаних із створенням, відтворенням чи використанням у встановленому законодавством порядку творів та інших об’єктів права інтелектуальної власності, зокрема благодійних гастрольних заходів, за умови забезпечення вільного доступу до таких заходів, </w:t>
            </w:r>
            <w:r w:rsidRPr="00FD6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також </w:t>
            </w:r>
            <w:r w:rsidR="00927F3F" w:rsidRPr="00FD6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меценатська</w:t>
            </w:r>
            <w:r w:rsidR="007E783C" w:rsidRPr="00FD6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діяльність</w:t>
            </w:r>
            <w:r w:rsidRPr="00FD6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сфері спорту, </w:t>
            </w:r>
            <w:r w:rsidR="00EA552E" w:rsidRPr="00FD6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</w:t>
            </w:r>
            <w:r w:rsidRPr="00FD6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здійснюється відповідно до </w:t>
            </w:r>
            <w:r w:rsidR="00EA552E" w:rsidRPr="00FD6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цього та інших законів України</w:t>
            </w:r>
            <w:r w:rsidRPr="00FD6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D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7FA2" w:rsidRPr="00FD6033" w:rsidRDefault="003A7FA2" w:rsidP="00CD439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80803" w:rsidRPr="00FD6033" w:rsidRDefault="00680803" w:rsidP="009C7B29">
      <w:pPr>
        <w:tabs>
          <w:tab w:val="left" w:pos="1845"/>
        </w:tabs>
        <w:spacing w:after="160" w:line="259" w:lineRule="auto"/>
        <w:jc w:val="both"/>
        <w:rPr>
          <w:b/>
          <w:sz w:val="28"/>
          <w:szCs w:val="28"/>
          <w:lang w:val="uk-UA"/>
        </w:rPr>
      </w:pPr>
    </w:p>
    <w:p w:rsidR="003A7FA2" w:rsidRPr="00FD6033" w:rsidRDefault="003A7FA2" w:rsidP="00EA552E">
      <w:pPr>
        <w:tabs>
          <w:tab w:val="left" w:pos="1845"/>
        </w:tabs>
        <w:spacing w:after="160" w:line="259" w:lineRule="auto"/>
        <w:jc w:val="both"/>
        <w:rPr>
          <w:sz w:val="28"/>
          <w:szCs w:val="28"/>
          <w:lang w:val="uk-UA" w:eastAsia="en-US"/>
        </w:rPr>
      </w:pPr>
      <w:r w:rsidRPr="00FD6033">
        <w:rPr>
          <w:b/>
          <w:sz w:val="28"/>
          <w:szCs w:val="28"/>
          <w:lang w:val="uk-UA"/>
        </w:rPr>
        <w:t>Народні депутати</w:t>
      </w:r>
      <w:r w:rsidR="009C7B29" w:rsidRPr="00FD6033">
        <w:rPr>
          <w:b/>
          <w:sz w:val="28"/>
          <w:szCs w:val="28"/>
          <w:lang w:val="uk-UA"/>
        </w:rPr>
        <w:t xml:space="preserve"> </w:t>
      </w:r>
      <w:r w:rsidRPr="00FD6033">
        <w:rPr>
          <w:b/>
          <w:sz w:val="28"/>
          <w:szCs w:val="28"/>
          <w:lang w:val="uk-UA"/>
        </w:rPr>
        <w:t>України</w:t>
      </w:r>
      <w:r w:rsidR="009C7B29" w:rsidRPr="00FD6033">
        <w:rPr>
          <w:sz w:val="28"/>
          <w:szCs w:val="28"/>
          <w:lang w:val="uk-UA" w:eastAsia="en-US"/>
        </w:rPr>
        <w:t xml:space="preserve">                             </w:t>
      </w:r>
      <w:r w:rsidR="00EA552E" w:rsidRPr="00FD6033">
        <w:rPr>
          <w:sz w:val="28"/>
          <w:szCs w:val="28"/>
          <w:lang w:val="uk-UA" w:eastAsia="en-US"/>
        </w:rPr>
        <w:t xml:space="preserve"> </w:t>
      </w:r>
    </w:p>
    <w:sectPr w:rsidR="003A7FA2" w:rsidRPr="00FD6033" w:rsidSect="008C7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01D6"/>
    <w:multiLevelType w:val="hybridMultilevel"/>
    <w:tmpl w:val="F12001B6"/>
    <w:lvl w:ilvl="0" w:tplc="AB80F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2"/>
    <w:rsid w:val="00094E52"/>
    <w:rsid w:val="000B0567"/>
    <w:rsid w:val="000B4E8D"/>
    <w:rsid w:val="000D1ACB"/>
    <w:rsid w:val="001349AD"/>
    <w:rsid w:val="0018418E"/>
    <w:rsid w:val="001861C3"/>
    <w:rsid w:val="001931C4"/>
    <w:rsid w:val="001B6D83"/>
    <w:rsid w:val="001F7238"/>
    <w:rsid w:val="00206F75"/>
    <w:rsid w:val="00222285"/>
    <w:rsid w:val="002C362F"/>
    <w:rsid w:val="002F57A8"/>
    <w:rsid w:val="00391BB4"/>
    <w:rsid w:val="003A7FA2"/>
    <w:rsid w:val="003C0890"/>
    <w:rsid w:val="004568AC"/>
    <w:rsid w:val="00496EF9"/>
    <w:rsid w:val="004A79A2"/>
    <w:rsid w:val="004C33A5"/>
    <w:rsid w:val="004F375A"/>
    <w:rsid w:val="004F51D1"/>
    <w:rsid w:val="0051635E"/>
    <w:rsid w:val="00593367"/>
    <w:rsid w:val="005C5438"/>
    <w:rsid w:val="00605C0D"/>
    <w:rsid w:val="00615559"/>
    <w:rsid w:val="00652A34"/>
    <w:rsid w:val="00671F9D"/>
    <w:rsid w:val="00680803"/>
    <w:rsid w:val="006E1AB9"/>
    <w:rsid w:val="006E3AC3"/>
    <w:rsid w:val="0072396A"/>
    <w:rsid w:val="007247BC"/>
    <w:rsid w:val="007404AE"/>
    <w:rsid w:val="007466AB"/>
    <w:rsid w:val="0076472C"/>
    <w:rsid w:val="0078753B"/>
    <w:rsid w:val="007E783C"/>
    <w:rsid w:val="00871BA1"/>
    <w:rsid w:val="008B2B80"/>
    <w:rsid w:val="008C7D85"/>
    <w:rsid w:val="008E0988"/>
    <w:rsid w:val="008E16D2"/>
    <w:rsid w:val="00927F3F"/>
    <w:rsid w:val="009647FD"/>
    <w:rsid w:val="00985530"/>
    <w:rsid w:val="009B1664"/>
    <w:rsid w:val="009C7B29"/>
    <w:rsid w:val="00A50F6A"/>
    <w:rsid w:val="00A54596"/>
    <w:rsid w:val="00B2147C"/>
    <w:rsid w:val="00B46759"/>
    <w:rsid w:val="00B55403"/>
    <w:rsid w:val="00B62391"/>
    <w:rsid w:val="00CB6359"/>
    <w:rsid w:val="00CC7219"/>
    <w:rsid w:val="00CC7C99"/>
    <w:rsid w:val="00CD4394"/>
    <w:rsid w:val="00CE7F57"/>
    <w:rsid w:val="00CF4356"/>
    <w:rsid w:val="00E1025A"/>
    <w:rsid w:val="00EA552E"/>
    <w:rsid w:val="00EC69D8"/>
    <w:rsid w:val="00FD603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3AA106-3799-46D2-8ADE-E3ABD5F9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A2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A7FA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A7FA2"/>
  </w:style>
  <w:style w:type="character" w:styleId="a3">
    <w:name w:val="Hyperlink"/>
    <w:basedOn w:val="a0"/>
    <w:uiPriority w:val="99"/>
    <w:unhideWhenUsed/>
    <w:rsid w:val="003A7FA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FA2"/>
    <w:rPr>
      <w:rFonts w:ascii="Segoe UI" w:hAnsi="Segoe UI" w:cs="Segoe UI"/>
      <w:sz w:val="18"/>
      <w:szCs w:val="18"/>
    </w:rPr>
  </w:style>
  <w:style w:type="character" w:customStyle="1" w:styleId="m-785062951588621990msohyperlink">
    <w:name w:val="m_-785062951588621990msohyperlink"/>
    <w:basedOn w:val="a0"/>
    <w:rsid w:val="007247BC"/>
    <w:rPr>
      <w:rFonts w:cs="Times New Roman"/>
    </w:rPr>
  </w:style>
  <w:style w:type="paragraph" w:customStyle="1" w:styleId="m-785062951588621990rvps2">
    <w:name w:val="m_-785062951588621990rvps2"/>
    <w:basedOn w:val="a"/>
    <w:rsid w:val="007247BC"/>
    <w:pPr>
      <w:spacing w:before="100" w:beforeAutospacing="1" w:after="100" w:afterAutospacing="1"/>
    </w:pPr>
    <w:rPr>
      <w:lang w:val="uk-UA" w:eastAsia="uk-UA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3A7FA2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1349A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9">
    <w:name w:val="rvts9"/>
    <w:basedOn w:val="a0"/>
    <w:rsid w:val="00CB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6924</Words>
  <Characters>3947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Суркіс Григорій Михайлович</dc:creator>
  <cp:keywords/>
  <dc:description/>
  <cp:lastModifiedBy>Суркіс Григорій Михайлович</cp:lastModifiedBy>
  <cp:revision>2</cp:revision>
  <cp:lastPrinted>2020-05-15T10:21:00Z</cp:lastPrinted>
  <dcterms:created xsi:type="dcterms:W3CDTF">2020-05-15T11:06:00Z</dcterms:created>
  <dcterms:modified xsi:type="dcterms:W3CDTF">2020-05-15T11:06:00Z</dcterms:modified>
</cp:coreProperties>
</file>