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C6" w:rsidRDefault="007731C6" w:rsidP="0094130A">
      <w:pPr>
        <w:rPr>
          <w:sz w:val="20"/>
        </w:rPr>
      </w:pPr>
      <w:bookmarkStart w:id="0" w:name="_GoBack"/>
      <w:bookmarkEnd w:id="0"/>
    </w:p>
    <w:p w:rsidR="007731C6" w:rsidRDefault="007731C6" w:rsidP="0094130A">
      <w:pPr>
        <w:rPr>
          <w:sz w:val="20"/>
        </w:rPr>
      </w:pPr>
    </w:p>
    <w:p w:rsidR="007731C6" w:rsidRDefault="007731C6" w:rsidP="0094130A">
      <w:pPr>
        <w:rPr>
          <w:sz w:val="20"/>
        </w:rPr>
      </w:pPr>
    </w:p>
    <w:p w:rsidR="007731C6" w:rsidRDefault="007731C6" w:rsidP="0094130A">
      <w:pPr>
        <w:rPr>
          <w:sz w:val="20"/>
        </w:rPr>
      </w:pPr>
    </w:p>
    <w:p w:rsidR="007731C6" w:rsidRDefault="007731C6" w:rsidP="0094130A">
      <w:pPr>
        <w:rPr>
          <w:sz w:val="20"/>
        </w:rPr>
      </w:pPr>
    </w:p>
    <w:p w:rsidR="007731C6" w:rsidRDefault="007731C6" w:rsidP="0094130A">
      <w:pPr>
        <w:jc w:val="center"/>
        <w:rPr>
          <w:b/>
        </w:rPr>
      </w:pPr>
    </w:p>
    <w:p w:rsidR="007731C6" w:rsidRDefault="007731C6" w:rsidP="0094130A">
      <w:pPr>
        <w:jc w:val="center"/>
        <w:rPr>
          <w:b/>
        </w:rPr>
      </w:pPr>
    </w:p>
    <w:p w:rsidR="0080094D" w:rsidRDefault="0080094D" w:rsidP="0094130A">
      <w:pPr>
        <w:jc w:val="center"/>
        <w:rPr>
          <w:b/>
        </w:rPr>
      </w:pPr>
    </w:p>
    <w:p w:rsidR="0080094D" w:rsidRDefault="0080094D" w:rsidP="0094130A">
      <w:pPr>
        <w:jc w:val="center"/>
        <w:rPr>
          <w:b/>
        </w:rPr>
      </w:pPr>
    </w:p>
    <w:p w:rsidR="0080094D" w:rsidRDefault="0080094D" w:rsidP="0094130A">
      <w:pPr>
        <w:jc w:val="center"/>
        <w:rPr>
          <w:b/>
        </w:rPr>
      </w:pPr>
    </w:p>
    <w:p w:rsidR="0080094D" w:rsidRDefault="0080094D" w:rsidP="0094130A">
      <w:pPr>
        <w:jc w:val="center"/>
        <w:rPr>
          <w:b/>
        </w:rPr>
      </w:pPr>
    </w:p>
    <w:p w:rsidR="0080094D" w:rsidRDefault="0080094D" w:rsidP="0094130A">
      <w:pPr>
        <w:jc w:val="center"/>
        <w:rPr>
          <w:b/>
        </w:rPr>
      </w:pPr>
    </w:p>
    <w:p w:rsidR="0080094D" w:rsidRPr="000C4C39" w:rsidRDefault="0080094D" w:rsidP="0094130A">
      <w:pPr>
        <w:jc w:val="center"/>
        <w:rPr>
          <w:b/>
        </w:rPr>
      </w:pPr>
    </w:p>
    <w:p w:rsidR="007731C6" w:rsidRPr="00564733" w:rsidRDefault="007731C6" w:rsidP="0094130A">
      <w:pPr>
        <w:ind w:firstLine="0"/>
        <w:jc w:val="center"/>
        <w:rPr>
          <w:b/>
        </w:rPr>
      </w:pPr>
      <w:r w:rsidRPr="00F17A60">
        <w:rPr>
          <w:b/>
        </w:rPr>
        <w:t>В</w:t>
      </w:r>
      <w:r w:rsidRPr="00564733">
        <w:rPr>
          <w:b/>
        </w:rPr>
        <w:t>ИСНОВОК</w:t>
      </w:r>
    </w:p>
    <w:p w:rsidR="0094130A" w:rsidRDefault="007731C6" w:rsidP="0094130A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32729">
        <w:rPr>
          <w:rFonts w:ascii="Times New Roman" w:hAnsi="Times New Roman"/>
          <w:sz w:val="28"/>
          <w:szCs w:val="28"/>
          <w:lang w:val="uk-UA"/>
        </w:rPr>
        <w:t>на проект Закону України «</w:t>
      </w:r>
      <w:r w:rsidR="00B32729" w:rsidRPr="00B32729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Закону України </w:t>
      </w:r>
      <w:r w:rsidR="0094130A">
        <w:rPr>
          <w:rFonts w:ascii="Times New Roman" w:hAnsi="Times New Roman"/>
          <w:sz w:val="28"/>
          <w:szCs w:val="28"/>
          <w:lang w:val="uk-UA"/>
        </w:rPr>
        <w:br/>
      </w:r>
      <w:r w:rsidR="00B32729" w:rsidRPr="00B32729">
        <w:rPr>
          <w:rFonts w:ascii="Times New Roman" w:hAnsi="Times New Roman"/>
          <w:sz w:val="28"/>
          <w:szCs w:val="28"/>
          <w:lang w:val="uk-UA"/>
        </w:rPr>
        <w:t xml:space="preserve">«Про державне регулювання виробництва і обігу спирту етилового, коньячного і плодового, алкогольних напоїв та тютюнових </w:t>
      </w:r>
    </w:p>
    <w:p w:rsidR="0094130A" w:rsidRDefault="00B32729" w:rsidP="0094130A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Style w:val="FontStyle"/>
          <w:rFonts w:ascii="Times New Roman" w:hAnsi="Times New Roman"/>
          <w:color w:val="FF0000"/>
          <w:sz w:val="28"/>
          <w:szCs w:val="28"/>
          <w:lang w:val="uk-UA"/>
        </w:rPr>
      </w:pPr>
      <w:r w:rsidRPr="00B32729">
        <w:rPr>
          <w:rFonts w:ascii="Times New Roman" w:hAnsi="Times New Roman"/>
          <w:sz w:val="28"/>
          <w:szCs w:val="28"/>
          <w:lang w:val="uk-UA"/>
        </w:rPr>
        <w:t>виробів</w:t>
      </w:r>
      <w:r w:rsidRPr="00B32729">
        <w:rPr>
          <w:rStyle w:val="FontStyle"/>
          <w:rFonts w:ascii="Times New Roman" w:hAnsi="Times New Roman"/>
          <w:sz w:val="28"/>
          <w:szCs w:val="28"/>
          <w:lang w:val="uk-UA"/>
        </w:rPr>
        <w:t>» (щодо реалізації лікарських засобів, що містять</w:t>
      </w:r>
    </w:p>
    <w:p w:rsidR="00B32729" w:rsidRPr="00B32729" w:rsidRDefault="00B32729" w:rsidP="0094130A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729">
        <w:rPr>
          <w:rFonts w:ascii="Times New Roman" w:hAnsi="Times New Roman"/>
          <w:sz w:val="28"/>
          <w:szCs w:val="28"/>
          <w:lang w:val="uk-UA"/>
        </w:rPr>
        <w:t>спиртові або водно-спиртові настої</w:t>
      </w:r>
      <w:r w:rsidRPr="00B32729">
        <w:rPr>
          <w:rStyle w:val="FontStyle"/>
          <w:rFonts w:ascii="Times New Roman" w:hAnsi="Times New Roman"/>
          <w:sz w:val="28"/>
          <w:szCs w:val="28"/>
          <w:lang w:val="uk-UA"/>
        </w:rPr>
        <w:t>)»</w:t>
      </w:r>
    </w:p>
    <w:p w:rsidR="007731C6" w:rsidRPr="00FB23FE" w:rsidRDefault="007731C6" w:rsidP="0094130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1C6" w:rsidRPr="009B24CA" w:rsidRDefault="007731C6" w:rsidP="0094130A">
      <w:pPr>
        <w:pStyle w:val="ParagraphStyle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B24CA">
        <w:rPr>
          <w:rFonts w:ascii="Times New Roman" w:hAnsi="Times New Roman"/>
          <w:sz w:val="28"/>
          <w:szCs w:val="28"/>
          <w:lang w:val="uk-UA"/>
        </w:rPr>
        <w:t xml:space="preserve">У законопроекті шляхом внесення змін до ч. 2 ст. 14 </w:t>
      </w:r>
      <w:r w:rsidRPr="009B24CA">
        <w:rPr>
          <w:rStyle w:val="a6"/>
          <w:rFonts w:ascii="Times New Roman" w:hAnsi="Times New Roman"/>
          <w:b w:val="0"/>
          <w:sz w:val="28"/>
          <w:szCs w:val="28"/>
          <w:lang w:val="uk-UA"/>
        </w:rPr>
        <w:t>Закону України «</w:t>
      </w:r>
      <w:r w:rsidR="009B24CA" w:rsidRPr="009B24CA">
        <w:rPr>
          <w:rStyle w:val="rvts23"/>
          <w:rFonts w:ascii="Times New Roman" w:hAnsi="Times New Roman"/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 та пального»</w:t>
      </w:r>
      <w:r w:rsidR="0099453E" w:rsidRPr="0099453E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Pr="009B24CA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пропонується встановити, що </w:t>
      </w:r>
      <w:r w:rsidRPr="009B24CA">
        <w:rPr>
          <w:rFonts w:ascii="Times New Roman" w:hAnsi="Times New Roman"/>
          <w:sz w:val="28"/>
          <w:szCs w:val="28"/>
          <w:lang w:val="uk-UA"/>
        </w:rPr>
        <w:t>спирт етиловий, який використовується як лікарський засіб, та спиртові або водно-спиртові настої реалізуються вроздріб тільки через аптеки</w:t>
      </w:r>
      <w:r w:rsidR="0099453E" w:rsidRPr="00994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4CA" w:rsidRPr="0094130A">
        <w:rPr>
          <w:rFonts w:ascii="Times New Roman" w:hAnsi="Times New Roman"/>
          <w:bCs/>
          <w:i/>
          <w:sz w:val="28"/>
          <w:szCs w:val="28"/>
          <w:lang w:val="uk-UA"/>
        </w:rPr>
        <w:t>у скляних або пластмасових контейнерах для фармацевтичного застосування</w:t>
      </w:r>
      <w:r w:rsidR="0099453E" w:rsidRPr="0099453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9B24CA">
        <w:rPr>
          <w:rFonts w:ascii="Times New Roman" w:hAnsi="Times New Roman"/>
          <w:sz w:val="28"/>
          <w:szCs w:val="28"/>
          <w:lang w:val="uk-UA"/>
        </w:rPr>
        <w:t xml:space="preserve">(за чинною нормою – </w:t>
      </w:r>
      <w:r w:rsidRPr="009B24CA">
        <w:rPr>
          <w:rFonts w:ascii="Times New Roman" w:hAnsi="Times New Roman"/>
          <w:i/>
          <w:sz w:val="28"/>
          <w:szCs w:val="28"/>
          <w:lang w:val="uk-UA"/>
        </w:rPr>
        <w:t>у флаконах</w:t>
      </w:r>
      <w:r w:rsidR="0099453E" w:rsidRPr="0099453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24CA">
        <w:rPr>
          <w:rFonts w:ascii="Times New Roman" w:hAnsi="Times New Roman"/>
          <w:i/>
          <w:sz w:val="28"/>
          <w:szCs w:val="28"/>
          <w:lang w:val="uk-UA"/>
        </w:rPr>
        <w:t>з медичного скла)</w:t>
      </w:r>
      <w:r w:rsidRPr="009B24CA">
        <w:rPr>
          <w:rFonts w:ascii="Times New Roman" w:hAnsi="Times New Roman"/>
          <w:sz w:val="28"/>
          <w:szCs w:val="28"/>
          <w:lang w:val="uk-UA"/>
        </w:rPr>
        <w:t xml:space="preserve"> об'ємом не більше ніж 100 куб. сантиметрів, крім таких лікарських засобів, як бальзами.</w:t>
      </w:r>
    </w:p>
    <w:p w:rsidR="00D6584A" w:rsidRDefault="00D6584A" w:rsidP="0094130A">
      <w:pPr>
        <w:shd w:val="clear" w:color="auto" w:fill="FFFFFF"/>
        <w:ind w:firstLine="709"/>
        <w:rPr>
          <w:szCs w:val="28"/>
        </w:rPr>
      </w:pPr>
      <w:r>
        <w:t xml:space="preserve">Метою законопроекту, як зазначається у пояснювальній записці до нього, є </w:t>
      </w:r>
      <w:r>
        <w:rPr>
          <w:szCs w:val="28"/>
        </w:rPr>
        <w:t>створення умов</w:t>
      </w:r>
      <w:r w:rsidR="00607A06">
        <w:rPr>
          <w:szCs w:val="28"/>
        </w:rPr>
        <w:t xml:space="preserve"> </w:t>
      </w:r>
      <w:r>
        <w:rPr>
          <w:szCs w:val="28"/>
        </w:rPr>
        <w:t>для розвитку конкурентного середовища на ринку тари, призначеної для реалізації</w:t>
      </w:r>
      <w:r w:rsidR="0099453E" w:rsidRPr="0099453E">
        <w:rPr>
          <w:szCs w:val="28"/>
          <w:lang w:val="ru-RU"/>
        </w:rPr>
        <w:t xml:space="preserve"> </w:t>
      </w:r>
      <w:r>
        <w:rPr>
          <w:szCs w:val="28"/>
        </w:rPr>
        <w:t>етилового спирту, який використовується як лікарський засіб.</w:t>
      </w:r>
    </w:p>
    <w:p w:rsidR="0099453E" w:rsidRDefault="007731C6" w:rsidP="0094130A">
      <w:pPr>
        <w:ind w:firstLine="709"/>
        <w:rPr>
          <w:szCs w:val="28"/>
        </w:rPr>
      </w:pPr>
      <w:r w:rsidRPr="00B266F3">
        <w:t>Головне управління</w:t>
      </w:r>
      <w:r w:rsidR="00D6584A">
        <w:t>,</w:t>
      </w:r>
      <w:r w:rsidR="0099453E" w:rsidRPr="0099453E">
        <w:t xml:space="preserve"> </w:t>
      </w:r>
      <w:r w:rsidR="00D6584A">
        <w:t>вважаючи</w:t>
      </w:r>
      <w:r>
        <w:t xml:space="preserve"> внесену законодавчу пропозицію, </w:t>
      </w:r>
      <w:r w:rsidRPr="00D6584A">
        <w:rPr>
          <w:szCs w:val="28"/>
        </w:rPr>
        <w:t xml:space="preserve">спрямовану на розширення типів матеріалів первинних упаковок (які дозволені у використанні в медицині) задля можливості реалізації </w:t>
      </w:r>
      <w:r w:rsidRPr="00D6584A">
        <w:rPr>
          <w:rStyle w:val="FontStyle"/>
          <w:sz w:val="28"/>
          <w:szCs w:val="28"/>
        </w:rPr>
        <w:t xml:space="preserve">лікарських засобів, що містять </w:t>
      </w:r>
      <w:r w:rsidRPr="00D6584A">
        <w:rPr>
          <w:szCs w:val="28"/>
        </w:rPr>
        <w:t>спиртові або водно-спиртові настої, як т</w:t>
      </w:r>
      <w:r w:rsidR="0097590A">
        <w:rPr>
          <w:szCs w:val="28"/>
        </w:rPr>
        <w:t>аку, що заслуговує на підтримку</w:t>
      </w:r>
      <w:r w:rsidR="008B77E0">
        <w:rPr>
          <w:szCs w:val="28"/>
        </w:rPr>
        <w:t xml:space="preserve">, </w:t>
      </w:r>
      <w:r w:rsidR="00607A06">
        <w:rPr>
          <w:szCs w:val="28"/>
        </w:rPr>
        <w:t xml:space="preserve">одночасно </w:t>
      </w:r>
      <w:r w:rsidR="008B77E0">
        <w:rPr>
          <w:szCs w:val="28"/>
        </w:rPr>
        <w:t>зазначає таке</w:t>
      </w:r>
      <w:r w:rsidR="0099453E">
        <w:rPr>
          <w:szCs w:val="28"/>
        </w:rPr>
        <w:t>.</w:t>
      </w:r>
    </w:p>
    <w:p w:rsidR="00AC7A2D" w:rsidRDefault="0099453E" w:rsidP="0094130A">
      <w:pPr>
        <w:ind w:firstLine="709"/>
        <w:rPr>
          <w:lang w:eastAsia="en-US"/>
        </w:rPr>
      </w:pPr>
      <w:r>
        <w:rPr>
          <w:szCs w:val="28"/>
        </w:rPr>
        <w:t xml:space="preserve">У </w:t>
      </w:r>
      <w:r w:rsidR="00472841">
        <w:t xml:space="preserve">назві </w:t>
      </w:r>
      <w:r w:rsidR="00AC7A2D" w:rsidRPr="00D068E9">
        <w:t>проект</w:t>
      </w:r>
      <w:r w:rsidR="00472841">
        <w:t>у</w:t>
      </w:r>
      <w:r w:rsidR="00AC7A2D" w:rsidRPr="00D068E9">
        <w:t xml:space="preserve"> невірно вказана назва Закону України </w:t>
      </w:r>
      <w:r w:rsidR="00AC7A2D" w:rsidRPr="00D068E9">
        <w:rPr>
          <w:lang w:eastAsia="en-US"/>
        </w:rPr>
        <w:t>«</w:t>
      </w:r>
      <w:r w:rsidR="00AC7A2D" w:rsidRPr="00D068E9">
        <w:t xml:space="preserve">Про державне регулювання виробництва і обігу спирту етилового, коньячного і плодового, алкогольних напоїв та тютюнових виробів </w:t>
      </w:r>
      <w:r w:rsidR="00AC7A2D" w:rsidRPr="00D068E9">
        <w:rPr>
          <w:i/>
          <w:u w:val="single"/>
        </w:rPr>
        <w:t>та пального</w:t>
      </w:r>
      <w:r w:rsidR="00AC7A2D" w:rsidRPr="00D068E9">
        <w:rPr>
          <w:lang w:eastAsia="en-US"/>
        </w:rPr>
        <w:t>»</w:t>
      </w:r>
      <w:r w:rsidR="00472841">
        <w:rPr>
          <w:lang w:eastAsia="en-US"/>
        </w:rPr>
        <w:t>, до якого пропонуються зміни</w:t>
      </w:r>
      <w:r w:rsidR="00AC7A2D" w:rsidRPr="00D068E9">
        <w:rPr>
          <w:lang w:eastAsia="en-US"/>
        </w:rPr>
        <w:t>. У ній, зокрема, відсутні слова «та пального».</w:t>
      </w:r>
    </w:p>
    <w:p w:rsidR="00472841" w:rsidRDefault="00472841" w:rsidP="0094130A">
      <w:pPr>
        <w:ind w:firstLine="709"/>
        <w:rPr>
          <w:lang w:eastAsia="en-US"/>
        </w:rPr>
      </w:pPr>
      <w:r>
        <w:rPr>
          <w:lang w:eastAsia="en-US"/>
        </w:rPr>
        <w:t xml:space="preserve">Крім того, оскільки у проекті пропонуються зміни лише до однієї статті </w:t>
      </w:r>
      <w:r w:rsidR="00696A6E">
        <w:rPr>
          <w:lang w:eastAsia="en-US"/>
        </w:rPr>
        <w:t xml:space="preserve">вищезазначеного </w:t>
      </w:r>
      <w:r>
        <w:rPr>
          <w:lang w:eastAsia="en-US"/>
        </w:rPr>
        <w:t>Закону, саме це і слід було б відобразити у назві проекту.</w:t>
      </w:r>
    </w:p>
    <w:p w:rsidR="007731C6" w:rsidRDefault="0099453E" w:rsidP="0094130A">
      <w:pPr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lastRenderedPageBreak/>
        <w:t>До проекту</w:t>
      </w:r>
      <w:r w:rsidR="00B606FF">
        <w:rPr>
          <w:rStyle w:val="a6"/>
          <w:b w:val="0"/>
          <w:szCs w:val="28"/>
        </w:rPr>
        <w:t xml:space="preserve">, з метою оцінки перспектив присутності </w:t>
      </w:r>
      <w:r w:rsidR="00354576">
        <w:rPr>
          <w:rStyle w:val="a6"/>
          <w:b w:val="0"/>
          <w:szCs w:val="28"/>
        </w:rPr>
        <w:t xml:space="preserve">та, відповідно, конкурентної позиції </w:t>
      </w:r>
      <w:r w:rsidR="00B606FF">
        <w:rPr>
          <w:rStyle w:val="a6"/>
          <w:b w:val="0"/>
          <w:szCs w:val="28"/>
        </w:rPr>
        <w:t xml:space="preserve">на внутрішньому ринку відповідної продукції вітчизняного походження, </w:t>
      </w:r>
      <w:r>
        <w:rPr>
          <w:rStyle w:val="a6"/>
          <w:b w:val="0"/>
          <w:szCs w:val="28"/>
        </w:rPr>
        <w:t xml:space="preserve">доцільно було б  надати інформацію щодо наявних в Україні </w:t>
      </w:r>
      <w:r w:rsidR="00354576">
        <w:rPr>
          <w:rStyle w:val="a6"/>
          <w:b w:val="0"/>
          <w:szCs w:val="28"/>
        </w:rPr>
        <w:t xml:space="preserve">її </w:t>
      </w:r>
      <w:r>
        <w:rPr>
          <w:rStyle w:val="a6"/>
          <w:b w:val="0"/>
          <w:szCs w:val="28"/>
        </w:rPr>
        <w:t>виробників</w:t>
      </w:r>
      <w:r w:rsidR="00354576">
        <w:rPr>
          <w:rStyle w:val="a6"/>
          <w:b w:val="0"/>
          <w:szCs w:val="28"/>
        </w:rPr>
        <w:t xml:space="preserve">, їх виробничих </w:t>
      </w:r>
      <w:proofErr w:type="spellStart"/>
      <w:r w:rsidR="00354576">
        <w:rPr>
          <w:rStyle w:val="a6"/>
          <w:b w:val="0"/>
          <w:szCs w:val="28"/>
        </w:rPr>
        <w:t>потужностей</w:t>
      </w:r>
      <w:proofErr w:type="spellEnd"/>
      <w:r w:rsidR="00354576">
        <w:rPr>
          <w:rStyle w:val="a6"/>
          <w:b w:val="0"/>
          <w:szCs w:val="28"/>
        </w:rPr>
        <w:t>, вартості продукції</w:t>
      </w:r>
      <w:r w:rsidR="0080094D">
        <w:rPr>
          <w:rStyle w:val="a6"/>
          <w:b w:val="0"/>
          <w:szCs w:val="28"/>
        </w:rPr>
        <w:t>, у тому числі, у співставленні з вартістю аналогічної імпортованої продукції.</w:t>
      </w:r>
    </w:p>
    <w:p w:rsidR="0099453E" w:rsidRDefault="0099453E" w:rsidP="0094130A">
      <w:pPr>
        <w:rPr>
          <w:rStyle w:val="a6"/>
          <w:b w:val="0"/>
          <w:szCs w:val="28"/>
        </w:rPr>
      </w:pPr>
    </w:p>
    <w:p w:rsidR="007731C6" w:rsidRDefault="007731C6" w:rsidP="0094130A">
      <w:pPr>
        <w:tabs>
          <w:tab w:val="left" w:pos="8640"/>
        </w:tabs>
        <w:ind w:right="-6"/>
        <w:rPr>
          <w:bCs/>
        </w:rPr>
      </w:pPr>
    </w:p>
    <w:p w:rsidR="007731C6" w:rsidRDefault="007731C6" w:rsidP="0094130A">
      <w:pPr>
        <w:tabs>
          <w:tab w:val="left" w:pos="8640"/>
        </w:tabs>
        <w:ind w:right="-6"/>
        <w:rPr>
          <w:bCs/>
        </w:rPr>
      </w:pPr>
      <w:r>
        <w:rPr>
          <w:bCs/>
        </w:rPr>
        <w:t xml:space="preserve">Керівник Головного управління                                        </w:t>
      </w:r>
      <w:r w:rsidR="00AC1BE1">
        <w:rPr>
          <w:bCs/>
        </w:rPr>
        <w:t xml:space="preserve">С. </w:t>
      </w:r>
      <w:proofErr w:type="spellStart"/>
      <w:r w:rsidR="00AC1BE1">
        <w:rPr>
          <w:bCs/>
        </w:rPr>
        <w:t>Тихонюк</w:t>
      </w:r>
      <w:proofErr w:type="spellEnd"/>
    </w:p>
    <w:p w:rsidR="007731C6" w:rsidRDefault="007731C6" w:rsidP="0094130A">
      <w:pPr>
        <w:rPr>
          <w:sz w:val="24"/>
          <w:szCs w:val="24"/>
        </w:rPr>
      </w:pPr>
    </w:p>
    <w:p w:rsidR="007731C6" w:rsidRDefault="007731C6" w:rsidP="0094130A">
      <w:pPr>
        <w:rPr>
          <w:i/>
          <w:iCs/>
          <w:sz w:val="18"/>
          <w:szCs w:val="24"/>
        </w:rPr>
      </w:pPr>
    </w:p>
    <w:p w:rsidR="005204CF" w:rsidRDefault="007731C6" w:rsidP="0094130A">
      <w:proofErr w:type="spellStart"/>
      <w:r w:rsidRPr="00502318">
        <w:rPr>
          <w:iCs/>
          <w:sz w:val="20"/>
        </w:rPr>
        <w:t>Вик</w:t>
      </w:r>
      <w:proofErr w:type="spellEnd"/>
      <w:r w:rsidRPr="00502318">
        <w:rPr>
          <w:iCs/>
          <w:sz w:val="20"/>
        </w:rPr>
        <w:t xml:space="preserve">.: </w:t>
      </w:r>
      <w:r w:rsidR="00472841">
        <w:rPr>
          <w:iCs/>
          <w:sz w:val="20"/>
        </w:rPr>
        <w:t xml:space="preserve">О. </w:t>
      </w:r>
      <w:r w:rsidRPr="00502318">
        <w:rPr>
          <w:iCs/>
          <w:sz w:val="20"/>
        </w:rPr>
        <w:t>Олещенко</w:t>
      </w:r>
    </w:p>
    <w:sectPr w:rsidR="005204CF" w:rsidSect="0094130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1C" w:rsidRDefault="002F5E1C">
      <w:r>
        <w:separator/>
      </w:r>
    </w:p>
  </w:endnote>
  <w:endnote w:type="continuationSeparator" w:id="0">
    <w:p w:rsidR="002F5E1C" w:rsidRDefault="002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43" w:rsidRDefault="003E54C0" w:rsidP="009056E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3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643" w:rsidRDefault="002F5E1C" w:rsidP="009056E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43" w:rsidRDefault="002F5E1C" w:rsidP="009056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1C" w:rsidRDefault="002F5E1C">
      <w:r>
        <w:separator/>
      </w:r>
    </w:p>
  </w:footnote>
  <w:footnote w:type="continuationSeparator" w:id="0">
    <w:p w:rsidR="002F5E1C" w:rsidRDefault="002F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846608"/>
      <w:docPartObj>
        <w:docPartGallery w:val="Page Numbers (Top of Page)"/>
        <w:docPartUnique/>
      </w:docPartObj>
    </w:sdtPr>
    <w:sdtEndPr/>
    <w:sdtContent>
      <w:p w:rsidR="0094130A" w:rsidRDefault="003E54C0">
        <w:pPr>
          <w:pStyle w:val="a3"/>
          <w:jc w:val="right"/>
        </w:pPr>
        <w:r>
          <w:fldChar w:fldCharType="begin"/>
        </w:r>
        <w:r w:rsidR="0094130A">
          <w:instrText>PAGE   \* MERGEFORMAT</w:instrText>
        </w:r>
        <w:r>
          <w:fldChar w:fldCharType="separate"/>
        </w:r>
        <w:r w:rsidR="00EE56AD">
          <w:rPr>
            <w:noProof/>
          </w:rPr>
          <w:t>2</w:t>
        </w:r>
        <w:r>
          <w:fldChar w:fldCharType="end"/>
        </w:r>
      </w:p>
    </w:sdtContent>
  </w:sdt>
  <w:p w:rsidR="00A83643" w:rsidRPr="0094130A" w:rsidRDefault="002F5E1C" w:rsidP="009413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364508"/>
      <w:docPartObj>
        <w:docPartGallery w:val="Page Numbers (Top of Page)"/>
        <w:docPartUnique/>
      </w:docPartObj>
    </w:sdtPr>
    <w:sdtEndPr/>
    <w:sdtContent>
      <w:p w:rsidR="00696A6E" w:rsidRDefault="00315A6C" w:rsidP="0094130A">
        <w:pPr>
          <w:pStyle w:val="a3"/>
          <w:ind w:right="360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 xml:space="preserve">До № 3578 від </w:t>
        </w:r>
        <w:r w:rsidRPr="00607A06">
          <w:rPr>
            <w:rFonts w:ascii="Times New Roman" w:hAnsi="Times New Roman"/>
            <w:sz w:val="20"/>
            <w:lang w:val="ru-RU"/>
          </w:rPr>
          <w:t>1</w:t>
        </w:r>
        <w:r w:rsidR="0094130A">
          <w:rPr>
            <w:rFonts w:ascii="Times New Roman" w:hAnsi="Times New Roman"/>
            <w:sz w:val="20"/>
          </w:rPr>
          <w:t>2</w:t>
        </w:r>
        <w:r w:rsidR="0094130A" w:rsidRPr="00F901E7">
          <w:rPr>
            <w:rFonts w:ascii="Times New Roman" w:hAnsi="Times New Roman"/>
            <w:sz w:val="20"/>
          </w:rPr>
          <w:t>.</w:t>
        </w:r>
        <w:r w:rsidR="0094130A" w:rsidRPr="00F901E7">
          <w:rPr>
            <w:rFonts w:ascii="Times New Roman" w:hAnsi="Times New Roman"/>
            <w:sz w:val="20"/>
            <w:lang w:val="ru-RU"/>
          </w:rPr>
          <w:t>0</w:t>
        </w:r>
        <w:r w:rsidR="0094130A">
          <w:rPr>
            <w:rFonts w:ascii="Times New Roman" w:hAnsi="Times New Roman"/>
            <w:sz w:val="20"/>
          </w:rPr>
          <w:t>6.2020</w:t>
        </w:r>
        <w:r w:rsidR="00607A06">
          <w:rPr>
            <w:rFonts w:ascii="Times New Roman" w:hAnsi="Times New Roman"/>
            <w:sz w:val="20"/>
          </w:rPr>
          <w:t xml:space="preserve"> </w:t>
        </w:r>
      </w:p>
      <w:p w:rsidR="0094130A" w:rsidRPr="00F901E7" w:rsidRDefault="0094130A" w:rsidP="0094130A">
        <w:pPr>
          <w:pStyle w:val="a3"/>
          <w:ind w:right="360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>доопрацьований</w:t>
        </w:r>
      </w:p>
      <w:p w:rsidR="0094130A" w:rsidRPr="00B32729" w:rsidRDefault="0094130A" w:rsidP="0094130A">
        <w:pPr>
          <w:pStyle w:val="a3"/>
          <w:ind w:right="360"/>
          <w:jc w:val="right"/>
          <w:rPr>
            <w:rFonts w:ascii="Times New Roman" w:hAnsi="Times New Roman"/>
            <w:sz w:val="20"/>
          </w:rPr>
        </w:pPr>
        <w:r w:rsidRPr="00B32729">
          <w:rPr>
            <w:rFonts w:ascii="Times New Roman" w:hAnsi="Times New Roman"/>
            <w:sz w:val="20"/>
          </w:rPr>
          <w:t xml:space="preserve">Народні депутати України </w:t>
        </w:r>
      </w:p>
      <w:p w:rsidR="0094130A" w:rsidRDefault="0094130A" w:rsidP="0094130A">
        <w:pPr>
          <w:pStyle w:val="a3"/>
          <w:ind w:right="360"/>
          <w:jc w:val="right"/>
        </w:pPr>
        <w:r>
          <w:rPr>
            <w:rFonts w:ascii="Times New Roman" w:hAnsi="Times New Roman"/>
            <w:sz w:val="20"/>
          </w:rPr>
          <w:t xml:space="preserve">М. </w:t>
        </w:r>
        <w:r w:rsidRPr="00B32729">
          <w:rPr>
            <w:rFonts w:ascii="Times New Roman" w:hAnsi="Times New Roman"/>
            <w:sz w:val="20"/>
          </w:rPr>
          <w:t>Скорик</w:t>
        </w:r>
        <w:r>
          <w:rPr>
            <w:rFonts w:ascii="Times New Roman" w:hAnsi="Times New Roman"/>
            <w:sz w:val="20"/>
          </w:rPr>
          <w:t xml:space="preserve"> та інші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6"/>
    <w:rsid w:val="00037275"/>
    <w:rsid w:val="00057A93"/>
    <w:rsid w:val="000E6E83"/>
    <w:rsid w:val="002F5E1C"/>
    <w:rsid w:val="00315A6C"/>
    <w:rsid w:val="00354576"/>
    <w:rsid w:val="00364569"/>
    <w:rsid w:val="003E54C0"/>
    <w:rsid w:val="00472841"/>
    <w:rsid w:val="004D2194"/>
    <w:rsid w:val="00502318"/>
    <w:rsid w:val="005204CF"/>
    <w:rsid w:val="00582A58"/>
    <w:rsid w:val="00607A06"/>
    <w:rsid w:val="00696A6E"/>
    <w:rsid w:val="006978CA"/>
    <w:rsid w:val="007731C6"/>
    <w:rsid w:val="0080094D"/>
    <w:rsid w:val="008B77E0"/>
    <w:rsid w:val="0094130A"/>
    <w:rsid w:val="0097590A"/>
    <w:rsid w:val="0099453E"/>
    <w:rsid w:val="009A4D36"/>
    <w:rsid w:val="009B24CA"/>
    <w:rsid w:val="00AC1BE1"/>
    <w:rsid w:val="00AC7A2D"/>
    <w:rsid w:val="00B32729"/>
    <w:rsid w:val="00B606FF"/>
    <w:rsid w:val="00CA02E4"/>
    <w:rsid w:val="00D43BE3"/>
    <w:rsid w:val="00D6584A"/>
    <w:rsid w:val="00E8312A"/>
    <w:rsid w:val="00EE56AD"/>
    <w:rsid w:val="00F06D9A"/>
    <w:rsid w:val="00F2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9D19-D1E4-7045-8842-BF4C5A9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C6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2729"/>
    <w:pPr>
      <w:keepNext/>
      <w:spacing w:before="240" w:after="60" w:line="276" w:lineRule="auto"/>
      <w:ind w:firstLine="0"/>
      <w:jc w:val="left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1C6"/>
    <w:pPr>
      <w:ind w:left="4536" w:firstLine="0"/>
      <w:jc w:val="left"/>
    </w:pPr>
    <w:rPr>
      <w:rFonts w:ascii="Arial" w:hAnsi="Arial"/>
    </w:rPr>
  </w:style>
  <w:style w:type="character" w:customStyle="1" w:styleId="a4">
    <w:name w:val="Верхній колонтитул Знак"/>
    <w:basedOn w:val="a0"/>
    <w:link w:val="a3"/>
    <w:uiPriority w:val="99"/>
    <w:rsid w:val="007731C6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7731C6"/>
  </w:style>
  <w:style w:type="character" w:styleId="a6">
    <w:name w:val="Strong"/>
    <w:basedOn w:val="a0"/>
    <w:qFormat/>
    <w:rsid w:val="007731C6"/>
    <w:rPr>
      <w:b/>
    </w:rPr>
  </w:style>
  <w:style w:type="paragraph" w:styleId="HTML">
    <w:name w:val="HTML Preformatted"/>
    <w:basedOn w:val="a"/>
    <w:link w:val="HTML0"/>
    <w:rsid w:val="0077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rsid w:val="007731C6"/>
    <w:rPr>
      <w:rFonts w:ascii="Courier New" w:eastAsia="Times New Roman" w:hAnsi="Courier New" w:cs="Courier New"/>
      <w:color w:val="000000"/>
      <w:sz w:val="22"/>
      <w:lang w:val="ru-RU" w:eastAsia="ru-RU"/>
    </w:rPr>
  </w:style>
  <w:style w:type="paragraph" w:customStyle="1" w:styleId="ParagraphStyle">
    <w:name w:val="Paragraph Style"/>
    <w:rsid w:val="00773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7731C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7731C6"/>
    <w:rPr>
      <w:rFonts w:eastAsia="Times New Roman" w:cs="Times New Roman"/>
      <w:szCs w:val="20"/>
      <w:lang w:eastAsia="ru-RU"/>
    </w:rPr>
  </w:style>
  <w:style w:type="paragraph" w:customStyle="1" w:styleId="a9">
    <w:name w:val="Назва документа"/>
    <w:basedOn w:val="a"/>
    <w:next w:val="a"/>
    <w:link w:val="aa"/>
    <w:rsid w:val="007731C6"/>
    <w:pPr>
      <w:keepNext/>
      <w:keepLines/>
      <w:spacing w:before="360" w:after="360"/>
      <w:ind w:firstLine="0"/>
      <w:jc w:val="center"/>
    </w:pPr>
    <w:rPr>
      <w:rFonts w:ascii="Antiqua" w:hAnsi="Antiqua"/>
      <w:b/>
      <w:sz w:val="26"/>
    </w:rPr>
  </w:style>
  <w:style w:type="character" w:customStyle="1" w:styleId="aa">
    <w:name w:val="Назва документа Знак"/>
    <w:basedOn w:val="a0"/>
    <w:link w:val="a9"/>
    <w:locked/>
    <w:rsid w:val="007731C6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42">
    <w:name w:val="st42"/>
    <w:rsid w:val="007731C6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7731C6"/>
    <w:rPr>
      <w:color w:val="000000"/>
      <w:sz w:val="20"/>
    </w:rPr>
  </w:style>
  <w:style w:type="character" w:customStyle="1" w:styleId="30">
    <w:name w:val="Заголовок 3 Знак"/>
    <w:basedOn w:val="a0"/>
    <w:link w:val="3"/>
    <w:semiHidden/>
    <w:rsid w:val="00B32729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customStyle="1" w:styleId="ab">
    <w:name w:val="Нормальний текст"/>
    <w:basedOn w:val="a"/>
    <w:uiPriority w:val="99"/>
    <w:rsid w:val="009B24CA"/>
    <w:pPr>
      <w:spacing w:before="120"/>
      <w:ind w:firstLine="567"/>
    </w:pPr>
    <w:rPr>
      <w:rFonts w:ascii="Antiqua" w:hAnsi="Antiqua"/>
      <w:sz w:val="26"/>
    </w:rPr>
  </w:style>
  <w:style w:type="character" w:customStyle="1" w:styleId="rvts23">
    <w:name w:val="rvts23"/>
    <w:basedOn w:val="a0"/>
    <w:rsid w:val="009B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Олещенко Оксана Миколаївна</dc:creator>
  <cp:keywords/>
  <dc:description/>
  <cp:lastModifiedBy>Інна Григорівна Лопотуха</cp:lastModifiedBy>
  <cp:revision>2</cp:revision>
  <dcterms:created xsi:type="dcterms:W3CDTF">2020-06-23T14:25:00Z</dcterms:created>
  <dcterms:modified xsi:type="dcterms:W3CDTF">2020-06-23T14:25:00Z</dcterms:modified>
</cp:coreProperties>
</file>