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B2" w:rsidRDefault="004911B2" w:rsidP="004911B2">
      <w:pPr>
        <w:pStyle w:val="ac"/>
        <w:spacing w:after="0"/>
        <w:jc w:val="center"/>
        <w:rPr>
          <w:lang w:val="uk-UA"/>
        </w:rPr>
      </w:pPr>
    </w:p>
    <w:p w:rsidR="004911B2" w:rsidRDefault="004911B2" w:rsidP="004911B2">
      <w:pPr>
        <w:pStyle w:val="ac"/>
        <w:spacing w:after="0"/>
        <w:jc w:val="center"/>
        <w:rPr>
          <w:lang w:val="uk-UA"/>
        </w:rPr>
      </w:pPr>
    </w:p>
    <w:p w:rsidR="004911B2" w:rsidRDefault="004911B2" w:rsidP="004911B2">
      <w:pPr>
        <w:pStyle w:val="ac"/>
        <w:spacing w:after="0"/>
        <w:jc w:val="center"/>
        <w:rPr>
          <w:lang w:val="uk-UA"/>
        </w:rPr>
      </w:pPr>
    </w:p>
    <w:p w:rsidR="004911B2" w:rsidRDefault="004911B2" w:rsidP="004911B2">
      <w:pPr>
        <w:pStyle w:val="ac"/>
        <w:spacing w:after="0"/>
        <w:jc w:val="center"/>
        <w:rPr>
          <w:lang w:val="uk-UA"/>
        </w:rPr>
      </w:pPr>
    </w:p>
    <w:p w:rsidR="004911B2" w:rsidRDefault="004911B2" w:rsidP="004911B2">
      <w:pPr>
        <w:pStyle w:val="ac"/>
        <w:spacing w:after="0"/>
        <w:jc w:val="center"/>
        <w:rPr>
          <w:lang w:val="uk-UA"/>
        </w:rPr>
      </w:pPr>
    </w:p>
    <w:p w:rsidR="0068422D" w:rsidRPr="0068422D" w:rsidRDefault="00CF2441" w:rsidP="004911B2">
      <w:pPr>
        <w:pStyle w:val="ac"/>
        <w:spacing w:after="0"/>
        <w:jc w:val="center"/>
        <w:rPr>
          <w:lang w:val="uk-UA"/>
        </w:rPr>
      </w:pPr>
      <w:r>
        <w:rPr>
          <w:lang w:val="uk-UA"/>
        </w:rPr>
        <w:t xml:space="preserve">         </w:t>
      </w:r>
      <w:r w:rsidR="004B7185">
        <w:rPr>
          <w:lang w:val="uk-UA"/>
        </w:rPr>
        <w:tab/>
      </w:r>
      <w:r w:rsidR="004B7185">
        <w:rPr>
          <w:lang w:val="uk-UA"/>
        </w:rPr>
        <w:tab/>
      </w:r>
      <w:r w:rsidR="004B7185">
        <w:rPr>
          <w:lang w:val="uk-UA"/>
        </w:rPr>
        <w:tab/>
      </w:r>
      <w:r w:rsidR="004B7185">
        <w:rPr>
          <w:lang w:val="uk-UA"/>
        </w:rPr>
        <w:tab/>
      </w:r>
      <w:r w:rsidR="004B7185">
        <w:rPr>
          <w:lang w:val="uk-UA"/>
        </w:rPr>
        <w:tab/>
      </w:r>
      <w:r w:rsidR="004B7185">
        <w:rPr>
          <w:lang w:val="uk-UA"/>
        </w:rPr>
        <w:tab/>
      </w:r>
      <w:r w:rsidR="004B7185">
        <w:rPr>
          <w:lang w:val="uk-UA"/>
        </w:rPr>
        <w:tab/>
      </w:r>
      <w:r w:rsidR="004B7185">
        <w:rPr>
          <w:lang w:val="uk-UA"/>
        </w:rPr>
        <w:tab/>
      </w:r>
      <w:r w:rsidR="004B7185">
        <w:rPr>
          <w:lang w:val="uk-UA"/>
        </w:rPr>
        <w:tab/>
      </w:r>
    </w:p>
    <w:p w:rsidR="00CF2441" w:rsidRDefault="00CF2441" w:rsidP="0068422D">
      <w:pPr>
        <w:pStyle w:val="ac"/>
        <w:spacing w:after="0"/>
        <w:rPr>
          <w:lang w:val="uk-UA"/>
        </w:rPr>
      </w:pPr>
    </w:p>
    <w:p w:rsidR="004B187C" w:rsidRDefault="004B187C" w:rsidP="0068422D">
      <w:pPr>
        <w:pStyle w:val="ac"/>
        <w:spacing w:after="0"/>
        <w:rPr>
          <w:lang w:val="uk-UA"/>
        </w:rPr>
      </w:pPr>
    </w:p>
    <w:p w:rsidR="004B187C" w:rsidRDefault="004B187C" w:rsidP="0068422D">
      <w:pPr>
        <w:pStyle w:val="ac"/>
        <w:spacing w:after="0"/>
        <w:rPr>
          <w:lang w:val="uk-UA"/>
        </w:rPr>
      </w:pPr>
    </w:p>
    <w:p w:rsidR="0024434B" w:rsidRDefault="0024434B" w:rsidP="0068422D">
      <w:pPr>
        <w:pStyle w:val="ac"/>
        <w:spacing w:after="0"/>
        <w:rPr>
          <w:lang w:val="uk-UA"/>
        </w:rPr>
      </w:pPr>
    </w:p>
    <w:p w:rsidR="00BF3EEE" w:rsidRDefault="00BF3EEE" w:rsidP="0068422D">
      <w:pPr>
        <w:pStyle w:val="ac"/>
        <w:spacing w:after="0"/>
        <w:rPr>
          <w:lang w:val="uk-UA"/>
        </w:rPr>
      </w:pPr>
    </w:p>
    <w:p w:rsidR="00BF3EEE" w:rsidRDefault="00BF3EEE" w:rsidP="0068422D">
      <w:pPr>
        <w:pStyle w:val="ac"/>
        <w:spacing w:after="0"/>
        <w:rPr>
          <w:lang w:val="uk-UA"/>
        </w:rPr>
      </w:pPr>
    </w:p>
    <w:p w:rsidR="0024434B" w:rsidRPr="004C22B5" w:rsidRDefault="0024434B" w:rsidP="0068422D">
      <w:pPr>
        <w:pStyle w:val="ac"/>
        <w:spacing w:after="0"/>
        <w:rPr>
          <w:lang w:val="uk-UA"/>
        </w:rPr>
      </w:pPr>
    </w:p>
    <w:p w:rsidR="0024434B" w:rsidRPr="004C22B5" w:rsidRDefault="0024434B" w:rsidP="0068422D">
      <w:pPr>
        <w:pStyle w:val="ac"/>
        <w:spacing w:after="0"/>
        <w:rPr>
          <w:lang w:val="uk-UA"/>
        </w:rPr>
      </w:pPr>
    </w:p>
    <w:p w:rsidR="004109DC" w:rsidRPr="004C22B5" w:rsidRDefault="004B79DC" w:rsidP="004B79DC">
      <w:pPr>
        <w:pStyle w:val="ac"/>
        <w:spacing w:after="0"/>
        <w:rPr>
          <w:lang w:val="uk-UA"/>
        </w:rPr>
      </w:pPr>
      <w:r w:rsidRPr="004C22B5">
        <w:rPr>
          <w:lang w:val="uk-UA"/>
        </w:rPr>
        <w:tab/>
      </w:r>
      <w:r w:rsidRPr="004C22B5">
        <w:rPr>
          <w:lang w:val="uk-UA"/>
        </w:rPr>
        <w:tab/>
      </w:r>
      <w:r w:rsidRPr="004C22B5">
        <w:rPr>
          <w:lang w:val="uk-UA"/>
        </w:rPr>
        <w:tab/>
      </w:r>
      <w:r w:rsidRPr="004C22B5">
        <w:rPr>
          <w:lang w:val="uk-UA"/>
        </w:rPr>
        <w:tab/>
      </w:r>
    </w:p>
    <w:p w:rsidR="004B79DC" w:rsidRPr="00C77D42" w:rsidRDefault="004B79DC" w:rsidP="004B79DC">
      <w:pPr>
        <w:autoSpaceDE w:val="0"/>
        <w:autoSpaceDN w:val="0"/>
        <w:adjustRightInd w:val="0"/>
        <w:ind w:firstLine="567"/>
        <w:jc w:val="right"/>
        <w:rPr>
          <w:color w:val="000000"/>
          <w:sz w:val="28"/>
          <w:szCs w:val="28"/>
        </w:rPr>
      </w:pPr>
    </w:p>
    <w:p w:rsidR="004B79DC" w:rsidRPr="004C22B5" w:rsidRDefault="004B79DC" w:rsidP="004B79DC">
      <w:pPr>
        <w:autoSpaceDE w:val="0"/>
        <w:autoSpaceDN w:val="0"/>
        <w:adjustRightInd w:val="0"/>
        <w:jc w:val="center"/>
        <w:rPr>
          <w:color w:val="000000"/>
          <w:sz w:val="28"/>
          <w:szCs w:val="28"/>
          <w:lang w:val="uk-UA"/>
        </w:rPr>
      </w:pPr>
      <w:r w:rsidRPr="004C22B5">
        <w:rPr>
          <w:b/>
          <w:bCs/>
          <w:color w:val="000000"/>
          <w:sz w:val="28"/>
          <w:szCs w:val="28"/>
          <w:lang w:val="uk-UA"/>
        </w:rPr>
        <w:t>ВИСНОВОК</w:t>
      </w:r>
    </w:p>
    <w:p w:rsidR="00C77D42" w:rsidRDefault="004B79DC" w:rsidP="000916FA">
      <w:pPr>
        <w:autoSpaceDE w:val="0"/>
        <w:autoSpaceDN w:val="0"/>
        <w:adjustRightInd w:val="0"/>
        <w:jc w:val="center"/>
        <w:rPr>
          <w:b/>
          <w:bCs/>
          <w:color w:val="000000"/>
          <w:sz w:val="28"/>
          <w:szCs w:val="28"/>
          <w:lang w:val="uk-UA"/>
        </w:rPr>
      </w:pPr>
      <w:r w:rsidRPr="004C22B5">
        <w:rPr>
          <w:b/>
          <w:bCs/>
          <w:color w:val="000000"/>
          <w:sz w:val="28"/>
          <w:szCs w:val="28"/>
          <w:lang w:val="uk-UA"/>
        </w:rPr>
        <w:t xml:space="preserve">на проект Закону України </w:t>
      </w:r>
      <w:r w:rsidRPr="004C22B5">
        <w:rPr>
          <w:b/>
          <w:bCs/>
          <w:color w:val="000000"/>
          <w:sz w:val="28"/>
          <w:szCs w:val="28"/>
        </w:rPr>
        <w:t>«</w:t>
      </w:r>
      <w:r w:rsidRPr="004C22B5">
        <w:rPr>
          <w:b/>
          <w:bCs/>
          <w:color w:val="000000"/>
          <w:sz w:val="28"/>
          <w:szCs w:val="28"/>
          <w:lang w:val="uk-UA"/>
        </w:rPr>
        <w:t xml:space="preserve">Про внесення змін до деяких </w:t>
      </w:r>
    </w:p>
    <w:p w:rsidR="004B79DC" w:rsidRPr="004C22B5" w:rsidRDefault="004B79DC" w:rsidP="000916FA">
      <w:pPr>
        <w:autoSpaceDE w:val="0"/>
        <w:autoSpaceDN w:val="0"/>
        <w:adjustRightInd w:val="0"/>
        <w:jc w:val="center"/>
        <w:rPr>
          <w:color w:val="000000"/>
          <w:sz w:val="28"/>
          <w:szCs w:val="28"/>
          <w:lang w:val="uk-UA"/>
        </w:rPr>
      </w:pPr>
      <w:r w:rsidRPr="004C22B5">
        <w:rPr>
          <w:b/>
          <w:bCs/>
          <w:color w:val="000000"/>
          <w:sz w:val="28"/>
          <w:szCs w:val="28"/>
          <w:lang w:val="uk-UA"/>
        </w:rPr>
        <w:t>законодавчих актів України щодо ідентифікації та реєстрації тварин»</w:t>
      </w:r>
      <w:r w:rsidRPr="004C22B5">
        <w:rPr>
          <w:b/>
          <w:bCs/>
          <w:color w:val="000000"/>
          <w:sz w:val="28"/>
          <w:szCs w:val="28"/>
          <w:lang w:val="uk-UA"/>
        </w:rPr>
        <w:br/>
      </w:r>
    </w:p>
    <w:p w:rsidR="004B79DC" w:rsidRPr="008B2A0B" w:rsidRDefault="004B79DC" w:rsidP="000916FA">
      <w:pPr>
        <w:autoSpaceDE w:val="0"/>
        <w:autoSpaceDN w:val="0"/>
        <w:adjustRightInd w:val="0"/>
        <w:ind w:firstLine="709"/>
        <w:jc w:val="both"/>
        <w:rPr>
          <w:sz w:val="28"/>
          <w:szCs w:val="28"/>
          <w:lang w:val="uk-UA"/>
        </w:rPr>
      </w:pPr>
      <w:r w:rsidRPr="004C22B5">
        <w:rPr>
          <w:sz w:val="28"/>
          <w:szCs w:val="28"/>
          <w:lang w:val="uk-UA"/>
        </w:rPr>
        <w:t>У проекті з метою, зокрема, «встановити єдині правила державного нагляду і контролю за ідентифікацією та реєстрацією тварин в господарствах операторів ринку тварин» (п.</w:t>
      </w:r>
      <w:r w:rsidR="00AA4411">
        <w:rPr>
          <w:sz w:val="28"/>
          <w:szCs w:val="28"/>
          <w:lang w:val="uk-UA"/>
        </w:rPr>
        <w:t xml:space="preserve"> </w:t>
      </w:r>
      <w:r w:rsidRPr="004C22B5">
        <w:rPr>
          <w:sz w:val="28"/>
          <w:szCs w:val="28"/>
          <w:lang w:val="uk-UA"/>
        </w:rPr>
        <w:t xml:space="preserve">2 пояснювальної записки до нього), пропонується внести зміни до законів України «Про ідентифікацію та </w:t>
      </w:r>
      <w:r w:rsidRPr="008B2A0B">
        <w:rPr>
          <w:sz w:val="28"/>
          <w:szCs w:val="28"/>
          <w:lang w:val="uk-UA"/>
        </w:rPr>
        <w:t>реєстрацію тварин» (далі – Закон), «Про основні засади державного нагляду (контролю) у сфері господарської діяльності»,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Кодексу України про адмін</w:t>
      </w:r>
      <w:r w:rsidR="0038021E" w:rsidRPr="008B2A0B">
        <w:rPr>
          <w:sz w:val="28"/>
          <w:szCs w:val="28"/>
          <w:lang w:val="uk-UA"/>
        </w:rPr>
        <w:t xml:space="preserve">істративні правопорушення (далі – </w:t>
      </w:r>
      <w:r w:rsidRPr="008B2A0B">
        <w:rPr>
          <w:sz w:val="28"/>
          <w:szCs w:val="28"/>
          <w:lang w:val="uk-UA"/>
        </w:rPr>
        <w:t xml:space="preserve">КУпАП). </w:t>
      </w:r>
      <w:r w:rsidR="00AA4411" w:rsidRPr="008B2A0B">
        <w:rPr>
          <w:sz w:val="28"/>
          <w:szCs w:val="28"/>
          <w:lang w:val="uk-UA"/>
        </w:rPr>
        <w:t>У цих з</w:t>
      </w:r>
      <w:r w:rsidRPr="008B2A0B">
        <w:rPr>
          <w:sz w:val="28"/>
          <w:szCs w:val="28"/>
          <w:lang w:val="uk-UA"/>
        </w:rPr>
        <w:t>міна</w:t>
      </w:r>
      <w:r w:rsidR="00AA4411" w:rsidRPr="008B2A0B">
        <w:rPr>
          <w:sz w:val="28"/>
          <w:szCs w:val="28"/>
          <w:lang w:val="uk-UA"/>
        </w:rPr>
        <w:t>х:</w:t>
      </w:r>
      <w:r w:rsidRPr="008B2A0B">
        <w:rPr>
          <w:sz w:val="28"/>
          <w:szCs w:val="28"/>
          <w:lang w:val="uk-UA"/>
        </w:rPr>
        <w:t xml:space="preserve"> визнач</w:t>
      </w:r>
      <w:r w:rsidR="00AA4411" w:rsidRPr="008B2A0B">
        <w:rPr>
          <w:sz w:val="28"/>
          <w:szCs w:val="28"/>
          <w:lang w:val="uk-UA"/>
        </w:rPr>
        <w:t xml:space="preserve">аються </w:t>
      </w:r>
      <w:r w:rsidRPr="008B2A0B">
        <w:rPr>
          <w:sz w:val="28"/>
          <w:szCs w:val="28"/>
          <w:lang w:val="uk-UA"/>
        </w:rPr>
        <w:t>нові та уточн</w:t>
      </w:r>
      <w:r w:rsidR="00AA4411" w:rsidRPr="008B2A0B">
        <w:rPr>
          <w:sz w:val="28"/>
          <w:szCs w:val="28"/>
          <w:lang w:val="uk-UA"/>
        </w:rPr>
        <w:t xml:space="preserve">юються </w:t>
      </w:r>
      <w:r w:rsidRPr="008B2A0B">
        <w:rPr>
          <w:sz w:val="28"/>
          <w:szCs w:val="28"/>
          <w:lang w:val="uk-UA"/>
        </w:rPr>
        <w:t xml:space="preserve">деякі чинні терміни у цій сфері; запроваджується обов’язкова ідентифікація та реєстрація домашніх тварин (котів і собак) та диких тварин, які перебувають в неволі чи у напіввільних умовах; </w:t>
      </w:r>
      <w:proofErr w:type="spellStart"/>
      <w:r w:rsidRPr="008B2A0B">
        <w:rPr>
          <w:sz w:val="28"/>
          <w:szCs w:val="28"/>
          <w:lang w:val="uk-UA"/>
        </w:rPr>
        <w:t>уточн</w:t>
      </w:r>
      <w:r w:rsidR="0038021E" w:rsidRPr="008B2A0B">
        <w:rPr>
          <w:sz w:val="28"/>
          <w:szCs w:val="28"/>
          <w:lang w:val="uk-UA"/>
        </w:rPr>
        <w:t>ю</w:t>
      </w:r>
      <w:r w:rsidRPr="008B2A0B">
        <w:rPr>
          <w:sz w:val="28"/>
          <w:szCs w:val="28"/>
          <w:lang w:val="uk-UA"/>
        </w:rPr>
        <w:t>ється</w:t>
      </w:r>
      <w:proofErr w:type="spellEnd"/>
      <w:r w:rsidRPr="008B2A0B">
        <w:rPr>
          <w:sz w:val="28"/>
          <w:szCs w:val="28"/>
          <w:lang w:val="uk-UA"/>
        </w:rPr>
        <w:t xml:space="preserve"> порядок здійснення державного нагляду і контролю тощо.</w:t>
      </w:r>
    </w:p>
    <w:p w:rsidR="004B79DC" w:rsidRPr="004C22B5" w:rsidRDefault="004B79DC" w:rsidP="000916FA">
      <w:pPr>
        <w:autoSpaceDE w:val="0"/>
        <w:autoSpaceDN w:val="0"/>
        <w:adjustRightInd w:val="0"/>
        <w:ind w:firstLine="709"/>
        <w:jc w:val="both"/>
        <w:rPr>
          <w:sz w:val="28"/>
          <w:szCs w:val="28"/>
          <w:lang w:val="uk-UA"/>
        </w:rPr>
      </w:pPr>
      <w:r w:rsidRPr="008B2A0B">
        <w:rPr>
          <w:color w:val="00000A"/>
          <w:sz w:val="28"/>
          <w:szCs w:val="28"/>
          <w:lang w:val="uk-UA"/>
        </w:rPr>
        <w:t>Прийняття проекту</w:t>
      </w:r>
      <w:r w:rsidRPr="008B2A0B">
        <w:rPr>
          <w:sz w:val="28"/>
          <w:szCs w:val="28"/>
          <w:lang w:val="uk-UA"/>
        </w:rPr>
        <w:t xml:space="preserve">, на думку суб’єктів права законодавчої ініціативи, зокрема, дозволить «створення юридичного підґрунтя для ведення електронного обліку поголів’я в господарствах юридичних та фізичних </w:t>
      </w:r>
      <w:r w:rsidR="000916FA" w:rsidRPr="008B2A0B">
        <w:rPr>
          <w:sz w:val="28"/>
          <w:szCs w:val="28"/>
          <w:lang w:val="uk-UA"/>
        </w:rPr>
        <w:t>осіб»</w:t>
      </w:r>
      <w:r w:rsidRPr="008B2A0B">
        <w:rPr>
          <w:sz w:val="28"/>
          <w:szCs w:val="28"/>
          <w:lang w:val="uk-UA"/>
        </w:rPr>
        <w:t xml:space="preserve">, </w:t>
      </w:r>
      <w:r w:rsidR="000916FA" w:rsidRPr="008B2A0B">
        <w:rPr>
          <w:sz w:val="28"/>
          <w:szCs w:val="28"/>
          <w:lang w:val="uk-UA"/>
        </w:rPr>
        <w:t xml:space="preserve">а також </w:t>
      </w:r>
      <w:r w:rsidRPr="008B2A0B">
        <w:rPr>
          <w:sz w:val="28"/>
          <w:szCs w:val="28"/>
          <w:lang w:val="uk-UA"/>
        </w:rPr>
        <w:t>«покращити</w:t>
      </w:r>
      <w:r w:rsidRPr="004C22B5">
        <w:rPr>
          <w:sz w:val="28"/>
          <w:szCs w:val="28"/>
          <w:lang w:val="uk-UA"/>
        </w:rPr>
        <w:t xml:space="preserve"> управління і прогнозування ринків продукції тваринництва внаслідок одержання оперативної та надійної інформації про тварин» (п.</w:t>
      </w:r>
      <w:r w:rsidR="000916FA">
        <w:rPr>
          <w:sz w:val="28"/>
          <w:szCs w:val="28"/>
          <w:lang w:val="uk-UA"/>
        </w:rPr>
        <w:t xml:space="preserve"> </w:t>
      </w:r>
      <w:r w:rsidRPr="004C22B5">
        <w:rPr>
          <w:sz w:val="28"/>
          <w:szCs w:val="28"/>
          <w:lang w:val="uk-UA"/>
        </w:rPr>
        <w:t>6 пояснювальної записки до нього).</w:t>
      </w:r>
    </w:p>
    <w:p w:rsidR="004B79DC" w:rsidRPr="004C22B5" w:rsidRDefault="004B79DC" w:rsidP="0009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highlight w:val="white"/>
          <w:lang w:val="uk-UA"/>
        </w:rPr>
      </w:pPr>
      <w:r w:rsidRPr="004C22B5">
        <w:rPr>
          <w:color w:val="000000"/>
          <w:sz w:val="28"/>
          <w:szCs w:val="28"/>
          <w:highlight w:val="white"/>
          <w:lang w:val="uk-UA"/>
        </w:rPr>
        <w:t>Головне управління, розглянувши законопроект, вважає</w:t>
      </w:r>
      <w:r w:rsidR="00B15893">
        <w:rPr>
          <w:color w:val="000000"/>
          <w:sz w:val="28"/>
          <w:szCs w:val="28"/>
          <w:highlight w:val="white"/>
          <w:lang w:val="uk-UA"/>
        </w:rPr>
        <w:t xml:space="preserve">, що він потребує доопрацювання </w:t>
      </w:r>
      <w:r w:rsidRPr="004C22B5">
        <w:rPr>
          <w:color w:val="000000"/>
          <w:sz w:val="28"/>
          <w:szCs w:val="28"/>
          <w:highlight w:val="white"/>
          <w:lang w:val="uk-UA"/>
        </w:rPr>
        <w:t>з</w:t>
      </w:r>
      <w:r w:rsidR="00B15893">
        <w:rPr>
          <w:color w:val="000000"/>
          <w:sz w:val="28"/>
          <w:szCs w:val="28"/>
          <w:highlight w:val="white"/>
          <w:lang w:val="uk-UA"/>
        </w:rPr>
        <w:t xml:space="preserve"> </w:t>
      </w:r>
      <w:r w:rsidR="00F00190">
        <w:rPr>
          <w:color w:val="000000"/>
          <w:sz w:val="28"/>
          <w:szCs w:val="28"/>
          <w:highlight w:val="white"/>
          <w:lang w:val="uk-UA"/>
        </w:rPr>
        <w:t>огляду на наступне.</w:t>
      </w:r>
      <w:r w:rsidRPr="004C22B5">
        <w:rPr>
          <w:color w:val="000000"/>
          <w:sz w:val="28"/>
          <w:szCs w:val="28"/>
          <w:highlight w:val="white"/>
          <w:lang w:val="uk-UA"/>
        </w:rPr>
        <w:t xml:space="preserve"> </w:t>
      </w:r>
    </w:p>
    <w:p w:rsidR="00024E35" w:rsidRDefault="004B79DC" w:rsidP="007C5189">
      <w:pPr>
        <w:autoSpaceDE w:val="0"/>
        <w:autoSpaceDN w:val="0"/>
        <w:adjustRightInd w:val="0"/>
        <w:ind w:firstLine="709"/>
        <w:jc w:val="both"/>
        <w:rPr>
          <w:sz w:val="28"/>
          <w:szCs w:val="28"/>
          <w:lang w:val="uk-UA"/>
        </w:rPr>
      </w:pPr>
      <w:r w:rsidRPr="004C22B5">
        <w:rPr>
          <w:b/>
          <w:bCs/>
          <w:sz w:val="28"/>
          <w:szCs w:val="28"/>
          <w:lang w:val="uk-UA"/>
        </w:rPr>
        <w:t>1.</w:t>
      </w:r>
      <w:r w:rsidRPr="004C22B5">
        <w:rPr>
          <w:sz w:val="28"/>
          <w:szCs w:val="28"/>
          <w:lang w:val="uk-UA"/>
        </w:rPr>
        <w:t xml:space="preserve"> </w:t>
      </w:r>
      <w:r w:rsidR="00AA4411">
        <w:rPr>
          <w:sz w:val="28"/>
          <w:szCs w:val="28"/>
          <w:lang w:val="uk-UA"/>
        </w:rPr>
        <w:t xml:space="preserve">Однією з головних новел проекту є визначення об’єктами ідентифікації та реєстрації тварин у Законі не лише сільськогосподарських тварин, як це передбачено у чинній редакції його ст. 4, а й домашніх тварин (котів та собак) та диких тварин, </w:t>
      </w:r>
      <w:r w:rsidR="00A10A44">
        <w:rPr>
          <w:sz w:val="28"/>
          <w:szCs w:val="28"/>
          <w:lang w:val="uk-UA"/>
        </w:rPr>
        <w:t>«які</w:t>
      </w:r>
      <w:r w:rsidR="00AA4411">
        <w:rPr>
          <w:sz w:val="28"/>
          <w:szCs w:val="28"/>
          <w:lang w:val="uk-UA"/>
        </w:rPr>
        <w:t xml:space="preserve"> перебувають в неволі  чи напіввільних умовах згідно встановленого Переліку диких тварин, які підлягають </w:t>
      </w:r>
      <w:r w:rsidR="00AA4411">
        <w:rPr>
          <w:sz w:val="28"/>
          <w:szCs w:val="28"/>
          <w:lang w:val="uk-UA"/>
        </w:rPr>
        <w:lastRenderedPageBreak/>
        <w:t>обов’язков</w:t>
      </w:r>
      <w:r w:rsidR="00024E35">
        <w:rPr>
          <w:sz w:val="28"/>
          <w:szCs w:val="28"/>
          <w:lang w:val="uk-UA"/>
        </w:rPr>
        <w:t>ій ідентифікації та реєстрації</w:t>
      </w:r>
      <w:r w:rsidR="00A10A44">
        <w:rPr>
          <w:sz w:val="28"/>
          <w:szCs w:val="28"/>
          <w:lang w:val="uk-UA"/>
        </w:rPr>
        <w:t>»</w:t>
      </w:r>
      <w:r w:rsidR="00024E35">
        <w:rPr>
          <w:sz w:val="28"/>
          <w:szCs w:val="28"/>
          <w:lang w:val="uk-UA"/>
        </w:rPr>
        <w:t xml:space="preserve">. З цього приводу звертаємо увагу на таке. </w:t>
      </w:r>
    </w:p>
    <w:p w:rsidR="00C24876" w:rsidRPr="00D33F04" w:rsidRDefault="003951F9" w:rsidP="000916FA">
      <w:pPr>
        <w:autoSpaceDE w:val="0"/>
        <w:autoSpaceDN w:val="0"/>
        <w:adjustRightInd w:val="0"/>
        <w:ind w:firstLine="709"/>
        <w:jc w:val="both"/>
        <w:rPr>
          <w:color w:val="000000"/>
          <w:sz w:val="28"/>
          <w:szCs w:val="28"/>
          <w:lang w:val="uk-UA"/>
        </w:rPr>
      </w:pPr>
      <w:r>
        <w:rPr>
          <w:sz w:val="28"/>
          <w:szCs w:val="28"/>
          <w:lang w:val="uk-UA"/>
        </w:rPr>
        <w:t xml:space="preserve">1.1. </w:t>
      </w:r>
      <w:r w:rsidR="00024E35" w:rsidRPr="004C22B5">
        <w:rPr>
          <w:sz w:val="28"/>
          <w:szCs w:val="28"/>
          <w:lang w:val="uk-UA"/>
        </w:rPr>
        <w:t xml:space="preserve">На нашу думку, </w:t>
      </w:r>
      <w:r w:rsidR="00024E35">
        <w:rPr>
          <w:sz w:val="28"/>
          <w:szCs w:val="28"/>
          <w:lang w:val="uk-UA"/>
        </w:rPr>
        <w:t>запр</w:t>
      </w:r>
      <w:r w:rsidR="0038021E">
        <w:rPr>
          <w:sz w:val="28"/>
          <w:szCs w:val="28"/>
          <w:lang w:val="uk-UA"/>
        </w:rPr>
        <w:t xml:space="preserve">опоноване у проекті об’єднання </w:t>
      </w:r>
      <w:r w:rsidR="00024E35" w:rsidRPr="004C22B5">
        <w:rPr>
          <w:sz w:val="28"/>
          <w:szCs w:val="28"/>
          <w:lang w:val="uk-UA"/>
        </w:rPr>
        <w:t xml:space="preserve">у </w:t>
      </w:r>
      <w:r w:rsidR="00950822">
        <w:rPr>
          <w:sz w:val="28"/>
          <w:szCs w:val="28"/>
          <w:lang w:val="uk-UA"/>
        </w:rPr>
        <w:t>Законі питань ідентифікації та реєстрації сільськогосподарських</w:t>
      </w:r>
      <w:r w:rsidR="005C1436">
        <w:rPr>
          <w:sz w:val="28"/>
          <w:szCs w:val="28"/>
          <w:lang w:val="uk-UA"/>
        </w:rPr>
        <w:t xml:space="preserve"> </w:t>
      </w:r>
      <w:r w:rsidR="005C1436" w:rsidRPr="00A60D45">
        <w:rPr>
          <w:sz w:val="28"/>
          <w:szCs w:val="28"/>
          <w:lang w:val="uk-UA"/>
        </w:rPr>
        <w:t>тварин</w:t>
      </w:r>
      <w:r w:rsidR="00950822">
        <w:rPr>
          <w:sz w:val="28"/>
          <w:szCs w:val="28"/>
          <w:lang w:val="uk-UA"/>
        </w:rPr>
        <w:t xml:space="preserve">, </w:t>
      </w:r>
      <w:r w:rsidR="00A60D45">
        <w:rPr>
          <w:sz w:val="28"/>
          <w:szCs w:val="28"/>
          <w:lang w:val="uk-UA"/>
        </w:rPr>
        <w:t>домашніх тварин (</w:t>
      </w:r>
      <w:r w:rsidR="00950822">
        <w:rPr>
          <w:sz w:val="28"/>
          <w:szCs w:val="28"/>
          <w:lang w:val="uk-UA"/>
        </w:rPr>
        <w:t>котів, собак</w:t>
      </w:r>
      <w:r w:rsidR="00A60D45">
        <w:rPr>
          <w:sz w:val="28"/>
          <w:szCs w:val="28"/>
          <w:lang w:val="uk-UA"/>
        </w:rPr>
        <w:t>)</w:t>
      </w:r>
      <w:r w:rsidR="00950822">
        <w:rPr>
          <w:sz w:val="28"/>
          <w:szCs w:val="28"/>
          <w:lang w:val="uk-UA"/>
        </w:rPr>
        <w:t xml:space="preserve"> та диких тварин </w:t>
      </w:r>
      <w:r w:rsidR="00950822">
        <w:rPr>
          <w:bCs/>
          <w:iCs/>
          <w:sz w:val="28"/>
          <w:szCs w:val="28"/>
          <w:lang w:val="uk-UA"/>
        </w:rPr>
        <w:t xml:space="preserve">не враховує </w:t>
      </w:r>
      <w:r w:rsidR="00C24876">
        <w:rPr>
          <w:bCs/>
          <w:iCs/>
          <w:sz w:val="28"/>
          <w:szCs w:val="28"/>
          <w:lang w:val="uk-UA"/>
        </w:rPr>
        <w:t xml:space="preserve">його </w:t>
      </w:r>
      <w:r w:rsidR="00950822">
        <w:rPr>
          <w:bCs/>
          <w:iCs/>
          <w:sz w:val="28"/>
          <w:szCs w:val="28"/>
          <w:lang w:val="uk-UA"/>
        </w:rPr>
        <w:t xml:space="preserve">загальної спрямованості </w:t>
      </w:r>
      <w:r w:rsidR="00C24876">
        <w:rPr>
          <w:bCs/>
          <w:iCs/>
          <w:sz w:val="28"/>
          <w:szCs w:val="28"/>
          <w:lang w:val="uk-UA"/>
        </w:rPr>
        <w:t>на врегулювання суспільних відн</w:t>
      </w:r>
      <w:r w:rsidR="00950822">
        <w:rPr>
          <w:bCs/>
          <w:iCs/>
          <w:sz w:val="28"/>
          <w:szCs w:val="28"/>
          <w:lang w:val="uk-UA"/>
        </w:rPr>
        <w:t>осин виключно щодо сільськогосподарських тварин</w:t>
      </w:r>
      <w:r w:rsidR="00C24876">
        <w:rPr>
          <w:bCs/>
          <w:iCs/>
          <w:sz w:val="28"/>
          <w:szCs w:val="28"/>
          <w:lang w:val="uk-UA"/>
        </w:rPr>
        <w:t xml:space="preserve"> (навіть з урахуванням внесення до нього запропонованих у проекті змін)</w:t>
      </w:r>
      <w:r w:rsidR="00A60D45">
        <w:rPr>
          <w:bCs/>
          <w:iCs/>
          <w:sz w:val="28"/>
          <w:szCs w:val="28"/>
          <w:lang w:val="uk-UA"/>
        </w:rPr>
        <w:t xml:space="preserve">. </w:t>
      </w:r>
      <w:r w:rsidR="00C24876">
        <w:rPr>
          <w:sz w:val="28"/>
          <w:szCs w:val="28"/>
          <w:lang w:val="uk-UA"/>
        </w:rPr>
        <w:t xml:space="preserve">Наприклад, </w:t>
      </w:r>
      <w:r w:rsidR="00950822" w:rsidRPr="004C22B5">
        <w:rPr>
          <w:sz w:val="28"/>
          <w:szCs w:val="28"/>
          <w:lang w:val="uk-UA"/>
        </w:rPr>
        <w:t xml:space="preserve">відповідно до його преамбули </w:t>
      </w:r>
      <w:r w:rsidR="00C24876">
        <w:rPr>
          <w:sz w:val="28"/>
          <w:szCs w:val="28"/>
          <w:lang w:val="uk-UA"/>
        </w:rPr>
        <w:t>(у редакції проекту) «цей За</w:t>
      </w:r>
      <w:r w:rsidR="00C24876" w:rsidRPr="00D33F04">
        <w:rPr>
          <w:sz w:val="28"/>
          <w:szCs w:val="28"/>
          <w:lang w:val="uk-UA"/>
        </w:rPr>
        <w:t xml:space="preserve">кон </w:t>
      </w:r>
      <w:r w:rsidR="00950822" w:rsidRPr="00D33F04">
        <w:rPr>
          <w:color w:val="000000"/>
          <w:sz w:val="28"/>
          <w:szCs w:val="28"/>
          <w:lang w:val="uk-UA"/>
        </w:rPr>
        <w:t xml:space="preserve">визначає </w:t>
      </w:r>
      <w:r w:rsidR="00C24876" w:rsidRPr="00D33F04">
        <w:rPr>
          <w:color w:val="000000"/>
          <w:sz w:val="28"/>
          <w:szCs w:val="28"/>
          <w:lang w:val="uk-UA"/>
        </w:rPr>
        <w:t>о</w:t>
      </w:r>
      <w:r w:rsidR="00950822" w:rsidRPr="00D33F04">
        <w:rPr>
          <w:color w:val="000000"/>
          <w:sz w:val="28"/>
          <w:szCs w:val="28"/>
          <w:lang w:val="uk-UA"/>
        </w:rPr>
        <w:t xml:space="preserve">рганізаційні і правові засади ідентифікації та реєстрації тварин … для  поліпшення управління і прогнозування ринків </w:t>
      </w:r>
      <w:r w:rsidR="00950822" w:rsidRPr="00D33F04">
        <w:rPr>
          <w:i/>
          <w:iCs/>
          <w:color w:val="000000"/>
          <w:sz w:val="28"/>
          <w:szCs w:val="28"/>
          <w:u w:val="single"/>
          <w:lang w:val="uk-UA"/>
        </w:rPr>
        <w:t>продукції тваринництва</w:t>
      </w:r>
      <w:r w:rsidR="00950822" w:rsidRPr="00D33F04">
        <w:rPr>
          <w:color w:val="000000"/>
          <w:sz w:val="28"/>
          <w:szCs w:val="28"/>
          <w:lang w:val="uk-UA"/>
        </w:rPr>
        <w:t xml:space="preserve">», до якої (продукції) можуть відноситись </w:t>
      </w:r>
      <w:r w:rsidR="00950822" w:rsidRPr="00D33F04">
        <w:rPr>
          <w:i/>
          <w:iCs/>
          <w:color w:val="000000"/>
          <w:sz w:val="28"/>
          <w:szCs w:val="28"/>
          <w:u w:val="single"/>
          <w:lang w:val="uk-UA"/>
        </w:rPr>
        <w:t>лише</w:t>
      </w:r>
      <w:r w:rsidR="00950822" w:rsidRPr="00D33F04">
        <w:rPr>
          <w:color w:val="000000"/>
          <w:sz w:val="28"/>
          <w:szCs w:val="28"/>
          <w:lang w:val="uk-UA"/>
        </w:rPr>
        <w:t xml:space="preserve"> </w:t>
      </w:r>
      <w:r w:rsidR="00950822" w:rsidRPr="00D33F04">
        <w:rPr>
          <w:i/>
          <w:iCs/>
          <w:color w:val="000000"/>
          <w:sz w:val="28"/>
          <w:szCs w:val="28"/>
          <w:lang w:val="uk-UA"/>
        </w:rPr>
        <w:t>сільськогосподарські</w:t>
      </w:r>
      <w:r w:rsidR="00950822" w:rsidRPr="00D33F04">
        <w:rPr>
          <w:color w:val="000000"/>
          <w:sz w:val="28"/>
          <w:szCs w:val="28"/>
          <w:lang w:val="uk-UA"/>
        </w:rPr>
        <w:t xml:space="preserve"> тварини (велика рогата худоба, коні, свині, вівці, кози), які відповідно до законодавс</w:t>
      </w:r>
      <w:r w:rsidR="0038021E" w:rsidRPr="00D33F04">
        <w:rPr>
          <w:color w:val="000000"/>
          <w:sz w:val="28"/>
          <w:szCs w:val="28"/>
          <w:lang w:val="uk-UA"/>
        </w:rPr>
        <w:t xml:space="preserve">тва утримуються та розводяться </w:t>
      </w:r>
      <w:r w:rsidR="00950822" w:rsidRPr="00D33F04">
        <w:rPr>
          <w:color w:val="000000"/>
          <w:sz w:val="28"/>
          <w:szCs w:val="28"/>
          <w:lang w:val="uk-UA"/>
        </w:rPr>
        <w:t xml:space="preserve">людиною для отримання продуктів і сировини тваринного походження </w:t>
      </w:r>
      <w:r w:rsidR="00141A03" w:rsidRPr="00D33F04">
        <w:rPr>
          <w:color w:val="000000"/>
          <w:sz w:val="28"/>
          <w:szCs w:val="28"/>
          <w:lang w:val="uk-UA"/>
        </w:rPr>
        <w:t>(ст. 1 Закону України «Про захист тварин від жорстокого поводження»)</w:t>
      </w:r>
      <w:r w:rsidR="00950822" w:rsidRPr="00D33F04">
        <w:rPr>
          <w:color w:val="000000"/>
          <w:sz w:val="28"/>
          <w:szCs w:val="28"/>
          <w:lang w:val="uk-UA"/>
        </w:rPr>
        <w:t xml:space="preserve">, </w:t>
      </w:r>
      <w:r w:rsidR="00C24876" w:rsidRPr="00D33F04">
        <w:rPr>
          <w:color w:val="000000"/>
          <w:sz w:val="28"/>
          <w:szCs w:val="28"/>
          <w:lang w:val="uk-UA"/>
        </w:rPr>
        <w:t xml:space="preserve">а </w:t>
      </w:r>
      <w:r w:rsidR="00950822" w:rsidRPr="00D33F04">
        <w:rPr>
          <w:color w:val="000000"/>
          <w:sz w:val="28"/>
          <w:szCs w:val="28"/>
          <w:lang w:val="uk-UA"/>
        </w:rPr>
        <w:t>н</w:t>
      </w:r>
      <w:r w:rsidR="00C24876" w:rsidRPr="00D33F04">
        <w:rPr>
          <w:color w:val="000000"/>
          <w:sz w:val="28"/>
          <w:szCs w:val="28"/>
          <w:lang w:val="uk-UA"/>
        </w:rPr>
        <w:t xml:space="preserve">е </w:t>
      </w:r>
      <w:r w:rsidR="00950822" w:rsidRPr="00D33F04">
        <w:rPr>
          <w:color w:val="000000"/>
          <w:sz w:val="28"/>
          <w:szCs w:val="28"/>
          <w:lang w:val="uk-UA"/>
        </w:rPr>
        <w:t>домашні чи дикі тварини</w:t>
      </w:r>
      <w:r w:rsidR="00C24876" w:rsidRPr="00D33F04">
        <w:rPr>
          <w:color w:val="000000"/>
          <w:sz w:val="28"/>
          <w:szCs w:val="28"/>
          <w:lang w:val="uk-UA"/>
        </w:rPr>
        <w:t xml:space="preserve">.  </w:t>
      </w:r>
    </w:p>
    <w:p w:rsidR="00AF49B5" w:rsidRPr="00D33F04" w:rsidRDefault="00C24876" w:rsidP="000916FA">
      <w:pPr>
        <w:autoSpaceDE w:val="0"/>
        <w:autoSpaceDN w:val="0"/>
        <w:adjustRightInd w:val="0"/>
        <w:ind w:firstLine="709"/>
        <w:jc w:val="both"/>
        <w:rPr>
          <w:sz w:val="28"/>
          <w:szCs w:val="28"/>
          <w:lang w:val="uk-UA"/>
        </w:rPr>
      </w:pPr>
      <w:r w:rsidRPr="00D33F04">
        <w:rPr>
          <w:color w:val="000000"/>
          <w:sz w:val="28"/>
          <w:szCs w:val="28"/>
          <w:lang w:val="uk-UA"/>
        </w:rPr>
        <w:t xml:space="preserve">Крім цього, у </w:t>
      </w:r>
      <w:r w:rsidR="00024E35" w:rsidRPr="00D33F04">
        <w:rPr>
          <w:color w:val="000000"/>
          <w:sz w:val="28"/>
          <w:szCs w:val="28"/>
          <w:lang w:val="uk-UA"/>
        </w:rPr>
        <w:t>ст.</w:t>
      </w:r>
      <w:r w:rsidR="00024E35" w:rsidRPr="00D33F04">
        <w:rPr>
          <w:color w:val="000000"/>
          <w:sz w:val="28"/>
          <w:szCs w:val="28"/>
          <w:lang w:val="en-US"/>
        </w:rPr>
        <w:t> </w:t>
      </w:r>
      <w:r w:rsidR="00024E35" w:rsidRPr="00D33F04">
        <w:rPr>
          <w:color w:val="000000"/>
          <w:sz w:val="28"/>
          <w:szCs w:val="28"/>
          <w:lang w:val="uk-UA"/>
        </w:rPr>
        <w:t>3 «Сфера застосування Закону»</w:t>
      </w:r>
      <w:r w:rsidRPr="00D33F04">
        <w:rPr>
          <w:color w:val="000000"/>
          <w:sz w:val="28"/>
          <w:szCs w:val="28"/>
          <w:lang w:val="uk-UA"/>
        </w:rPr>
        <w:t xml:space="preserve"> (</w:t>
      </w:r>
      <w:r w:rsidR="007C21F6" w:rsidRPr="00D33F04">
        <w:rPr>
          <w:color w:val="000000"/>
          <w:sz w:val="28"/>
          <w:szCs w:val="28"/>
          <w:lang w:val="uk-UA"/>
        </w:rPr>
        <w:t>у редакції проекту)</w:t>
      </w:r>
      <w:r w:rsidR="00024E35" w:rsidRPr="00D33F04">
        <w:rPr>
          <w:color w:val="000000"/>
          <w:sz w:val="28"/>
          <w:szCs w:val="28"/>
          <w:lang w:val="uk-UA"/>
        </w:rPr>
        <w:t xml:space="preserve">  визначає</w:t>
      </w:r>
      <w:r w:rsidR="007C21F6" w:rsidRPr="00D33F04">
        <w:rPr>
          <w:color w:val="000000"/>
          <w:sz w:val="28"/>
          <w:szCs w:val="28"/>
          <w:lang w:val="uk-UA"/>
        </w:rPr>
        <w:t>ться</w:t>
      </w:r>
      <w:r w:rsidR="00024E35" w:rsidRPr="00D33F04">
        <w:rPr>
          <w:color w:val="000000"/>
          <w:sz w:val="28"/>
          <w:szCs w:val="28"/>
          <w:lang w:val="uk-UA"/>
        </w:rPr>
        <w:t xml:space="preserve">, що його дія </w:t>
      </w:r>
      <w:r w:rsidR="00024E35" w:rsidRPr="00D33F04">
        <w:rPr>
          <w:i/>
          <w:iCs/>
          <w:color w:val="000000"/>
          <w:sz w:val="28"/>
          <w:szCs w:val="28"/>
          <w:lang w:val="uk-UA"/>
        </w:rPr>
        <w:t>«</w:t>
      </w:r>
      <w:r w:rsidR="00024E35" w:rsidRPr="00D33F04">
        <w:rPr>
          <w:iCs/>
          <w:color w:val="000000"/>
          <w:sz w:val="28"/>
          <w:szCs w:val="28"/>
          <w:lang w:val="uk-UA"/>
        </w:rPr>
        <w:t>поширюється на юридичних і фізичних осіб, що займаються розведенням та утриманням тварин, проводять їх продаж</w:t>
      </w:r>
      <w:r w:rsidR="00024E35" w:rsidRPr="00D33F04">
        <w:rPr>
          <w:i/>
          <w:iCs/>
          <w:color w:val="000000"/>
          <w:sz w:val="28"/>
          <w:szCs w:val="28"/>
          <w:lang w:val="uk-UA"/>
        </w:rPr>
        <w:t xml:space="preserve">, забій, </w:t>
      </w:r>
      <w:r w:rsidR="00024E35" w:rsidRPr="00D33F04">
        <w:rPr>
          <w:iCs/>
          <w:color w:val="000000"/>
          <w:sz w:val="28"/>
          <w:szCs w:val="28"/>
          <w:lang w:val="uk-UA"/>
        </w:rPr>
        <w:t>утилізацію</w:t>
      </w:r>
      <w:r w:rsidR="007C21F6" w:rsidRPr="00D33F04">
        <w:rPr>
          <w:iCs/>
          <w:color w:val="000000"/>
          <w:sz w:val="28"/>
          <w:szCs w:val="28"/>
          <w:lang w:val="uk-UA"/>
        </w:rPr>
        <w:t xml:space="preserve">, </w:t>
      </w:r>
      <w:r w:rsidR="00024E35" w:rsidRPr="00D33F04">
        <w:rPr>
          <w:i/>
          <w:iCs/>
          <w:color w:val="000000"/>
          <w:sz w:val="28"/>
          <w:szCs w:val="28"/>
          <w:lang w:val="uk-UA"/>
        </w:rPr>
        <w:t>…</w:t>
      </w:r>
      <w:r w:rsidR="00024E35" w:rsidRPr="00D33F04">
        <w:rPr>
          <w:color w:val="000000"/>
          <w:sz w:val="28"/>
          <w:szCs w:val="28"/>
          <w:lang w:val="uk-UA"/>
        </w:rPr>
        <w:t xml:space="preserve">» </w:t>
      </w:r>
      <w:r w:rsidR="00024E35" w:rsidRPr="00D33F04">
        <w:rPr>
          <w:sz w:val="28"/>
          <w:szCs w:val="28"/>
          <w:lang w:val="uk-UA"/>
        </w:rPr>
        <w:t xml:space="preserve">тощо. </w:t>
      </w:r>
      <w:r w:rsidR="007C21F6" w:rsidRPr="00D33F04">
        <w:rPr>
          <w:sz w:val="28"/>
          <w:szCs w:val="28"/>
          <w:lang w:val="uk-UA"/>
        </w:rPr>
        <w:t>Таким чином, в</w:t>
      </w:r>
      <w:r w:rsidR="00024E35" w:rsidRPr="00D33F04">
        <w:rPr>
          <w:sz w:val="28"/>
          <w:szCs w:val="28"/>
          <w:lang w:val="uk-UA"/>
        </w:rPr>
        <w:t xml:space="preserve">іднесення </w:t>
      </w:r>
      <w:r w:rsidR="00A10A44" w:rsidRPr="00D33F04">
        <w:rPr>
          <w:color w:val="000000"/>
          <w:sz w:val="28"/>
          <w:szCs w:val="28"/>
          <w:lang w:val="uk-UA"/>
        </w:rPr>
        <w:t xml:space="preserve">у запропонованій редакції </w:t>
      </w:r>
      <w:r w:rsidR="00024E35" w:rsidRPr="00D33F04">
        <w:rPr>
          <w:sz w:val="28"/>
          <w:szCs w:val="28"/>
          <w:lang w:val="uk-UA"/>
        </w:rPr>
        <w:t xml:space="preserve">до об’єктів </w:t>
      </w:r>
      <w:r w:rsidR="00024E35" w:rsidRPr="00D33F04">
        <w:rPr>
          <w:color w:val="000000"/>
          <w:sz w:val="28"/>
          <w:szCs w:val="28"/>
          <w:lang w:val="uk-UA"/>
        </w:rPr>
        <w:t xml:space="preserve">ідентифікації та реєстрації </w:t>
      </w:r>
      <w:r w:rsidR="00A10A44" w:rsidRPr="00D33F04">
        <w:rPr>
          <w:color w:val="000000"/>
          <w:sz w:val="28"/>
          <w:szCs w:val="28"/>
          <w:lang w:val="uk-UA"/>
        </w:rPr>
        <w:t xml:space="preserve">домашніх та диких тварин </w:t>
      </w:r>
      <w:r w:rsidR="007C21F6" w:rsidRPr="00D33F04">
        <w:rPr>
          <w:color w:val="000000"/>
          <w:sz w:val="28"/>
          <w:szCs w:val="28"/>
          <w:lang w:val="uk-UA"/>
        </w:rPr>
        <w:t xml:space="preserve">фактично дозволяє </w:t>
      </w:r>
      <w:r w:rsidR="00A10A44" w:rsidRPr="00D33F04">
        <w:rPr>
          <w:color w:val="000000"/>
          <w:sz w:val="28"/>
          <w:szCs w:val="28"/>
          <w:lang w:val="uk-UA"/>
        </w:rPr>
        <w:t xml:space="preserve">їх </w:t>
      </w:r>
      <w:r w:rsidR="007C21F6" w:rsidRPr="00D33F04">
        <w:rPr>
          <w:color w:val="000000"/>
          <w:sz w:val="28"/>
          <w:szCs w:val="28"/>
          <w:lang w:val="uk-UA"/>
        </w:rPr>
        <w:t>«</w:t>
      </w:r>
      <w:r w:rsidR="007C21F6" w:rsidRPr="00D33F04">
        <w:rPr>
          <w:i/>
          <w:iCs/>
          <w:color w:val="000000"/>
          <w:sz w:val="28"/>
          <w:szCs w:val="28"/>
          <w:lang w:val="uk-UA"/>
        </w:rPr>
        <w:t>забій»</w:t>
      </w:r>
      <w:r w:rsidR="00A10A44" w:rsidRPr="00D33F04">
        <w:rPr>
          <w:i/>
          <w:iCs/>
          <w:color w:val="000000"/>
          <w:sz w:val="28"/>
          <w:szCs w:val="28"/>
          <w:lang w:val="uk-UA"/>
        </w:rPr>
        <w:t>,</w:t>
      </w:r>
      <w:r w:rsidR="007C21F6" w:rsidRPr="00D33F04">
        <w:rPr>
          <w:color w:val="000000"/>
          <w:sz w:val="28"/>
          <w:szCs w:val="28"/>
          <w:lang w:val="uk-UA"/>
        </w:rPr>
        <w:t xml:space="preserve"> </w:t>
      </w:r>
      <w:r w:rsidR="00A10A44" w:rsidRPr="00D33F04">
        <w:rPr>
          <w:color w:val="000000"/>
          <w:sz w:val="28"/>
          <w:szCs w:val="28"/>
          <w:lang w:val="uk-UA"/>
        </w:rPr>
        <w:t>що навряд чи є виправданим.</w:t>
      </w:r>
      <w:r w:rsidR="005C16E5" w:rsidRPr="00D33F04">
        <w:rPr>
          <w:color w:val="000000"/>
          <w:sz w:val="28"/>
          <w:szCs w:val="28"/>
          <w:lang w:val="uk-UA"/>
        </w:rPr>
        <w:t xml:space="preserve"> </w:t>
      </w:r>
      <w:r w:rsidR="00B15893" w:rsidRPr="00D33F04">
        <w:rPr>
          <w:color w:val="000000"/>
          <w:sz w:val="28"/>
          <w:szCs w:val="28"/>
          <w:lang w:val="uk-UA"/>
        </w:rPr>
        <w:t>З іншого боку, згідно з</w:t>
      </w:r>
      <w:r w:rsidR="005C1436" w:rsidRPr="00D33F04">
        <w:rPr>
          <w:sz w:val="28"/>
          <w:szCs w:val="28"/>
          <w:lang w:val="uk-UA"/>
        </w:rPr>
        <w:t>і</w:t>
      </w:r>
      <w:r w:rsidR="00B15893" w:rsidRPr="00D33F04">
        <w:rPr>
          <w:color w:val="000000"/>
          <w:sz w:val="28"/>
          <w:szCs w:val="28"/>
          <w:lang w:val="uk-UA"/>
        </w:rPr>
        <w:t xml:space="preserve"> </w:t>
      </w:r>
      <w:r w:rsidR="0008175B">
        <w:rPr>
          <w:color w:val="000000"/>
          <w:sz w:val="28"/>
          <w:szCs w:val="28"/>
          <w:lang w:val="uk-UA"/>
        </w:rPr>
        <w:t xml:space="preserve">           </w:t>
      </w:r>
      <w:r w:rsidR="00B15893" w:rsidRPr="00D33F04">
        <w:rPr>
          <w:color w:val="000000"/>
          <w:sz w:val="28"/>
          <w:szCs w:val="28"/>
          <w:lang w:val="uk-UA"/>
        </w:rPr>
        <w:t xml:space="preserve">ст. </w:t>
      </w:r>
      <w:r w:rsidR="0038021E" w:rsidRPr="00D33F04">
        <w:rPr>
          <w:color w:val="000000"/>
          <w:sz w:val="28"/>
          <w:szCs w:val="28"/>
          <w:lang w:val="uk-UA"/>
        </w:rPr>
        <w:t xml:space="preserve">10 Закону (у редакції проекту) </w:t>
      </w:r>
      <w:r w:rsidR="00B15893" w:rsidRPr="00D33F04">
        <w:rPr>
          <w:color w:val="000000"/>
          <w:sz w:val="28"/>
          <w:szCs w:val="28"/>
          <w:lang w:val="uk-UA"/>
        </w:rPr>
        <w:t xml:space="preserve">державна підтримка у сфері ідентифікації та реєстрації тварин надаватиметься лише тим юридичним та фізичним особам, які утримують та розводять велику рогату худобу, коней, свиней, </w:t>
      </w:r>
      <w:proofErr w:type="spellStart"/>
      <w:r w:rsidR="0038021E" w:rsidRPr="00D33F04">
        <w:rPr>
          <w:color w:val="000000"/>
          <w:sz w:val="28"/>
          <w:szCs w:val="28"/>
          <w:lang w:val="uk-UA"/>
        </w:rPr>
        <w:t>вівців</w:t>
      </w:r>
      <w:proofErr w:type="spellEnd"/>
      <w:r w:rsidR="00B15893" w:rsidRPr="00D33F04">
        <w:rPr>
          <w:color w:val="000000"/>
          <w:sz w:val="28"/>
          <w:szCs w:val="28"/>
          <w:lang w:val="uk-UA"/>
        </w:rPr>
        <w:t xml:space="preserve"> та кіз</w:t>
      </w:r>
      <w:r w:rsidR="00CD0A8D" w:rsidRPr="00D33F04">
        <w:rPr>
          <w:color w:val="000000"/>
          <w:sz w:val="28"/>
          <w:szCs w:val="28"/>
          <w:lang w:val="uk-UA"/>
        </w:rPr>
        <w:t xml:space="preserve">. </w:t>
      </w:r>
      <w:r w:rsidR="00AF49B5" w:rsidRPr="00D33F04">
        <w:rPr>
          <w:color w:val="000000"/>
          <w:sz w:val="28"/>
          <w:szCs w:val="28"/>
          <w:lang w:val="uk-UA"/>
        </w:rPr>
        <w:t>Про спрямування Закону на регулювання, у першу чергу, питань</w:t>
      </w:r>
      <w:r w:rsidR="0038021E" w:rsidRPr="00D33F04">
        <w:rPr>
          <w:color w:val="000000"/>
          <w:sz w:val="28"/>
          <w:szCs w:val="28"/>
          <w:lang w:val="uk-UA"/>
        </w:rPr>
        <w:t>,</w:t>
      </w:r>
      <w:r w:rsidR="00AF49B5" w:rsidRPr="00D33F04">
        <w:rPr>
          <w:color w:val="000000"/>
          <w:sz w:val="28"/>
          <w:szCs w:val="28"/>
          <w:lang w:val="uk-UA"/>
        </w:rPr>
        <w:t xml:space="preserve"> пов’язаних з ідентифікацією та реєстрацією сільськогосподарських тварин</w:t>
      </w:r>
      <w:r w:rsidR="0038021E" w:rsidRPr="00D33F04">
        <w:rPr>
          <w:color w:val="000000"/>
          <w:sz w:val="28"/>
          <w:szCs w:val="28"/>
          <w:lang w:val="uk-UA"/>
        </w:rPr>
        <w:t>,</w:t>
      </w:r>
      <w:r w:rsidR="00AF49B5" w:rsidRPr="00D33F04">
        <w:rPr>
          <w:color w:val="000000"/>
          <w:sz w:val="28"/>
          <w:szCs w:val="28"/>
          <w:lang w:val="uk-UA"/>
        </w:rPr>
        <w:t xml:space="preserve"> свідчить також те, що до й</w:t>
      </w:r>
      <w:r w:rsidR="0038021E" w:rsidRPr="00D33F04">
        <w:rPr>
          <w:color w:val="000000"/>
          <w:sz w:val="28"/>
          <w:szCs w:val="28"/>
          <w:lang w:val="uk-UA"/>
        </w:rPr>
        <w:t>ого ст. 2 (у редакції проекту),</w:t>
      </w:r>
      <w:r w:rsidR="00AF49B5" w:rsidRPr="00D33F04">
        <w:rPr>
          <w:color w:val="000000"/>
          <w:sz w:val="28"/>
          <w:szCs w:val="28"/>
          <w:lang w:val="uk-UA"/>
        </w:rPr>
        <w:t xml:space="preserve"> де визначається склад законодавства у цій сфері, включені </w:t>
      </w:r>
      <w:r w:rsidR="00AF49B5" w:rsidRPr="00D33F04">
        <w:rPr>
          <w:sz w:val="28"/>
          <w:szCs w:val="28"/>
          <w:lang w:val="uk-UA"/>
        </w:rPr>
        <w:t>закони України «Про основні принципи та вимоги до безпечності та якості харчових продуктів» та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3951F9" w:rsidRPr="00FB0862" w:rsidRDefault="003951F9" w:rsidP="000916FA">
      <w:pPr>
        <w:autoSpaceDE w:val="0"/>
        <w:autoSpaceDN w:val="0"/>
        <w:adjustRightInd w:val="0"/>
        <w:ind w:firstLine="709"/>
        <w:jc w:val="both"/>
        <w:rPr>
          <w:color w:val="000000"/>
          <w:sz w:val="28"/>
          <w:szCs w:val="28"/>
          <w:lang w:val="uk-UA"/>
        </w:rPr>
      </w:pPr>
      <w:r w:rsidRPr="00D33F04">
        <w:rPr>
          <w:sz w:val="28"/>
          <w:szCs w:val="28"/>
          <w:lang w:val="uk-UA"/>
        </w:rPr>
        <w:t>1.</w:t>
      </w:r>
      <w:r w:rsidR="00141A03" w:rsidRPr="00D33F04">
        <w:rPr>
          <w:sz w:val="28"/>
          <w:szCs w:val="28"/>
          <w:lang w:val="uk-UA"/>
        </w:rPr>
        <w:t xml:space="preserve">2. </w:t>
      </w:r>
      <w:r w:rsidR="004B79DC" w:rsidRPr="00D33F04">
        <w:rPr>
          <w:color w:val="000000"/>
          <w:sz w:val="28"/>
          <w:szCs w:val="28"/>
          <w:lang w:val="uk-UA"/>
        </w:rPr>
        <w:t>У п. 1 пояснювальної записки до проекту зазначається, що його метою є «</w:t>
      </w:r>
      <w:r w:rsidR="004B79DC" w:rsidRPr="00D33F04">
        <w:rPr>
          <w:sz w:val="28"/>
          <w:szCs w:val="28"/>
          <w:lang w:val="uk-UA"/>
        </w:rPr>
        <w:t>приведення законодавства України у відповідність до положень: Регламенту Комісії (ЄС) № 494/98 від 27 лютого 1998 року, яким встановлюються правила застосування Регламенту Ради (ЄС) № 820/97 щодо мінімальних адміністративних санкцій в рамках системи ідентифікації і реєстрації великої рогатої худоби; Регламенту Комісії (ЄС) № 1082/2003 від 23 червня 2003 року, яким встановлюються детальні правила імплементації Регламенту Європейського Парламенту та Ради (ЄС) № 1760/2000 у частині мінімального рівня контролю у рамках системи ідентифікації і реєстрації великої рогатої худ</w:t>
      </w:r>
      <w:r w:rsidR="004B79DC" w:rsidRPr="00FB0862">
        <w:rPr>
          <w:sz w:val="28"/>
          <w:szCs w:val="28"/>
          <w:lang w:val="uk-UA"/>
        </w:rPr>
        <w:t xml:space="preserve">оби; Регламенту Комісії (ЄС) № 1505/2006 від </w:t>
      </w:r>
      <w:r w:rsidR="0038021E" w:rsidRPr="00FB0862">
        <w:rPr>
          <w:sz w:val="28"/>
          <w:szCs w:val="28"/>
          <w:lang w:val="uk-UA"/>
        </w:rPr>
        <w:br/>
      </w:r>
      <w:r w:rsidR="004B79DC" w:rsidRPr="00FB0862">
        <w:rPr>
          <w:sz w:val="28"/>
          <w:szCs w:val="28"/>
          <w:lang w:val="uk-UA"/>
        </w:rPr>
        <w:t xml:space="preserve">11 жовтня 2006 року щодо застосування Регламенту Ради (ЄС) № 21/2004 стосовно мінімальної кількості перевірок, що проводяться стосовно ідентифікації і реєстрації овець та кіз; Регламенту Комісії (ЄС) № </w:t>
      </w:r>
      <w:r w:rsidR="004B79DC" w:rsidRPr="00FB0862">
        <w:rPr>
          <w:i/>
          <w:iCs/>
          <w:sz w:val="28"/>
          <w:szCs w:val="28"/>
          <w:lang w:val="uk-UA"/>
        </w:rPr>
        <w:t>988</w:t>
      </w:r>
      <w:r w:rsidR="004B79DC" w:rsidRPr="00FB0862">
        <w:rPr>
          <w:sz w:val="28"/>
          <w:szCs w:val="28"/>
          <w:lang w:val="uk-UA"/>
        </w:rPr>
        <w:t xml:space="preserve">/2003 від </w:t>
      </w:r>
      <w:r w:rsidR="004B79DC" w:rsidRPr="00FB0862">
        <w:rPr>
          <w:sz w:val="28"/>
          <w:szCs w:val="28"/>
          <w:lang w:val="uk-UA"/>
        </w:rPr>
        <w:lastRenderedPageBreak/>
        <w:t xml:space="preserve">26 травня 2003 року стосовно ветеринарно-санітарних вимог щодо некомерційних переміщень домашніх тварин та змін Директиви Ради (ЄС) </w:t>
      </w:r>
      <w:r w:rsidR="0038021E" w:rsidRPr="00FB0862">
        <w:rPr>
          <w:sz w:val="28"/>
          <w:szCs w:val="28"/>
          <w:lang w:val="uk-UA"/>
        </w:rPr>
        <w:br/>
      </w:r>
      <w:r w:rsidR="004B79DC" w:rsidRPr="00FB0862">
        <w:rPr>
          <w:sz w:val="28"/>
          <w:szCs w:val="28"/>
          <w:lang w:val="uk-UA"/>
        </w:rPr>
        <w:t>№ 92/65</w:t>
      </w:r>
      <w:r w:rsidR="004B79DC" w:rsidRPr="00FB0862">
        <w:rPr>
          <w:color w:val="000000"/>
          <w:sz w:val="28"/>
          <w:szCs w:val="28"/>
          <w:lang w:val="uk-UA"/>
        </w:rPr>
        <w:t>». Проте</w:t>
      </w:r>
      <w:r w:rsidR="00141A03" w:rsidRPr="00FB0862">
        <w:rPr>
          <w:color w:val="000000"/>
          <w:sz w:val="28"/>
          <w:szCs w:val="28"/>
          <w:lang w:val="uk-UA"/>
        </w:rPr>
        <w:t xml:space="preserve"> </w:t>
      </w:r>
      <w:r w:rsidR="004B79DC" w:rsidRPr="00FB0862">
        <w:rPr>
          <w:color w:val="000000"/>
          <w:sz w:val="28"/>
          <w:szCs w:val="28"/>
          <w:lang w:val="uk-UA"/>
        </w:rPr>
        <w:t xml:space="preserve">жоден з цих </w:t>
      </w:r>
      <w:r w:rsidR="00A60D45" w:rsidRPr="00FB0862">
        <w:rPr>
          <w:color w:val="000000"/>
          <w:sz w:val="28"/>
          <w:szCs w:val="28"/>
          <w:lang w:val="uk-UA"/>
        </w:rPr>
        <w:t xml:space="preserve">регламентів </w:t>
      </w:r>
      <w:r w:rsidR="004B79DC" w:rsidRPr="00FB0862">
        <w:rPr>
          <w:color w:val="000000"/>
          <w:sz w:val="28"/>
          <w:szCs w:val="28"/>
          <w:lang w:val="uk-UA"/>
        </w:rPr>
        <w:t xml:space="preserve">не передбачає правове регулювання ідентифікації та реєстрації всіх видів тварин </w:t>
      </w:r>
      <w:r w:rsidR="0038021E" w:rsidRPr="00FB0862">
        <w:rPr>
          <w:color w:val="000000"/>
          <w:sz w:val="28"/>
          <w:szCs w:val="28"/>
          <w:lang w:val="uk-UA"/>
        </w:rPr>
        <w:t>в</w:t>
      </w:r>
      <w:r w:rsidR="008A0490" w:rsidRPr="00FB0862">
        <w:rPr>
          <w:color w:val="000000"/>
          <w:sz w:val="28"/>
          <w:szCs w:val="28"/>
          <w:lang w:val="uk-UA"/>
        </w:rPr>
        <w:t xml:space="preserve"> </w:t>
      </w:r>
      <w:r w:rsidR="004B79DC" w:rsidRPr="00FB0862">
        <w:rPr>
          <w:color w:val="000000"/>
          <w:sz w:val="28"/>
          <w:szCs w:val="28"/>
          <w:lang w:val="uk-UA"/>
        </w:rPr>
        <w:t>одн</w:t>
      </w:r>
      <w:r w:rsidR="00141A03" w:rsidRPr="00FB0862">
        <w:rPr>
          <w:color w:val="000000"/>
          <w:sz w:val="28"/>
          <w:szCs w:val="28"/>
          <w:lang w:val="uk-UA"/>
        </w:rPr>
        <w:t>о</w:t>
      </w:r>
      <w:r w:rsidR="004B79DC" w:rsidRPr="00FB0862">
        <w:rPr>
          <w:color w:val="000000"/>
          <w:sz w:val="28"/>
          <w:szCs w:val="28"/>
          <w:lang w:val="uk-UA"/>
        </w:rPr>
        <w:t>м</w:t>
      </w:r>
      <w:r w:rsidR="00141A03" w:rsidRPr="00FB0862">
        <w:rPr>
          <w:color w:val="000000"/>
          <w:sz w:val="28"/>
          <w:szCs w:val="28"/>
          <w:lang w:val="uk-UA"/>
        </w:rPr>
        <w:t>у</w:t>
      </w:r>
      <w:r w:rsidR="004B79DC" w:rsidRPr="00FB0862">
        <w:rPr>
          <w:color w:val="000000"/>
          <w:sz w:val="28"/>
          <w:szCs w:val="28"/>
          <w:lang w:val="uk-UA"/>
        </w:rPr>
        <w:t xml:space="preserve"> акт</w:t>
      </w:r>
      <w:r w:rsidR="00141A03" w:rsidRPr="00FB0862">
        <w:rPr>
          <w:color w:val="000000"/>
          <w:sz w:val="28"/>
          <w:szCs w:val="28"/>
          <w:lang w:val="uk-UA"/>
        </w:rPr>
        <w:t>і</w:t>
      </w:r>
      <w:r w:rsidR="004B79DC" w:rsidRPr="00FB0862">
        <w:rPr>
          <w:color w:val="000000"/>
          <w:sz w:val="28"/>
          <w:szCs w:val="28"/>
          <w:lang w:val="uk-UA"/>
        </w:rPr>
        <w:t xml:space="preserve"> законодавства</w:t>
      </w:r>
      <w:r w:rsidRPr="00FB0862">
        <w:rPr>
          <w:color w:val="000000"/>
          <w:sz w:val="28"/>
          <w:szCs w:val="28"/>
          <w:lang w:val="uk-UA"/>
        </w:rPr>
        <w:t>.</w:t>
      </w:r>
    </w:p>
    <w:p w:rsidR="004B79DC" w:rsidRPr="008A0490" w:rsidRDefault="003951F9" w:rsidP="000916FA">
      <w:pPr>
        <w:autoSpaceDE w:val="0"/>
        <w:autoSpaceDN w:val="0"/>
        <w:adjustRightInd w:val="0"/>
        <w:ind w:firstLine="709"/>
        <w:jc w:val="both"/>
        <w:rPr>
          <w:color w:val="000000"/>
          <w:sz w:val="28"/>
          <w:szCs w:val="28"/>
          <w:lang w:val="uk-UA"/>
        </w:rPr>
      </w:pPr>
      <w:r w:rsidRPr="00FB0862">
        <w:rPr>
          <w:sz w:val="28"/>
          <w:szCs w:val="28"/>
          <w:lang w:val="uk-UA"/>
        </w:rPr>
        <w:t>1.3</w:t>
      </w:r>
      <w:r w:rsidR="004B79DC" w:rsidRPr="00FB0862">
        <w:rPr>
          <w:sz w:val="28"/>
          <w:szCs w:val="28"/>
          <w:lang w:val="uk-UA"/>
        </w:rPr>
        <w:t>.</w:t>
      </w:r>
      <w:r w:rsidR="004B79DC" w:rsidRPr="003951F9">
        <w:rPr>
          <w:sz w:val="28"/>
          <w:szCs w:val="28"/>
          <w:lang w:val="uk-UA"/>
        </w:rPr>
        <w:t xml:space="preserve"> </w:t>
      </w:r>
      <w:r>
        <w:rPr>
          <w:sz w:val="28"/>
          <w:szCs w:val="28"/>
          <w:lang w:val="uk-UA"/>
        </w:rPr>
        <w:t>Про</w:t>
      </w:r>
      <w:r w:rsidR="004B79DC" w:rsidRPr="004C22B5">
        <w:rPr>
          <w:sz w:val="28"/>
          <w:szCs w:val="28"/>
          <w:lang w:val="uk-UA"/>
        </w:rPr>
        <w:t>позиція здійснювати реєстрацію диких тварин на рівні з сільськогосподарськими та домашніми</w:t>
      </w:r>
      <w:r>
        <w:rPr>
          <w:sz w:val="28"/>
          <w:szCs w:val="28"/>
          <w:lang w:val="uk-UA"/>
        </w:rPr>
        <w:t xml:space="preserve"> не враховує </w:t>
      </w:r>
      <w:r w:rsidR="00A60D45">
        <w:rPr>
          <w:sz w:val="28"/>
          <w:szCs w:val="28"/>
          <w:lang w:val="uk-UA"/>
        </w:rPr>
        <w:t xml:space="preserve">того, що ці тварини мають різний правовий статус, зокрема, те, </w:t>
      </w:r>
      <w:r>
        <w:rPr>
          <w:sz w:val="28"/>
          <w:szCs w:val="28"/>
          <w:lang w:val="uk-UA"/>
        </w:rPr>
        <w:t>що о</w:t>
      </w:r>
      <w:r w:rsidR="004B79DC" w:rsidRPr="004C22B5">
        <w:rPr>
          <w:sz w:val="28"/>
          <w:szCs w:val="28"/>
          <w:lang w:val="uk-UA"/>
        </w:rPr>
        <w:t>собливості утримання диких тварин у невол</w:t>
      </w:r>
      <w:r w:rsidR="004B79DC" w:rsidRPr="008A0490">
        <w:rPr>
          <w:sz w:val="28"/>
          <w:szCs w:val="28"/>
          <w:lang w:val="uk-UA"/>
        </w:rPr>
        <w:t xml:space="preserve">і </w:t>
      </w:r>
      <w:r w:rsidRPr="008A0490">
        <w:rPr>
          <w:sz w:val="28"/>
          <w:szCs w:val="28"/>
          <w:lang w:val="uk-UA"/>
        </w:rPr>
        <w:t xml:space="preserve">визначені, зокрема, </w:t>
      </w:r>
      <w:r w:rsidR="004B79DC" w:rsidRPr="008A0490">
        <w:rPr>
          <w:sz w:val="28"/>
          <w:szCs w:val="28"/>
          <w:lang w:val="uk-UA"/>
        </w:rPr>
        <w:t>в ст.</w:t>
      </w:r>
      <w:r w:rsidR="004B79DC" w:rsidRPr="008A0490">
        <w:rPr>
          <w:color w:val="000000"/>
          <w:sz w:val="28"/>
          <w:szCs w:val="28"/>
          <w:lang w:val="en-US"/>
        </w:rPr>
        <w:t> </w:t>
      </w:r>
      <w:r w:rsidR="004B79DC" w:rsidRPr="008A0490">
        <w:rPr>
          <w:sz w:val="28"/>
          <w:szCs w:val="28"/>
          <w:lang w:val="uk-UA"/>
        </w:rPr>
        <w:t>31 Закону України «Про тваринний світ», ст.</w:t>
      </w:r>
      <w:r w:rsidR="004B79DC" w:rsidRPr="008A0490">
        <w:rPr>
          <w:color w:val="000000"/>
          <w:sz w:val="28"/>
          <w:szCs w:val="28"/>
          <w:lang w:val="en-US"/>
        </w:rPr>
        <w:t> </w:t>
      </w:r>
      <w:r w:rsidR="004B79DC" w:rsidRPr="008A0490">
        <w:rPr>
          <w:sz w:val="28"/>
          <w:szCs w:val="28"/>
          <w:lang w:val="uk-UA"/>
        </w:rPr>
        <w:t>8 Закону України «Про захист тварин від жорстокого поводження». Відповідно до ч.</w:t>
      </w:r>
      <w:r w:rsidR="004B79DC" w:rsidRPr="008A0490">
        <w:rPr>
          <w:color w:val="000000"/>
          <w:sz w:val="28"/>
          <w:szCs w:val="28"/>
          <w:lang w:val="en-US"/>
        </w:rPr>
        <w:t> </w:t>
      </w:r>
      <w:r w:rsidR="004B79DC" w:rsidRPr="008A0490">
        <w:rPr>
          <w:sz w:val="28"/>
          <w:szCs w:val="28"/>
        </w:rPr>
        <w:t xml:space="preserve">3 </w:t>
      </w:r>
      <w:r w:rsidR="004B79DC" w:rsidRPr="008A0490">
        <w:rPr>
          <w:sz w:val="28"/>
          <w:szCs w:val="28"/>
          <w:lang w:val="uk-UA"/>
        </w:rPr>
        <w:t xml:space="preserve">вказаної </w:t>
      </w:r>
      <w:r w:rsidR="004B79DC" w:rsidRPr="008A0490">
        <w:rPr>
          <w:color w:val="000000"/>
          <w:sz w:val="28"/>
          <w:szCs w:val="28"/>
          <w:lang w:val="uk-UA"/>
        </w:rPr>
        <w:t>статті останнього</w:t>
      </w:r>
      <w:r w:rsidR="0038021E" w:rsidRPr="008A0490">
        <w:rPr>
          <w:color w:val="000000"/>
          <w:sz w:val="28"/>
          <w:szCs w:val="28"/>
          <w:lang w:val="uk-UA"/>
        </w:rPr>
        <w:t xml:space="preserve"> Закону</w:t>
      </w:r>
      <w:r w:rsidR="004B79DC" w:rsidRPr="008A0490">
        <w:rPr>
          <w:color w:val="000000"/>
          <w:sz w:val="28"/>
          <w:szCs w:val="28"/>
          <w:lang w:val="uk-UA"/>
        </w:rPr>
        <w:t>, н</w:t>
      </w:r>
      <w:r w:rsidR="004B79DC" w:rsidRPr="008A0490">
        <w:rPr>
          <w:sz w:val="28"/>
          <w:szCs w:val="28"/>
          <w:lang w:val="uk-UA"/>
        </w:rPr>
        <w:t xml:space="preserve">а відміну від домашніх і сільськогосподарських, </w:t>
      </w:r>
      <w:r w:rsidR="004B79DC" w:rsidRPr="008A0490">
        <w:rPr>
          <w:sz w:val="28"/>
          <w:szCs w:val="28"/>
        </w:rPr>
        <w:t>«</w:t>
      </w:r>
      <w:r w:rsidR="004B79DC" w:rsidRPr="008A0490">
        <w:rPr>
          <w:sz w:val="28"/>
          <w:szCs w:val="28"/>
          <w:lang w:val="uk-UA"/>
        </w:rPr>
        <w:t xml:space="preserve">утримання диких тварин у неволі допускається за наявності </w:t>
      </w:r>
      <w:r w:rsidR="004B79DC" w:rsidRPr="008A0490">
        <w:rPr>
          <w:i/>
          <w:iCs/>
          <w:sz w:val="28"/>
          <w:szCs w:val="28"/>
          <w:lang w:val="uk-UA"/>
        </w:rPr>
        <w:t>дозволу</w:t>
      </w:r>
      <w:r w:rsidR="004B79DC" w:rsidRPr="008A0490">
        <w:rPr>
          <w:color w:val="000000"/>
          <w:sz w:val="28"/>
          <w:szCs w:val="28"/>
          <w:lang w:val="uk-UA"/>
        </w:rPr>
        <w:t>, що видається центральним органом виконавчої влади, що реалізує державну політику у сфері охорони навколишнього природного середовища</w:t>
      </w:r>
      <w:r w:rsidR="004B79DC" w:rsidRPr="008A0490">
        <w:rPr>
          <w:color w:val="000000"/>
          <w:sz w:val="28"/>
          <w:szCs w:val="28"/>
        </w:rPr>
        <w:t xml:space="preserve">». </w:t>
      </w:r>
      <w:r w:rsidR="004B79DC" w:rsidRPr="008A0490">
        <w:rPr>
          <w:color w:val="000000"/>
          <w:sz w:val="28"/>
          <w:szCs w:val="28"/>
          <w:lang w:val="uk-UA"/>
        </w:rPr>
        <w:t>Тому</w:t>
      </w:r>
      <w:r w:rsidR="000E1644" w:rsidRPr="008A0490">
        <w:rPr>
          <w:color w:val="000000"/>
          <w:sz w:val="28"/>
          <w:szCs w:val="28"/>
          <w:lang w:val="uk-UA"/>
        </w:rPr>
        <w:t xml:space="preserve"> доцільним було б покладення на </w:t>
      </w:r>
      <w:r w:rsidR="004B79DC" w:rsidRPr="008A0490">
        <w:rPr>
          <w:color w:val="000000"/>
          <w:sz w:val="28"/>
          <w:szCs w:val="28"/>
          <w:lang w:val="uk-UA"/>
        </w:rPr>
        <w:t xml:space="preserve">вказаний орган </w:t>
      </w:r>
      <w:r w:rsidR="000E1644" w:rsidRPr="008A0490">
        <w:rPr>
          <w:color w:val="000000"/>
          <w:sz w:val="28"/>
          <w:szCs w:val="28"/>
          <w:lang w:val="uk-UA"/>
        </w:rPr>
        <w:t xml:space="preserve">й </w:t>
      </w:r>
      <w:r w:rsidR="004B79DC" w:rsidRPr="008A0490">
        <w:rPr>
          <w:color w:val="000000"/>
          <w:sz w:val="28"/>
          <w:szCs w:val="28"/>
          <w:lang w:val="uk-UA"/>
        </w:rPr>
        <w:t>функці</w:t>
      </w:r>
      <w:r w:rsidR="000E1644" w:rsidRPr="008A0490">
        <w:rPr>
          <w:color w:val="000000"/>
          <w:sz w:val="28"/>
          <w:szCs w:val="28"/>
          <w:lang w:val="uk-UA"/>
        </w:rPr>
        <w:t>й</w:t>
      </w:r>
      <w:r w:rsidR="004B79DC" w:rsidRPr="008A0490">
        <w:rPr>
          <w:color w:val="000000"/>
          <w:sz w:val="28"/>
          <w:szCs w:val="28"/>
          <w:lang w:val="uk-UA"/>
        </w:rPr>
        <w:t xml:space="preserve"> з реєстрації та ідентифікації відповідних тварин. Це пов’язано також і з тим, </w:t>
      </w:r>
      <w:r w:rsidR="004B79DC" w:rsidRPr="008A0490">
        <w:rPr>
          <w:sz w:val="28"/>
          <w:szCs w:val="28"/>
          <w:lang w:val="uk-UA"/>
        </w:rPr>
        <w:t xml:space="preserve">що Європейська </w:t>
      </w:r>
      <w:r w:rsidR="004B79DC" w:rsidRPr="008A0490">
        <w:rPr>
          <w:color w:val="000000"/>
          <w:sz w:val="28"/>
          <w:szCs w:val="28"/>
          <w:lang w:val="uk-UA"/>
        </w:rPr>
        <w:t>конвенція про захист домашніх тварин</w:t>
      </w:r>
      <w:r w:rsidR="004B79DC" w:rsidRPr="008A0490">
        <w:rPr>
          <w:sz w:val="28"/>
          <w:szCs w:val="28"/>
          <w:lang w:val="uk-UA"/>
        </w:rPr>
        <w:t xml:space="preserve"> </w:t>
      </w:r>
      <w:r w:rsidR="004B79DC" w:rsidRPr="008A0490">
        <w:rPr>
          <w:color w:val="000000"/>
          <w:sz w:val="28"/>
          <w:szCs w:val="28"/>
          <w:lang w:val="uk-UA"/>
        </w:rPr>
        <w:t xml:space="preserve">виходить із того, «що утримання представників дикої фауни як домашніх тварин не повинно заохочуватись» (Преамбула </w:t>
      </w:r>
      <w:r w:rsidR="0038021E" w:rsidRPr="008A0490">
        <w:rPr>
          <w:color w:val="000000"/>
          <w:sz w:val="28"/>
          <w:szCs w:val="28"/>
          <w:lang w:val="uk-UA"/>
        </w:rPr>
        <w:t>вищезазначеної Європейської к</w:t>
      </w:r>
      <w:r w:rsidR="004B79DC" w:rsidRPr="008A0490">
        <w:rPr>
          <w:color w:val="000000"/>
          <w:sz w:val="28"/>
          <w:szCs w:val="28"/>
          <w:lang w:val="uk-UA"/>
        </w:rPr>
        <w:t>онвенції), тому до утримання диких тварин мають встановлюватись більш жорсткі умови, ніж до домашніх.</w:t>
      </w:r>
    </w:p>
    <w:p w:rsidR="00A10A44" w:rsidRPr="00AC28F6" w:rsidRDefault="000E1644" w:rsidP="003748A1">
      <w:pPr>
        <w:pStyle w:val="rvps2"/>
        <w:shd w:val="clear" w:color="auto" w:fill="FFFFFF"/>
        <w:spacing w:before="0" w:beforeAutospacing="0" w:after="0" w:afterAutospacing="0"/>
        <w:ind w:firstLine="450"/>
        <w:jc w:val="both"/>
        <w:textAlignment w:val="baseline"/>
        <w:rPr>
          <w:color w:val="000000"/>
          <w:sz w:val="28"/>
          <w:szCs w:val="28"/>
        </w:rPr>
      </w:pPr>
      <w:r w:rsidRPr="008A0490">
        <w:rPr>
          <w:color w:val="000000"/>
          <w:sz w:val="28"/>
          <w:szCs w:val="28"/>
        </w:rPr>
        <w:t>1</w:t>
      </w:r>
      <w:r w:rsidR="004B79DC" w:rsidRPr="008A0490">
        <w:rPr>
          <w:color w:val="000000"/>
          <w:sz w:val="28"/>
          <w:szCs w:val="28"/>
        </w:rPr>
        <w:t>.</w:t>
      </w:r>
      <w:r w:rsidRPr="008A0490">
        <w:rPr>
          <w:color w:val="000000"/>
          <w:sz w:val="28"/>
          <w:szCs w:val="28"/>
        </w:rPr>
        <w:t>4</w:t>
      </w:r>
      <w:r w:rsidR="004B79DC" w:rsidRPr="008A0490">
        <w:rPr>
          <w:color w:val="000000"/>
          <w:sz w:val="28"/>
          <w:szCs w:val="28"/>
        </w:rPr>
        <w:t xml:space="preserve">. Аналогічне зауваження стосується </w:t>
      </w:r>
      <w:r w:rsidR="004B79DC" w:rsidRPr="008A0490">
        <w:rPr>
          <w:sz w:val="28"/>
          <w:szCs w:val="28"/>
        </w:rPr>
        <w:t xml:space="preserve">ідентифікації та реєстрації </w:t>
      </w:r>
      <w:r w:rsidR="004B79DC" w:rsidRPr="008A0490">
        <w:rPr>
          <w:color w:val="000000"/>
          <w:sz w:val="28"/>
          <w:szCs w:val="28"/>
        </w:rPr>
        <w:t>домашніх тварин</w:t>
      </w:r>
      <w:r w:rsidRPr="008A0490">
        <w:rPr>
          <w:color w:val="000000"/>
          <w:sz w:val="28"/>
          <w:szCs w:val="28"/>
        </w:rPr>
        <w:t xml:space="preserve"> (котів та собак)</w:t>
      </w:r>
      <w:r w:rsidR="004B79DC" w:rsidRPr="008A0490">
        <w:rPr>
          <w:color w:val="000000"/>
          <w:sz w:val="28"/>
          <w:szCs w:val="28"/>
        </w:rPr>
        <w:t>. У ст.</w:t>
      </w:r>
      <w:r w:rsidR="00A10A44" w:rsidRPr="008A0490">
        <w:rPr>
          <w:color w:val="000000"/>
          <w:sz w:val="28"/>
          <w:szCs w:val="28"/>
        </w:rPr>
        <w:t xml:space="preserve"> </w:t>
      </w:r>
      <w:r w:rsidR="004B79DC" w:rsidRPr="008A0490">
        <w:rPr>
          <w:color w:val="000000"/>
          <w:sz w:val="28"/>
          <w:szCs w:val="28"/>
        </w:rPr>
        <w:t xml:space="preserve">12 </w:t>
      </w:r>
      <w:r w:rsidR="00A60D45" w:rsidRPr="008A0490">
        <w:rPr>
          <w:color w:val="000000"/>
          <w:sz w:val="28"/>
          <w:szCs w:val="28"/>
        </w:rPr>
        <w:t>вказа</w:t>
      </w:r>
      <w:r w:rsidR="004B79DC" w:rsidRPr="008A0490">
        <w:rPr>
          <w:color w:val="000000"/>
          <w:sz w:val="28"/>
          <w:szCs w:val="28"/>
        </w:rPr>
        <w:t>ної вище Європейськ</w:t>
      </w:r>
      <w:r w:rsidR="005C1436" w:rsidRPr="008A0490">
        <w:rPr>
          <w:color w:val="000000"/>
          <w:sz w:val="28"/>
          <w:szCs w:val="28"/>
        </w:rPr>
        <w:t>ої</w:t>
      </w:r>
      <w:r w:rsidR="00A60D45" w:rsidRPr="008A0490">
        <w:rPr>
          <w:color w:val="FF0000"/>
          <w:sz w:val="28"/>
          <w:szCs w:val="28"/>
        </w:rPr>
        <w:t xml:space="preserve"> </w:t>
      </w:r>
      <w:r w:rsidR="004B79DC" w:rsidRPr="008A0490">
        <w:rPr>
          <w:color w:val="000000"/>
          <w:sz w:val="28"/>
          <w:szCs w:val="28"/>
        </w:rPr>
        <w:t>конвенції зазначається</w:t>
      </w:r>
      <w:r w:rsidR="004B79DC" w:rsidRPr="004C22B5">
        <w:rPr>
          <w:color w:val="000000"/>
          <w:sz w:val="28"/>
          <w:szCs w:val="28"/>
        </w:rPr>
        <w:t xml:space="preserve"> про зобов’язання </w:t>
      </w:r>
      <w:r w:rsidR="004B79DC" w:rsidRPr="00500F03">
        <w:rPr>
          <w:color w:val="000000"/>
          <w:sz w:val="28"/>
          <w:szCs w:val="28"/>
        </w:rPr>
        <w:t>Сторін щодо «за</w:t>
      </w:r>
      <w:r w:rsidR="0038021E" w:rsidRPr="00500F03">
        <w:rPr>
          <w:color w:val="000000"/>
          <w:sz w:val="28"/>
          <w:szCs w:val="28"/>
        </w:rPr>
        <w:t>безпечення можливості постійної</w:t>
      </w:r>
      <w:r w:rsidR="004B79DC" w:rsidRPr="00500F03">
        <w:rPr>
          <w:color w:val="000000"/>
          <w:sz w:val="28"/>
          <w:szCs w:val="28"/>
        </w:rPr>
        <w:t xml:space="preserve"> і</w:t>
      </w:r>
      <w:r w:rsidR="0038021E" w:rsidRPr="00500F03">
        <w:rPr>
          <w:color w:val="000000"/>
          <w:sz w:val="28"/>
          <w:szCs w:val="28"/>
        </w:rPr>
        <w:t xml:space="preserve">дентифікації собак і кішок», а також </w:t>
      </w:r>
      <w:r w:rsidR="004B79DC" w:rsidRPr="00500F03">
        <w:rPr>
          <w:color w:val="000000"/>
          <w:sz w:val="28"/>
          <w:szCs w:val="28"/>
        </w:rPr>
        <w:t>«введення  реєст</w:t>
      </w:r>
      <w:r w:rsidR="0038021E" w:rsidRPr="00500F03">
        <w:rPr>
          <w:color w:val="000000"/>
          <w:sz w:val="28"/>
          <w:szCs w:val="28"/>
        </w:rPr>
        <w:t xml:space="preserve">ру номерів» цих тварин разом з </w:t>
      </w:r>
      <w:r w:rsidR="004B79DC" w:rsidRPr="00500F03">
        <w:rPr>
          <w:color w:val="000000"/>
          <w:sz w:val="28"/>
          <w:szCs w:val="28"/>
        </w:rPr>
        <w:t>прізвищами та адресами їхніх власників</w:t>
      </w:r>
      <w:r w:rsidR="00A10A44" w:rsidRPr="00500F03">
        <w:rPr>
          <w:color w:val="000000"/>
          <w:sz w:val="28"/>
          <w:szCs w:val="28"/>
        </w:rPr>
        <w:t>, то</w:t>
      </w:r>
      <w:r w:rsidR="004B79DC" w:rsidRPr="00500F03">
        <w:rPr>
          <w:color w:val="000000"/>
          <w:sz w:val="28"/>
          <w:szCs w:val="28"/>
        </w:rPr>
        <w:t>бто</w:t>
      </w:r>
      <w:r w:rsidR="0038021E" w:rsidRPr="00500F03">
        <w:rPr>
          <w:color w:val="000000"/>
          <w:sz w:val="28"/>
          <w:szCs w:val="28"/>
        </w:rPr>
        <w:t>,</w:t>
      </w:r>
      <w:r w:rsidR="004B79DC" w:rsidRPr="00500F03">
        <w:rPr>
          <w:color w:val="000000"/>
          <w:sz w:val="28"/>
          <w:szCs w:val="28"/>
        </w:rPr>
        <w:t xml:space="preserve"> йдеться про окремий реєстр</w:t>
      </w:r>
      <w:r w:rsidR="00A10A44" w:rsidRPr="00500F03">
        <w:rPr>
          <w:color w:val="000000"/>
          <w:sz w:val="28"/>
          <w:szCs w:val="28"/>
        </w:rPr>
        <w:t xml:space="preserve">. </w:t>
      </w:r>
      <w:r w:rsidR="004B79DC" w:rsidRPr="00500F03">
        <w:rPr>
          <w:color w:val="000000"/>
          <w:sz w:val="28"/>
          <w:szCs w:val="28"/>
        </w:rPr>
        <w:t xml:space="preserve">Відповідно ж до ч. 2 ст. 9 Закону України </w:t>
      </w:r>
      <w:r w:rsidR="004B79DC" w:rsidRPr="00500F03">
        <w:rPr>
          <w:sz w:val="28"/>
          <w:szCs w:val="28"/>
        </w:rPr>
        <w:t>«Про захист тварин від жорстокого поводження</w:t>
      </w:r>
      <w:r w:rsidR="004B79DC" w:rsidRPr="00500F03">
        <w:rPr>
          <w:i/>
          <w:iCs/>
          <w:sz w:val="28"/>
          <w:szCs w:val="28"/>
        </w:rPr>
        <w:t xml:space="preserve">» «правила утримання домашніх тварин установлюються </w:t>
      </w:r>
      <w:r w:rsidR="004B79DC" w:rsidRPr="00500F03">
        <w:rPr>
          <w:i/>
          <w:iCs/>
          <w:sz w:val="28"/>
          <w:szCs w:val="28"/>
          <w:u w:val="single"/>
        </w:rPr>
        <w:t>органами місцевого самоврядування</w:t>
      </w:r>
      <w:r w:rsidR="004B79DC" w:rsidRPr="004C22B5">
        <w:rPr>
          <w:sz w:val="28"/>
          <w:szCs w:val="28"/>
        </w:rPr>
        <w:t xml:space="preserve">», базовою частиною яких («Правил») мають стати вимоги ідентифікації та реєстрації </w:t>
      </w:r>
      <w:r w:rsidR="004B79DC" w:rsidRPr="004C22B5">
        <w:rPr>
          <w:color w:val="000000"/>
          <w:sz w:val="28"/>
          <w:szCs w:val="28"/>
        </w:rPr>
        <w:t>домашніх тварин</w:t>
      </w:r>
      <w:r w:rsidR="004B79DC" w:rsidRPr="004C22B5">
        <w:rPr>
          <w:sz w:val="28"/>
          <w:szCs w:val="28"/>
        </w:rPr>
        <w:t>, що не узгоджується із проектом щодо ведення «Єдиного державного реєстру тварин», держателем якого є «центральний орган виконавчої влади, що реалізує</w:t>
      </w:r>
      <w:r w:rsidR="004B79DC" w:rsidRPr="00FB0862">
        <w:rPr>
          <w:sz w:val="28"/>
          <w:szCs w:val="28"/>
        </w:rPr>
        <w:t xml:space="preserve"> державну політику у сфері ідентифікації та реєстрації тварин, організовує проведення в установленому порядку ідентифікації та реєстрації тварин, видачу ідентифікаційних документів та в</w:t>
      </w:r>
      <w:r w:rsidR="004B79DC" w:rsidRPr="00AC28F6">
        <w:rPr>
          <w:sz w:val="28"/>
          <w:szCs w:val="28"/>
        </w:rPr>
        <w:t>иконує інші функції, передбачені законодавством» (новий п.</w:t>
      </w:r>
      <w:r w:rsidRPr="00AC28F6">
        <w:rPr>
          <w:sz w:val="28"/>
          <w:szCs w:val="28"/>
        </w:rPr>
        <w:t xml:space="preserve"> </w:t>
      </w:r>
      <w:r w:rsidR="004B79DC" w:rsidRPr="00AC28F6">
        <w:rPr>
          <w:sz w:val="28"/>
          <w:szCs w:val="28"/>
        </w:rPr>
        <w:t xml:space="preserve">5 ст. 1 </w:t>
      </w:r>
      <w:r w:rsidR="005C1436" w:rsidRPr="00AC28F6">
        <w:rPr>
          <w:sz w:val="28"/>
          <w:szCs w:val="28"/>
        </w:rPr>
        <w:t>З</w:t>
      </w:r>
      <w:r w:rsidR="004B79DC" w:rsidRPr="00AC28F6">
        <w:rPr>
          <w:sz w:val="28"/>
          <w:szCs w:val="28"/>
        </w:rPr>
        <w:t xml:space="preserve">акону у редакції проекту). </w:t>
      </w:r>
      <w:r w:rsidR="00611F77" w:rsidRPr="00AC28F6">
        <w:rPr>
          <w:sz w:val="28"/>
          <w:szCs w:val="28"/>
        </w:rPr>
        <w:t xml:space="preserve">Варто також вказати, що </w:t>
      </w:r>
      <w:r w:rsidR="0038021E" w:rsidRPr="00AC28F6">
        <w:rPr>
          <w:sz w:val="28"/>
          <w:szCs w:val="28"/>
        </w:rPr>
        <w:t>зі</w:t>
      </w:r>
      <w:r w:rsidR="00FB0862" w:rsidRPr="00AC28F6">
        <w:rPr>
          <w:sz w:val="28"/>
          <w:szCs w:val="28"/>
        </w:rPr>
        <w:t xml:space="preserve"> з</w:t>
      </w:r>
      <w:r w:rsidR="00611F77" w:rsidRPr="00AC28F6">
        <w:rPr>
          <w:sz w:val="28"/>
          <w:szCs w:val="28"/>
        </w:rPr>
        <w:t xml:space="preserve">місту ст. 3 </w:t>
      </w:r>
      <w:r w:rsidR="0030700A" w:rsidRPr="00AC28F6">
        <w:rPr>
          <w:sz w:val="28"/>
          <w:szCs w:val="28"/>
        </w:rPr>
        <w:t xml:space="preserve">Закону (у редакції проекту) </w:t>
      </w:r>
      <w:r w:rsidR="00611F77" w:rsidRPr="00AC28F6">
        <w:rPr>
          <w:sz w:val="28"/>
          <w:szCs w:val="28"/>
        </w:rPr>
        <w:t>важко зрозуміти, чи підлягають реєстрації домашні тварини, власники яких не займаються визначеною у ній діяльністю (</w:t>
      </w:r>
      <w:r w:rsidR="0030700A" w:rsidRPr="00AC28F6">
        <w:rPr>
          <w:color w:val="000000"/>
          <w:sz w:val="28"/>
          <w:szCs w:val="28"/>
        </w:rPr>
        <w:t>розведення та утримання тварин, проводять їх продаж, забій, утилізацію, надають послуги зі штучного осіменіння або парування та організовують виставки тварин), враховуючи, що згідно з п. 14 ст. 1</w:t>
      </w:r>
      <w:r w:rsidR="001B76C0" w:rsidRPr="00AC28F6">
        <w:rPr>
          <w:color w:val="000000"/>
          <w:sz w:val="28"/>
          <w:szCs w:val="28"/>
        </w:rPr>
        <w:t xml:space="preserve"> Закону у редакції</w:t>
      </w:r>
      <w:r w:rsidR="0030700A" w:rsidRPr="00AC28F6">
        <w:rPr>
          <w:color w:val="000000"/>
          <w:sz w:val="28"/>
          <w:szCs w:val="28"/>
        </w:rPr>
        <w:t xml:space="preserve"> проекту, утримувачем визнається «юридична або фізична особа, яка здійснює діяльність з утримання, розведення, продажу, переміщення, забою, утилізації, надання послуг зі штучного осіменіння тварин, організації виставок тварин на </w:t>
      </w:r>
      <w:r w:rsidR="0030700A" w:rsidRPr="00AC28F6">
        <w:rPr>
          <w:i/>
          <w:color w:val="000000"/>
          <w:sz w:val="28"/>
          <w:szCs w:val="28"/>
        </w:rPr>
        <w:t>підставі повноважень, наданих їй власником тварин</w:t>
      </w:r>
      <w:r w:rsidR="0030700A" w:rsidRPr="00AC28F6">
        <w:rPr>
          <w:color w:val="000000"/>
          <w:sz w:val="28"/>
          <w:szCs w:val="28"/>
        </w:rPr>
        <w:t>».</w:t>
      </w:r>
      <w:r w:rsidR="005C16E5" w:rsidRPr="00AC28F6">
        <w:rPr>
          <w:color w:val="000000"/>
          <w:sz w:val="28"/>
          <w:szCs w:val="28"/>
        </w:rPr>
        <w:t xml:space="preserve"> </w:t>
      </w:r>
    </w:p>
    <w:p w:rsidR="00AF49B5" w:rsidRDefault="004B79DC" w:rsidP="000916FA">
      <w:pPr>
        <w:autoSpaceDE w:val="0"/>
        <w:autoSpaceDN w:val="0"/>
        <w:adjustRightInd w:val="0"/>
        <w:ind w:firstLine="709"/>
        <w:jc w:val="both"/>
        <w:rPr>
          <w:sz w:val="28"/>
          <w:szCs w:val="28"/>
          <w:lang w:val="uk-UA"/>
        </w:rPr>
      </w:pPr>
      <w:r w:rsidRPr="00AC28F6">
        <w:rPr>
          <w:sz w:val="28"/>
          <w:szCs w:val="28"/>
          <w:lang w:val="uk-UA"/>
        </w:rPr>
        <w:t>При цьому</w:t>
      </w:r>
      <w:r w:rsidR="003748A1" w:rsidRPr="00AC28F6">
        <w:rPr>
          <w:sz w:val="28"/>
          <w:szCs w:val="28"/>
          <w:lang w:val="uk-UA"/>
        </w:rPr>
        <w:t>,</w:t>
      </w:r>
      <w:r w:rsidR="0030700A" w:rsidRPr="00AC28F6">
        <w:rPr>
          <w:sz w:val="28"/>
          <w:szCs w:val="28"/>
          <w:lang w:val="uk-UA"/>
        </w:rPr>
        <w:t xml:space="preserve"> зазначимо</w:t>
      </w:r>
      <w:r w:rsidR="000E1644" w:rsidRPr="00AC28F6">
        <w:rPr>
          <w:sz w:val="28"/>
          <w:szCs w:val="28"/>
          <w:lang w:val="uk-UA"/>
        </w:rPr>
        <w:t>, щ</w:t>
      </w:r>
      <w:r w:rsidR="000E1644" w:rsidRPr="00FB0862">
        <w:rPr>
          <w:sz w:val="28"/>
          <w:szCs w:val="28"/>
          <w:lang w:val="uk-UA"/>
        </w:rPr>
        <w:t xml:space="preserve">о внесення </w:t>
      </w:r>
      <w:r w:rsidRPr="00FB0862">
        <w:rPr>
          <w:sz w:val="28"/>
          <w:szCs w:val="28"/>
          <w:lang w:val="uk-UA"/>
        </w:rPr>
        <w:t xml:space="preserve">змін до </w:t>
      </w:r>
      <w:r w:rsidR="0030700A" w:rsidRPr="00FB0862">
        <w:rPr>
          <w:sz w:val="28"/>
          <w:szCs w:val="28"/>
          <w:lang w:val="uk-UA"/>
        </w:rPr>
        <w:t>з</w:t>
      </w:r>
      <w:r w:rsidRPr="00FB0862">
        <w:rPr>
          <w:color w:val="000000"/>
          <w:sz w:val="28"/>
          <w:szCs w:val="28"/>
          <w:lang w:val="uk-UA"/>
        </w:rPr>
        <w:t>акон</w:t>
      </w:r>
      <w:r w:rsidR="000E1644" w:rsidRPr="00FB0862">
        <w:rPr>
          <w:color w:val="000000"/>
          <w:sz w:val="28"/>
          <w:szCs w:val="28"/>
          <w:lang w:val="uk-UA"/>
        </w:rPr>
        <w:t xml:space="preserve">ів </w:t>
      </w:r>
      <w:r w:rsidR="00A10A44" w:rsidRPr="00FB0862">
        <w:rPr>
          <w:color w:val="000000"/>
          <w:sz w:val="28"/>
          <w:szCs w:val="28"/>
          <w:lang w:val="uk-UA"/>
        </w:rPr>
        <w:t xml:space="preserve">України </w:t>
      </w:r>
      <w:r w:rsidR="00A10A44" w:rsidRPr="00FB0862">
        <w:rPr>
          <w:color w:val="000000"/>
          <w:sz w:val="28"/>
          <w:szCs w:val="28"/>
          <w:lang w:val="uk-UA"/>
        </w:rPr>
        <w:br/>
      </w:r>
      <w:r w:rsidR="00A10A44" w:rsidRPr="00FB0862">
        <w:rPr>
          <w:sz w:val="28"/>
          <w:szCs w:val="28"/>
          <w:lang w:val="uk-UA"/>
        </w:rPr>
        <w:t xml:space="preserve">«Про тваринний світ» та «Про захист тварин від жорстокого поводження» </w:t>
      </w:r>
      <w:r w:rsidR="00A10A44" w:rsidRPr="00FB0862">
        <w:rPr>
          <w:color w:val="000000"/>
          <w:sz w:val="28"/>
          <w:szCs w:val="28"/>
          <w:lang w:val="uk-UA"/>
        </w:rPr>
        <w:t xml:space="preserve"> </w:t>
      </w:r>
      <w:r w:rsidRPr="00FB0862">
        <w:rPr>
          <w:sz w:val="28"/>
          <w:szCs w:val="28"/>
          <w:lang w:val="uk-UA"/>
        </w:rPr>
        <w:t xml:space="preserve">у проекті не передбачається, що призведе до ускладнень у правозастосуванні.  </w:t>
      </w:r>
      <w:r w:rsidR="000E1644" w:rsidRPr="00FB0862">
        <w:rPr>
          <w:sz w:val="28"/>
          <w:szCs w:val="28"/>
          <w:lang w:val="uk-UA"/>
        </w:rPr>
        <w:t>Більш того, у ст</w:t>
      </w:r>
      <w:r w:rsidR="000E1644">
        <w:rPr>
          <w:sz w:val="28"/>
          <w:szCs w:val="28"/>
          <w:lang w:val="uk-UA"/>
        </w:rPr>
        <w:t xml:space="preserve">. 2 Закону (у редакції проекту) </w:t>
      </w:r>
      <w:r w:rsidR="00A10A44">
        <w:rPr>
          <w:sz w:val="28"/>
          <w:szCs w:val="28"/>
          <w:lang w:val="uk-UA"/>
        </w:rPr>
        <w:t xml:space="preserve">вказані </w:t>
      </w:r>
      <w:r w:rsidR="003E5920">
        <w:rPr>
          <w:sz w:val="28"/>
          <w:szCs w:val="28"/>
          <w:lang w:val="uk-UA"/>
        </w:rPr>
        <w:t>з</w:t>
      </w:r>
      <w:r w:rsidR="000E1644">
        <w:rPr>
          <w:sz w:val="28"/>
          <w:szCs w:val="28"/>
          <w:lang w:val="uk-UA"/>
        </w:rPr>
        <w:t>акон</w:t>
      </w:r>
      <w:r w:rsidR="003E5920">
        <w:rPr>
          <w:sz w:val="28"/>
          <w:szCs w:val="28"/>
          <w:lang w:val="uk-UA"/>
        </w:rPr>
        <w:t>и навіть не включені до склад</w:t>
      </w:r>
      <w:r w:rsidR="000E1644">
        <w:rPr>
          <w:sz w:val="28"/>
          <w:szCs w:val="28"/>
          <w:lang w:val="uk-UA"/>
        </w:rPr>
        <w:t xml:space="preserve">у </w:t>
      </w:r>
      <w:r w:rsidR="003E5920">
        <w:rPr>
          <w:sz w:val="28"/>
          <w:szCs w:val="28"/>
          <w:lang w:val="uk-UA"/>
        </w:rPr>
        <w:t>законодавства з питань ідентифікації та реєстрації тварин</w:t>
      </w:r>
      <w:r w:rsidR="00AF49B5">
        <w:rPr>
          <w:sz w:val="28"/>
          <w:szCs w:val="28"/>
          <w:lang w:val="uk-UA"/>
        </w:rPr>
        <w:t>.</w:t>
      </w:r>
    </w:p>
    <w:p w:rsidR="00AF49B5" w:rsidRPr="008A0490" w:rsidRDefault="00AF49B5" w:rsidP="000916FA">
      <w:pPr>
        <w:autoSpaceDE w:val="0"/>
        <w:autoSpaceDN w:val="0"/>
        <w:adjustRightInd w:val="0"/>
        <w:ind w:firstLine="709"/>
        <w:jc w:val="both"/>
        <w:rPr>
          <w:bCs/>
          <w:color w:val="000000"/>
          <w:sz w:val="28"/>
          <w:szCs w:val="28"/>
          <w:lang w:val="uk-UA"/>
        </w:rPr>
      </w:pPr>
      <w:r>
        <w:rPr>
          <w:bCs/>
          <w:color w:val="000000"/>
          <w:sz w:val="28"/>
          <w:szCs w:val="28"/>
          <w:lang w:val="uk-UA"/>
        </w:rPr>
        <w:t>Виходячи з цьо</w:t>
      </w:r>
      <w:r w:rsidRPr="008A0490">
        <w:rPr>
          <w:bCs/>
          <w:color w:val="000000"/>
          <w:sz w:val="28"/>
          <w:szCs w:val="28"/>
          <w:lang w:val="uk-UA"/>
        </w:rPr>
        <w:t xml:space="preserve">го, Головне управління вважає недоцільним об’єднання у Законі питань ідентифікації та реєстрації сільськогосподарських тварин, домашніх та диких тварин. </w:t>
      </w:r>
      <w:r w:rsidR="00A10A44" w:rsidRPr="008A0490">
        <w:rPr>
          <w:bCs/>
          <w:color w:val="000000"/>
          <w:sz w:val="28"/>
          <w:szCs w:val="28"/>
          <w:lang w:val="uk-UA"/>
        </w:rPr>
        <w:t xml:space="preserve">  </w:t>
      </w:r>
    </w:p>
    <w:p w:rsidR="006825E3" w:rsidRDefault="00AF49B5" w:rsidP="000916FA">
      <w:pPr>
        <w:autoSpaceDE w:val="0"/>
        <w:autoSpaceDN w:val="0"/>
        <w:adjustRightInd w:val="0"/>
        <w:ind w:firstLine="709"/>
        <w:jc w:val="both"/>
        <w:rPr>
          <w:sz w:val="28"/>
          <w:szCs w:val="28"/>
          <w:lang w:val="uk-UA"/>
        </w:rPr>
      </w:pPr>
      <w:r w:rsidRPr="008A0490">
        <w:rPr>
          <w:b/>
          <w:bCs/>
          <w:color w:val="000000"/>
          <w:sz w:val="28"/>
          <w:szCs w:val="28"/>
          <w:lang w:val="uk-UA"/>
        </w:rPr>
        <w:t>2</w:t>
      </w:r>
      <w:r w:rsidR="004B79DC" w:rsidRPr="008A0490">
        <w:rPr>
          <w:b/>
          <w:bCs/>
          <w:color w:val="000000"/>
          <w:sz w:val="28"/>
          <w:szCs w:val="28"/>
        </w:rPr>
        <w:t>.</w:t>
      </w:r>
      <w:r w:rsidR="004B79DC" w:rsidRPr="008A0490">
        <w:rPr>
          <w:color w:val="000000"/>
          <w:sz w:val="28"/>
          <w:szCs w:val="28"/>
        </w:rPr>
        <w:t xml:space="preserve"> </w:t>
      </w:r>
      <w:r w:rsidR="004B79DC" w:rsidRPr="008A0490">
        <w:rPr>
          <w:color w:val="000000"/>
          <w:sz w:val="28"/>
          <w:szCs w:val="28"/>
          <w:lang w:val="uk-UA"/>
        </w:rPr>
        <w:t>Зважаючи на викладене вище,</w:t>
      </w:r>
      <w:r w:rsidR="00A10A44" w:rsidRPr="008A0490">
        <w:rPr>
          <w:color w:val="000000"/>
          <w:sz w:val="28"/>
          <w:szCs w:val="28"/>
          <w:lang w:val="uk-UA"/>
        </w:rPr>
        <w:t xml:space="preserve"> </w:t>
      </w:r>
      <w:r w:rsidR="003748A1" w:rsidRPr="008A0490">
        <w:rPr>
          <w:color w:val="000000"/>
          <w:sz w:val="28"/>
          <w:szCs w:val="28"/>
          <w:lang w:val="uk-UA"/>
        </w:rPr>
        <w:t xml:space="preserve">Головне </w:t>
      </w:r>
      <w:r w:rsidR="004B79DC" w:rsidRPr="008A0490">
        <w:rPr>
          <w:color w:val="000000"/>
          <w:sz w:val="28"/>
          <w:szCs w:val="28"/>
          <w:lang w:val="uk-UA"/>
        </w:rPr>
        <w:t>управління не вбачає потреби у доповненні ст.</w:t>
      </w:r>
      <w:r w:rsidR="004B79DC" w:rsidRPr="008A0490">
        <w:rPr>
          <w:color w:val="000000"/>
          <w:sz w:val="28"/>
          <w:szCs w:val="28"/>
          <w:lang w:val="en-US"/>
        </w:rPr>
        <w:t> </w:t>
      </w:r>
      <w:r w:rsidR="004B79DC" w:rsidRPr="008A0490">
        <w:rPr>
          <w:color w:val="000000"/>
          <w:sz w:val="28"/>
          <w:szCs w:val="28"/>
        </w:rPr>
        <w:t xml:space="preserve">1 </w:t>
      </w:r>
      <w:r w:rsidR="004B79DC" w:rsidRPr="008A0490">
        <w:rPr>
          <w:color w:val="000000"/>
          <w:sz w:val="28"/>
          <w:szCs w:val="28"/>
          <w:lang w:val="uk-UA"/>
        </w:rPr>
        <w:t xml:space="preserve">Закону новими термінами - </w:t>
      </w:r>
      <w:r w:rsidR="004B79DC" w:rsidRPr="008A0490">
        <w:rPr>
          <w:sz w:val="28"/>
          <w:szCs w:val="28"/>
        </w:rPr>
        <w:t>«</w:t>
      </w:r>
      <w:r w:rsidR="004B79DC" w:rsidRPr="008A0490">
        <w:rPr>
          <w:sz w:val="28"/>
          <w:szCs w:val="28"/>
          <w:lang w:val="uk-UA"/>
        </w:rPr>
        <w:t>власник тварини</w:t>
      </w:r>
      <w:r w:rsidR="004B79DC" w:rsidRPr="008A0490">
        <w:rPr>
          <w:sz w:val="28"/>
          <w:szCs w:val="28"/>
        </w:rPr>
        <w:t>», «</w:t>
      </w:r>
      <w:r w:rsidR="004B79DC" w:rsidRPr="008A0490">
        <w:rPr>
          <w:sz w:val="28"/>
          <w:szCs w:val="28"/>
          <w:lang w:val="uk-UA"/>
        </w:rPr>
        <w:t>дикі тварини, які перебувають у неволі</w:t>
      </w:r>
      <w:r w:rsidR="004B79DC" w:rsidRPr="004C22B5">
        <w:rPr>
          <w:sz w:val="28"/>
          <w:szCs w:val="28"/>
          <w:lang w:val="uk-UA"/>
        </w:rPr>
        <w:t xml:space="preserve"> чи напіввільних умовах</w:t>
      </w:r>
      <w:r w:rsidR="004B79DC" w:rsidRPr="004C22B5">
        <w:rPr>
          <w:sz w:val="28"/>
          <w:szCs w:val="28"/>
        </w:rPr>
        <w:t>», «</w:t>
      </w:r>
      <w:r w:rsidR="004B79DC" w:rsidRPr="004C22B5">
        <w:rPr>
          <w:sz w:val="28"/>
          <w:szCs w:val="28"/>
          <w:lang w:val="uk-UA"/>
        </w:rPr>
        <w:t>неволя</w:t>
      </w:r>
      <w:r w:rsidR="004B79DC" w:rsidRPr="004C22B5">
        <w:rPr>
          <w:sz w:val="28"/>
          <w:szCs w:val="28"/>
        </w:rPr>
        <w:t>», «</w:t>
      </w:r>
      <w:r w:rsidR="004B79DC" w:rsidRPr="004C22B5">
        <w:rPr>
          <w:sz w:val="28"/>
          <w:szCs w:val="28"/>
          <w:lang w:val="uk-UA"/>
        </w:rPr>
        <w:t>напіввільні умови</w:t>
      </w:r>
      <w:r w:rsidR="004B79DC" w:rsidRPr="004C22B5">
        <w:rPr>
          <w:sz w:val="28"/>
          <w:szCs w:val="28"/>
        </w:rPr>
        <w:t>»</w:t>
      </w:r>
      <w:r>
        <w:rPr>
          <w:sz w:val="28"/>
          <w:szCs w:val="28"/>
          <w:lang w:val="uk-UA"/>
        </w:rPr>
        <w:t xml:space="preserve">. </w:t>
      </w:r>
    </w:p>
    <w:p w:rsidR="004B79DC" w:rsidRPr="008A0490" w:rsidRDefault="004B79DC" w:rsidP="000916FA">
      <w:pPr>
        <w:autoSpaceDE w:val="0"/>
        <w:autoSpaceDN w:val="0"/>
        <w:adjustRightInd w:val="0"/>
        <w:ind w:firstLine="709"/>
        <w:jc w:val="both"/>
        <w:rPr>
          <w:color w:val="000000"/>
          <w:sz w:val="28"/>
          <w:szCs w:val="28"/>
          <w:lang w:val="uk-UA"/>
        </w:rPr>
      </w:pPr>
      <w:r w:rsidRPr="004C22B5">
        <w:rPr>
          <w:sz w:val="28"/>
          <w:szCs w:val="28"/>
          <w:lang w:val="uk-UA"/>
        </w:rPr>
        <w:t>Аналогічне зауваження стосується й регулювання прав та обов’язків відповідних осіб щодо домашн</w:t>
      </w:r>
      <w:r w:rsidRPr="008A0490">
        <w:rPr>
          <w:sz w:val="28"/>
          <w:szCs w:val="28"/>
          <w:lang w:val="uk-UA"/>
        </w:rPr>
        <w:t>іх та диких тварин, що пропонується у новій редакції ст.</w:t>
      </w:r>
      <w:r w:rsidRPr="008A0490">
        <w:rPr>
          <w:color w:val="000000"/>
          <w:sz w:val="28"/>
          <w:szCs w:val="28"/>
          <w:lang w:val="en-US"/>
        </w:rPr>
        <w:t> </w:t>
      </w:r>
      <w:r w:rsidRPr="008A0490">
        <w:rPr>
          <w:sz w:val="28"/>
          <w:szCs w:val="28"/>
          <w:lang w:val="uk-UA"/>
        </w:rPr>
        <w:t xml:space="preserve">5 Закону, а також </w:t>
      </w:r>
      <w:r w:rsidR="006825E3" w:rsidRPr="008A0490">
        <w:rPr>
          <w:sz w:val="28"/>
          <w:szCs w:val="28"/>
          <w:lang w:val="uk-UA"/>
        </w:rPr>
        <w:t>в</w:t>
      </w:r>
      <w:r w:rsidRPr="008A0490">
        <w:rPr>
          <w:color w:val="000000"/>
          <w:sz w:val="28"/>
          <w:szCs w:val="28"/>
          <w:lang w:val="uk-UA"/>
        </w:rPr>
        <w:t xml:space="preserve">изначення повноважень </w:t>
      </w:r>
      <w:r w:rsidR="006825E3" w:rsidRPr="008A0490">
        <w:rPr>
          <w:color w:val="000000"/>
          <w:sz w:val="28"/>
          <w:szCs w:val="28"/>
          <w:lang w:val="uk-UA"/>
        </w:rPr>
        <w:t xml:space="preserve">органів виконавчої влади, </w:t>
      </w:r>
      <w:r w:rsidRPr="008A0490">
        <w:rPr>
          <w:color w:val="000000"/>
          <w:sz w:val="28"/>
          <w:szCs w:val="28"/>
          <w:lang w:val="uk-UA"/>
        </w:rPr>
        <w:t xml:space="preserve">які здійснюють державне управління у сфері ідентифікації та реєстрації </w:t>
      </w:r>
      <w:r w:rsidR="00563D30" w:rsidRPr="008A0490">
        <w:rPr>
          <w:color w:val="000000"/>
          <w:sz w:val="28"/>
          <w:szCs w:val="28"/>
          <w:lang w:val="uk-UA"/>
        </w:rPr>
        <w:t>вказаних тварин</w:t>
      </w:r>
      <w:r w:rsidR="006825E3" w:rsidRPr="008A0490">
        <w:rPr>
          <w:color w:val="000000"/>
          <w:sz w:val="28"/>
          <w:szCs w:val="28"/>
          <w:lang w:val="uk-UA"/>
        </w:rPr>
        <w:t xml:space="preserve"> у с</w:t>
      </w:r>
      <w:r w:rsidRPr="008A0490">
        <w:rPr>
          <w:color w:val="000000"/>
          <w:sz w:val="28"/>
          <w:szCs w:val="28"/>
          <w:lang w:val="uk-UA"/>
        </w:rPr>
        <w:t>т.</w:t>
      </w:r>
      <w:r w:rsidRPr="008A0490">
        <w:rPr>
          <w:color w:val="000000"/>
          <w:sz w:val="28"/>
          <w:szCs w:val="28"/>
          <w:lang w:val="en-US"/>
        </w:rPr>
        <w:t> </w:t>
      </w:r>
      <w:r w:rsidR="006825E3" w:rsidRPr="008A0490">
        <w:rPr>
          <w:color w:val="000000"/>
          <w:sz w:val="28"/>
          <w:szCs w:val="28"/>
          <w:lang w:val="uk-UA"/>
        </w:rPr>
        <w:t xml:space="preserve">ст. </w:t>
      </w:r>
      <w:r w:rsidRPr="008A0490">
        <w:rPr>
          <w:color w:val="000000"/>
          <w:sz w:val="28"/>
          <w:szCs w:val="28"/>
          <w:lang w:val="uk-UA"/>
        </w:rPr>
        <w:t>7</w:t>
      </w:r>
      <w:r w:rsidR="006825E3" w:rsidRPr="008A0490">
        <w:rPr>
          <w:color w:val="000000"/>
          <w:sz w:val="28"/>
          <w:szCs w:val="28"/>
          <w:lang w:val="uk-UA"/>
        </w:rPr>
        <w:t>, 8</w:t>
      </w:r>
      <w:r w:rsidR="006825E3" w:rsidRPr="008A0490">
        <w:rPr>
          <w:color w:val="000000"/>
          <w:sz w:val="28"/>
          <w:szCs w:val="28"/>
          <w:vertAlign w:val="superscript"/>
          <w:lang w:val="uk-UA"/>
        </w:rPr>
        <w:t>1</w:t>
      </w:r>
      <w:r w:rsidRPr="008A0490">
        <w:rPr>
          <w:color w:val="000000"/>
          <w:sz w:val="28"/>
          <w:szCs w:val="28"/>
          <w:lang w:val="uk-UA"/>
        </w:rPr>
        <w:t xml:space="preserve"> Закону та інш</w:t>
      </w:r>
      <w:r w:rsidR="003748A1" w:rsidRPr="008A0490">
        <w:rPr>
          <w:color w:val="000000"/>
          <w:sz w:val="28"/>
          <w:szCs w:val="28"/>
          <w:lang w:val="uk-UA"/>
        </w:rPr>
        <w:t>их</w:t>
      </w:r>
      <w:r w:rsidR="008A0490" w:rsidRPr="008A0490">
        <w:rPr>
          <w:color w:val="000000"/>
          <w:sz w:val="28"/>
          <w:szCs w:val="28"/>
          <w:lang w:val="uk-UA"/>
        </w:rPr>
        <w:t xml:space="preserve"> </w:t>
      </w:r>
      <w:r w:rsidRPr="008A0490">
        <w:rPr>
          <w:color w:val="000000"/>
          <w:sz w:val="28"/>
          <w:szCs w:val="28"/>
          <w:lang w:val="uk-UA"/>
        </w:rPr>
        <w:t>відповідн</w:t>
      </w:r>
      <w:r w:rsidR="003748A1" w:rsidRPr="008A0490">
        <w:rPr>
          <w:color w:val="000000"/>
          <w:sz w:val="28"/>
          <w:szCs w:val="28"/>
          <w:lang w:val="uk-UA"/>
        </w:rPr>
        <w:t>их</w:t>
      </w:r>
      <w:r w:rsidR="008A0490" w:rsidRPr="008A0490">
        <w:rPr>
          <w:color w:val="000000"/>
          <w:sz w:val="28"/>
          <w:szCs w:val="28"/>
          <w:lang w:val="uk-UA"/>
        </w:rPr>
        <w:t xml:space="preserve"> пропозицій</w:t>
      </w:r>
      <w:r w:rsidRPr="008A0490">
        <w:rPr>
          <w:color w:val="000000"/>
          <w:sz w:val="28"/>
          <w:szCs w:val="28"/>
          <w:lang w:val="uk-UA"/>
        </w:rPr>
        <w:t xml:space="preserve">. </w:t>
      </w:r>
    </w:p>
    <w:p w:rsidR="004B79DC" w:rsidRPr="008A0490" w:rsidRDefault="00563D30" w:rsidP="000916FA">
      <w:pPr>
        <w:autoSpaceDE w:val="0"/>
        <w:autoSpaceDN w:val="0"/>
        <w:adjustRightInd w:val="0"/>
        <w:ind w:firstLine="709"/>
        <w:jc w:val="both"/>
        <w:rPr>
          <w:color w:val="000000"/>
          <w:sz w:val="28"/>
          <w:szCs w:val="28"/>
          <w:lang w:val="uk-UA"/>
        </w:rPr>
      </w:pPr>
      <w:r w:rsidRPr="008A0490">
        <w:rPr>
          <w:b/>
          <w:bCs/>
          <w:color w:val="000000"/>
          <w:sz w:val="28"/>
          <w:szCs w:val="28"/>
          <w:lang w:val="uk-UA"/>
        </w:rPr>
        <w:t>3</w:t>
      </w:r>
      <w:r w:rsidR="004B79DC" w:rsidRPr="008A0490">
        <w:rPr>
          <w:b/>
          <w:bCs/>
          <w:color w:val="000000"/>
          <w:sz w:val="28"/>
          <w:szCs w:val="28"/>
        </w:rPr>
        <w:t>.</w:t>
      </w:r>
      <w:r w:rsidR="004B79DC" w:rsidRPr="008A0490">
        <w:rPr>
          <w:color w:val="000000"/>
          <w:sz w:val="28"/>
          <w:szCs w:val="28"/>
        </w:rPr>
        <w:t xml:space="preserve"> </w:t>
      </w:r>
      <w:r w:rsidR="004B79DC" w:rsidRPr="008A0490">
        <w:rPr>
          <w:color w:val="000000"/>
          <w:sz w:val="28"/>
          <w:szCs w:val="28"/>
          <w:lang w:val="uk-UA"/>
        </w:rPr>
        <w:t xml:space="preserve">Викликають зауваження визначення </w:t>
      </w:r>
      <w:r w:rsidR="0095342E" w:rsidRPr="008A0490">
        <w:rPr>
          <w:color w:val="000000"/>
          <w:sz w:val="28"/>
          <w:szCs w:val="28"/>
          <w:lang w:val="uk-UA"/>
        </w:rPr>
        <w:t xml:space="preserve">деяких </w:t>
      </w:r>
      <w:r w:rsidR="004B79DC" w:rsidRPr="008A0490">
        <w:rPr>
          <w:color w:val="000000"/>
          <w:sz w:val="28"/>
          <w:szCs w:val="28"/>
          <w:lang w:val="uk-UA"/>
        </w:rPr>
        <w:t xml:space="preserve">термінів, </w:t>
      </w:r>
      <w:r w:rsidR="00A60D45" w:rsidRPr="008A0490">
        <w:rPr>
          <w:color w:val="000000"/>
          <w:sz w:val="28"/>
          <w:szCs w:val="28"/>
          <w:lang w:val="uk-UA"/>
        </w:rPr>
        <w:t xml:space="preserve">які надаються </w:t>
      </w:r>
      <w:r w:rsidR="004B79DC" w:rsidRPr="008A0490">
        <w:rPr>
          <w:color w:val="000000"/>
          <w:sz w:val="28"/>
          <w:szCs w:val="28"/>
          <w:lang w:val="uk-UA"/>
        </w:rPr>
        <w:t xml:space="preserve">у ст. 1 Закону (у редакції проекту). Так, </w:t>
      </w:r>
      <w:r w:rsidR="003748A1" w:rsidRPr="008A0490">
        <w:rPr>
          <w:color w:val="000000"/>
          <w:sz w:val="28"/>
          <w:szCs w:val="28"/>
          <w:lang w:val="uk-UA"/>
        </w:rPr>
        <w:t xml:space="preserve">цю </w:t>
      </w:r>
      <w:r w:rsidR="004B79DC" w:rsidRPr="008A0490">
        <w:rPr>
          <w:color w:val="000000"/>
          <w:sz w:val="28"/>
          <w:szCs w:val="28"/>
          <w:lang w:val="uk-UA"/>
        </w:rPr>
        <w:t>статтю пропонується доповнити п.</w:t>
      </w:r>
      <w:r w:rsidR="004B79DC" w:rsidRPr="008A0490">
        <w:rPr>
          <w:color w:val="000000"/>
          <w:sz w:val="28"/>
          <w:szCs w:val="28"/>
          <w:lang w:val="en-US"/>
        </w:rPr>
        <w:t> </w:t>
      </w:r>
      <w:r w:rsidR="004B79DC" w:rsidRPr="008A0490">
        <w:rPr>
          <w:color w:val="000000"/>
          <w:sz w:val="28"/>
          <w:szCs w:val="28"/>
          <w:lang w:val="uk-UA"/>
        </w:rPr>
        <w:t xml:space="preserve">1, згідно з яким «агент з ідентифікації та реєстрації тварин (далі — агент з ідентифікації) –  працівник Адміністратора Єдиного державного реєстру тварин, лікар державної установи (закладу) ветеринарної медицини, ліцензований лікар ветеринарної медицини, </w:t>
      </w:r>
      <w:r w:rsidR="004B79DC" w:rsidRPr="008A0490">
        <w:rPr>
          <w:i/>
          <w:iCs/>
          <w:color w:val="000000"/>
          <w:sz w:val="28"/>
          <w:szCs w:val="28"/>
          <w:u w:val="single"/>
          <w:lang w:val="uk-UA"/>
        </w:rPr>
        <w:t>які</w:t>
      </w:r>
      <w:r w:rsidR="004B79DC" w:rsidRPr="008A0490">
        <w:rPr>
          <w:i/>
          <w:iCs/>
          <w:color w:val="000000"/>
          <w:sz w:val="28"/>
          <w:szCs w:val="28"/>
          <w:lang w:val="uk-UA"/>
        </w:rPr>
        <w:t xml:space="preserve"> пройшли навчання</w:t>
      </w:r>
      <w:r w:rsidR="004B79DC" w:rsidRPr="008A0490">
        <w:rPr>
          <w:color w:val="000000"/>
          <w:sz w:val="28"/>
          <w:szCs w:val="28"/>
          <w:lang w:val="uk-UA"/>
        </w:rPr>
        <w:t xml:space="preserve"> у Адміністратора Єдиного державного реєстру тварин та здійснюють ідентифікацію та/або реєстрацію тварин». </w:t>
      </w:r>
      <w:r w:rsidRPr="008A0490">
        <w:rPr>
          <w:color w:val="000000"/>
          <w:sz w:val="28"/>
          <w:szCs w:val="28"/>
          <w:lang w:val="uk-UA"/>
        </w:rPr>
        <w:t>Звертаємо увагу</w:t>
      </w:r>
      <w:r w:rsidR="003748A1" w:rsidRPr="008A0490">
        <w:rPr>
          <w:color w:val="000000"/>
          <w:sz w:val="28"/>
          <w:szCs w:val="28"/>
          <w:lang w:val="uk-UA"/>
        </w:rPr>
        <w:t xml:space="preserve"> на те</w:t>
      </w:r>
      <w:r w:rsidRPr="008A0490">
        <w:rPr>
          <w:color w:val="000000"/>
          <w:sz w:val="28"/>
          <w:szCs w:val="28"/>
          <w:lang w:val="uk-UA"/>
        </w:rPr>
        <w:t xml:space="preserve">, що порядок  проведення </w:t>
      </w:r>
      <w:r w:rsidR="004B79DC" w:rsidRPr="008A0490">
        <w:rPr>
          <w:color w:val="000000"/>
          <w:sz w:val="28"/>
          <w:szCs w:val="28"/>
          <w:lang w:val="uk-UA"/>
        </w:rPr>
        <w:t xml:space="preserve">відповідного навчання </w:t>
      </w:r>
      <w:r w:rsidRPr="008A0490">
        <w:rPr>
          <w:color w:val="000000"/>
          <w:sz w:val="28"/>
          <w:szCs w:val="28"/>
          <w:lang w:val="uk-UA"/>
        </w:rPr>
        <w:t>у проекті не визначений, як не визначено і те, чим п</w:t>
      </w:r>
      <w:r w:rsidR="004B79DC" w:rsidRPr="008A0490">
        <w:rPr>
          <w:color w:val="000000"/>
          <w:sz w:val="28"/>
          <w:szCs w:val="28"/>
          <w:lang w:val="uk-UA"/>
        </w:rPr>
        <w:t>ідтверджується, що відповідна особа пройшла таке навчання.</w:t>
      </w:r>
    </w:p>
    <w:p w:rsidR="0095342E" w:rsidRPr="008A0490" w:rsidRDefault="0095342E" w:rsidP="000916FA">
      <w:pPr>
        <w:autoSpaceDE w:val="0"/>
        <w:autoSpaceDN w:val="0"/>
        <w:adjustRightInd w:val="0"/>
        <w:ind w:firstLine="709"/>
        <w:jc w:val="both"/>
        <w:rPr>
          <w:sz w:val="28"/>
          <w:szCs w:val="28"/>
          <w:lang w:val="uk-UA"/>
        </w:rPr>
      </w:pPr>
      <w:r w:rsidRPr="008A0490">
        <w:rPr>
          <w:color w:val="000000"/>
          <w:sz w:val="28"/>
          <w:szCs w:val="28"/>
          <w:lang w:val="uk-UA"/>
        </w:rPr>
        <w:t xml:space="preserve">Термін </w:t>
      </w:r>
      <w:r w:rsidR="004B79DC" w:rsidRPr="008A0490">
        <w:rPr>
          <w:color w:val="000000"/>
          <w:sz w:val="28"/>
          <w:szCs w:val="28"/>
          <w:lang w:val="uk-UA"/>
        </w:rPr>
        <w:t xml:space="preserve">«система </w:t>
      </w:r>
      <w:r w:rsidR="004B79DC" w:rsidRPr="008A0490">
        <w:rPr>
          <w:sz w:val="28"/>
          <w:szCs w:val="28"/>
          <w:lang w:val="uk-UA"/>
        </w:rPr>
        <w:t>ідентифікації та реєстрації тварин» (новий п.</w:t>
      </w:r>
      <w:r w:rsidRPr="008A0490">
        <w:rPr>
          <w:sz w:val="28"/>
          <w:szCs w:val="28"/>
          <w:lang w:val="uk-UA"/>
        </w:rPr>
        <w:t xml:space="preserve"> </w:t>
      </w:r>
      <w:r w:rsidR="004B79DC" w:rsidRPr="008A0490">
        <w:rPr>
          <w:sz w:val="28"/>
          <w:szCs w:val="28"/>
          <w:lang w:val="uk-UA"/>
        </w:rPr>
        <w:t>13</w:t>
      </w:r>
      <w:r w:rsidRPr="008A0490">
        <w:rPr>
          <w:sz w:val="28"/>
          <w:szCs w:val="28"/>
          <w:lang w:val="uk-UA"/>
        </w:rPr>
        <w:t xml:space="preserve"> ст. 1 Закону</w:t>
      </w:r>
      <w:r w:rsidR="004B79DC" w:rsidRPr="008A0490">
        <w:rPr>
          <w:sz w:val="28"/>
          <w:szCs w:val="28"/>
          <w:lang w:val="uk-UA"/>
        </w:rPr>
        <w:t>)</w:t>
      </w:r>
      <w:r w:rsidRPr="008A0490">
        <w:rPr>
          <w:sz w:val="28"/>
          <w:szCs w:val="28"/>
          <w:lang w:val="uk-UA"/>
        </w:rPr>
        <w:t xml:space="preserve"> вк</w:t>
      </w:r>
      <w:r w:rsidR="004B79DC" w:rsidRPr="008A0490">
        <w:rPr>
          <w:sz w:val="28"/>
          <w:szCs w:val="28"/>
          <w:lang w:val="uk-UA"/>
        </w:rPr>
        <w:t>люч</w:t>
      </w:r>
      <w:r w:rsidRPr="008A0490">
        <w:rPr>
          <w:sz w:val="28"/>
          <w:szCs w:val="28"/>
          <w:lang w:val="uk-UA"/>
        </w:rPr>
        <w:t xml:space="preserve">ає до себе, зокрема, </w:t>
      </w:r>
      <w:r w:rsidR="004B79DC" w:rsidRPr="008A0490">
        <w:rPr>
          <w:sz w:val="28"/>
          <w:szCs w:val="28"/>
          <w:lang w:val="uk-UA"/>
        </w:rPr>
        <w:t>«</w:t>
      </w:r>
      <w:r w:rsidR="004B79DC" w:rsidRPr="008A0490">
        <w:rPr>
          <w:i/>
          <w:iCs/>
          <w:sz w:val="28"/>
          <w:szCs w:val="28"/>
          <w:lang w:val="uk-UA"/>
        </w:rPr>
        <w:t>засоби ідентифікації тварини та засоби для їх кріплення</w:t>
      </w:r>
      <w:r w:rsidR="004B79DC" w:rsidRPr="008A0490">
        <w:rPr>
          <w:sz w:val="28"/>
          <w:szCs w:val="28"/>
          <w:lang w:val="uk-UA"/>
        </w:rPr>
        <w:t xml:space="preserve">», </w:t>
      </w:r>
      <w:r w:rsidRPr="008A0490">
        <w:rPr>
          <w:sz w:val="28"/>
          <w:szCs w:val="28"/>
          <w:lang w:val="uk-UA"/>
        </w:rPr>
        <w:t>проте, що це за засоби у проекті не визначено.</w:t>
      </w:r>
    </w:p>
    <w:p w:rsidR="004B79DC" w:rsidRPr="004C22B5" w:rsidRDefault="003748A1" w:rsidP="000916FA">
      <w:pPr>
        <w:autoSpaceDE w:val="0"/>
        <w:autoSpaceDN w:val="0"/>
        <w:adjustRightInd w:val="0"/>
        <w:ind w:firstLine="709"/>
        <w:jc w:val="both"/>
        <w:rPr>
          <w:color w:val="000000"/>
          <w:sz w:val="28"/>
          <w:szCs w:val="28"/>
          <w:highlight w:val="white"/>
          <w:lang w:val="uk-UA"/>
        </w:rPr>
      </w:pPr>
      <w:r w:rsidRPr="008A0490">
        <w:rPr>
          <w:color w:val="000000"/>
          <w:sz w:val="28"/>
          <w:szCs w:val="28"/>
          <w:lang w:val="uk-UA"/>
        </w:rPr>
        <w:t xml:space="preserve">Крім цього, </w:t>
      </w:r>
      <w:r w:rsidR="0095342E" w:rsidRPr="008A0490">
        <w:rPr>
          <w:color w:val="000000"/>
          <w:sz w:val="28"/>
          <w:szCs w:val="28"/>
          <w:lang w:val="uk-UA"/>
        </w:rPr>
        <w:t>ст. 1 проекту юридично коректніше викласти у новій редакції, оскільки запропоноване в проекті одночасне включення (виключення) до неї нових пунктів разом з</w:t>
      </w:r>
      <w:r w:rsidRPr="008A0490">
        <w:rPr>
          <w:color w:val="000000"/>
          <w:sz w:val="28"/>
          <w:szCs w:val="28"/>
          <w:lang w:val="uk-UA"/>
        </w:rPr>
        <w:t>і</w:t>
      </w:r>
      <w:r w:rsidR="0095342E" w:rsidRPr="008A0490">
        <w:rPr>
          <w:color w:val="000000"/>
          <w:sz w:val="28"/>
          <w:szCs w:val="28"/>
          <w:lang w:val="uk-UA"/>
        </w:rPr>
        <w:t xml:space="preserve"> зміною їх нумерації суттєво ускладнює розуміння її змісту</w:t>
      </w:r>
      <w:r w:rsidR="0095342E">
        <w:rPr>
          <w:color w:val="000000"/>
          <w:sz w:val="28"/>
          <w:szCs w:val="28"/>
          <w:lang w:val="uk-UA"/>
        </w:rPr>
        <w:t xml:space="preserve">. </w:t>
      </w:r>
    </w:p>
    <w:p w:rsidR="008877FC" w:rsidRPr="008877FC" w:rsidRDefault="0095342E" w:rsidP="000916FA">
      <w:pPr>
        <w:shd w:val="clear" w:color="auto" w:fill="FFFFFF"/>
        <w:tabs>
          <w:tab w:val="left" w:pos="820"/>
        </w:tabs>
        <w:ind w:firstLine="709"/>
        <w:jc w:val="both"/>
        <w:rPr>
          <w:rFonts w:eastAsia="Calibri"/>
          <w:color w:val="000000"/>
          <w:sz w:val="28"/>
          <w:szCs w:val="28"/>
          <w:lang w:val="uk-UA"/>
        </w:rPr>
      </w:pPr>
      <w:r>
        <w:rPr>
          <w:b/>
          <w:bCs/>
          <w:sz w:val="28"/>
          <w:szCs w:val="28"/>
          <w:lang w:val="uk-UA"/>
        </w:rPr>
        <w:t>4</w:t>
      </w:r>
      <w:r w:rsidR="004B79DC" w:rsidRPr="004C22B5">
        <w:rPr>
          <w:b/>
          <w:bCs/>
          <w:sz w:val="28"/>
          <w:szCs w:val="28"/>
        </w:rPr>
        <w:t>.</w:t>
      </w:r>
      <w:r w:rsidR="004B79DC" w:rsidRPr="004C22B5">
        <w:rPr>
          <w:sz w:val="28"/>
          <w:szCs w:val="28"/>
        </w:rPr>
        <w:t xml:space="preserve"> </w:t>
      </w:r>
      <w:r w:rsidR="004B79DC" w:rsidRPr="004C22B5">
        <w:rPr>
          <w:sz w:val="28"/>
          <w:szCs w:val="28"/>
          <w:lang w:val="uk-UA"/>
        </w:rPr>
        <w:t>Частину</w:t>
      </w:r>
      <w:r w:rsidR="004B79DC" w:rsidRPr="004C22B5">
        <w:rPr>
          <w:color w:val="000000"/>
          <w:sz w:val="28"/>
          <w:szCs w:val="28"/>
          <w:lang w:val="en-US"/>
        </w:rPr>
        <w:t> </w:t>
      </w:r>
      <w:r w:rsidR="004B79DC" w:rsidRPr="004C22B5">
        <w:rPr>
          <w:sz w:val="28"/>
          <w:szCs w:val="28"/>
        </w:rPr>
        <w:t xml:space="preserve">3 </w:t>
      </w:r>
      <w:r w:rsidR="004B79DC" w:rsidRPr="004C22B5">
        <w:rPr>
          <w:sz w:val="28"/>
          <w:szCs w:val="28"/>
          <w:lang w:val="uk-UA"/>
        </w:rPr>
        <w:t>ст.</w:t>
      </w:r>
      <w:r w:rsidR="004B79DC" w:rsidRPr="004C22B5">
        <w:rPr>
          <w:color w:val="000000"/>
          <w:sz w:val="28"/>
          <w:szCs w:val="28"/>
          <w:lang w:val="en-US"/>
        </w:rPr>
        <w:t> </w:t>
      </w:r>
      <w:r w:rsidR="004B79DC" w:rsidRPr="004C22B5">
        <w:rPr>
          <w:sz w:val="28"/>
          <w:szCs w:val="28"/>
        </w:rPr>
        <w:t>5</w:t>
      </w:r>
      <w:r w:rsidR="004B79DC" w:rsidRPr="004C22B5">
        <w:rPr>
          <w:color w:val="000000"/>
          <w:sz w:val="28"/>
          <w:szCs w:val="28"/>
          <w:vertAlign w:val="superscript"/>
        </w:rPr>
        <w:t xml:space="preserve">1 </w:t>
      </w:r>
      <w:r w:rsidR="004B79DC" w:rsidRPr="004C22B5">
        <w:rPr>
          <w:sz w:val="28"/>
          <w:szCs w:val="28"/>
          <w:lang w:val="uk-UA"/>
        </w:rPr>
        <w:t>Закону пропонується викласти в новій редакції, згідно з якою «видатки на оплату послуг з ідентифікації та реєстрації домашніх тварин, безпритульних домашніх тварин, які залишилися без догляду людини аб</w:t>
      </w:r>
      <w:r w:rsidR="004B79DC" w:rsidRPr="008A0490">
        <w:rPr>
          <w:sz w:val="28"/>
          <w:szCs w:val="28"/>
          <w:lang w:val="uk-UA"/>
        </w:rPr>
        <w:t xml:space="preserve">о утворили напіввільні угрупування та розмножуються поза контролем людини </w:t>
      </w:r>
      <w:r w:rsidR="004B79DC" w:rsidRPr="008A0490">
        <w:rPr>
          <w:i/>
          <w:iCs/>
          <w:sz w:val="28"/>
          <w:szCs w:val="28"/>
          <w:lang w:val="uk-UA"/>
        </w:rPr>
        <w:t xml:space="preserve">можуть </w:t>
      </w:r>
      <w:r w:rsidR="004B79DC" w:rsidRPr="008A0490">
        <w:rPr>
          <w:sz w:val="28"/>
          <w:szCs w:val="28"/>
          <w:lang w:val="uk-UA"/>
        </w:rPr>
        <w:t xml:space="preserve">здійснюватися за рахунок коштів місцевих бюджетів </w:t>
      </w:r>
      <w:r w:rsidR="004B79DC" w:rsidRPr="008A0490">
        <w:rPr>
          <w:color w:val="000000"/>
          <w:sz w:val="28"/>
          <w:szCs w:val="28"/>
          <w:lang w:val="uk-UA"/>
        </w:rPr>
        <w:t xml:space="preserve">у разі затвердження програми соціально економічного та культурного розвитку відповідних адміністративно-територіальних одиниць…». </w:t>
      </w:r>
      <w:r w:rsidR="004B79DC" w:rsidRPr="008A0490">
        <w:rPr>
          <w:sz w:val="28"/>
          <w:szCs w:val="28"/>
          <w:lang w:val="uk-UA"/>
        </w:rPr>
        <w:t>Звертаємо увагу</w:t>
      </w:r>
      <w:r w:rsidR="003748A1" w:rsidRPr="008A0490">
        <w:rPr>
          <w:sz w:val="28"/>
          <w:szCs w:val="28"/>
          <w:lang w:val="uk-UA"/>
        </w:rPr>
        <w:t xml:space="preserve"> на те</w:t>
      </w:r>
      <w:r w:rsidR="004B79DC" w:rsidRPr="008A0490">
        <w:rPr>
          <w:sz w:val="28"/>
          <w:szCs w:val="28"/>
          <w:lang w:val="uk-UA"/>
        </w:rPr>
        <w:t xml:space="preserve">, що </w:t>
      </w:r>
      <w:r w:rsidR="006825E3" w:rsidRPr="008A0490">
        <w:rPr>
          <w:sz w:val="28"/>
          <w:szCs w:val="28"/>
          <w:lang w:val="uk-UA"/>
        </w:rPr>
        <w:t>використанн</w:t>
      </w:r>
      <w:r w:rsidR="003748A1" w:rsidRPr="008A0490">
        <w:rPr>
          <w:sz w:val="28"/>
          <w:szCs w:val="28"/>
          <w:lang w:val="uk-UA"/>
        </w:rPr>
        <w:t xml:space="preserve">я у вказаному </w:t>
      </w:r>
      <w:r w:rsidR="006825E3" w:rsidRPr="008A0490">
        <w:rPr>
          <w:sz w:val="28"/>
          <w:szCs w:val="28"/>
          <w:lang w:val="uk-UA"/>
        </w:rPr>
        <w:t xml:space="preserve">положенні  слів </w:t>
      </w:r>
      <w:r w:rsidR="004B79DC" w:rsidRPr="008A0490">
        <w:rPr>
          <w:sz w:val="28"/>
          <w:szCs w:val="28"/>
          <w:lang w:val="uk-UA"/>
        </w:rPr>
        <w:t>«</w:t>
      </w:r>
      <w:r w:rsidR="004B79DC" w:rsidRPr="008A0490">
        <w:rPr>
          <w:i/>
          <w:iCs/>
          <w:sz w:val="28"/>
          <w:szCs w:val="28"/>
          <w:lang w:val="uk-UA"/>
        </w:rPr>
        <w:t>можуть»</w:t>
      </w:r>
      <w:r w:rsidR="004B79DC" w:rsidRPr="008A0490">
        <w:rPr>
          <w:sz w:val="28"/>
          <w:szCs w:val="28"/>
          <w:lang w:val="uk-UA"/>
        </w:rPr>
        <w:t xml:space="preserve"> та </w:t>
      </w:r>
      <w:r w:rsidR="004B79DC" w:rsidRPr="008A0490">
        <w:rPr>
          <w:i/>
          <w:iCs/>
          <w:sz w:val="28"/>
          <w:szCs w:val="28"/>
          <w:lang w:val="uk-UA"/>
        </w:rPr>
        <w:t>«</w:t>
      </w:r>
      <w:r w:rsidR="004B79DC" w:rsidRPr="008A0490">
        <w:rPr>
          <w:i/>
          <w:iCs/>
          <w:color w:val="000000"/>
          <w:sz w:val="28"/>
          <w:szCs w:val="28"/>
          <w:lang w:val="uk-UA"/>
        </w:rPr>
        <w:t>у разі</w:t>
      </w:r>
      <w:r w:rsidR="004B79DC" w:rsidRPr="008A0490">
        <w:rPr>
          <w:color w:val="000000"/>
          <w:sz w:val="28"/>
          <w:szCs w:val="28"/>
          <w:lang w:val="uk-UA"/>
        </w:rPr>
        <w:t xml:space="preserve"> </w:t>
      </w:r>
      <w:r w:rsidR="004B79DC" w:rsidRPr="008A0490">
        <w:rPr>
          <w:i/>
          <w:iCs/>
          <w:color w:val="000000"/>
          <w:sz w:val="28"/>
          <w:szCs w:val="28"/>
          <w:lang w:val="uk-UA"/>
        </w:rPr>
        <w:t>затвердження програми соціально економічного та культурного розвитку</w:t>
      </w:r>
      <w:r w:rsidR="004B79DC" w:rsidRPr="008A0490">
        <w:rPr>
          <w:sz w:val="28"/>
          <w:szCs w:val="28"/>
          <w:lang w:val="uk-UA"/>
        </w:rPr>
        <w:t xml:space="preserve">» </w:t>
      </w:r>
      <w:r w:rsidRPr="008A0490">
        <w:rPr>
          <w:sz w:val="28"/>
          <w:szCs w:val="28"/>
          <w:lang w:val="uk-UA"/>
        </w:rPr>
        <w:t xml:space="preserve">надає вказаній нормі ознаки декларативності та </w:t>
      </w:r>
      <w:r w:rsidR="008877FC" w:rsidRPr="008A0490">
        <w:rPr>
          <w:rFonts w:eastAsia="Calibri"/>
          <w:color w:val="000000"/>
          <w:sz w:val="28"/>
          <w:szCs w:val="28"/>
          <w:lang w:val="uk-UA"/>
        </w:rPr>
        <w:t>порушує вимогу  визначеності,</w:t>
      </w:r>
      <w:r w:rsidR="008877FC" w:rsidRPr="008877FC">
        <w:rPr>
          <w:rFonts w:eastAsia="Calibri"/>
          <w:color w:val="000000"/>
          <w:sz w:val="28"/>
          <w:szCs w:val="28"/>
          <w:lang w:val="uk-UA"/>
        </w:rPr>
        <w:t xml:space="preserve">  ясності і недвозначності правової норми, оскільки інше не може забезпечит</w:t>
      </w:r>
      <w:r w:rsidR="003748A1">
        <w:rPr>
          <w:rFonts w:eastAsia="Calibri"/>
          <w:color w:val="000000"/>
          <w:sz w:val="28"/>
          <w:szCs w:val="28"/>
          <w:lang w:val="uk-UA"/>
        </w:rPr>
        <w:t xml:space="preserve">и її однакове застосування, не </w:t>
      </w:r>
      <w:r w:rsidR="008877FC" w:rsidRPr="008877FC">
        <w:rPr>
          <w:rFonts w:eastAsia="Calibri"/>
          <w:color w:val="000000"/>
          <w:sz w:val="28"/>
          <w:szCs w:val="28"/>
          <w:lang w:val="uk-UA"/>
        </w:rPr>
        <w:t xml:space="preserve">виключає необмеженості трактування у правозастосовній практиці і неминуче призводить до сваволі (Рішення Конституційного Суду України від 22.09.2005 № 5-рп/2005). </w:t>
      </w:r>
    </w:p>
    <w:p w:rsidR="004B79DC" w:rsidRDefault="008877FC" w:rsidP="000916FA">
      <w:pPr>
        <w:shd w:val="clear" w:color="auto" w:fill="FFFFFF"/>
        <w:tabs>
          <w:tab w:val="left" w:pos="820"/>
        </w:tabs>
        <w:ind w:firstLine="709"/>
        <w:jc w:val="both"/>
        <w:rPr>
          <w:color w:val="000000"/>
          <w:sz w:val="28"/>
          <w:szCs w:val="28"/>
        </w:rPr>
      </w:pPr>
      <w:r>
        <w:rPr>
          <w:rFonts w:eastAsia="Calibri"/>
          <w:color w:val="000000"/>
          <w:sz w:val="28"/>
          <w:szCs w:val="28"/>
          <w:lang w:val="uk-UA"/>
        </w:rPr>
        <w:t xml:space="preserve">Вважаємо, що </w:t>
      </w:r>
      <w:r w:rsidR="004B79DC" w:rsidRPr="004C22B5">
        <w:rPr>
          <w:sz w:val="28"/>
          <w:szCs w:val="28"/>
          <w:lang w:val="uk-UA"/>
        </w:rPr>
        <w:t>ч. 3 ст.</w:t>
      </w:r>
      <w:r w:rsidR="004B79DC" w:rsidRPr="004C22B5">
        <w:rPr>
          <w:color w:val="000000"/>
          <w:sz w:val="28"/>
          <w:szCs w:val="28"/>
          <w:lang w:val="en-US"/>
        </w:rPr>
        <w:t> </w:t>
      </w:r>
      <w:r w:rsidR="004B79DC" w:rsidRPr="004C22B5">
        <w:rPr>
          <w:sz w:val="28"/>
          <w:szCs w:val="28"/>
          <w:lang w:val="uk-UA"/>
        </w:rPr>
        <w:t>5</w:t>
      </w:r>
      <w:r w:rsidR="004B79DC" w:rsidRPr="004C22B5">
        <w:rPr>
          <w:color w:val="000000"/>
          <w:sz w:val="28"/>
          <w:szCs w:val="28"/>
          <w:vertAlign w:val="superscript"/>
          <w:lang w:val="uk-UA"/>
        </w:rPr>
        <w:t>1</w:t>
      </w:r>
      <w:r w:rsidR="004B79DC" w:rsidRPr="004C22B5">
        <w:rPr>
          <w:sz w:val="28"/>
          <w:szCs w:val="28"/>
          <w:lang w:val="uk-UA"/>
        </w:rPr>
        <w:t xml:space="preserve"> Закону слід залишити в чинній редакції, адже вона надає більше гарантій для усіх фізичних осіб – власників тварин на </w:t>
      </w:r>
      <w:r w:rsidR="004B79DC" w:rsidRPr="004C22B5">
        <w:rPr>
          <w:i/>
          <w:iCs/>
          <w:sz w:val="28"/>
          <w:szCs w:val="28"/>
          <w:lang w:val="uk-UA"/>
        </w:rPr>
        <w:t>обов’язкове</w:t>
      </w:r>
      <w:r w:rsidR="004B79DC" w:rsidRPr="004C22B5">
        <w:rPr>
          <w:sz w:val="28"/>
          <w:szCs w:val="28"/>
          <w:lang w:val="uk-UA"/>
        </w:rPr>
        <w:t xml:space="preserve"> відшкодування державою витрат на оплату послуг ідентифікації та реєстрації тварин. </w:t>
      </w:r>
      <w:r>
        <w:rPr>
          <w:sz w:val="28"/>
          <w:szCs w:val="28"/>
          <w:lang w:val="uk-UA"/>
        </w:rPr>
        <w:t>Крім цього</w:t>
      </w:r>
      <w:r w:rsidR="00853DC3">
        <w:rPr>
          <w:sz w:val="28"/>
          <w:szCs w:val="28"/>
          <w:lang w:val="uk-UA"/>
        </w:rPr>
        <w:t xml:space="preserve">, </w:t>
      </w:r>
      <w:r w:rsidR="0030700A">
        <w:rPr>
          <w:sz w:val="28"/>
          <w:szCs w:val="28"/>
          <w:lang w:val="uk-UA"/>
        </w:rPr>
        <w:t xml:space="preserve">це </w:t>
      </w:r>
      <w:r w:rsidR="00853DC3">
        <w:rPr>
          <w:sz w:val="28"/>
          <w:szCs w:val="28"/>
          <w:lang w:val="uk-UA"/>
        </w:rPr>
        <w:t xml:space="preserve">дозволить забезпечити виконання </w:t>
      </w:r>
      <w:r>
        <w:rPr>
          <w:sz w:val="28"/>
          <w:szCs w:val="28"/>
          <w:lang w:val="uk-UA"/>
        </w:rPr>
        <w:t>вимог</w:t>
      </w:r>
      <w:r w:rsidR="00853DC3">
        <w:rPr>
          <w:sz w:val="28"/>
          <w:szCs w:val="28"/>
          <w:lang w:val="uk-UA"/>
        </w:rPr>
        <w:t>и</w:t>
      </w:r>
      <w:r>
        <w:rPr>
          <w:sz w:val="28"/>
          <w:szCs w:val="28"/>
          <w:lang w:val="uk-UA"/>
        </w:rPr>
        <w:t xml:space="preserve"> </w:t>
      </w:r>
      <w:r w:rsidR="004B79DC" w:rsidRPr="004C22B5">
        <w:rPr>
          <w:color w:val="000000"/>
          <w:sz w:val="28"/>
          <w:szCs w:val="28"/>
          <w:highlight w:val="white"/>
          <w:lang w:val="uk-UA"/>
        </w:rPr>
        <w:t>ч.</w:t>
      </w:r>
      <w:r w:rsidR="004B79DC" w:rsidRPr="004C22B5">
        <w:rPr>
          <w:color w:val="000000"/>
          <w:sz w:val="28"/>
          <w:szCs w:val="28"/>
          <w:lang w:val="en-US"/>
        </w:rPr>
        <w:t> </w:t>
      </w:r>
      <w:r w:rsidR="004B79DC" w:rsidRPr="004C22B5">
        <w:rPr>
          <w:color w:val="000000"/>
          <w:sz w:val="28"/>
          <w:szCs w:val="28"/>
          <w:highlight w:val="white"/>
        </w:rPr>
        <w:t xml:space="preserve">3 </w:t>
      </w:r>
      <w:r w:rsidR="004B79DC" w:rsidRPr="004C22B5">
        <w:rPr>
          <w:color w:val="000000"/>
          <w:sz w:val="28"/>
          <w:szCs w:val="28"/>
          <w:highlight w:val="white"/>
          <w:lang w:val="uk-UA"/>
        </w:rPr>
        <w:t>ст.</w:t>
      </w:r>
      <w:r w:rsidR="004B79DC" w:rsidRPr="004C22B5">
        <w:rPr>
          <w:color w:val="000000"/>
          <w:sz w:val="28"/>
          <w:szCs w:val="28"/>
          <w:lang w:val="en-US"/>
        </w:rPr>
        <w:t> </w:t>
      </w:r>
      <w:r w:rsidR="004B79DC" w:rsidRPr="004C22B5">
        <w:rPr>
          <w:color w:val="000000"/>
          <w:sz w:val="28"/>
          <w:szCs w:val="28"/>
          <w:highlight w:val="white"/>
        </w:rPr>
        <w:t xml:space="preserve">22 </w:t>
      </w:r>
      <w:r w:rsidR="004B79DC" w:rsidRPr="004C22B5">
        <w:rPr>
          <w:color w:val="000000"/>
          <w:sz w:val="28"/>
          <w:szCs w:val="28"/>
          <w:highlight w:val="white"/>
          <w:lang w:val="uk-UA"/>
        </w:rPr>
        <w:t xml:space="preserve">Конституції України, згідно з якою </w:t>
      </w:r>
      <w:r w:rsidR="004B79DC" w:rsidRPr="004C22B5">
        <w:rPr>
          <w:color w:val="000000"/>
          <w:sz w:val="28"/>
          <w:szCs w:val="28"/>
          <w:highlight w:val="white"/>
        </w:rPr>
        <w:t>«</w:t>
      </w:r>
      <w:r w:rsidR="004B79DC" w:rsidRPr="004C22B5">
        <w:rPr>
          <w:color w:val="000000"/>
          <w:sz w:val="28"/>
          <w:szCs w:val="28"/>
          <w:highlight w:val="white"/>
          <w:lang w:val="uk-UA"/>
        </w:rPr>
        <w:t>при прийнятті нових законів або внесенні змін до чинних законів не допускається звуження змісту та обсягу існуючих прав і свобод</w:t>
      </w:r>
      <w:r w:rsidR="004B79DC" w:rsidRPr="004C22B5">
        <w:rPr>
          <w:color w:val="000000"/>
          <w:sz w:val="28"/>
          <w:szCs w:val="28"/>
          <w:highlight w:val="white"/>
        </w:rPr>
        <w:t>».</w:t>
      </w:r>
    </w:p>
    <w:p w:rsidR="00853DC3" w:rsidRDefault="00853DC3" w:rsidP="000916FA">
      <w:pPr>
        <w:shd w:val="clear" w:color="auto" w:fill="FFFFFF"/>
        <w:tabs>
          <w:tab w:val="left" w:pos="820"/>
        </w:tabs>
        <w:ind w:firstLine="709"/>
        <w:jc w:val="both"/>
        <w:rPr>
          <w:color w:val="000000"/>
          <w:sz w:val="28"/>
          <w:szCs w:val="28"/>
          <w:lang w:val="uk-UA"/>
        </w:rPr>
      </w:pPr>
      <w:r>
        <w:rPr>
          <w:color w:val="000000"/>
          <w:sz w:val="28"/>
          <w:szCs w:val="28"/>
          <w:lang w:val="uk-UA"/>
        </w:rPr>
        <w:t>Аналогічне зауваження стосується і нової редакції ч.1 ст. 10 Закону.</w:t>
      </w:r>
    </w:p>
    <w:p w:rsidR="004B79DC" w:rsidRPr="004C22B5" w:rsidRDefault="004B79DC" w:rsidP="000916FA">
      <w:pPr>
        <w:autoSpaceDE w:val="0"/>
        <w:autoSpaceDN w:val="0"/>
        <w:adjustRightInd w:val="0"/>
        <w:ind w:firstLine="709"/>
        <w:jc w:val="both"/>
        <w:rPr>
          <w:color w:val="000000"/>
          <w:sz w:val="28"/>
          <w:szCs w:val="28"/>
          <w:lang w:val="uk-UA"/>
        </w:rPr>
      </w:pPr>
      <w:r w:rsidRPr="004C22B5">
        <w:rPr>
          <w:sz w:val="28"/>
          <w:szCs w:val="28"/>
          <w:lang w:val="uk-UA"/>
        </w:rPr>
        <w:t>У чинній редакції слід залишити і ч.</w:t>
      </w:r>
      <w:r w:rsidR="00853DC3">
        <w:rPr>
          <w:sz w:val="28"/>
          <w:szCs w:val="28"/>
          <w:lang w:val="uk-UA"/>
        </w:rPr>
        <w:t xml:space="preserve"> </w:t>
      </w:r>
      <w:r w:rsidRPr="004C22B5">
        <w:rPr>
          <w:sz w:val="28"/>
          <w:szCs w:val="28"/>
          <w:lang w:val="uk-UA"/>
        </w:rPr>
        <w:t>4 ст.</w:t>
      </w:r>
      <w:r w:rsidRPr="004C22B5">
        <w:rPr>
          <w:color w:val="000000"/>
          <w:sz w:val="28"/>
          <w:szCs w:val="28"/>
          <w:lang w:val="en-US"/>
        </w:rPr>
        <w:t> </w:t>
      </w:r>
      <w:r w:rsidRPr="00853DC3">
        <w:rPr>
          <w:sz w:val="28"/>
          <w:szCs w:val="28"/>
          <w:lang w:val="uk-UA"/>
        </w:rPr>
        <w:t>5</w:t>
      </w:r>
      <w:r w:rsidRPr="00853DC3">
        <w:rPr>
          <w:color w:val="000000"/>
          <w:sz w:val="28"/>
          <w:szCs w:val="28"/>
          <w:vertAlign w:val="superscript"/>
          <w:lang w:val="uk-UA"/>
        </w:rPr>
        <w:t>1</w:t>
      </w:r>
      <w:r w:rsidRPr="00853DC3">
        <w:rPr>
          <w:sz w:val="28"/>
          <w:szCs w:val="28"/>
          <w:lang w:val="uk-UA"/>
        </w:rPr>
        <w:t xml:space="preserve"> </w:t>
      </w:r>
      <w:r w:rsidRPr="004C22B5">
        <w:rPr>
          <w:sz w:val="28"/>
          <w:szCs w:val="28"/>
          <w:lang w:val="uk-UA"/>
        </w:rPr>
        <w:t xml:space="preserve">Закону, оскільки вилучення із цієї частини слів </w:t>
      </w:r>
      <w:r w:rsidRPr="00853DC3">
        <w:rPr>
          <w:sz w:val="28"/>
          <w:szCs w:val="28"/>
          <w:lang w:val="uk-UA"/>
        </w:rPr>
        <w:t>«</w:t>
      </w:r>
      <w:r w:rsidRPr="004C22B5">
        <w:rPr>
          <w:sz w:val="28"/>
          <w:szCs w:val="28"/>
          <w:lang w:val="uk-UA"/>
        </w:rPr>
        <w:t xml:space="preserve">відповідно до Закону України </w:t>
      </w:r>
      <w:r w:rsidRPr="00853DC3">
        <w:rPr>
          <w:sz w:val="28"/>
          <w:szCs w:val="28"/>
          <w:lang w:val="uk-UA"/>
        </w:rPr>
        <w:t>«</w:t>
      </w:r>
      <w:r w:rsidRPr="004C22B5">
        <w:rPr>
          <w:color w:val="000000"/>
          <w:sz w:val="28"/>
          <w:szCs w:val="28"/>
          <w:lang w:val="uk-UA"/>
        </w:rPr>
        <w:t>Про державну підтримку сільського господарства України</w:t>
      </w:r>
      <w:r w:rsidRPr="00853DC3">
        <w:rPr>
          <w:color w:val="000000"/>
          <w:sz w:val="28"/>
          <w:szCs w:val="28"/>
          <w:lang w:val="uk-UA"/>
        </w:rPr>
        <w:t xml:space="preserve">», </w:t>
      </w:r>
      <w:r w:rsidRPr="004C22B5">
        <w:rPr>
          <w:color w:val="000000"/>
          <w:sz w:val="28"/>
          <w:szCs w:val="28"/>
          <w:lang w:val="uk-UA"/>
        </w:rPr>
        <w:t xml:space="preserve">не узгоджується із останнім (Закон </w:t>
      </w:r>
      <w:r w:rsidR="0030700A">
        <w:rPr>
          <w:color w:val="000000"/>
          <w:sz w:val="28"/>
          <w:szCs w:val="28"/>
          <w:lang w:val="uk-UA"/>
        </w:rPr>
        <w:t xml:space="preserve">України </w:t>
      </w:r>
      <w:r w:rsidRPr="00853DC3">
        <w:rPr>
          <w:sz w:val="28"/>
          <w:szCs w:val="28"/>
          <w:lang w:val="uk-UA"/>
        </w:rPr>
        <w:t>«</w:t>
      </w:r>
      <w:r w:rsidRPr="004C22B5">
        <w:rPr>
          <w:color w:val="000000"/>
          <w:sz w:val="28"/>
          <w:szCs w:val="28"/>
          <w:lang w:val="uk-UA"/>
        </w:rPr>
        <w:t>Про державну підтримку сільського господарства України</w:t>
      </w:r>
      <w:r w:rsidRPr="00853DC3">
        <w:rPr>
          <w:color w:val="000000"/>
          <w:sz w:val="28"/>
          <w:szCs w:val="28"/>
          <w:lang w:val="uk-UA"/>
        </w:rPr>
        <w:t xml:space="preserve">»), </w:t>
      </w:r>
      <w:r w:rsidRPr="004C22B5">
        <w:rPr>
          <w:color w:val="000000"/>
          <w:sz w:val="28"/>
          <w:szCs w:val="28"/>
          <w:lang w:val="uk-UA"/>
        </w:rPr>
        <w:t>у якому передбачається низка норм щодо державної підтримки відповідних виробників продукції тваринництва (п.</w:t>
      </w:r>
      <w:r w:rsidR="00853DC3">
        <w:rPr>
          <w:color w:val="000000"/>
          <w:sz w:val="28"/>
          <w:szCs w:val="28"/>
          <w:lang w:val="uk-UA"/>
        </w:rPr>
        <w:t xml:space="preserve"> </w:t>
      </w:r>
      <w:r w:rsidR="003748A1">
        <w:rPr>
          <w:color w:val="000000"/>
          <w:sz w:val="28"/>
          <w:szCs w:val="28"/>
          <w:lang w:val="uk-UA"/>
        </w:rPr>
        <w:t>15.9</w:t>
      </w:r>
      <w:r w:rsidR="00853DC3">
        <w:rPr>
          <w:color w:val="000000"/>
          <w:sz w:val="28"/>
          <w:szCs w:val="28"/>
          <w:lang w:val="uk-UA"/>
        </w:rPr>
        <w:t xml:space="preserve"> </w:t>
      </w:r>
      <w:r w:rsidRPr="004C22B5">
        <w:rPr>
          <w:color w:val="000000"/>
          <w:sz w:val="28"/>
          <w:szCs w:val="28"/>
          <w:lang w:val="uk-UA"/>
        </w:rPr>
        <w:t>ст.</w:t>
      </w:r>
      <w:r w:rsidR="00853DC3">
        <w:rPr>
          <w:color w:val="000000"/>
          <w:sz w:val="28"/>
          <w:szCs w:val="28"/>
          <w:lang w:val="uk-UA"/>
        </w:rPr>
        <w:t xml:space="preserve"> </w:t>
      </w:r>
      <w:r w:rsidRPr="004C22B5">
        <w:rPr>
          <w:color w:val="000000"/>
          <w:sz w:val="28"/>
          <w:szCs w:val="28"/>
          <w:lang w:val="uk-UA"/>
        </w:rPr>
        <w:t>115; п.17</w:t>
      </w:r>
      <w:r w:rsidRPr="004C22B5">
        <w:rPr>
          <w:color w:val="000000"/>
          <w:sz w:val="28"/>
          <w:szCs w:val="28"/>
          <w:vertAlign w:val="superscript"/>
          <w:lang w:val="uk-UA"/>
        </w:rPr>
        <w:t>2</w:t>
      </w:r>
      <w:r w:rsidRPr="004C22B5">
        <w:rPr>
          <w:color w:val="000000"/>
          <w:sz w:val="28"/>
          <w:szCs w:val="28"/>
          <w:lang w:val="uk-UA"/>
        </w:rPr>
        <w:t>.4</w:t>
      </w:r>
      <w:r w:rsidR="00853DC3">
        <w:rPr>
          <w:color w:val="000000"/>
          <w:sz w:val="28"/>
          <w:szCs w:val="28"/>
          <w:lang w:val="uk-UA"/>
        </w:rPr>
        <w:t xml:space="preserve"> </w:t>
      </w:r>
      <w:r w:rsidRPr="004C22B5">
        <w:rPr>
          <w:color w:val="000000"/>
          <w:sz w:val="28"/>
          <w:szCs w:val="28"/>
          <w:lang w:val="uk-UA"/>
        </w:rPr>
        <w:t>ст. 17</w:t>
      </w:r>
      <w:r w:rsidRPr="004C22B5">
        <w:rPr>
          <w:color w:val="000000"/>
          <w:sz w:val="28"/>
          <w:szCs w:val="28"/>
          <w:vertAlign w:val="superscript"/>
          <w:lang w:val="uk-UA"/>
        </w:rPr>
        <w:t>2</w:t>
      </w:r>
      <w:r w:rsidRPr="004C22B5">
        <w:rPr>
          <w:color w:val="000000"/>
          <w:sz w:val="28"/>
          <w:szCs w:val="28"/>
          <w:lang w:val="uk-UA"/>
        </w:rPr>
        <w:t xml:space="preserve">). </w:t>
      </w:r>
    </w:p>
    <w:p w:rsidR="004B79DC" w:rsidRPr="004C22B5" w:rsidRDefault="00853DC3" w:rsidP="000916FA">
      <w:pPr>
        <w:autoSpaceDE w:val="0"/>
        <w:autoSpaceDN w:val="0"/>
        <w:adjustRightInd w:val="0"/>
        <w:ind w:firstLine="709"/>
        <w:jc w:val="both"/>
        <w:rPr>
          <w:sz w:val="28"/>
          <w:szCs w:val="28"/>
          <w:lang w:val="uk-UA"/>
        </w:rPr>
      </w:pPr>
      <w:r w:rsidRPr="00853DC3">
        <w:rPr>
          <w:b/>
          <w:sz w:val="28"/>
          <w:szCs w:val="28"/>
          <w:lang w:val="uk-UA"/>
        </w:rPr>
        <w:t>5</w:t>
      </w:r>
      <w:r w:rsidR="004B79DC" w:rsidRPr="004C22B5">
        <w:rPr>
          <w:b/>
          <w:bCs/>
          <w:sz w:val="28"/>
          <w:szCs w:val="28"/>
        </w:rPr>
        <w:t>.</w:t>
      </w:r>
      <w:r w:rsidR="004B79DC" w:rsidRPr="004C22B5">
        <w:rPr>
          <w:sz w:val="28"/>
          <w:szCs w:val="28"/>
        </w:rPr>
        <w:t xml:space="preserve"> </w:t>
      </w:r>
      <w:r>
        <w:rPr>
          <w:sz w:val="28"/>
          <w:szCs w:val="28"/>
          <w:lang w:val="uk-UA"/>
        </w:rPr>
        <w:t>Частина положень проекту не узгоджується між собою. Зокрема:</w:t>
      </w:r>
    </w:p>
    <w:p w:rsidR="004B79DC" w:rsidRPr="004C22B5" w:rsidRDefault="00853DC3" w:rsidP="000916FA">
      <w:pPr>
        <w:autoSpaceDE w:val="0"/>
        <w:autoSpaceDN w:val="0"/>
        <w:adjustRightInd w:val="0"/>
        <w:ind w:firstLine="709"/>
        <w:jc w:val="both"/>
        <w:rPr>
          <w:sz w:val="28"/>
          <w:szCs w:val="28"/>
        </w:rPr>
      </w:pPr>
      <w:r>
        <w:rPr>
          <w:sz w:val="28"/>
          <w:szCs w:val="28"/>
          <w:lang w:val="uk-UA"/>
        </w:rPr>
        <w:t>5</w:t>
      </w:r>
      <w:r w:rsidR="004B79DC" w:rsidRPr="004C22B5">
        <w:rPr>
          <w:sz w:val="28"/>
          <w:szCs w:val="28"/>
        </w:rPr>
        <w:t xml:space="preserve">.1. </w:t>
      </w:r>
      <w:r w:rsidR="004B79DC" w:rsidRPr="004C22B5">
        <w:rPr>
          <w:sz w:val="28"/>
          <w:szCs w:val="28"/>
          <w:lang w:val="uk-UA"/>
        </w:rPr>
        <w:t>Відповідно до ч.</w:t>
      </w:r>
      <w:r w:rsidR="004B79DC" w:rsidRPr="004C22B5">
        <w:rPr>
          <w:color w:val="000000"/>
          <w:sz w:val="28"/>
          <w:szCs w:val="28"/>
          <w:lang w:val="en-US"/>
        </w:rPr>
        <w:t> </w:t>
      </w:r>
      <w:r w:rsidR="004B79DC" w:rsidRPr="004C22B5">
        <w:rPr>
          <w:sz w:val="28"/>
          <w:szCs w:val="28"/>
        </w:rPr>
        <w:t xml:space="preserve">3 </w:t>
      </w:r>
      <w:r w:rsidR="004B79DC" w:rsidRPr="004C22B5">
        <w:rPr>
          <w:sz w:val="28"/>
          <w:szCs w:val="28"/>
          <w:lang w:val="uk-UA"/>
        </w:rPr>
        <w:t>нової ст.</w:t>
      </w:r>
      <w:r w:rsidR="004B79DC" w:rsidRPr="004C22B5">
        <w:rPr>
          <w:color w:val="000000"/>
          <w:sz w:val="28"/>
          <w:szCs w:val="28"/>
          <w:lang w:val="en-US"/>
        </w:rPr>
        <w:t> </w:t>
      </w:r>
      <w:r w:rsidR="004B79DC" w:rsidRPr="004C22B5">
        <w:rPr>
          <w:sz w:val="28"/>
          <w:szCs w:val="28"/>
        </w:rPr>
        <w:t>11</w:t>
      </w:r>
      <w:r w:rsidR="004B79DC" w:rsidRPr="004C22B5">
        <w:rPr>
          <w:color w:val="000000"/>
          <w:sz w:val="28"/>
          <w:szCs w:val="28"/>
          <w:vertAlign w:val="superscript"/>
        </w:rPr>
        <w:t>1</w:t>
      </w:r>
      <w:r w:rsidR="004B79DC" w:rsidRPr="004C22B5">
        <w:rPr>
          <w:sz w:val="28"/>
          <w:szCs w:val="28"/>
        </w:rPr>
        <w:t xml:space="preserve"> </w:t>
      </w:r>
      <w:r w:rsidR="004B79DC" w:rsidRPr="004C22B5">
        <w:rPr>
          <w:sz w:val="28"/>
          <w:szCs w:val="28"/>
          <w:lang w:val="uk-UA"/>
        </w:rPr>
        <w:t xml:space="preserve">Закону </w:t>
      </w:r>
      <w:r w:rsidR="004B79DC" w:rsidRPr="004C22B5">
        <w:rPr>
          <w:sz w:val="28"/>
          <w:szCs w:val="28"/>
        </w:rPr>
        <w:t>«</w:t>
      </w:r>
      <w:r w:rsidR="004B79DC" w:rsidRPr="004C22B5">
        <w:rPr>
          <w:i/>
          <w:iCs/>
          <w:sz w:val="28"/>
          <w:szCs w:val="28"/>
          <w:lang w:val="uk-UA"/>
        </w:rPr>
        <w:t>протокол про порушення</w:t>
      </w:r>
      <w:r w:rsidR="004B79DC" w:rsidRPr="004C22B5">
        <w:rPr>
          <w:sz w:val="28"/>
          <w:szCs w:val="28"/>
          <w:lang w:val="uk-UA"/>
        </w:rPr>
        <w:t xml:space="preserve"> цього Закону, законодавства про ідентифікацію та реєстрацію тварин …  </w:t>
      </w:r>
      <w:r w:rsidR="004B79DC" w:rsidRPr="004C22B5">
        <w:rPr>
          <w:i/>
          <w:iCs/>
          <w:sz w:val="28"/>
          <w:szCs w:val="28"/>
          <w:lang w:val="uk-UA"/>
        </w:rPr>
        <w:t>за результатами здійснення заходів державного контролю</w:t>
      </w:r>
      <w:r w:rsidR="004B79DC" w:rsidRPr="004C22B5">
        <w:rPr>
          <w:sz w:val="28"/>
          <w:szCs w:val="28"/>
          <w:lang w:val="uk-UA"/>
        </w:rPr>
        <w:t xml:space="preserve"> мають право оформляти державні інспектори та державні ветеринарні інспектори</w:t>
      </w:r>
      <w:r w:rsidR="004B79DC" w:rsidRPr="004C22B5">
        <w:rPr>
          <w:sz w:val="28"/>
          <w:szCs w:val="28"/>
        </w:rPr>
        <w:t xml:space="preserve">». </w:t>
      </w:r>
      <w:r w:rsidR="004B79DC" w:rsidRPr="004C22B5">
        <w:rPr>
          <w:sz w:val="28"/>
          <w:szCs w:val="28"/>
          <w:lang w:val="uk-UA"/>
        </w:rPr>
        <w:t>Водночас відповідно до ч.</w:t>
      </w:r>
      <w:r w:rsidR="004B79DC" w:rsidRPr="004C22B5">
        <w:rPr>
          <w:color w:val="000000"/>
          <w:sz w:val="28"/>
          <w:szCs w:val="28"/>
          <w:lang w:val="en-US"/>
        </w:rPr>
        <w:t> </w:t>
      </w:r>
      <w:r w:rsidR="004B79DC" w:rsidRPr="004C22B5">
        <w:rPr>
          <w:sz w:val="28"/>
          <w:szCs w:val="28"/>
        </w:rPr>
        <w:t xml:space="preserve">10 </w:t>
      </w:r>
      <w:r w:rsidR="004B79DC" w:rsidRPr="004C22B5">
        <w:rPr>
          <w:sz w:val="28"/>
          <w:szCs w:val="28"/>
          <w:lang w:val="uk-UA"/>
        </w:rPr>
        <w:t>нової ст.</w:t>
      </w:r>
      <w:r w:rsidR="004B79DC" w:rsidRPr="004C22B5">
        <w:rPr>
          <w:color w:val="000000"/>
          <w:sz w:val="28"/>
          <w:szCs w:val="28"/>
          <w:lang w:val="en-US"/>
        </w:rPr>
        <w:t> </w:t>
      </w:r>
      <w:r w:rsidR="004B79DC" w:rsidRPr="004C22B5">
        <w:rPr>
          <w:sz w:val="28"/>
          <w:szCs w:val="28"/>
        </w:rPr>
        <w:t>9</w:t>
      </w:r>
      <w:r w:rsidR="004B79DC" w:rsidRPr="004C22B5">
        <w:rPr>
          <w:color w:val="000000"/>
          <w:sz w:val="28"/>
          <w:szCs w:val="28"/>
          <w:vertAlign w:val="superscript"/>
        </w:rPr>
        <w:t>1</w:t>
      </w:r>
      <w:r w:rsidR="004B79DC" w:rsidRPr="004C22B5">
        <w:rPr>
          <w:sz w:val="28"/>
          <w:szCs w:val="28"/>
        </w:rPr>
        <w:t xml:space="preserve"> </w:t>
      </w:r>
      <w:r w:rsidR="004B79DC" w:rsidRPr="004C22B5">
        <w:rPr>
          <w:sz w:val="28"/>
          <w:szCs w:val="28"/>
          <w:lang w:val="uk-UA"/>
        </w:rPr>
        <w:t xml:space="preserve">Закону </w:t>
      </w:r>
      <w:r w:rsidR="004B79DC" w:rsidRPr="004C22B5">
        <w:rPr>
          <w:sz w:val="28"/>
          <w:szCs w:val="28"/>
        </w:rPr>
        <w:t>«</w:t>
      </w:r>
      <w:r w:rsidR="004B79DC" w:rsidRPr="004C22B5">
        <w:rPr>
          <w:sz w:val="28"/>
          <w:szCs w:val="28"/>
          <w:lang w:val="uk-UA"/>
        </w:rPr>
        <w:t xml:space="preserve">державний контроль здійснюється у формі інспектування із застосуванням </w:t>
      </w:r>
      <w:r w:rsidR="004B79DC" w:rsidRPr="004C22B5">
        <w:rPr>
          <w:i/>
          <w:iCs/>
          <w:sz w:val="28"/>
          <w:szCs w:val="28"/>
          <w:lang w:val="uk-UA"/>
        </w:rPr>
        <w:t>актів, складених за результатами</w:t>
      </w:r>
      <w:r w:rsidR="004B79DC" w:rsidRPr="004C22B5">
        <w:rPr>
          <w:sz w:val="28"/>
          <w:szCs w:val="28"/>
          <w:lang w:val="uk-UA"/>
        </w:rPr>
        <w:t xml:space="preserve"> проведення планового (позапланового) заходу </w:t>
      </w:r>
      <w:r w:rsidR="004B79DC" w:rsidRPr="004C22B5">
        <w:rPr>
          <w:i/>
          <w:iCs/>
          <w:sz w:val="28"/>
          <w:szCs w:val="28"/>
          <w:lang w:val="uk-UA"/>
        </w:rPr>
        <w:t>державного нагляду (контролю) щодо додержання суб’єктом господарювання вимог законодавства у сфері ідентифікації і реєстрації тварин</w:t>
      </w:r>
      <w:r w:rsidR="004B79DC" w:rsidRPr="004C22B5">
        <w:rPr>
          <w:sz w:val="28"/>
          <w:szCs w:val="28"/>
        </w:rPr>
        <w:t xml:space="preserve">». </w:t>
      </w:r>
    </w:p>
    <w:p w:rsidR="004B79DC" w:rsidRPr="004C22B5" w:rsidRDefault="00853DC3" w:rsidP="000916FA">
      <w:pPr>
        <w:autoSpaceDE w:val="0"/>
        <w:autoSpaceDN w:val="0"/>
        <w:adjustRightInd w:val="0"/>
        <w:ind w:firstLine="709"/>
        <w:jc w:val="both"/>
        <w:rPr>
          <w:sz w:val="28"/>
          <w:szCs w:val="28"/>
          <w:lang w:val="uk-UA"/>
        </w:rPr>
      </w:pPr>
      <w:r>
        <w:rPr>
          <w:sz w:val="28"/>
          <w:szCs w:val="28"/>
          <w:lang w:val="uk-UA"/>
        </w:rPr>
        <w:t>5</w:t>
      </w:r>
      <w:r w:rsidR="004B79DC" w:rsidRPr="004C22B5">
        <w:rPr>
          <w:sz w:val="28"/>
          <w:szCs w:val="28"/>
        </w:rPr>
        <w:t xml:space="preserve">.2. </w:t>
      </w:r>
      <w:r w:rsidR="004B79DC" w:rsidRPr="004C22B5">
        <w:rPr>
          <w:sz w:val="28"/>
          <w:szCs w:val="28"/>
          <w:lang w:val="uk-UA"/>
        </w:rPr>
        <w:t>Відповідно до ч.</w:t>
      </w:r>
      <w:r w:rsidR="004B79DC" w:rsidRPr="004C22B5">
        <w:rPr>
          <w:color w:val="000000"/>
          <w:sz w:val="28"/>
          <w:szCs w:val="28"/>
          <w:lang w:val="en-US"/>
        </w:rPr>
        <w:t> </w:t>
      </w:r>
      <w:r w:rsidR="004B79DC" w:rsidRPr="004C22B5">
        <w:rPr>
          <w:sz w:val="28"/>
          <w:szCs w:val="28"/>
        </w:rPr>
        <w:t xml:space="preserve">8 </w:t>
      </w:r>
      <w:r w:rsidR="004B79DC" w:rsidRPr="004C22B5">
        <w:rPr>
          <w:sz w:val="28"/>
          <w:szCs w:val="28"/>
          <w:lang w:val="uk-UA"/>
        </w:rPr>
        <w:t>нової ст.</w:t>
      </w:r>
      <w:r w:rsidR="004B79DC" w:rsidRPr="004C22B5">
        <w:rPr>
          <w:color w:val="000000"/>
          <w:sz w:val="28"/>
          <w:szCs w:val="28"/>
          <w:lang w:val="en-US"/>
        </w:rPr>
        <w:t> </w:t>
      </w:r>
      <w:r w:rsidR="004B79DC" w:rsidRPr="004C22B5">
        <w:rPr>
          <w:sz w:val="28"/>
          <w:szCs w:val="28"/>
        </w:rPr>
        <w:t>11</w:t>
      </w:r>
      <w:r w:rsidR="004B79DC" w:rsidRPr="004C22B5">
        <w:rPr>
          <w:color w:val="000000"/>
          <w:sz w:val="28"/>
          <w:szCs w:val="28"/>
          <w:vertAlign w:val="superscript"/>
        </w:rPr>
        <w:t>1</w:t>
      </w:r>
      <w:r w:rsidR="004B79DC" w:rsidRPr="004C22B5">
        <w:rPr>
          <w:sz w:val="28"/>
          <w:szCs w:val="28"/>
        </w:rPr>
        <w:t xml:space="preserve"> </w:t>
      </w:r>
      <w:r w:rsidR="004B79DC" w:rsidRPr="004C22B5">
        <w:rPr>
          <w:sz w:val="28"/>
          <w:szCs w:val="28"/>
          <w:lang w:val="uk-UA"/>
        </w:rPr>
        <w:t xml:space="preserve">Закону </w:t>
      </w:r>
      <w:r w:rsidR="004B79DC" w:rsidRPr="004C22B5">
        <w:rPr>
          <w:sz w:val="28"/>
          <w:szCs w:val="28"/>
        </w:rPr>
        <w:t>«</w:t>
      </w:r>
      <w:r w:rsidR="004B79DC" w:rsidRPr="004C22B5">
        <w:rPr>
          <w:sz w:val="28"/>
          <w:szCs w:val="28"/>
          <w:lang w:val="uk-UA"/>
        </w:rPr>
        <w:t>справа про порушення цього Закону, законодавства про ідентифікацію та реєстрацію тварин (далі –</w:t>
      </w:r>
      <w:r w:rsidR="004B79DC" w:rsidRPr="004C22B5">
        <w:rPr>
          <w:sz w:val="28"/>
          <w:szCs w:val="28"/>
        </w:rPr>
        <w:t xml:space="preserve"> </w:t>
      </w:r>
      <w:r w:rsidR="004B79DC" w:rsidRPr="004C22B5">
        <w:rPr>
          <w:sz w:val="28"/>
          <w:szCs w:val="28"/>
          <w:lang w:val="uk-UA"/>
        </w:rPr>
        <w:t>справа) розглядається центральним органом виконавчої влади, що реалізує державну політику у сфері ідентифікації та реєстрації тварин або його територіальними органами. Від імені зазначених органів розглядати справи мають право головні державні ветеринарні інспектори</w:t>
      </w:r>
      <w:r w:rsidR="004B79DC" w:rsidRPr="004C22B5">
        <w:rPr>
          <w:sz w:val="28"/>
          <w:szCs w:val="28"/>
        </w:rPr>
        <w:t xml:space="preserve">». </w:t>
      </w:r>
      <w:r w:rsidR="004B79DC" w:rsidRPr="004C22B5">
        <w:rPr>
          <w:sz w:val="28"/>
          <w:szCs w:val="28"/>
          <w:lang w:val="uk-UA"/>
        </w:rPr>
        <w:t>Однак право виносити постанову за результатами розгляду справи надається лише головному державному ветеринарному інспектору згідно з ч.</w:t>
      </w:r>
      <w:r w:rsidR="004B79DC" w:rsidRPr="004C22B5">
        <w:rPr>
          <w:color w:val="000000"/>
          <w:sz w:val="28"/>
          <w:szCs w:val="28"/>
          <w:lang w:val="en-US"/>
        </w:rPr>
        <w:t> </w:t>
      </w:r>
      <w:r w:rsidR="004B79DC" w:rsidRPr="004C22B5">
        <w:rPr>
          <w:sz w:val="28"/>
          <w:szCs w:val="28"/>
        </w:rPr>
        <w:t xml:space="preserve">14 </w:t>
      </w:r>
      <w:r w:rsidR="004B79DC" w:rsidRPr="004C22B5">
        <w:rPr>
          <w:sz w:val="28"/>
          <w:szCs w:val="28"/>
          <w:lang w:val="uk-UA"/>
        </w:rPr>
        <w:t>цієї ж статті. Аналогічне зауваження є актуальним і щодо ч.</w:t>
      </w:r>
      <w:r w:rsidR="004B79DC" w:rsidRPr="004C22B5">
        <w:rPr>
          <w:color w:val="000000"/>
          <w:sz w:val="28"/>
          <w:szCs w:val="28"/>
          <w:lang w:val="en-US"/>
        </w:rPr>
        <w:t> </w:t>
      </w:r>
      <w:r w:rsidR="004B79DC" w:rsidRPr="004C22B5">
        <w:rPr>
          <w:sz w:val="28"/>
          <w:szCs w:val="28"/>
        </w:rPr>
        <w:t xml:space="preserve">19 </w:t>
      </w:r>
      <w:r w:rsidR="004B79DC" w:rsidRPr="004C22B5">
        <w:rPr>
          <w:sz w:val="28"/>
          <w:szCs w:val="28"/>
          <w:lang w:val="uk-UA"/>
        </w:rPr>
        <w:t>цієї ж статті.</w:t>
      </w:r>
    </w:p>
    <w:p w:rsidR="004B79DC" w:rsidRPr="008A0490" w:rsidRDefault="00853DC3" w:rsidP="000916FA">
      <w:pPr>
        <w:autoSpaceDE w:val="0"/>
        <w:autoSpaceDN w:val="0"/>
        <w:adjustRightInd w:val="0"/>
        <w:ind w:firstLine="709"/>
        <w:jc w:val="both"/>
        <w:rPr>
          <w:sz w:val="28"/>
          <w:szCs w:val="28"/>
          <w:lang w:val="uk-UA"/>
        </w:rPr>
      </w:pPr>
      <w:r w:rsidRPr="00853DC3">
        <w:rPr>
          <w:b/>
          <w:sz w:val="28"/>
          <w:szCs w:val="28"/>
          <w:lang w:val="uk-UA"/>
        </w:rPr>
        <w:t>6</w:t>
      </w:r>
      <w:r w:rsidR="004B79DC" w:rsidRPr="00853DC3">
        <w:rPr>
          <w:b/>
          <w:sz w:val="28"/>
          <w:szCs w:val="28"/>
        </w:rPr>
        <w:t>.</w:t>
      </w:r>
      <w:r w:rsidR="004B79DC" w:rsidRPr="004C22B5">
        <w:rPr>
          <w:sz w:val="28"/>
          <w:szCs w:val="28"/>
        </w:rPr>
        <w:t xml:space="preserve"> </w:t>
      </w:r>
      <w:r w:rsidR="004B79DC" w:rsidRPr="004C22B5">
        <w:rPr>
          <w:sz w:val="28"/>
          <w:szCs w:val="28"/>
          <w:lang w:val="uk-UA"/>
        </w:rPr>
        <w:t>Відповідно до ч.</w:t>
      </w:r>
      <w:r w:rsidR="004B79DC" w:rsidRPr="004C22B5">
        <w:rPr>
          <w:color w:val="000000"/>
          <w:sz w:val="28"/>
          <w:szCs w:val="28"/>
          <w:lang w:val="en-US"/>
        </w:rPr>
        <w:t> </w:t>
      </w:r>
      <w:r w:rsidR="004B79DC" w:rsidRPr="004C22B5">
        <w:rPr>
          <w:sz w:val="28"/>
          <w:szCs w:val="28"/>
        </w:rPr>
        <w:t xml:space="preserve">4 </w:t>
      </w:r>
      <w:r w:rsidR="004B79DC" w:rsidRPr="004C22B5">
        <w:rPr>
          <w:sz w:val="28"/>
          <w:szCs w:val="28"/>
          <w:lang w:val="uk-UA"/>
        </w:rPr>
        <w:t>нової ст.</w:t>
      </w:r>
      <w:r w:rsidR="004B79DC" w:rsidRPr="004C22B5">
        <w:rPr>
          <w:color w:val="000000"/>
          <w:sz w:val="28"/>
          <w:szCs w:val="28"/>
          <w:lang w:val="en-US"/>
        </w:rPr>
        <w:t> </w:t>
      </w:r>
      <w:r w:rsidR="004B79DC" w:rsidRPr="004C22B5">
        <w:rPr>
          <w:sz w:val="28"/>
          <w:szCs w:val="28"/>
        </w:rPr>
        <w:t>9</w:t>
      </w:r>
      <w:r w:rsidR="004B79DC" w:rsidRPr="004C22B5">
        <w:rPr>
          <w:color w:val="000000"/>
          <w:sz w:val="28"/>
          <w:szCs w:val="28"/>
          <w:vertAlign w:val="superscript"/>
        </w:rPr>
        <w:t>1</w:t>
      </w:r>
      <w:r w:rsidR="004B79DC" w:rsidRPr="004C22B5">
        <w:rPr>
          <w:sz w:val="28"/>
          <w:szCs w:val="28"/>
        </w:rPr>
        <w:t xml:space="preserve"> </w:t>
      </w:r>
      <w:r w:rsidR="004B79DC" w:rsidRPr="004C22B5">
        <w:rPr>
          <w:sz w:val="28"/>
          <w:szCs w:val="28"/>
          <w:lang w:val="uk-UA"/>
        </w:rPr>
        <w:t xml:space="preserve">Закону </w:t>
      </w:r>
      <w:r w:rsidR="004B79DC" w:rsidRPr="004C22B5">
        <w:rPr>
          <w:sz w:val="28"/>
          <w:szCs w:val="28"/>
        </w:rPr>
        <w:t>«</w:t>
      </w:r>
      <w:r w:rsidR="004B79DC" w:rsidRPr="004C22B5">
        <w:rPr>
          <w:sz w:val="28"/>
          <w:szCs w:val="28"/>
          <w:lang w:val="uk-UA"/>
        </w:rPr>
        <w:t>заходи державного контролю здійснюють</w:t>
      </w:r>
      <w:r w:rsidR="004B79DC" w:rsidRPr="008A0490">
        <w:rPr>
          <w:sz w:val="28"/>
          <w:szCs w:val="28"/>
          <w:lang w:val="uk-UA"/>
        </w:rPr>
        <w:t xml:space="preserve">ся без попередження оператора ринку тварин, </w:t>
      </w:r>
      <w:r w:rsidR="004B79DC" w:rsidRPr="008A0490">
        <w:rPr>
          <w:i/>
          <w:iCs/>
          <w:sz w:val="28"/>
          <w:szCs w:val="28"/>
          <w:lang w:val="uk-UA"/>
        </w:rPr>
        <w:t>крім випадків, коли таке попередження є необхідною умовою забезпечення ефективності державного контролю</w:t>
      </w:r>
      <w:r w:rsidR="004B79DC" w:rsidRPr="008A0490">
        <w:rPr>
          <w:sz w:val="28"/>
          <w:szCs w:val="28"/>
        </w:rPr>
        <w:t xml:space="preserve">». </w:t>
      </w:r>
      <w:r w:rsidR="004B79DC" w:rsidRPr="008A0490">
        <w:rPr>
          <w:sz w:val="28"/>
          <w:szCs w:val="28"/>
          <w:lang w:val="uk-UA"/>
        </w:rPr>
        <w:t xml:space="preserve">Вважаємо, що такі випадки мають визначатися безпосередньо у </w:t>
      </w:r>
      <w:r w:rsidR="0030700A" w:rsidRPr="008A0490">
        <w:rPr>
          <w:sz w:val="28"/>
          <w:szCs w:val="28"/>
          <w:lang w:val="uk-UA"/>
        </w:rPr>
        <w:t>законі</w:t>
      </w:r>
      <w:r w:rsidRPr="008A0490">
        <w:rPr>
          <w:sz w:val="28"/>
          <w:szCs w:val="28"/>
          <w:lang w:val="uk-UA"/>
        </w:rPr>
        <w:t>, оскільки їх невизначеність с</w:t>
      </w:r>
      <w:r w:rsidR="004B79DC" w:rsidRPr="008A0490">
        <w:rPr>
          <w:sz w:val="28"/>
          <w:szCs w:val="28"/>
          <w:lang w:val="uk-UA"/>
        </w:rPr>
        <w:t xml:space="preserve">творює передумови для правопорушень у </w:t>
      </w:r>
      <w:r w:rsidR="003748A1" w:rsidRPr="008A0490">
        <w:rPr>
          <w:sz w:val="28"/>
          <w:szCs w:val="28"/>
          <w:lang w:val="uk-UA"/>
        </w:rPr>
        <w:t xml:space="preserve">відповідній сфері, в тому числі, </w:t>
      </w:r>
      <w:r w:rsidR="004B79DC" w:rsidRPr="008A0490">
        <w:rPr>
          <w:sz w:val="28"/>
          <w:szCs w:val="28"/>
          <w:lang w:val="uk-UA"/>
        </w:rPr>
        <w:t>корупційного характеру.</w:t>
      </w:r>
    </w:p>
    <w:p w:rsidR="004B79DC" w:rsidRPr="004C22B5" w:rsidRDefault="004B79DC" w:rsidP="000916FA">
      <w:pPr>
        <w:autoSpaceDE w:val="0"/>
        <w:autoSpaceDN w:val="0"/>
        <w:adjustRightInd w:val="0"/>
        <w:ind w:firstLine="709"/>
        <w:jc w:val="both"/>
        <w:rPr>
          <w:sz w:val="28"/>
          <w:szCs w:val="28"/>
          <w:lang w:val="uk-UA"/>
        </w:rPr>
      </w:pPr>
      <w:r w:rsidRPr="008A0490">
        <w:rPr>
          <w:sz w:val="28"/>
          <w:szCs w:val="28"/>
          <w:lang w:val="uk-UA"/>
        </w:rPr>
        <w:t>Аналогічне зауваження</w:t>
      </w:r>
      <w:r w:rsidRPr="004C22B5">
        <w:rPr>
          <w:sz w:val="28"/>
          <w:szCs w:val="28"/>
          <w:lang w:val="uk-UA"/>
        </w:rPr>
        <w:t xml:space="preserve"> є актуальним і щодо ч.</w:t>
      </w:r>
      <w:r w:rsidR="00853DC3">
        <w:rPr>
          <w:sz w:val="28"/>
          <w:szCs w:val="28"/>
          <w:lang w:val="uk-UA"/>
        </w:rPr>
        <w:t xml:space="preserve"> </w:t>
      </w:r>
      <w:r w:rsidRPr="004C22B5">
        <w:rPr>
          <w:sz w:val="28"/>
          <w:szCs w:val="28"/>
          <w:lang w:val="uk-UA"/>
        </w:rPr>
        <w:t>ч.</w:t>
      </w:r>
      <w:r w:rsidRPr="004C22B5">
        <w:rPr>
          <w:color w:val="000000"/>
          <w:sz w:val="28"/>
          <w:szCs w:val="28"/>
          <w:lang w:val="en-US"/>
        </w:rPr>
        <w:t> </w:t>
      </w:r>
      <w:r w:rsidRPr="004C22B5">
        <w:rPr>
          <w:sz w:val="28"/>
          <w:szCs w:val="28"/>
          <w:lang w:val="uk-UA"/>
        </w:rPr>
        <w:t>5</w:t>
      </w:r>
      <w:r w:rsidRPr="004C22B5">
        <w:rPr>
          <w:color w:val="000000"/>
          <w:sz w:val="28"/>
          <w:szCs w:val="28"/>
          <w:lang w:val="en-US"/>
        </w:rPr>
        <w:t> </w:t>
      </w:r>
      <w:r w:rsidRPr="004C22B5">
        <w:rPr>
          <w:sz w:val="28"/>
          <w:szCs w:val="28"/>
          <w:lang w:val="uk-UA"/>
        </w:rPr>
        <w:t>–</w:t>
      </w:r>
      <w:r w:rsidRPr="004C22B5">
        <w:rPr>
          <w:color w:val="000000"/>
          <w:sz w:val="28"/>
          <w:szCs w:val="28"/>
          <w:lang w:val="en-US"/>
        </w:rPr>
        <w:t> </w:t>
      </w:r>
      <w:r w:rsidRPr="004C22B5">
        <w:rPr>
          <w:sz w:val="28"/>
          <w:szCs w:val="28"/>
          <w:lang w:val="uk-UA"/>
        </w:rPr>
        <w:t>9 цієї ж статті Закону.</w:t>
      </w:r>
    </w:p>
    <w:p w:rsidR="000916FA" w:rsidRPr="008A0490" w:rsidRDefault="000916FA" w:rsidP="000916FA">
      <w:pPr>
        <w:autoSpaceDE w:val="0"/>
        <w:autoSpaceDN w:val="0"/>
        <w:adjustRightInd w:val="0"/>
        <w:ind w:firstLine="709"/>
        <w:jc w:val="both"/>
        <w:rPr>
          <w:color w:val="000000"/>
          <w:sz w:val="28"/>
          <w:szCs w:val="28"/>
          <w:lang w:val="uk-UA"/>
        </w:rPr>
      </w:pPr>
      <w:r>
        <w:rPr>
          <w:b/>
          <w:bCs/>
          <w:sz w:val="28"/>
          <w:szCs w:val="28"/>
          <w:highlight w:val="white"/>
          <w:lang w:val="uk-UA"/>
        </w:rPr>
        <w:t>7</w:t>
      </w:r>
      <w:r w:rsidR="004B79DC" w:rsidRPr="00853DC3">
        <w:rPr>
          <w:b/>
          <w:bCs/>
          <w:sz w:val="28"/>
          <w:szCs w:val="28"/>
          <w:highlight w:val="white"/>
          <w:lang w:val="uk-UA"/>
        </w:rPr>
        <w:t>.</w:t>
      </w:r>
      <w:r w:rsidR="004B79DC" w:rsidRPr="00853DC3">
        <w:rPr>
          <w:sz w:val="28"/>
          <w:szCs w:val="28"/>
          <w:highlight w:val="white"/>
          <w:lang w:val="uk-UA"/>
        </w:rPr>
        <w:t xml:space="preserve"> </w:t>
      </w:r>
      <w:r w:rsidR="00853DC3">
        <w:rPr>
          <w:sz w:val="28"/>
          <w:szCs w:val="28"/>
          <w:highlight w:val="white"/>
          <w:lang w:val="uk-UA"/>
        </w:rPr>
        <w:t>Викладення у</w:t>
      </w:r>
      <w:r w:rsidR="004B79DC" w:rsidRPr="004C22B5">
        <w:rPr>
          <w:sz w:val="28"/>
          <w:szCs w:val="28"/>
          <w:highlight w:val="white"/>
          <w:lang w:val="uk-UA"/>
        </w:rPr>
        <w:t xml:space="preserve"> новій редакції</w:t>
      </w:r>
      <w:r w:rsidR="00853DC3">
        <w:rPr>
          <w:sz w:val="28"/>
          <w:szCs w:val="28"/>
          <w:highlight w:val="white"/>
          <w:lang w:val="uk-UA"/>
        </w:rPr>
        <w:t xml:space="preserve"> </w:t>
      </w:r>
      <w:r w:rsidR="004B79DC" w:rsidRPr="004C22B5">
        <w:rPr>
          <w:sz w:val="28"/>
          <w:szCs w:val="28"/>
          <w:highlight w:val="white"/>
          <w:lang w:val="uk-UA"/>
        </w:rPr>
        <w:t>ст.</w:t>
      </w:r>
      <w:r w:rsidR="004B79DC" w:rsidRPr="004C22B5">
        <w:rPr>
          <w:color w:val="000000"/>
          <w:sz w:val="28"/>
          <w:szCs w:val="28"/>
          <w:highlight w:val="white"/>
          <w:lang w:val="en-US"/>
        </w:rPr>
        <w:t> </w:t>
      </w:r>
      <w:r w:rsidR="004B79DC" w:rsidRPr="00853DC3">
        <w:rPr>
          <w:sz w:val="28"/>
          <w:szCs w:val="28"/>
          <w:highlight w:val="white"/>
          <w:lang w:val="uk-UA"/>
        </w:rPr>
        <w:t xml:space="preserve">11 </w:t>
      </w:r>
      <w:r w:rsidR="00853DC3">
        <w:rPr>
          <w:sz w:val="28"/>
          <w:szCs w:val="28"/>
          <w:highlight w:val="white"/>
          <w:lang w:val="uk-UA"/>
        </w:rPr>
        <w:t>Закону</w:t>
      </w:r>
      <w:r w:rsidR="004B79DC" w:rsidRPr="004C22B5">
        <w:rPr>
          <w:sz w:val="28"/>
          <w:szCs w:val="28"/>
          <w:highlight w:val="white"/>
          <w:lang w:val="uk-UA"/>
        </w:rPr>
        <w:t xml:space="preserve">, </w:t>
      </w:r>
      <w:r w:rsidR="00853DC3">
        <w:rPr>
          <w:sz w:val="28"/>
          <w:szCs w:val="28"/>
          <w:highlight w:val="white"/>
          <w:lang w:val="uk-UA"/>
        </w:rPr>
        <w:t xml:space="preserve">в </w:t>
      </w:r>
      <w:r w:rsidR="004B79DC" w:rsidRPr="004C22B5">
        <w:rPr>
          <w:sz w:val="28"/>
          <w:szCs w:val="28"/>
          <w:highlight w:val="white"/>
          <w:lang w:val="uk-UA"/>
        </w:rPr>
        <w:t>як</w:t>
      </w:r>
      <w:r w:rsidR="006825E3">
        <w:rPr>
          <w:sz w:val="28"/>
          <w:szCs w:val="28"/>
          <w:highlight w:val="white"/>
          <w:lang w:val="uk-UA"/>
        </w:rPr>
        <w:t>ій</w:t>
      </w:r>
      <w:r w:rsidR="004B79DC" w:rsidRPr="004C22B5">
        <w:rPr>
          <w:sz w:val="28"/>
          <w:szCs w:val="28"/>
          <w:highlight w:val="white"/>
          <w:lang w:val="uk-UA"/>
        </w:rPr>
        <w:t xml:space="preserve"> </w:t>
      </w:r>
      <w:r w:rsidR="00853DC3">
        <w:rPr>
          <w:sz w:val="28"/>
          <w:szCs w:val="28"/>
          <w:highlight w:val="white"/>
          <w:lang w:val="uk-UA"/>
        </w:rPr>
        <w:t xml:space="preserve">визначається </w:t>
      </w:r>
      <w:r w:rsidR="004B79DC" w:rsidRPr="00853DC3">
        <w:rPr>
          <w:sz w:val="28"/>
          <w:szCs w:val="28"/>
          <w:highlight w:val="white"/>
          <w:lang w:val="uk-UA"/>
        </w:rPr>
        <w:t>«</w:t>
      </w:r>
      <w:r w:rsidR="004B79DC" w:rsidRPr="004C22B5">
        <w:rPr>
          <w:sz w:val="28"/>
          <w:szCs w:val="28"/>
          <w:highlight w:val="white"/>
          <w:lang w:val="uk-UA"/>
        </w:rPr>
        <w:t>відповідальність за порушення вимог цього Закону, та законодавства про ідентифікацію та реєстрацію тварин</w:t>
      </w:r>
      <w:r w:rsidR="004B79DC" w:rsidRPr="00853DC3">
        <w:rPr>
          <w:sz w:val="28"/>
          <w:szCs w:val="28"/>
          <w:highlight w:val="white"/>
          <w:lang w:val="uk-UA"/>
        </w:rPr>
        <w:t>»</w:t>
      </w:r>
      <w:r w:rsidR="00853DC3">
        <w:rPr>
          <w:sz w:val="28"/>
          <w:szCs w:val="28"/>
          <w:highlight w:val="white"/>
          <w:lang w:val="uk-UA"/>
        </w:rPr>
        <w:t xml:space="preserve"> </w:t>
      </w:r>
      <w:r w:rsidR="00853DC3">
        <w:rPr>
          <w:color w:val="000000"/>
          <w:sz w:val="28"/>
          <w:szCs w:val="28"/>
          <w:highlight w:val="white"/>
          <w:lang w:val="uk-UA"/>
        </w:rPr>
        <w:t xml:space="preserve">може призвести до </w:t>
      </w:r>
      <w:r>
        <w:rPr>
          <w:color w:val="000000"/>
          <w:sz w:val="28"/>
          <w:szCs w:val="28"/>
          <w:highlight w:val="white"/>
          <w:lang w:val="uk-UA"/>
        </w:rPr>
        <w:t xml:space="preserve">порушення вимог </w:t>
      </w:r>
      <w:r w:rsidR="00C77D42">
        <w:rPr>
          <w:color w:val="000000"/>
          <w:sz w:val="28"/>
          <w:szCs w:val="28"/>
          <w:highlight w:val="white"/>
          <w:lang w:val="uk-UA"/>
        </w:rPr>
        <w:t xml:space="preserve">              </w:t>
      </w:r>
      <w:bookmarkStart w:id="0" w:name="_GoBack"/>
      <w:bookmarkEnd w:id="0"/>
      <w:r>
        <w:rPr>
          <w:color w:val="000000"/>
          <w:sz w:val="28"/>
          <w:szCs w:val="28"/>
          <w:highlight w:val="white"/>
          <w:lang w:val="uk-UA"/>
        </w:rPr>
        <w:t xml:space="preserve">ст. 61 Конституції України, згідно з якою ніхто не може бути притягнутий до юридичної відповідальності одного виду за одне і теж саме правопорушення. </w:t>
      </w:r>
      <w:r w:rsidR="006825E3">
        <w:rPr>
          <w:color w:val="000000"/>
          <w:sz w:val="28"/>
          <w:szCs w:val="28"/>
          <w:highlight w:val="white"/>
          <w:lang w:val="uk-UA"/>
        </w:rPr>
        <w:t xml:space="preserve">Річ у тому, що з її прийняттям з’являється загроза того, що </w:t>
      </w:r>
      <w:r w:rsidR="00FF3BD9" w:rsidRPr="004C22B5">
        <w:rPr>
          <w:color w:val="000000"/>
          <w:sz w:val="28"/>
          <w:szCs w:val="28"/>
          <w:highlight w:val="white"/>
          <w:lang w:val="uk-UA"/>
        </w:rPr>
        <w:t xml:space="preserve">за порушення законодавства про ідентифікацію та реєстрацію тварин </w:t>
      </w:r>
      <w:r>
        <w:rPr>
          <w:color w:val="000000"/>
          <w:sz w:val="28"/>
          <w:szCs w:val="28"/>
          <w:highlight w:val="white"/>
          <w:lang w:val="uk-UA"/>
        </w:rPr>
        <w:t>оператор</w:t>
      </w:r>
      <w:r w:rsidR="006825E3">
        <w:rPr>
          <w:color w:val="000000"/>
          <w:sz w:val="28"/>
          <w:szCs w:val="28"/>
          <w:highlight w:val="white"/>
          <w:lang w:val="uk-UA"/>
        </w:rPr>
        <w:t>и</w:t>
      </w:r>
      <w:r>
        <w:rPr>
          <w:color w:val="000000"/>
          <w:sz w:val="28"/>
          <w:szCs w:val="28"/>
          <w:highlight w:val="white"/>
          <w:lang w:val="uk-UA"/>
        </w:rPr>
        <w:t xml:space="preserve"> ринку – </w:t>
      </w:r>
      <w:r w:rsidRPr="008A0490">
        <w:rPr>
          <w:color w:val="000000"/>
          <w:sz w:val="28"/>
          <w:szCs w:val="28"/>
          <w:lang w:val="uk-UA"/>
        </w:rPr>
        <w:t>фізичн</w:t>
      </w:r>
      <w:r w:rsidR="000C49A5" w:rsidRPr="008A0490">
        <w:rPr>
          <w:color w:val="000000"/>
          <w:sz w:val="28"/>
          <w:szCs w:val="28"/>
          <w:lang w:val="uk-UA"/>
        </w:rPr>
        <w:t>і</w:t>
      </w:r>
      <w:r w:rsidRPr="008A0490">
        <w:rPr>
          <w:color w:val="000000"/>
          <w:sz w:val="28"/>
          <w:szCs w:val="28"/>
          <w:lang w:val="uk-UA"/>
        </w:rPr>
        <w:t xml:space="preserve"> ос</w:t>
      </w:r>
      <w:r w:rsidR="000C49A5" w:rsidRPr="008A0490">
        <w:rPr>
          <w:color w:val="000000"/>
          <w:sz w:val="28"/>
          <w:szCs w:val="28"/>
          <w:lang w:val="uk-UA"/>
        </w:rPr>
        <w:t>оби</w:t>
      </w:r>
      <w:r w:rsidRPr="008A0490">
        <w:rPr>
          <w:color w:val="000000"/>
          <w:sz w:val="28"/>
          <w:szCs w:val="28"/>
          <w:lang w:val="uk-UA"/>
        </w:rPr>
        <w:t xml:space="preserve">-підприємці </w:t>
      </w:r>
      <w:r w:rsidR="00FF3BD9" w:rsidRPr="008A0490">
        <w:rPr>
          <w:color w:val="000000"/>
          <w:sz w:val="28"/>
          <w:szCs w:val="28"/>
          <w:lang w:val="uk-UA"/>
        </w:rPr>
        <w:t>мож</w:t>
      </w:r>
      <w:r w:rsidR="006825E3" w:rsidRPr="008A0490">
        <w:rPr>
          <w:color w:val="000000"/>
          <w:sz w:val="28"/>
          <w:szCs w:val="28"/>
          <w:lang w:val="uk-UA"/>
        </w:rPr>
        <w:t xml:space="preserve">уть </w:t>
      </w:r>
      <w:r w:rsidR="00FF3BD9" w:rsidRPr="008A0490">
        <w:rPr>
          <w:color w:val="000000"/>
          <w:sz w:val="28"/>
          <w:szCs w:val="28"/>
          <w:lang w:val="uk-UA"/>
        </w:rPr>
        <w:t>бути одночасно притягнут</w:t>
      </w:r>
      <w:r w:rsidR="006825E3" w:rsidRPr="008A0490">
        <w:rPr>
          <w:color w:val="000000"/>
          <w:sz w:val="28"/>
          <w:szCs w:val="28"/>
          <w:lang w:val="uk-UA"/>
        </w:rPr>
        <w:t>і</w:t>
      </w:r>
      <w:r w:rsidR="00FF3BD9" w:rsidRPr="008A0490">
        <w:rPr>
          <w:color w:val="000000"/>
          <w:sz w:val="28"/>
          <w:szCs w:val="28"/>
          <w:lang w:val="uk-UA"/>
        </w:rPr>
        <w:t xml:space="preserve"> до відповідальності </w:t>
      </w:r>
      <w:r w:rsidRPr="008A0490">
        <w:rPr>
          <w:color w:val="000000"/>
          <w:sz w:val="28"/>
          <w:szCs w:val="28"/>
          <w:lang w:val="uk-UA"/>
        </w:rPr>
        <w:t xml:space="preserve">як </w:t>
      </w:r>
      <w:r w:rsidR="00FF3BD9" w:rsidRPr="008A0490">
        <w:rPr>
          <w:color w:val="000000"/>
          <w:sz w:val="28"/>
          <w:szCs w:val="28"/>
          <w:lang w:val="uk-UA"/>
        </w:rPr>
        <w:t>за ст. 11 Закону</w:t>
      </w:r>
      <w:r w:rsidRPr="008A0490">
        <w:rPr>
          <w:color w:val="000000"/>
          <w:sz w:val="28"/>
          <w:szCs w:val="28"/>
          <w:lang w:val="uk-UA"/>
        </w:rPr>
        <w:t xml:space="preserve">, </w:t>
      </w:r>
      <w:r w:rsidR="00FF3BD9" w:rsidRPr="008A0490">
        <w:rPr>
          <w:color w:val="000000"/>
          <w:sz w:val="28"/>
          <w:szCs w:val="28"/>
          <w:lang w:val="uk-UA"/>
        </w:rPr>
        <w:t xml:space="preserve"> та</w:t>
      </w:r>
      <w:r w:rsidRPr="008A0490">
        <w:rPr>
          <w:color w:val="000000"/>
          <w:sz w:val="28"/>
          <w:szCs w:val="28"/>
          <w:lang w:val="uk-UA"/>
        </w:rPr>
        <w:t>к</w:t>
      </w:r>
      <w:r w:rsidR="00FF3BD9" w:rsidRPr="008A0490">
        <w:rPr>
          <w:color w:val="000000"/>
          <w:sz w:val="28"/>
          <w:szCs w:val="28"/>
          <w:lang w:val="uk-UA"/>
        </w:rPr>
        <w:t xml:space="preserve"> </w:t>
      </w:r>
      <w:r w:rsidRPr="008A0490">
        <w:rPr>
          <w:color w:val="000000"/>
          <w:sz w:val="28"/>
          <w:szCs w:val="28"/>
          <w:lang w:val="uk-UA"/>
        </w:rPr>
        <w:t xml:space="preserve">і за </w:t>
      </w:r>
      <w:r w:rsidR="00FF3BD9" w:rsidRPr="008A0490">
        <w:rPr>
          <w:color w:val="000000"/>
          <w:sz w:val="28"/>
          <w:szCs w:val="28"/>
          <w:lang w:val="uk-UA"/>
        </w:rPr>
        <w:t>ст. 107</w:t>
      </w:r>
      <w:r w:rsidRPr="008A0490">
        <w:rPr>
          <w:color w:val="000000"/>
          <w:sz w:val="28"/>
          <w:szCs w:val="28"/>
          <w:vertAlign w:val="superscript"/>
          <w:lang w:val="uk-UA"/>
        </w:rPr>
        <w:t>2</w:t>
      </w:r>
      <w:r w:rsidRPr="008A0490">
        <w:rPr>
          <w:color w:val="000000"/>
          <w:sz w:val="28"/>
          <w:szCs w:val="28"/>
          <w:lang w:val="uk-UA"/>
        </w:rPr>
        <w:t xml:space="preserve"> КУпАП.</w:t>
      </w:r>
    </w:p>
    <w:p w:rsidR="00615009" w:rsidRPr="004C22B5" w:rsidRDefault="000916FA" w:rsidP="0009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8A0490">
        <w:rPr>
          <w:b/>
          <w:sz w:val="28"/>
          <w:szCs w:val="28"/>
          <w:lang w:val="uk-UA"/>
        </w:rPr>
        <w:t>8</w:t>
      </w:r>
      <w:r w:rsidR="00615009" w:rsidRPr="008A0490">
        <w:rPr>
          <w:b/>
          <w:sz w:val="28"/>
          <w:szCs w:val="28"/>
          <w:lang w:val="uk-UA"/>
        </w:rPr>
        <w:t>.</w:t>
      </w:r>
      <w:r w:rsidR="00615009" w:rsidRPr="008A0490">
        <w:rPr>
          <w:sz w:val="28"/>
          <w:szCs w:val="28"/>
          <w:lang w:val="uk-UA"/>
        </w:rPr>
        <w:t xml:space="preserve"> Законопроектом пропонується внести зміни до ст. 107</w:t>
      </w:r>
      <w:r w:rsidRPr="008A0490">
        <w:rPr>
          <w:sz w:val="28"/>
          <w:szCs w:val="28"/>
          <w:vertAlign w:val="superscript"/>
          <w:lang w:val="uk-UA"/>
        </w:rPr>
        <w:t xml:space="preserve">2 </w:t>
      </w:r>
      <w:r w:rsidR="00615009" w:rsidRPr="008A0490">
        <w:rPr>
          <w:sz w:val="28"/>
          <w:szCs w:val="28"/>
          <w:lang w:val="uk-UA"/>
        </w:rPr>
        <w:t xml:space="preserve"> «Порушення вимог законодавства про ідентифікацію та реєстрацію тварин» КУпАП, якими: 1) встановити, що адміністративним правопорушенням є виключно порушення</w:t>
      </w:r>
      <w:r w:rsidR="00615009" w:rsidRPr="004C22B5">
        <w:rPr>
          <w:sz w:val="28"/>
          <w:szCs w:val="28"/>
          <w:lang w:val="uk-UA"/>
        </w:rPr>
        <w:t xml:space="preserve"> вимог законодавства про ідентифікацію та реєстрацію </w:t>
      </w:r>
      <w:r w:rsidR="00615009" w:rsidRPr="004C22B5">
        <w:rPr>
          <w:i/>
          <w:iCs/>
          <w:sz w:val="28"/>
          <w:szCs w:val="28"/>
          <w:lang w:val="uk-UA"/>
        </w:rPr>
        <w:t>сільськогосподарських</w:t>
      </w:r>
      <w:r w:rsidR="00615009" w:rsidRPr="004C22B5">
        <w:rPr>
          <w:sz w:val="28"/>
          <w:szCs w:val="28"/>
          <w:lang w:val="uk-UA"/>
        </w:rPr>
        <w:t xml:space="preserve"> тварин; 2) викласти у новій редакції абз. 6 ч. 1 </w:t>
      </w:r>
      <w:r w:rsidR="00615009" w:rsidRPr="004C22B5">
        <w:rPr>
          <w:sz w:val="28"/>
          <w:szCs w:val="28"/>
          <w:lang w:val="uk-UA"/>
        </w:rPr>
        <w:br/>
        <w:t xml:space="preserve">ст. 107-2 КУпАП, скасувавши адміністративну відповідальність посадових осіб за неподання для реєстрації даних про господарства, що займаються </w:t>
      </w:r>
      <w:r w:rsidR="00A66B22" w:rsidRPr="004C22B5">
        <w:rPr>
          <w:sz w:val="28"/>
          <w:szCs w:val="28"/>
          <w:lang w:val="uk-UA"/>
        </w:rPr>
        <w:t>продажем</w:t>
      </w:r>
      <w:r w:rsidR="00615009" w:rsidRPr="004C22B5">
        <w:rPr>
          <w:sz w:val="28"/>
          <w:szCs w:val="28"/>
          <w:lang w:val="uk-UA"/>
        </w:rPr>
        <w:t xml:space="preserve"> тварин, наданням послуг зі штучного осіменіння та організацією виставок тварин, та одночасно встановити, що відсутність засобів ідентифікації встановленого зразка на тварині тягне за собою накладення штрафу на громадян та уповноважених осіб від двадцяти п’яти до тридцяти неоподатковуваних мінімумів доходів громадян тощо.</w:t>
      </w:r>
    </w:p>
    <w:p w:rsidR="00615009" w:rsidRPr="004C22B5" w:rsidRDefault="000C49A5" w:rsidP="000916FA">
      <w:pPr>
        <w:autoSpaceDE w:val="0"/>
        <w:autoSpaceDN w:val="0"/>
        <w:adjustRightInd w:val="0"/>
        <w:ind w:firstLine="709"/>
        <w:jc w:val="both"/>
        <w:rPr>
          <w:sz w:val="28"/>
          <w:szCs w:val="28"/>
          <w:lang w:val="uk-UA"/>
        </w:rPr>
      </w:pPr>
      <w:r w:rsidRPr="0030700A">
        <w:rPr>
          <w:bCs/>
          <w:sz w:val="28"/>
          <w:szCs w:val="28"/>
          <w:lang w:val="uk-UA"/>
        </w:rPr>
        <w:t>8</w:t>
      </w:r>
      <w:r>
        <w:rPr>
          <w:bCs/>
          <w:sz w:val="28"/>
          <w:szCs w:val="28"/>
          <w:lang w:val="uk-UA"/>
        </w:rPr>
        <w:t>.</w:t>
      </w:r>
      <w:r w:rsidR="00615009" w:rsidRPr="004C22B5">
        <w:rPr>
          <w:bCs/>
          <w:sz w:val="28"/>
          <w:szCs w:val="28"/>
          <w:lang w:val="uk-UA"/>
        </w:rPr>
        <w:t>1.</w:t>
      </w:r>
      <w:r w:rsidR="00615009" w:rsidRPr="004C22B5">
        <w:rPr>
          <w:sz w:val="28"/>
          <w:szCs w:val="28"/>
          <w:lang w:val="uk-UA"/>
        </w:rPr>
        <w:t xml:space="preserve"> Звертаємо увагу, що 11</w:t>
      </w:r>
      <w:r w:rsidR="0030700A">
        <w:rPr>
          <w:sz w:val="28"/>
          <w:szCs w:val="28"/>
          <w:lang w:val="uk-UA"/>
        </w:rPr>
        <w:t xml:space="preserve">.06.2020 </w:t>
      </w:r>
      <w:r w:rsidR="00615009" w:rsidRPr="004C22B5">
        <w:rPr>
          <w:sz w:val="28"/>
          <w:szCs w:val="28"/>
          <w:lang w:val="uk-UA"/>
        </w:rPr>
        <w:t xml:space="preserve">набрав чинності Закон України </w:t>
      </w:r>
      <w:r w:rsidR="008A0490">
        <w:rPr>
          <w:sz w:val="28"/>
          <w:szCs w:val="28"/>
          <w:lang w:val="uk-UA"/>
        </w:rPr>
        <w:t xml:space="preserve">   </w:t>
      </w:r>
      <w:r w:rsidR="00615009" w:rsidRPr="004C22B5">
        <w:rPr>
          <w:sz w:val="28"/>
          <w:szCs w:val="28"/>
          <w:lang w:val="uk-UA"/>
        </w:rPr>
        <w:t xml:space="preserve">«Про внесення змін до деяких законодавчих актів України щодо удосконалення процедури внесення змін» від 19.05.2020 </w:t>
      </w:r>
      <w:r w:rsidR="00A66B22" w:rsidRPr="004C22B5">
        <w:rPr>
          <w:sz w:val="28"/>
          <w:szCs w:val="28"/>
          <w:lang w:val="uk-UA"/>
        </w:rPr>
        <w:t>№</w:t>
      </w:r>
      <w:r w:rsidR="00615009" w:rsidRPr="004C22B5">
        <w:rPr>
          <w:sz w:val="28"/>
          <w:szCs w:val="28"/>
          <w:lang w:val="uk-UA"/>
        </w:rPr>
        <w:t xml:space="preserve"> 619-</w:t>
      </w:r>
      <w:r w:rsidR="00615009" w:rsidRPr="004C22B5">
        <w:rPr>
          <w:sz w:val="28"/>
          <w:szCs w:val="28"/>
          <w:lang w:val="en-US"/>
        </w:rPr>
        <w:t>IX</w:t>
      </w:r>
      <w:r w:rsidR="00615009" w:rsidRPr="004C22B5">
        <w:rPr>
          <w:sz w:val="28"/>
          <w:szCs w:val="28"/>
          <w:lang w:val="uk-UA"/>
        </w:rPr>
        <w:t xml:space="preserve"> (далі – Закон </w:t>
      </w:r>
      <w:r w:rsidR="00A66B22" w:rsidRPr="004C22B5">
        <w:rPr>
          <w:sz w:val="28"/>
          <w:szCs w:val="28"/>
          <w:lang w:val="uk-UA"/>
        </w:rPr>
        <w:t>№</w:t>
      </w:r>
      <w:r w:rsidR="00615009" w:rsidRPr="004C22B5">
        <w:rPr>
          <w:sz w:val="28"/>
          <w:szCs w:val="28"/>
          <w:lang w:val="uk-UA"/>
        </w:rPr>
        <w:t xml:space="preserve"> 619-</w:t>
      </w:r>
      <w:r w:rsidR="00615009" w:rsidRPr="004C22B5">
        <w:rPr>
          <w:sz w:val="28"/>
          <w:szCs w:val="28"/>
          <w:lang w:val="en-US"/>
        </w:rPr>
        <w:t>IX</w:t>
      </w:r>
      <w:r w:rsidR="00615009" w:rsidRPr="004C22B5">
        <w:rPr>
          <w:sz w:val="28"/>
          <w:szCs w:val="28"/>
          <w:lang w:val="uk-UA"/>
        </w:rPr>
        <w:t xml:space="preserve">), яким внесено зміни до КУпАП. Зокрема, відповідно до ч. 4 ст. 2 КУпАП (у редакції Закону </w:t>
      </w:r>
      <w:r w:rsidR="00A66B22" w:rsidRPr="004C22B5">
        <w:rPr>
          <w:sz w:val="28"/>
          <w:szCs w:val="28"/>
          <w:lang w:val="uk-UA"/>
        </w:rPr>
        <w:t>№</w:t>
      </w:r>
      <w:r w:rsidR="00615009" w:rsidRPr="004C22B5">
        <w:rPr>
          <w:sz w:val="28"/>
          <w:szCs w:val="28"/>
        </w:rPr>
        <w:t xml:space="preserve"> 619-</w:t>
      </w:r>
      <w:r w:rsidR="00615009" w:rsidRPr="004C22B5">
        <w:rPr>
          <w:sz w:val="28"/>
          <w:szCs w:val="28"/>
          <w:lang w:val="en-US"/>
        </w:rPr>
        <w:t>IX</w:t>
      </w:r>
      <w:r w:rsidR="00615009" w:rsidRPr="004C22B5">
        <w:rPr>
          <w:sz w:val="28"/>
          <w:szCs w:val="28"/>
        </w:rPr>
        <w:t>) «</w:t>
      </w:r>
      <w:r w:rsidR="00615009" w:rsidRPr="004C22B5">
        <w:rPr>
          <w:i/>
          <w:iCs/>
          <w:sz w:val="28"/>
          <w:szCs w:val="28"/>
          <w:lang w:val="uk-UA"/>
        </w:rPr>
        <w:t>зміни до законодавства України про адміністративні правопорушення можуть вноситися виключно законами про внесення змін до цього Кодексу та інших законів України, що встановлюють адміністративну відповідальність, та/або до законодавства України про кримінальну відповідальність, та/або до кримінального процесуального законодавства України</w:t>
      </w:r>
      <w:r w:rsidR="00615009" w:rsidRPr="004C22B5">
        <w:rPr>
          <w:sz w:val="28"/>
          <w:szCs w:val="28"/>
        </w:rPr>
        <w:t xml:space="preserve">». </w:t>
      </w:r>
      <w:r w:rsidR="00615009" w:rsidRPr="004C22B5">
        <w:rPr>
          <w:sz w:val="28"/>
          <w:szCs w:val="28"/>
          <w:lang w:val="uk-UA"/>
        </w:rPr>
        <w:t xml:space="preserve">Таким чином, законопроект потребує суттєвого доопрацювання в частині змін до КУпАП, адже такі зміни мають бути подані </w:t>
      </w:r>
      <w:r w:rsidR="008B2A0B" w:rsidRPr="008B2A0B">
        <w:rPr>
          <w:sz w:val="28"/>
          <w:szCs w:val="28"/>
          <w:lang w:val="uk-UA"/>
        </w:rPr>
        <w:t>в</w:t>
      </w:r>
      <w:r w:rsidR="00615009" w:rsidRPr="004C22B5">
        <w:rPr>
          <w:sz w:val="28"/>
          <w:szCs w:val="28"/>
          <w:lang w:val="uk-UA"/>
        </w:rPr>
        <w:t xml:space="preserve"> </w:t>
      </w:r>
      <w:r w:rsidR="00615009" w:rsidRPr="004C22B5">
        <w:rPr>
          <w:i/>
          <w:iCs/>
          <w:sz w:val="28"/>
          <w:szCs w:val="28"/>
          <w:lang w:val="uk-UA"/>
        </w:rPr>
        <w:t>окремому проекті закону</w:t>
      </w:r>
      <w:r w:rsidR="00615009" w:rsidRPr="004C22B5">
        <w:rPr>
          <w:sz w:val="28"/>
          <w:szCs w:val="28"/>
          <w:lang w:val="uk-UA"/>
        </w:rPr>
        <w:t xml:space="preserve">. </w:t>
      </w:r>
    </w:p>
    <w:p w:rsidR="00615009" w:rsidRPr="004C22B5" w:rsidRDefault="000C49A5" w:rsidP="000916FA">
      <w:pPr>
        <w:autoSpaceDE w:val="0"/>
        <w:autoSpaceDN w:val="0"/>
        <w:adjustRightInd w:val="0"/>
        <w:ind w:firstLine="709"/>
        <w:jc w:val="both"/>
        <w:rPr>
          <w:sz w:val="28"/>
          <w:szCs w:val="28"/>
          <w:lang w:val="uk-UA"/>
        </w:rPr>
      </w:pPr>
      <w:r w:rsidRPr="003A66F1">
        <w:rPr>
          <w:bCs/>
          <w:sz w:val="28"/>
          <w:szCs w:val="28"/>
          <w:lang w:val="uk-UA"/>
        </w:rPr>
        <w:t>8</w:t>
      </w:r>
      <w:r w:rsidR="000F4471" w:rsidRPr="003A66F1">
        <w:rPr>
          <w:bCs/>
          <w:sz w:val="28"/>
          <w:szCs w:val="28"/>
          <w:lang w:val="uk-UA"/>
        </w:rPr>
        <w:t>.</w:t>
      </w:r>
      <w:r w:rsidR="00615009" w:rsidRPr="003A66F1">
        <w:rPr>
          <w:bCs/>
          <w:sz w:val="28"/>
          <w:szCs w:val="28"/>
        </w:rPr>
        <w:t>2.</w:t>
      </w:r>
      <w:r w:rsidR="00615009" w:rsidRPr="003A66F1">
        <w:rPr>
          <w:sz w:val="28"/>
          <w:szCs w:val="28"/>
        </w:rPr>
        <w:t xml:space="preserve"> </w:t>
      </w:r>
      <w:r w:rsidR="00615009" w:rsidRPr="003A66F1">
        <w:rPr>
          <w:sz w:val="28"/>
          <w:szCs w:val="28"/>
          <w:lang w:val="uk-UA"/>
        </w:rPr>
        <w:t xml:space="preserve">На наш погляд, потребують уточнення положення абз. 6 ч. 1 </w:t>
      </w:r>
      <w:r w:rsidR="00615009" w:rsidRPr="003A66F1">
        <w:rPr>
          <w:sz w:val="28"/>
          <w:szCs w:val="28"/>
          <w:lang w:val="uk-UA"/>
        </w:rPr>
        <w:br/>
        <w:t>ст. 107-2 КУпАП (</w:t>
      </w:r>
      <w:r w:rsidR="00500F03" w:rsidRPr="003A66F1">
        <w:rPr>
          <w:sz w:val="28"/>
          <w:szCs w:val="28"/>
          <w:lang w:val="uk-UA"/>
        </w:rPr>
        <w:t>у</w:t>
      </w:r>
      <w:r w:rsidR="00615009" w:rsidRPr="003A66F1">
        <w:rPr>
          <w:sz w:val="28"/>
          <w:szCs w:val="28"/>
          <w:lang w:val="uk-UA"/>
        </w:rPr>
        <w:t xml:space="preserve"> редакції проекту). Адже сам факт відсутності засобів ідентифікації встановленого зразка на тварині не має ознак суспільної шкідливості. Наприклад, згідно з п. 8 розділу ІІІ Порядку ідентифікації та реєстрації тварин (затвердженого наказом Міністерства аграрної політики та продовольства України </w:t>
      </w:r>
      <w:r w:rsidR="003748A1" w:rsidRPr="003A66F1">
        <w:rPr>
          <w:sz w:val="28"/>
          <w:szCs w:val="28"/>
          <w:lang w:val="uk-UA"/>
        </w:rPr>
        <w:t>від</w:t>
      </w:r>
      <w:r w:rsidR="003A66F1" w:rsidRPr="003A66F1">
        <w:rPr>
          <w:sz w:val="28"/>
          <w:szCs w:val="28"/>
          <w:lang w:val="uk-UA"/>
        </w:rPr>
        <w:t xml:space="preserve"> 04.12.2017</w:t>
      </w:r>
      <w:r w:rsidR="003748A1" w:rsidRPr="003A66F1">
        <w:rPr>
          <w:sz w:val="28"/>
          <w:szCs w:val="28"/>
          <w:lang w:val="uk-UA"/>
        </w:rPr>
        <w:t xml:space="preserve">  </w:t>
      </w:r>
      <w:r w:rsidR="00A66B22" w:rsidRPr="003A66F1">
        <w:rPr>
          <w:sz w:val="28"/>
          <w:szCs w:val="28"/>
          <w:lang w:val="uk-UA"/>
        </w:rPr>
        <w:t>№</w:t>
      </w:r>
      <w:r w:rsidR="00615009" w:rsidRPr="003A66F1">
        <w:rPr>
          <w:sz w:val="28"/>
          <w:szCs w:val="28"/>
          <w:lang w:val="uk-UA"/>
        </w:rPr>
        <w:t xml:space="preserve"> 642; далі – П</w:t>
      </w:r>
      <w:r w:rsidR="003748A1" w:rsidRPr="003A66F1">
        <w:rPr>
          <w:sz w:val="28"/>
          <w:szCs w:val="28"/>
          <w:lang w:val="uk-UA"/>
        </w:rPr>
        <w:t xml:space="preserve">орядок) </w:t>
      </w:r>
      <w:r w:rsidR="00615009" w:rsidRPr="003A66F1">
        <w:rPr>
          <w:sz w:val="28"/>
          <w:szCs w:val="28"/>
          <w:lang w:val="uk-UA"/>
        </w:rPr>
        <w:t xml:space="preserve">перші </w:t>
      </w:r>
      <w:r w:rsidR="00615009" w:rsidRPr="003A66F1">
        <w:rPr>
          <w:color w:val="000000"/>
          <w:sz w:val="28"/>
          <w:szCs w:val="28"/>
          <w:lang w:val="uk-UA"/>
        </w:rPr>
        <w:t>сім днів з дати народження</w:t>
      </w:r>
      <w:r w:rsidR="00615009" w:rsidRPr="003A66F1">
        <w:rPr>
          <w:sz w:val="28"/>
          <w:szCs w:val="28"/>
          <w:lang w:val="uk-UA"/>
        </w:rPr>
        <w:t>, тварина може знаходитись у господарстві без засобів ідентифікації. Тобто, фактично, тварина проживає у господарстві, засоби ідентифікації відсутні, однак</w:t>
      </w:r>
      <w:r w:rsidR="00615009" w:rsidRPr="004C22B5">
        <w:rPr>
          <w:sz w:val="28"/>
          <w:szCs w:val="28"/>
          <w:lang w:val="uk-UA"/>
        </w:rPr>
        <w:t xml:space="preserve"> це не є протиправним діянням.</w:t>
      </w:r>
    </w:p>
    <w:p w:rsidR="00615009" w:rsidRPr="004C22B5" w:rsidRDefault="00615009" w:rsidP="000916FA">
      <w:pPr>
        <w:autoSpaceDE w:val="0"/>
        <w:autoSpaceDN w:val="0"/>
        <w:adjustRightInd w:val="0"/>
        <w:ind w:firstLine="709"/>
        <w:jc w:val="both"/>
        <w:rPr>
          <w:color w:val="000000"/>
          <w:sz w:val="28"/>
          <w:szCs w:val="28"/>
          <w:highlight w:val="white"/>
          <w:lang w:val="uk-UA"/>
        </w:rPr>
      </w:pPr>
      <w:r w:rsidRPr="004C22B5">
        <w:rPr>
          <w:sz w:val="28"/>
          <w:szCs w:val="28"/>
          <w:lang w:val="uk-UA"/>
        </w:rPr>
        <w:t xml:space="preserve">Аналогічна ситуація складається у випадку, </w:t>
      </w:r>
      <w:r w:rsidRPr="004C22B5">
        <w:rPr>
          <w:color w:val="000000"/>
          <w:sz w:val="28"/>
          <w:szCs w:val="28"/>
          <w:highlight w:val="white"/>
          <w:lang w:val="uk-UA"/>
        </w:rPr>
        <w:t xml:space="preserve">якщо тварину імпортовано з країни, де немає офіційної системи ідентифікації та реєстрації. Для здійснення ідентифікації та реєстрації власнику надається строк, що не перевищує </w:t>
      </w:r>
      <w:r w:rsidR="008B2A0B" w:rsidRPr="008B2A0B">
        <w:rPr>
          <w:color w:val="000000"/>
          <w:sz w:val="28"/>
          <w:szCs w:val="28"/>
          <w:lang w:val="uk-UA"/>
        </w:rPr>
        <w:t>двадцяти</w:t>
      </w:r>
      <w:r w:rsidRPr="004C22B5">
        <w:rPr>
          <w:color w:val="000000"/>
          <w:sz w:val="28"/>
          <w:szCs w:val="28"/>
          <w:highlight w:val="white"/>
          <w:lang w:val="uk-UA"/>
        </w:rPr>
        <w:t xml:space="preserve"> днів з дати здійснення прикордонного ветеринарно-санітарного контролю та прибуття тварини до господарства призначення </w:t>
      </w:r>
      <w:r w:rsidRPr="004C22B5">
        <w:rPr>
          <w:color w:val="000000"/>
          <w:sz w:val="28"/>
          <w:szCs w:val="28"/>
          <w:highlight w:val="white"/>
          <w:lang w:val="uk-UA"/>
        </w:rPr>
        <w:br/>
        <w:t xml:space="preserve">(п. 11 розділу ІІІ Порядку). Весь цей час тварина також знаходиться у володінні господарства, однак засоби ідентифікації на ній відсутні. </w:t>
      </w:r>
    </w:p>
    <w:p w:rsidR="00615009" w:rsidRPr="004C22B5" w:rsidRDefault="00615009" w:rsidP="000916FA">
      <w:pPr>
        <w:autoSpaceDE w:val="0"/>
        <w:autoSpaceDN w:val="0"/>
        <w:adjustRightInd w:val="0"/>
        <w:ind w:firstLine="709"/>
        <w:jc w:val="both"/>
        <w:rPr>
          <w:color w:val="000000"/>
          <w:sz w:val="28"/>
          <w:szCs w:val="28"/>
          <w:highlight w:val="white"/>
          <w:lang w:val="uk-UA"/>
        </w:rPr>
      </w:pPr>
      <w:r w:rsidRPr="004C22B5">
        <w:rPr>
          <w:color w:val="000000"/>
          <w:sz w:val="28"/>
          <w:szCs w:val="28"/>
          <w:highlight w:val="white"/>
          <w:lang w:val="uk-UA"/>
        </w:rPr>
        <w:t>З огляду на це вважаємо, що більш доцільним у окресленій вище нормі Особливої частини КУпАП встановити відповідальність за «відсутність засобів ідентифікації встановленого зразка на тварині, у випадках, коли наявність таких засобів передбачена законодавством України»</w:t>
      </w:r>
      <w:r w:rsidR="006825E3">
        <w:rPr>
          <w:color w:val="000000"/>
          <w:sz w:val="28"/>
          <w:szCs w:val="28"/>
          <w:highlight w:val="white"/>
          <w:lang w:val="uk-UA"/>
        </w:rPr>
        <w:t xml:space="preserve">. </w:t>
      </w:r>
    </w:p>
    <w:p w:rsidR="00A66B22" w:rsidRDefault="00A66B22" w:rsidP="0024434B">
      <w:pPr>
        <w:ind w:firstLine="708"/>
        <w:jc w:val="both"/>
        <w:rPr>
          <w:sz w:val="28"/>
          <w:szCs w:val="28"/>
          <w:lang w:val="uk-UA"/>
        </w:rPr>
      </w:pPr>
    </w:p>
    <w:p w:rsidR="004C22B5" w:rsidRDefault="004C22B5" w:rsidP="0024434B">
      <w:pPr>
        <w:ind w:firstLine="708"/>
        <w:jc w:val="both"/>
        <w:rPr>
          <w:sz w:val="28"/>
          <w:szCs w:val="28"/>
          <w:lang w:val="uk-UA"/>
        </w:rPr>
      </w:pPr>
    </w:p>
    <w:p w:rsidR="00F82EFA" w:rsidRPr="00F82EFA" w:rsidRDefault="0024434B" w:rsidP="0024434B">
      <w:pPr>
        <w:ind w:firstLine="708"/>
        <w:jc w:val="both"/>
        <w:rPr>
          <w:color w:val="FF0000"/>
          <w:sz w:val="28"/>
          <w:szCs w:val="28"/>
          <w:lang w:val="uk-UA"/>
        </w:rPr>
      </w:pPr>
      <w:r w:rsidRPr="00A4389F">
        <w:rPr>
          <w:sz w:val="28"/>
          <w:szCs w:val="28"/>
          <w:lang w:val="uk-UA"/>
        </w:rPr>
        <w:t xml:space="preserve">Керівник Головного управління                                      </w:t>
      </w:r>
      <w:r>
        <w:rPr>
          <w:sz w:val="28"/>
          <w:szCs w:val="28"/>
          <w:lang w:val="uk-UA"/>
        </w:rPr>
        <w:t xml:space="preserve">     </w:t>
      </w:r>
      <w:r w:rsidRPr="00A4389F">
        <w:rPr>
          <w:sz w:val="28"/>
          <w:szCs w:val="28"/>
          <w:lang w:val="uk-UA"/>
        </w:rPr>
        <w:t xml:space="preserve"> </w:t>
      </w:r>
      <w:r>
        <w:rPr>
          <w:sz w:val="28"/>
          <w:szCs w:val="28"/>
          <w:lang w:val="uk-UA"/>
        </w:rPr>
        <w:t>С. Тихонюк</w:t>
      </w:r>
    </w:p>
    <w:p w:rsidR="004C22B5" w:rsidRDefault="004C22B5" w:rsidP="00A66B22">
      <w:pPr>
        <w:autoSpaceDE w:val="0"/>
        <w:autoSpaceDN w:val="0"/>
        <w:adjustRightInd w:val="0"/>
        <w:ind w:firstLine="709"/>
        <w:jc w:val="both"/>
        <w:rPr>
          <w:sz w:val="20"/>
          <w:szCs w:val="20"/>
          <w:lang w:val="uk-UA"/>
        </w:rPr>
      </w:pPr>
    </w:p>
    <w:p w:rsidR="000916FA" w:rsidRDefault="000916FA" w:rsidP="00A66B22">
      <w:pPr>
        <w:autoSpaceDE w:val="0"/>
        <w:autoSpaceDN w:val="0"/>
        <w:adjustRightInd w:val="0"/>
        <w:ind w:firstLine="709"/>
        <w:jc w:val="both"/>
        <w:rPr>
          <w:sz w:val="20"/>
          <w:szCs w:val="20"/>
          <w:lang w:val="uk-UA"/>
        </w:rPr>
      </w:pPr>
    </w:p>
    <w:p w:rsidR="00B230F3" w:rsidRDefault="0024434B" w:rsidP="00A66B22">
      <w:pPr>
        <w:autoSpaceDE w:val="0"/>
        <w:autoSpaceDN w:val="0"/>
        <w:adjustRightInd w:val="0"/>
        <w:ind w:firstLine="709"/>
        <w:jc w:val="both"/>
        <w:rPr>
          <w:sz w:val="28"/>
          <w:szCs w:val="28"/>
          <w:lang w:val="uk-UA"/>
        </w:rPr>
      </w:pPr>
      <w:r w:rsidRPr="00676519">
        <w:rPr>
          <w:sz w:val="20"/>
          <w:szCs w:val="20"/>
          <w:lang w:val="uk-UA"/>
        </w:rPr>
        <w:t>Вик.: С. Кузнєцова</w:t>
      </w:r>
      <w:r w:rsidR="00615009">
        <w:rPr>
          <w:sz w:val="20"/>
          <w:szCs w:val="20"/>
          <w:lang w:val="uk-UA"/>
        </w:rPr>
        <w:t xml:space="preserve">, М. Муравська, </w:t>
      </w:r>
      <w:r w:rsidR="00615009">
        <w:rPr>
          <w:rFonts w:ascii="Times New Roman CYR" w:hAnsi="Times New Roman CYR" w:cs="Times New Roman CYR"/>
          <w:sz w:val="20"/>
          <w:szCs w:val="20"/>
          <w:lang w:val="uk-UA"/>
        </w:rPr>
        <w:t>Т. Ругаєва</w:t>
      </w:r>
    </w:p>
    <w:sectPr w:rsidR="00B230F3" w:rsidSect="000916FA">
      <w:headerReference w:type="default" r:id="rId7"/>
      <w:footerReference w:type="default" r:id="rId8"/>
      <w:headerReference w:type="first" r:id="rId9"/>
      <w:pgSz w:w="11906" w:h="16838"/>
      <w:pgMar w:top="993" w:right="851" w:bottom="1276" w:left="170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4A" w:rsidRDefault="005C074A">
      <w:r>
        <w:separator/>
      </w:r>
    </w:p>
  </w:endnote>
  <w:endnote w:type="continuationSeparator" w:id="0">
    <w:p w:rsidR="005C074A" w:rsidRDefault="005C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A2" w:rsidRDefault="001602A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4A" w:rsidRDefault="005C074A">
      <w:r>
        <w:separator/>
      </w:r>
    </w:p>
  </w:footnote>
  <w:footnote w:type="continuationSeparator" w:id="0">
    <w:p w:rsidR="005C074A" w:rsidRDefault="005C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A2" w:rsidRPr="000916FA" w:rsidRDefault="001602A2" w:rsidP="00F82EFA">
    <w:pPr>
      <w:pStyle w:val="a5"/>
      <w:framePr w:wrap="auto" w:vAnchor="text" w:hAnchor="margin" w:xAlign="center" w:y="1"/>
      <w:ind w:right="-5409"/>
      <w:rPr>
        <w:rStyle w:val="a7"/>
        <w:sz w:val="20"/>
        <w:szCs w:val="20"/>
      </w:rPr>
    </w:pPr>
    <w:r>
      <w:rPr>
        <w:rStyle w:val="a7"/>
        <w:lang w:val="uk-UA"/>
      </w:rPr>
      <w:tab/>
    </w:r>
    <w:r>
      <w:rPr>
        <w:rStyle w:val="a7"/>
        <w:lang w:val="uk-UA"/>
      </w:rPr>
      <w:tab/>
    </w:r>
    <w:r w:rsidRPr="000916FA">
      <w:rPr>
        <w:rStyle w:val="a7"/>
        <w:sz w:val="20"/>
        <w:szCs w:val="20"/>
      </w:rPr>
      <w:fldChar w:fldCharType="begin"/>
    </w:r>
    <w:r w:rsidRPr="000916FA">
      <w:rPr>
        <w:rStyle w:val="a7"/>
        <w:sz w:val="20"/>
        <w:szCs w:val="20"/>
      </w:rPr>
      <w:instrText xml:space="preserve">PAGE  </w:instrText>
    </w:r>
    <w:r w:rsidRPr="000916FA">
      <w:rPr>
        <w:rStyle w:val="a7"/>
        <w:sz w:val="20"/>
        <w:szCs w:val="20"/>
      </w:rPr>
      <w:fldChar w:fldCharType="separate"/>
    </w:r>
    <w:r w:rsidR="00C77D42">
      <w:rPr>
        <w:rStyle w:val="a7"/>
        <w:noProof/>
        <w:sz w:val="20"/>
        <w:szCs w:val="20"/>
      </w:rPr>
      <w:t>6</w:t>
    </w:r>
    <w:r w:rsidRPr="000916FA">
      <w:rPr>
        <w:rStyle w:val="a7"/>
        <w:sz w:val="20"/>
        <w:szCs w:val="20"/>
      </w:rPr>
      <w:fldChar w:fldCharType="end"/>
    </w:r>
  </w:p>
  <w:p w:rsidR="001602A2" w:rsidRPr="000916FA" w:rsidRDefault="001602A2">
    <w:pPr>
      <w:pStyle w:val="a5"/>
      <w:rPr>
        <w:sz w:val="20"/>
        <w:szCs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A2" w:rsidRPr="0038021E" w:rsidRDefault="001602A2" w:rsidP="00552074">
    <w:pPr>
      <w:jc w:val="right"/>
      <w:rPr>
        <w:sz w:val="20"/>
        <w:szCs w:val="20"/>
        <w:lang w:val="uk-UA"/>
      </w:rPr>
    </w:pPr>
    <w:r w:rsidRPr="0038021E">
      <w:rPr>
        <w:sz w:val="20"/>
        <w:szCs w:val="20"/>
        <w:lang w:val="uk-UA"/>
      </w:rPr>
      <w:t xml:space="preserve">До реєстр. № 3593 від 04.06.2020 </w:t>
    </w:r>
  </w:p>
  <w:p w:rsidR="001602A2" w:rsidRPr="0038021E" w:rsidRDefault="001602A2" w:rsidP="00552074">
    <w:pPr>
      <w:pStyle w:val="a5"/>
      <w:jc w:val="right"/>
      <w:rPr>
        <w:sz w:val="20"/>
        <w:szCs w:val="20"/>
        <w:lang w:val="uk-UA"/>
      </w:rPr>
    </w:pPr>
    <w:r w:rsidRPr="0038021E">
      <w:rPr>
        <w:sz w:val="20"/>
        <w:szCs w:val="20"/>
        <w:lang w:val="uk-UA"/>
      </w:rPr>
      <w:tab/>
    </w:r>
    <w:r w:rsidRPr="0038021E">
      <w:rPr>
        <w:sz w:val="20"/>
        <w:szCs w:val="20"/>
        <w:lang w:val="uk-UA"/>
      </w:rPr>
      <w:tab/>
      <w:t>Народні депутати України</w:t>
    </w:r>
  </w:p>
  <w:p w:rsidR="001602A2" w:rsidRPr="0038021E" w:rsidRDefault="001602A2" w:rsidP="00552074">
    <w:pPr>
      <w:pStyle w:val="a5"/>
      <w:jc w:val="right"/>
      <w:rPr>
        <w:sz w:val="20"/>
        <w:szCs w:val="20"/>
      </w:rPr>
    </w:pPr>
    <w:r w:rsidRPr="0038021E">
      <w:rPr>
        <w:sz w:val="20"/>
        <w:szCs w:val="20"/>
        <w:lang w:val="uk-UA"/>
      </w:rPr>
      <w:t xml:space="preserve"> М.</w:t>
    </w:r>
    <w:r w:rsidRPr="00FA7293">
      <w:rPr>
        <w:sz w:val="20"/>
        <w:szCs w:val="20"/>
        <w:lang w:val="uk-UA"/>
      </w:rPr>
      <w:t>Сольський та ін</w:t>
    </w:r>
    <w:r w:rsidR="0038021E" w:rsidRPr="00FA7293">
      <w:rPr>
        <w:sz w:val="20"/>
        <w:szCs w:val="20"/>
        <w:lang w:val="uk-UA"/>
      </w:rPr>
      <w:t>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9FC"/>
    <w:multiLevelType w:val="hybridMultilevel"/>
    <w:tmpl w:val="57EC5454"/>
    <w:lvl w:ilvl="0" w:tplc="E80A5C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5D0DA7"/>
    <w:multiLevelType w:val="hybridMultilevel"/>
    <w:tmpl w:val="92EAA6AE"/>
    <w:lvl w:ilvl="0" w:tplc="8648FBC6">
      <w:start w:val="2"/>
      <w:numFmt w:val="bullet"/>
      <w:lvlText w:val="-"/>
      <w:lvlJc w:val="left"/>
      <w:pPr>
        <w:ind w:left="928" w:hanging="360"/>
      </w:pPr>
      <w:rPr>
        <w:rFonts w:ascii="Courier New" w:eastAsia="Times New Roman"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56B548F"/>
    <w:multiLevelType w:val="hybridMultilevel"/>
    <w:tmpl w:val="825EE94A"/>
    <w:lvl w:ilvl="0" w:tplc="96D87ECA">
      <w:start w:val="3"/>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74576EC1"/>
    <w:multiLevelType w:val="hybridMultilevel"/>
    <w:tmpl w:val="17DE1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6"/>
    <w:rsid w:val="0001002E"/>
    <w:rsid w:val="00013009"/>
    <w:rsid w:val="00024E35"/>
    <w:rsid w:val="00025BB7"/>
    <w:rsid w:val="00027590"/>
    <w:rsid w:val="00030BA8"/>
    <w:rsid w:val="00051D9A"/>
    <w:rsid w:val="00052D8A"/>
    <w:rsid w:val="00055D71"/>
    <w:rsid w:val="00056726"/>
    <w:rsid w:val="00061758"/>
    <w:rsid w:val="000758AE"/>
    <w:rsid w:val="0008175B"/>
    <w:rsid w:val="00085EB5"/>
    <w:rsid w:val="000916FA"/>
    <w:rsid w:val="000A1FBD"/>
    <w:rsid w:val="000A701A"/>
    <w:rsid w:val="000B7D51"/>
    <w:rsid w:val="000C3FD8"/>
    <w:rsid w:val="000C49A5"/>
    <w:rsid w:val="000E1644"/>
    <w:rsid w:val="000F4471"/>
    <w:rsid w:val="000F6AFE"/>
    <w:rsid w:val="00104804"/>
    <w:rsid w:val="00105CE0"/>
    <w:rsid w:val="001138A4"/>
    <w:rsid w:val="001207FC"/>
    <w:rsid w:val="0012082A"/>
    <w:rsid w:val="00120BE4"/>
    <w:rsid w:val="001332D2"/>
    <w:rsid w:val="00141A03"/>
    <w:rsid w:val="00151A5B"/>
    <w:rsid w:val="0015335B"/>
    <w:rsid w:val="001602A2"/>
    <w:rsid w:val="0018489F"/>
    <w:rsid w:val="00192242"/>
    <w:rsid w:val="00195985"/>
    <w:rsid w:val="001A3417"/>
    <w:rsid w:val="001B6B28"/>
    <w:rsid w:val="001B76C0"/>
    <w:rsid w:val="001C15FB"/>
    <w:rsid w:val="001C2FA5"/>
    <w:rsid w:val="001D26FA"/>
    <w:rsid w:val="001E4ED7"/>
    <w:rsid w:val="00201EE7"/>
    <w:rsid w:val="00205DC2"/>
    <w:rsid w:val="0022446E"/>
    <w:rsid w:val="0022655B"/>
    <w:rsid w:val="0022657C"/>
    <w:rsid w:val="00241FA0"/>
    <w:rsid w:val="00243D60"/>
    <w:rsid w:val="0024434B"/>
    <w:rsid w:val="00257480"/>
    <w:rsid w:val="0026623B"/>
    <w:rsid w:val="0026720E"/>
    <w:rsid w:val="00283872"/>
    <w:rsid w:val="002843E0"/>
    <w:rsid w:val="0028530F"/>
    <w:rsid w:val="00286843"/>
    <w:rsid w:val="002A66F0"/>
    <w:rsid w:val="002B6D79"/>
    <w:rsid w:val="002C37DE"/>
    <w:rsid w:val="002F61E1"/>
    <w:rsid w:val="003003EA"/>
    <w:rsid w:val="00306061"/>
    <w:rsid w:val="0030700A"/>
    <w:rsid w:val="00315854"/>
    <w:rsid w:val="003164EE"/>
    <w:rsid w:val="00323C74"/>
    <w:rsid w:val="003279E2"/>
    <w:rsid w:val="00337599"/>
    <w:rsid w:val="00356F34"/>
    <w:rsid w:val="003729DD"/>
    <w:rsid w:val="003748A1"/>
    <w:rsid w:val="0038021E"/>
    <w:rsid w:val="0038224F"/>
    <w:rsid w:val="003845A2"/>
    <w:rsid w:val="00390FE6"/>
    <w:rsid w:val="003951F9"/>
    <w:rsid w:val="00396B6B"/>
    <w:rsid w:val="003A04D2"/>
    <w:rsid w:val="003A66F1"/>
    <w:rsid w:val="003A689F"/>
    <w:rsid w:val="003A6972"/>
    <w:rsid w:val="003B442B"/>
    <w:rsid w:val="003C0CCF"/>
    <w:rsid w:val="003C66B9"/>
    <w:rsid w:val="003C6A84"/>
    <w:rsid w:val="003E0FC5"/>
    <w:rsid w:val="003E5920"/>
    <w:rsid w:val="003E7D75"/>
    <w:rsid w:val="004020F1"/>
    <w:rsid w:val="00405E08"/>
    <w:rsid w:val="004109DC"/>
    <w:rsid w:val="00445AC9"/>
    <w:rsid w:val="00457AA2"/>
    <w:rsid w:val="004646A2"/>
    <w:rsid w:val="00474C14"/>
    <w:rsid w:val="00477E85"/>
    <w:rsid w:val="004802ED"/>
    <w:rsid w:val="00483B71"/>
    <w:rsid w:val="004911B2"/>
    <w:rsid w:val="004A1F41"/>
    <w:rsid w:val="004A5265"/>
    <w:rsid w:val="004B187C"/>
    <w:rsid w:val="004B281D"/>
    <w:rsid w:val="004B2A2F"/>
    <w:rsid w:val="004B69E6"/>
    <w:rsid w:val="004B6FBB"/>
    <w:rsid w:val="004B7185"/>
    <w:rsid w:val="004B79DC"/>
    <w:rsid w:val="004C2084"/>
    <w:rsid w:val="004C22B5"/>
    <w:rsid w:val="004E6E70"/>
    <w:rsid w:val="004F51A6"/>
    <w:rsid w:val="004F5827"/>
    <w:rsid w:val="004F7893"/>
    <w:rsid w:val="00500F03"/>
    <w:rsid w:val="00501CD5"/>
    <w:rsid w:val="00504981"/>
    <w:rsid w:val="00522C2B"/>
    <w:rsid w:val="00527DDB"/>
    <w:rsid w:val="00531BDE"/>
    <w:rsid w:val="005405B5"/>
    <w:rsid w:val="00541D51"/>
    <w:rsid w:val="0054447D"/>
    <w:rsid w:val="00547A85"/>
    <w:rsid w:val="00550A61"/>
    <w:rsid w:val="00552074"/>
    <w:rsid w:val="00555E53"/>
    <w:rsid w:val="00563D30"/>
    <w:rsid w:val="00583F91"/>
    <w:rsid w:val="00586909"/>
    <w:rsid w:val="00587C82"/>
    <w:rsid w:val="005A4131"/>
    <w:rsid w:val="005C074A"/>
    <w:rsid w:val="005C1436"/>
    <w:rsid w:val="005C16E5"/>
    <w:rsid w:val="005C31DA"/>
    <w:rsid w:val="005E219F"/>
    <w:rsid w:val="005E584B"/>
    <w:rsid w:val="005F2F0C"/>
    <w:rsid w:val="00602F87"/>
    <w:rsid w:val="00607926"/>
    <w:rsid w:val="00611F77"/>
    <w:rsid w:val="00613622"/>
    <w:rsid w:val="00615009"/>
    <w:rsid w:val="00615479"/>
    <w:rsid w:val="00615F2E"/>
    <w:rsid w:val="00620FD5"/>
    <w:rsid w:val="00622C8E"/>
    <w:rsid w:val="00625F76"/>
    <w:rsid w:val="006300A7"/>
    <w:rsid w:val="00632757"/>
    <w:rsid w:val="00640A80"/>
    <w:rsid w:val="006661C8"/>
    <w:rsid w:val="00670783"/>
    <w:rsid w:val="00674EA0"/>
    <w:rsid w:val="00676519"/>
    <w:rsid w:val="006825E3"/>
    <w:rsid w:val="0068422D"/>
    <w:rsid w:val="0069314B"/>
    <w:rsid w:val="006A499B"/>
    <w:rsid w:val="006A5598"/>
    <w:rsid w:val="006B2481"/>
    <w:rsid w:val="006B2DF6"/>
    <w:rsid w:val="006C256D"/>
    <w:rsid w:val="006D0F72"/>
    <w:rsid w:val="006D1973"/>
    <w:rsid w:val="006D41A8"/>
    <w:rsid w:val="006D7560"/>
    <w:rsid w:val="006E371C"/>
    <w:rsid w:val="006E549A"/>
    <w:rsid w:val="006F1D43"/>
    <w:rsid w:val="006F2A6B"/>
    <w:rsid w:val="006F696D"/>
    <w:rsid w:val="00701A2C"/>
    <w:rsid w:val="0071586E"/>
    <w:rsid w:val="00715F70"/>
    <w:rsid w:val="007211F1"/>
    <w:rsid w:val="00743DC9"/>
    <w:rsid w:val="00751099"/>
    <w:rsid w:val="00763E14"/>
    <w:rsid w:val="007719AF"/>
    <w:rsid w:val="00780FD5"/>
    <w:rsid w:val="007A0330"/>
    <w:rsid w:val="007C0F9F"/>
    <w:rsid w:val="007C21F6"/>
    <w:rsid w:val="007C5189"/>
    <w:rsid w:val="007D2C72"/>
    <w:rsid w:val="007F3E80"/>
    <w:rsid w:val="00812F75"/>
    <w:rsid w:val="0081434B"/>
    <w:rsid w:val="00816D95"/>
    <w:rsid w:val="0082351E"/>
    <w:rsid w:val="00825297"/>
    <w:rsid w:val="0082652E"/>
    <w:rsid w:val="00832F29"/>
    <w:rsid w:val="00835C3F"/>
    <w:rsid w:val="0085165D"/>
    <w:rsid w:val="00853DC3"/>
    <w:rsid w:val="008657DB"/>
    <w:rsid w:val="00883EFE"/>
    <w:rsid w:val="008877FC"/>
    <w:rsid w:val="008A0490"/>
    <w:rsid w:val="008A1824"/>
    <w:rsid w:val="008A5F8C"/>
    <w:rsid w:val="008B2A0B"/>
    <w:rsid w:val="008B73B1"/>
    <w:rsid w:val="008C64C5"/>
    <w:rsid w:val="008C696D"/>
    <w:rsid w:val="008D7CF0"/>
    <w:rsid w:val="008E2D10"/>
    <w:rsid w:val="008E346D"/>
    <w:rsid w:val="008E7C09"/>
    <w:rsid w:val="008F44F2"/>
    <w:rsid w:val="00900F04"/>
    <w:rsid w:val="00933DB2"/>
    <w:rsid w:val="009352A4"/>
    <w:rsid w:val="0093568F"/>
    <w:rsid w:val="00942869"/>
    <w:rsid w:val="009507C3"/>
    <w:rsid w:val="00950822"/>
    <w:rsid w:val="00953371"/>
    <w:rsid w:val="0095342E"/>
    <w:rsid w:val="00954D5B"/>
    <w:rsid w:val="00976293"/>
    <w:rsid w:val="009848CA"/>
    <w:rsid w:val="00984B55"/>
    <w:rsid w:val="00987C81"/>
    <w:rsid w:val="009B27A8"/>
    <w:rsid w:val="009B6223"/>
    <w:rsid w:val="009D10AA"/>
    <w:rsid w:val="009F39A6"/>
    <w:rsid w:val="009F6BA3"/>
    <w:rsid w:val="00A00900"/>
    <w:rsid w:val="00A10A44"/>
    <w:rsid w:val="00A130DD"/>
    <w:rsid w:val="00A35069"/>
    <w:rsid w:val="00A4389F"/>
    <w:rsid w:val="00A60D45"/>
    <w:rsid w:val="00A61258"/>
    <w:rsid w:val="00A61716"/>
    <w:rsid w:val="00A642FB"/>
    <w:rsid w:val="00A65B80"/>
    <w:rsid w:val="00A66B22"/>
    <w:rsid w:val="00A7451E"/>
    <w:rsid w:val="00A85B9B"/>
    <w:rsid w:val="00AA0247"/>
    <w:rsid w:val="00AA2FCA"/>
    <w:rsid w:val="00AA4411"/>
    <w:rsid w:val="00AB3A38"/>
    <w:rsid w:val="00AC28F6"/>
    <w:rsid w:val="00AC4B88"/>
    <w:rsid w:val="00AC50AC"/>
    <w:rsid w:val="00AC5CD4"/>
    <w:rsid w:val="00AE0AB7"/>
    <w:rsid w:val="00AE3F09"/>
    <w:rsid w:val="00AE67E8"/>
    <w:rsid w:val="00AE773C"/>
    <w:rsid w:val="00AF1438"/>
    <w:rsid w:val="00AF16E4"/>
    <w:rsid w:val="00AF49B5"/>
    <w:rsid w:val="00B01B83"/>
    <w:rsid w:val="00B04677"/>
    <w:rsid w:val="00B13A8A"/>
    <w:rsid w:val="00B15893"/>
    <w:rsid w:val="00B230F3"/>
    <w:rsid w:val="00B2795B"/>
    <w:rsid w:val="00B3431A"/>
    <w:rsid w:val="00B4135E"/>
    <w:rsid w:val="00B71DFB"/>
    <w:rsid w:val="00B80D61"/>
    <w:rsid w:val="00B84E40"/>
    <w:rsid w:val="00B86002"/>
    <w:rsid w:val="00BA19EC"/>
    <w:rsid w:val="00BA2314"/>
    <w:rsid w:val="00BA676B"/>
    <w:rsid w:val="00BC45AE"/>
    <w:rsid w:val="00BD752E"/>
    <w:rsid w:val="00BE0187"/>
    <w:rsid w:val="00BE1163"/>
    <w:rsid w:val="00BE4E74"/>
    <w:rsid w:val="00BE7B41"/>
    <w:rsid w:val="00BF1EBD"/>
    <w:rsid w:val="00BF3EEE"/>
    <w:rsid w:val="00C0443E"/>
    <w:rsid w:val="00C20B1C"/>
    <w:rsid w:val="00C24876"/>
    <w:rsid w:val="00C32110"/>
    <w:rsid w:val="00C3663E"/>
    <w:rsid w:val="00C4413F"/>
    <w:rsid w:val="00C45AF8"/>
    <w:rsid w:val="00C46791"/>
    <w:rsid w:val="00C5153F"/>
    <w:rsid w:val="00C5365C"/>
    <w:rsid w:val="00C57C59"/>
    <w:rsid w:val="00C60AB0"/>
    <w:rsid w:val="00C66F95"/>
    <w:rsid w:val="00C7413F"/>
    <w:rsid w:val="00C77641"/>
    <w:rsid w:val="00C77D42"/>
    <w:rsid w:val="00C8397B"/>
    <w:rsid w:val="00C912CE"/>
    <w:rsid w:val="00CA3FB9"/>
    <w:rsid w:val="00CC5416"/>
    <w:rsid w:val="00CC5CD7"/>
    <w:rsid w:val="00CD0A8D"/>
    <w:rsid w:val="00CD14A0"/>
    <w:rsid w:val="00CE3246"/>
    <w:rsid w:val="00CE4234"/>
    <w:rsid w:val="00CE4490"/>
    <w:rsid w:val="00CF2441"/>
    <w:rsid w:val="00D21CAC"/>
    <w:rsid w:val="00D33F04"/>
    <w:rsid w:val="00D3449D"/>
    <w:rsid w:val="00D367F6"/>
    <w:rsid w:val="00D379D3"/>
    <w:rsid w:val="00D43E5C"/>
    <w:rsid w:val="00D643CF"/>
    <w:rsid w:val="00D83ABB"/>
    <w:rsid w:val="00DA0382"/>
    <w:rsid w:val="00DB32EE"/>
    <w:rsid w:val="00DB4123"/>
    <w:rsid w:val="00DB4DF4"/>
    <w:rsid w:val="00DB513A"/>
    <w:rsid w:val="00DB522B"/>
    <w:rsid w:val="00DC121B"/>
    <w:rsid w:val="00DC7EFB"/>
    <w:rsid w:val="00DD0717"/>
    <w:rsid w:val="00DE7F46"/>
    <w:rsid w:val="00E00C1B"/>
    <w:rsid w:val="00E01A96"/>
    <w:rsid w:val="00E04002"/>
    <w:rsid w:val="00E20A1B"/>
    <w:rsid w:val="00E21F2C"/>
    <w:rsid w:val="00E40E8F"/>
    <w:rsid w:val="00E47228"/>
    <w:rsid w:val="00E52175"/>
    <w:rsid w:val="00E5450A"/>
    <w:rsid w:val="00E54924"/>
    <w:rsid w:val="00E667DD"/>
    <w:rsid w:val="00E66D44"/>
    <w:rsid w:val="00E72FA9"/>
    <w:rsid w:val="00E75E79"/>
    <w:rsid w:val="00E77CB7"/>
    <w:rsid w:val="00E93ADD"/>
    <w:rsid w:val="00EC7CFA"/>
    <w:rsid w:val="00ED2BAD"/>
    <w:rsid w:val="00ED37E1"/>
    <w:rsid w:val="00EF126F"/>
    <w:rsid w:val="00EF486D"/>
    <w:rsid w:val="00EF4E35"/>
    <w:rsid w:val="00F00190"/>
    <w:rsid w:val="00F17F9A"/>
    <w:rsid w:val="00F310BC"/>
    <w:rsid w:val="00F35F21"/>
    <w:rsid w:val="00F4001E"/>
    <w:rsid w:val="00F404C5"/>
    <w:rsid w:val="00F477CA"/>
    <w:rsid w:val="00F57353"/>
    <w:rsid w:val="00F6122D"/>
    <w:rsid w:val="00F62F1A"/>
    <w:rsid w:val="00F67BCF"/>
    <w:rsid w:val="00F812FC"/>
    <w:rsid w:val="00F82EFA"/>
    <w:rsid w:val="00F832FF"/>
    <w:rsid w:val="00F870D2"/>
    <w:rsid w:val="00F95B10"/>
    <w:rsid w:val="00F979D9"/>
    <w:rsid w:val="00FA4870"/>
    <w:rsid w:val="00FA4DD0"/>
    <w:rsid w:val="00FA5738"/>
    <w:rsid w:val="00FA7293"/>
    <w:rsid w:val="00FB0862"/>
    <w:rsid w:val="00FB4055"/>
    <w:rsid w:val="00FB6EC1"/>
    <w:rsid w:val="00FD1D70"/>
    <w:rsid w:val="00FD792C"/>
    <w:rsid w:val="00FF28B1"/>
    <w:rsid w:val="00FF3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2B8EC8"/>
  <w15:docId w15:val="{F5F381F2-4722-FD42-8BE6-C1E1AD6E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BC"/>
    <w:rPr>
      <w:sz w:val="24"/>
      <w:szCs w:val="24"/>
      <w:lang w:val="ru-RU" w:eastAsia="ru-RU"/>
    </w:rPr>
  </w:style>
  <w:style w:type="paragraph" w:styleId="1">
    <w:name w:val="heading 1"/>
    <w:basedOn w:val="a"/>
    <w:next w:val="a"/>
    <w:qFormat/>
    <w:locked/>
    <w:rsid w:val="00F310BC"/>
    <w:pPr>
      <w:keepNext/>
      <w:spacing w:before="240" w:after="60"/>
      <w:outlineLvl w:val="0"/>
    </w:pPr>
    <w:rPr>
      <w:rFonts w:ascii="Arial" w:hAnsi="Arial" w:cs="Arial"/>
      <w:b/>
      <w:bCs/>
      <w:kern w:val="32"/>
      <w:sz w:val="32"/>
      <w:szCs w:val="32"/>
      <w:lang w:val="uk-UA"/>
    </w:rPr>
  </w:style>
  <w:style w:type="paragraph" w:styleId="2">
    <w:name w:val="heading 2"/>
    <w:basedOn w:val="a"/>
    <w:next w:val="a"/>
    <w:qFormat/>
    <w:locked/>
    <w:rsid w:val="00F310BC"/>
    <w:pPr>
      <w:keepNext/>
      <w:spacing w:before="240" w:after="60"/>
      <w:outlineLvl w:val="1"/>
    </w:pPr>
    <w:rPr>
      <w:rFonts w:ascii="Arial" w:hAnsi="Arial" w:cs="Arial"/>
      <w:b/>
      <w:bCs/>
      <w:i/>
      <w:iCs/>
      <w:sz w:val="28"/>
      <w:szCs w:val="28"/>
      <w:lang w:val="uk-UA" w:eastAsia="uk-UA"/>
    </w:rPr>
  </w:style>
  <w:style w:type="paragraph" w:styleId="3">
    <w:name w:val="heading 3"/>
    <w:basedOn w:val="a"/>
    <w:qFormat/>
    <w:rsid w:val="00F310BC"/>
    <w:pPr>
      <w:spacing w:before="100" w:beforeAutospacing="1" w:after="100" w:afterAutospacing="1"/>
      <w:outlineLvl w:val="2"/>
    </w:pPr>
    <w:rPr>
      <w:b/>
      <w:bCs/>
    </w:rPr>
  </w:style>
  <w:style w:type="paragraph" w:styleId="5">
    <w:name w:val="heading 5"/>
    <w:basedOn w:val="a"/>
    <w:next w:val="a"/>
    <w:qFormat/>
    <w:rsid w:val="00F310BC"/>
    <w:pPr>
      <w:keepNext/>
      <w:jc w:val="center"/>
      <w:outlineLvl w:val="4"/>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semiHidden/>
    <w:locked/>
    <w:rsid w:val="00F310BC"/>
    <w:rPr>
      <w:rFonts w:ascii="Cambria" w:hAnsi="Cambria" w:cs="Times New Roman"/>
      <w:b/>
      <w:bCs/>
      <w:sz w:val="26"/>
      <w:szCs w:val="26"/>
    </w:rPr>
  </w:style>
  <w:style w:type="paragraph" w:customStyle="1" w:styleId="a3">
    <w:name w:val="Нормальний текст"/>
    <w:basedOn w:val="a"/>
    <w:rsid w:val="00F310BC"/>
    <w:pPr>
      <w:autoSpaceDE w:val="0"/>
      <w:autoSpaceDN w:val="0"/>
      <w:spacing w:before="120"/>
      <w:ind w:firstLine="567"/>
      <w:jc w:val="both"/>
    </w:pPr>
    <w:rPr>
      <w:rFonts w:ascii="Antiqua" w:hAnsi="Antiqua" w:cs="Antiqua"/>
      <w:sz w:val="26"/>
      <w:szCs w:val="26"/>
      <w:lang w:val="uk-UA"/>
    </w:rPr>
  </w:style>
  <w:style w:type="paragraph" w:customStyle="1" w:styleId="a4">
    <w:name w:val="Назва документа"/>
    <w:basedOn w:val="a"/>
    <w:next w:val="a3"/>
    <w:rsid w:val="00F310BC"/>
    <w:pPr>
      <w:keepNext/>
      <w:keepLines/>
      <w:autoSpaceDE w:val="0"/>
      <w:autoSpaceDN w:val="0"/>
      <w:spacing w:before="360" w:after="360"/>
      <w:jc w:val="center"/>
    </w:pPr>
    <w:rPr>
      <w:rFonts w:ascii="Antiqua" w:hAnsi="Antiqua" w:cs="Antiqua"/>
      <w:b/>
      <w:bCs/>
      <w:sz w:val="26"/>
      <w:szCs w:val="26"/>
      <w:lang w:val="uk-UA"/>
    </w:rPr>
  </w:style>
  <w:style w:type="paragraph" w:styleId="HTML">
    <w:name w:val="HTML Preformatted"/>
    <w:basedOn w:val="a"/>
    <w:link w:val="HTML0"/>
    <w:rsid w:val="00F3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
    <w:semiHidden/>
    <w:locked/>
    <w:rsid w:val="00F310BC"/>
    <w:rPr>
      <w:rFonts w:ascii="Courier New" w:hAnsi="Courier New" w:cs="Courier New"/>
      <w:sz w:val="20"/>
      <w:szCs w:val="20"/>
    </w:rPr>
  </w:style>
  <w:style w:type="paragraph" w:styleId="a5">
    <w:name w:val="header"/>
    <w:basedOn w:val="a"/>
    <w:rsid w:val="00F310BC"/>
    <w:pPr>
      <w:tabs>
        <w:tab w:val="center" w:pos="4677"/>
        <w:tab w:val="right" w:pos="9355"/>
      </w:tabs>
    </w:pPr>
  </w:style>
  <w:style w:type="character" w:customStyle="1" w:styleId="a6">
    <w:name w:val="Верхний колонтитул Знак"/>
    <w:semiHidden/>
    <w:locked/>
    <w:rsid w:val="00F310BC"/>
    <w:rPr>
      <w:rFonts w:cs="Times New Roman"/>
      <w:sz w:val="24"/>
      <w:szCs w:val="24"/>
    </w:rPr>
  </w:style>
  <w:style w:type="character" w:styleId="a7">
    <w:name w:val="page number"/>
    <w:rsid w:val="00F310BC"/>
    <w:rPr>
      <w:rFonts w:cs="Times New Roman"/>
    </w:rPr>
  </w:style>
  <w:style w:type="paragraph" w:styleId="20">
    <w:name w:val="Body Text Indent 2"/>
    <w:basedOn w:val="a"/>
    <w:rsid w:val="00F310BC"/>
    <w:pPr>
      <w:tabs>
        <w:tab w:val="left" w:pos="1880"/>
      </w:tabs>
      <w:autoSpaceDE w:val="0"/>
      <w:autoSpaceDN w:val="0"/>
      <w:ind w:firstLine="720"/>
      <w:jc w:val="both"/>
    </w:pPr>
    <w:rPr>
      <w:b/>
      <w:bCs/>
      <w:sz w:val="28"/>
      <w:szCs w:val="28"/>
      <w:lang w:val="uk-UA"/>
    </w:rPr>
  </w:style>
  <w:style w:type="character" w:customStyle="1" w:styleId="21">
    <w:name w:val="Основной текст с отступом 2 Знак"/>
    <w:semiHidden/>
    <w:locked/>
    <w:rsid w:val="00F310BC"/>
    <w:rPr>
      <w:rFonts w:cs="Times New Roman"/>
      <w:sz w:val="24"/>
      <w:szCs w:val="24"/>
    </w:rPr>
  </w:style>
  <w:style w:type="paragraph" w:styleId="a8">
    <w:name w:val="footer"/>
    <w:basedOn w:val="a"/>
    <w:rsid w:val="00F310BC"/>
    <w:pPr>
      <w:tabs>
        <w:tab w:val="center" w:pos="4677"/>
        <w:tab w:val="right" w:pos="9355"/>
      </w:tabs>
    </w:pPr>
  </w:style>
  <w:style w:type="character" w:customStyle="1" w:styleId="a9">
    <w:name w:val="Нижний колонтитул Знак"/>
    <w:semiHidden/>
    <w:locked/>
    <w:rsid w:val="00F310BC"/>
    <w:rPr>
      <w:rFonts w:cs="Times New Roman"/>
      <w:sz w:val="24"/>
      <w:szCs w:val="24"/>
    </w:rPr>
  </w:style>
  <w:style w:type="paragraph" w:styleId="aa">
    <w:name w:val="Balloon Text"/>
    <w:basedOn w:val="a"/>
    <w:semiHidden/>
    <w:rsid w:val="00F310BC"/>
    <w:rPr>
      <w:rFonts w:ascii="Tahoma" w:hAnsi="Tahoma" w:cs="Tahoma"/>
      <w:sz w:val="16"/>
      <w:szCs w:val="16"/>
    </w:rPr>
  </w:style>
  <w:style w:type="character" w:customStyle="1" w:styleId="ab">
    <w:name w:val="Текст выноски Знак"/>
    <w:semiHidden/>
    <w:locked/>
    <w:rsid w:val="00F310BC"/>
    <w:rPr>
      <w:rFonts w:ascii="Tahoma" w:hAnsi="Tahoma" w:cs="Tahoma"/>
      <w:sz w:val="16"/>
      <w:szCs w:val="16"/>
    </w:rPr>
  </w:style>
  <w:style w:type="paragraph" w:styleId="31">
    <w:name w:val="Body Text 3"/>
    <w:basedOn w:val="a"/>
    <w:rsid w:val="00F310BC"/>
    <w:pPr>
      <w:jc w:val="both"/>
    </w:pPr>
    <w:rPr>
      <w:bCs/>
      <w:sz w:val="28"/>
      <w:szCs w:val="28"/>
      <w:lang w:val="uk-UA"/>
    </w:rPr>
  </w:style>
  <w:style w:type="paragraph" w:styleId="22">
    <w:name w:val="Body Text 2"/>
    <w:basedOn w:val="a"/>
    <w:rsid w:val="00F310BC"/>
    <w:pPr>
      <w:spacing w:after="120"/>
      <w:ind w:left="283"/>
    </w:pPr>
  </w:style>
  <w:style w:type="character" w:customStyle="1" w:styleId="23">
    <w:name w:val="Основной текст 2 Знак"/>
    <w:semiHidden/>
    <w:locked/>
    <w:rsid w:val="00F310BC"/>
    <w:rPr>
      <w:rFonts w:cs="Times New Roman"/>
      <w:sz w:val="24"/>
      <w:szCs w:val="24"/>
    </w:rPr>
  </w:style>
  <w:style w:type="paragraph" w:customStyle="1" w:styleId="ParagraphStyle">
    <w:name w:val="Paragraph Style"/>
    <w:rsid w:val="00F310BC"/>
    <w:pPr>
      <w:autoSpaceDE w:val="0"/>
      <w:autoSpaceDN w:val="0"/>
      <w:adjustRightInd w:val="0"/>
    </w:pPr>
    <w:rPr>
      <w:rFonts w:ascii="Courier New" w:hAnsi="Courier New"/>
      <w:sz w:val="24"/>
      <w:szCs w:val="24"/>
      <w:lang w:val="ru-RU" w:eastAsia="ru-RU"/>
    </w:rPr>
  </w:style>
  <w:style w:type="character" w:customStyle="1" w:styleId="FontStyle">
    <w:name w:val="Font Style"/>
    <w:uiPriority w:val="99"/>
    <w:rsid w:val="00F310BC"/>
    <w:rPr>
      <w:rFonts w:cs="Courier New"/>
      <w:color w:val="000000"/>
      <w:sz w:val="20"/>
      <w:szCs w:val="20"/>
    </w:rPr>
  </w:style>
  <w:style w:type="paragraph" w:styleId="ac">
    <w:name w:val="Body Text"/>
    <w:basedOn w:val="a"/>
    <w:locked/>
    <w:rsid w:val="00F310BC"/>
    <w:pPr>
      <w:spacing w:after="120"/>
    </w:pPr>
  </w:style>
  <w:style w:type="character" w:styleId="ad">
    <w:name w:val="Hyperlink"/>
    <w:rsid w:val="00F310BC"/>
    <w:rPr>
      <w:strike w:val="0"/>
      <w:dstrike w:val="0"/>
      <w:color w:val="0260D0"/>
      <w:u w:val="none"/>
      <w:effect w:val="none"/>
    </w:rPr>
  </w:style>
  <w:style w:type="paragraph" w:styleId="ae">
    <w:name w:val="Plain Text"/>
    <w:basedOn w:val="a"/>
    <w:rsid w:val="00F310BC"/>
    <w:rPr>
      <w:rFonts w:ascii="Courier New" w:hAnsi="Courier New"/>
      <w:sz w:val="20"/>
      <w:szCs w:val="20"/>
    </w:rPr>
  </w:style>
  <w:style w:type="paragraph" w:customStyle="1" w:styleId="st2">
    <w:name w:val="st2"/>
    <w:uiPriority w:val="99"/>
    <w:rsid w:val="00F832FF"/>
    <w:pPr>
      <w:autoSpaceDE w:val="0"/>
      <w:autoSpaceDN w:val="0"/>
      <w:adjustRightInd w:val="0"/>
      <w:spacing w:after="120"/>
      <w:ind w:firstLine="360"/>
      <w:jc w:val="both"/>
    </w:pPr>
    <w:rPr>
      <w:rFonts w:ascii="Courier New" w:hAnsi="Courier New"/>
      <w:sz w:val="24"/>
      <w:szCs w:val="24"/>
      <w:lang w:val="ru-RU" w:eastAsia="ru-RU"/>
    </w:rPr>
  </w:style>
  <w:style w:type="character" w:customStyle="1" w:styleId="st42">
    <w:name w:val="st42"/>
    <w:uiPriority w:val="99"/>
    <w:rsid w:val="00F832FF"/>
    <w:rPr>
      <w:rFonts w:ascii="Times New Roman" w:hAnsi="Times New Roman"/>
      <w:color w:val="000000"/>
    </w:rPr>
  </w:style>
  <w:style w:type="table" w:styleId="af">
    <w:name w:val="Table Grid"/>
    <w:basedOn w:val="a1"/>
    <w:rsid w:val="0032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semiHidden/>
    <w:locked/>
    <w:rsid w:val="00B80D61"/>
    <w:rPr>
      <w:rFonts w:ascii="Courier New" w:hAnsi="Courier New" w:cs="Courier New"/>
      <w:color w:val="000000"/>
      <w:sz w:val="21"/>
      <w:szCs w:val="21"/>
      <w:lang w:val="ru-RU" w:eastAsia="ru-RU" w:bidi="ar-SA"/>
    </w:rPr>
  </w:style>
  <w:style w:type="paragraph" w:customStyle="1" w:styleId="StyleZakonu">
    <w:name w:val="StyleZakonu"/>
    <w:basedOn w:val="a"/>
    <w:rsid w:val="00B80D61"/>
    <w:pPr>
      <w:spacing w:after="60" w:line="220" w:lineRule="exact"/>
      <w:ind w:firstLine="284"/>
      <w:jc w:val="both"/>
    </w:pPr>
    <w:rPr>
      <w:sz w:val="20"/>
      <w:szCs w:val="20"/>
      <w:lang w:val="uk-UA"/>
    </w:rPr>
  </w:style>
  <w:style w:type="paragraph" w:customStyle="1" w:styleId="10">
    <w:name w:val="Абзац списку1"/>
    <w:basedOn w:val="a"/>
    <w:rsid w:val="006F1D43"/>
    <w:pPr>
      <w:spacing w:after="200" w:line="276" w:lineRule="auto"/>
      <w:ind w:left="720"/>
      <w:contextualSpacing/>
    </w:pPr>
    <w:rPr>
      <w:rFonts w:ascii="Calibri" w:eastAsia="Calibri" w:hAnsi="Calibri"/>
      <w:sz w:val="22"/>
      <w:szCs w:val="22"/>
      <w:lang w:val="uk-UA" w:eastAsia="en-US"/>
    </w:rPr>
  </w:style>
  <w:style w:type="character" w:customStyle="1" w:styleId="11">
    <w:name w:val="Знак Знак1"/>
    <w:semiHidden/>
    <w:locked/>
    <w:rsid w:val="0068422D"/>
    <w:rPr>
      <w:rFonts w:ascii="Courier New" w:hAnsi="Courier New" w:cs="Courier New"/>
      <w:color w:val="000000"/>
      <w:sz w:val="17"/>
      <w:szCs w:val="17"/>
      <w:lang w:val="uk-UA" w:eastAsia="ar-SA" w:bidi="ar-SA"/>
    </w:rPr>
  </w:style>
  <w:style w:type="character" w:customStyle="1" w:styleId="5yl5">
    <w:name w:val="_5yl5"/>
    <w:rsid w:val="00457AA2"/>
    <w:rPr>
      <w:rFonts w:cs="Times New Roman"/>
    </w:rPr>
  </w:style>
  <w:style w:type="character" w:customStyle="1" w:styleId="st96">
    <w:name w:val="st96"/>
    <w:uiPriority w:val="99"/>
    <w:rsid w:val="00602F87"/>
    <w:rPr>
      <w:rFonts w:ascii="Times New Roman" w:hAnsi="Times New Roman"/>
      <w:color w:val="0000FF"/>
    </w:rPr>
  </w:style>
  <w:style w:type="character" w:customStyle="1" w:styleId="st101">
    <w:name w:val="st101"/>
    <w:uiPriority w:val="99"/>
    <w:rsid w:val="00602F87"/>
    <w:rPr>
      <w:rFonts w:ascii="Times New Roman" w:hAnsi="Times New Roman"/>
      <w:b/>
      <w:bCs/>
      <w:color w:val="000000"/>
    </w:rPr>
  </w:style>
  <w:style w:type="character" w:customStyle="1" w:styleId="af0">
    <w:name w:val="Знак Знак"/>
    <w:semiHidden/>
    <w:locked/>
    <w:rsid w:val="00120BE4"/>
    <w:rPr>
      <w:rFonts w:ascii="Courier New" w:hAnsi="Courier New" w:cs="Courier New"/>
      <w:color w:val="000000"/>
      <w:sz w:val="17"/>
      <w:szCs w:val="17"/>
      <w:lang w:val="uk-UA" w:eastAsia="ar-SA" w:bidi="ar-SA"/>
    </w:rPr>
  </w:style>
  <w:style w:type="character" w:customStyle="1" w:styleId="st24">
    <w:name w:val="st24"/>
    <w:rsid w:val="00120BE4"/>
    <w:rPr>
      <w:rFonts w:ascii="Times New Roman" w:hAnsi="Times New Roman"/>
      <w:b/>
      <w:bCs/>
      <w:color w:val="000000"/>
      <w:sz w:val="32"/>
      <w:szCs w:val="32"/>
    </w:rPr>
  </w:style>
  <w:style w:type="character" w:customStyle="1" w:styleId="st131">
    <w:name w:val="st131"/>
    <w:uiPriority w:val="99"/>
    <w:rsid w:val="00613622"/>
    <w:rPr>
      <w:rFonts w:ascii="Times New Roman" w:hAnsi="Times New Roman" w:cs="Times New Roman"/>
      <w:i/>
      <w:iCs/>
      <w:color w:val="0000FF"/>
    </w:rPr>
  </w:style>
  <w:style w:type="character" w:customStyle="1" w:styleId="st46">
    <w:name w:val="st46"/>
    <w:uiPriority w:val="99"/>
    <w:rsid w:val="00613622"/>
    <w:rPr>
      <w:rFonts w:ascii="Times New Roman" w:hAnsi="Times New Roman" w:cs="Times New Roman"/>
      <w:i/>
      <w:iCs/>
      <w:color w:val="000000"/>
    </w:rPr>
  </w:style>
  <w:style w:type="paragraph" w:styleId="af1">
    <w:name w:val="footnote text"/>
    <w:basedOn w:val="a"/>
    <w:link w:val="af2"/>
    <w:uiPriority w:val="99"/>
    <w:unhideWhenUsed/>
    <w:rsid w:val="00A130DD"/>
    <w:rPr>
      <w:rFonts w:ascii="Calibri" w:eastAsia="Calibri" w:hAnsi="Calibri"/>
      <w:sz w:val="20"/>
      <w:szCs w:val="20"/>
      <w:lang w:eastAsia="en-US"/>
    </w:rPr>
  </w:style>
  <w:style w:type="character" w:customStyle="1" w:styleId="af2">
    <w:name w:val="Текст виноски Знак"/>
    <w:link w:val="af1"/>
    <w:uiPriority w:val="99"/>
    <w:rsid w:val="00A130DD"/>
    <w:rPr>
      <w:rFonts w:ascii="Calibri" w:eastAsia="Calibri" w:hAnsi="Calibri" w:cs="Times New Roman"/>
      <w:lang w:eastAsia="en-US"/>
    </w:rPr>
  </w:style>
  <w:style w:type="character" w:styleId="af3">
    <w:name w:val="footnote reference"/>
    <w:rsid w:val="00A130DD"/>
    <w:rPr>
      <w:vertAlign w:val="superscript"/>
    </w:rPr>
  </w:style>
  <w:style w:type="paragraph" w:customStyle="1" w:styleId="ListParagraph1">
    <w:name w:val="List Paragraph1"/>
    <w:basedOn w:val="a"/>
    <w:uiPriority w:val="34"/>
    <w:qFormat/>
    <w:rsid w:val="00A130DD"/>
    <w:pPr>
      <w:spacing w:after="160" w:line="259" w:lineRule="auto"/>
      <w:ind w:left="720"/>
      <w:contextualSpacing/>
    </w:pPr>
    <w:rPr>
      <w:rFonts w:ascii="Calibri" w:eastAsia="Calibri" w:hAnsi="Calibri"/>
      <w:sz w:val="22"/>
      <w:szCs w:val="22"/>
      <w:lang w:val="uk-UA" w:eastAsia="en-US"/>
    </w:rPr>
  </w:style>
  <w:style w:type="character" w:styleId="af4">
    <w:name w:val="Emphasis"/>
    <w:qFormat/>
    <w:rsid w:val="0038224F"/>
    <w:rPr>
      <w:i/>
      <w:iCs/>
    </w:rPr>
  </w:style>
  <w:style w:type="paragraph" w:customStyle="1" w:styleId="af5">
    <w:name w:val="Знак Знак"/>
    <w:basedOn w:val="a"/>
    <w:rsid w:val="00DB4DF4"/>
    <w:rPr>
      <w:rFonts w:ascii="Verdana" w:hAnsi="Verdana" w:cs="Verdana"/>
      <w:sz w:val="20"/>
      <w:szCs w:val="20"/>
      <w:lang w:val="en-US" w:eastAsia="en-US"/>
    </w:rPr>
  </w:style>
  <w:style w:type="paragraph" w:customStyle="1" w:styleId="rvps2">
    <w:name w:val="rvps2"/>
    <w:basedOn w:val="a"/>
    <w:rsid w:val="0030700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11490</Words>
  <Characters>6550</Characters>
  <Application>Microsoft Office Word</Application>
  <DocSecurity>0</DocSecurity>
  <Lines>54</Lines>
  <Paragraphs>36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Верховна Рада України</vt:lpstr>
      <vt:lpstr>Верховна Рада України</vt:lpstr>
      <vt:lpstr>Верховна Рада України</vt:lpstr>
    </vt:vector>
  </TitlesOfParts>
  <Company>Tycoon</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Верховна Рада України</dc:title>
  <dc:creator>user 6</dc:creator>
  <cp:lastModifiedBy>Лопотуха Інна Григорівна</cp:lastModifiedBy>
  <cp:revision>3</cp:revision>
  <cp:lastPrinted>2015-10-30T06:42:00Z</cp:lastPrinted>
  <dcterms:created xsi:type="dcterms:W3CDTF">2020-06-26T09:52:00Z</dcterms:created>
  <dcterms:modified xsi:type="dcterms:W3CDTF">2020-06-26T09:55:00Z</dcterms:modified>
</cp:coreProperties>
</file>