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93" w:rsidRPr="001F74B6" w:rsidRDefault="00DB4593" w:rsidP="00DB4593">
      <w:pPr>
        <w:pStyle w:val="a3"/>
      </w:pPr>
      <w:bookmarkStart w:id="0" w:name="_GoBack"/>
      <w:bookmarkEnd w:id="0"/>
      <w:r w:rsidRPr="001F74B6">
        <w:t>ПОЯСНЮВАЛЬНА ЗАПИСКА</w:t>
      </w:r>
    </w:p>
    <w:p w:rsidR="00DB4593" w:rsidRPr="001F74B6" w:rsidRDefault="00DB4593" w:rsidP="00DB4593">
      <w:pPr>
        <w:pStyle w:val="a5"/>
        <w:jc w:val="center"/>
        <w:rPr>
          <w:b w:val="0"/>
        </w:rPr>
      </w:pPr>
      <w:proofErr w:type="gramStart"/>
      <w:r w:rsidRPr="001F74B6">
        <w:rPr>
          <w:b w:val="0"/>
          <w:bCs w:val="0"/>
          <w:lang w:val="ru-RU"/>
        </w:rPr>
        <w:t>д</w:t>
      </w:r>
      <w:r w:rsidRPr="001F74B6">
        <w:rPr>
          <w:b w:val="0"/>
          <w:bCs w:val="0"/>
        </w:rPr>
        <w:t>о проекту</w:t>
      </w:r>
      <w:proofErr w:type="gramEnd"/>
      <w:r w:rsidRPr="001F74B6">
        <w:rPr>
          <w:b w:val="0"/>
          <w:bCs w:val="0"/>
        </w:rPr>
        <w:t xml:space="preserve"> Постанови Верховної Ради України</w:t>
      </w:r>
    </w:p>
    <w:p w:rsidR="00DB4593" w:rsidRDefault="00DB4593" w:rsidP="00DB4593">
      <w:pPr>
        <w:pStyle w:val="a5"/>
        <w:ind w:firstLine="567"/>
        <w:jc w:val="center"/>
        <w:rPr>
          <w:bCs w:val="0"/>
          <w:color w:val="000000"/>
          <w:lang w:eastAsia="uk-UA"/>
        </w:rPr>
      </w:pPr>
      <w:r w:rsidRPr="00DB4593">
        <w:rPr>
          <w:b w:val="0"/>
          <w:bCs w:val="0"/>
          <w:color w:val="000000"/>
          <w:lang w:eastAsia="uk-UA"/>
        </w:rPr>
        <w:t>Про внесення змін до додатка до Постанови Верховної Ради України "Про відзначення пам’ятних дат і ювілеїв у 2020 році</w:t>
      </w:r>
      <w:r w:rsidRPr="0005166E">
        <w:rPr>
          <w:bCs w:val="0"/>
          <w:color w:val="000000"/>
          <w:lang w:eastAsia="uk-UA"/>
        </w:rPr>
        <w:t>"</w:t>
      </w:r>
    </w:p>
    <w:p w:rsidR="00DB4593" w:rsidRPr="001F74B6" w:rsidRDefault="00DB4593" w:rsidP="00DB4593">
      <w:pPr>
        <w:pStyle w:val="a5"/>
        <w:ind w:firstLine="567"/>
        <w:jc w:val="center"/>
        <w:rPr>
          <w:b w:val="0"/>
        </w:rPr>
      </w:pPr>
    </w:p>
    <w:p w:rsidR="00DB4593" w:rsidRPr="001F74B6" w:rsidRDefault="00DB4593" w:rsidP="00DB4593">
      <w:pPr>
        <w:pStyle w:val="a5"/>
        <w:numPr>
          <w:ilvl w:val="0"/>
          <w:numId w:val="1"/>
        </w:numPr>
        <w:ind w:left="0" w:firstLine="567"/>
      </w:pPr>
      <w:r w:rsidRPr="001F74B6">
        <w:t xml:space="preserve">Обґрунтування необхідності прийняття </w:t>
      </w:r>
      <w:proofErr w:type="spellStart"/>
      <w:r w:rsidRPr="001F74B6">
        <w:t>акта</w:t>
      </w:r>
      <w:proofErr w:type="spellEnd"/>
    </w:p>
    <w:p w:rsidR="00DB4593" w:rsidRPr="001F74B6" w:rsidRDefault="00DB4593" w:rsidP="00DB4593">
      <w:pPr>
        <w:pStyle w:val="a5"/>
        <w:ind w:firstLine="567"/>
        <w:rPr>
          <w:b w:val="0"/>
          <w:bCs w:val="0"/>
        </w:rPr>
      </w:pPr>
      <w:r w:rsidRPr="001F74B6">
        <w:rPr>
          <w:b w:val="0"/>
          <w:bCs w:val="0"/>
        </w:rPr>
        <w:t xml:space="preserve">Верховна Рада України </w:t>
      </w:r>
      <w:r w:rsidR="00FD180D">
        <w:rPr>
          <w:b w:val="0"/>
          <w:lang w:val="ru-RU" w:eastAsia="uk-UA"/>
        </w:rPr>
        <w:t>3</w:t>
      </w:r>
      <w:r w:rsidR="00FD180D">
        <w:rPr>
          <w:b w:val="0"/>
          <w:lang w:eastAsia="uk-UA"/>
        </w:rPr>
        <w:t xml:space="preserve"> грудня 2019</w:t>
      </w:r>
      <w:r w:rsidRPr="001F74B6">
        <w:rPr>
          <w:lang w:eastAsia="uk-UA"/>
        </w:rPr>
        <w:t xml:space="preserve"> </w:t>
      </w:r>
      <w:r w:rsidRPr="001F74B6">
        <w:rPr>
          <w:b w:val="0"/>
          <w:lang w:eastAsia="uk-UA"/>
        </w:rPr>
        <w:t>року</w:t>
      </w:r>
      <w:r w:rsidRPr="001F74B6">
        <w:rPr>
          <w:lang w:eastAsia="uk-UA"/>
        </w:rPr>
        <w:t xml:space="preserve"> </w:t>
      </w:r>
      <w:r w:rsidRPr="001F74B6">
        <w:rPr>
          <w:b w:val="0"/>
          <w:bCs w:val="0"/>
        </w:rPr>
        <w:t xml:space="preserve">прийняла Постанову                    </w:t>
      </w:r>
      <w:r w:rsidRPr="001F74B6">
        <w:rPr>
          <w:b w:val="0"/>
          <w:lang w:eastAsia="uk-UA"/>
        </w:rPr>
        <w:t xml:space="preserve">№ </w:t>
      </w:r>
      <w:r>
        <w:rPr>
          <w:b w:val="0"/>
          <w:lang w:eastAsia="uk-UA"/>
        </w:rPr>
        <w:t>325</w:t>
      </w:r>
      <w:r w:rsidRPr="001F74B6">
        <w:rPr>
          <w:b w:val="0"/>
          <w:lang w:eastAsia="uk-UA"/>
        </w:rPr>
        <w:t>-</w:t>
      </w:r>
      <w:r>
        <w:rPr>
          <w:b w:val="0"/>
          <w:lang w:val="en-US" w:eastAsia="uk-UA"/>
        </w:rPr>
        <w:t>IX</w:t>
      </w:r>
      <w:r w:rsidRPr="001F74B6">
        <w:rPr>
          <w:b w:val="0"/>
          <w:bCs w:val="0"/>
        </w:rPr>
        <w:t xml:space="preserve"> “</w:t>
      </w:r>
      <w:r w:rsidRPr="001F74B6">
        <w:rPr>
          <w:b w:val="0"/>
        </w:rPr>
        <w:t>Про відзначенн</w:t>
      </w:r>
      <w:r>
        <w:rPr>
          <w:b w:val="0"/>
        </w:rPr>
        <w:t>я пам'ятних дат і ювілеїв у 2020</w:t>
      </w:r>
      <w:r w:rsidRPr="001F74B6">
        <w:rPr>
          <w:b w:val="0"/>
        </w:rPr>
        <w:t xml:space="preserve"> році</w:t>
      </w:r>
      <w:r w:rsidRPr="001F74B6">
        <w:rPr>
          <w:b w:val="0"/>
          <w:bCs w:val="0"/>
        </w:rPr>
        <w:t>”, яка дала виконавчій владі орієнтири для святкування ювілеїв на загальнодержавному рівні. До переліку пам’ятних дат включено  значну кількість історичних подій, ювілеїв установ, ювілеїв видатних історичних постатей, діячів культури, мистецтва, освіти, науки тощо. Проте до Комітету</w:t>
      </w:r>
      <w:r>
        <w:rPr>
          <w:b w:val="0"/>
          <w:bCs w:val="0"/>
        </w:rPr>
        <w:t>, визначеного головним з опрацювання</w:t>
      </w:r>
      <w:r w:rsidR="00CC48E5">
        <w:rPr>
          <w:b w:val="0"/>
          <w:bCs w:val="0"/>
          <w:lang w:val="ru-RU"/>
        </w:rPr>
        <w:t>,</w:t>
      </w:r>
      <w:r w:rsidRPr="001F74B6">
        <w:rPr>
          <w:b w:val="0"/>
          <w:bCs w:val="0"/>
        </w:rPr>
        <w:t xml:space="preserve"> надійшла низка </w:t>
      </w:r>
      <w:r>
        <w:rPr>
          <w:b w:val="0"/>
          <w:bCs w:val="0"/>
        </w:rPr>
        <w:t xml:space="preserve">додаткових </w:t>
      </w:r>
      <w:r w:rsidRPr="001F74B6">
        <w:rPr>
          <w:b w:val="0"/>
          <w:bCs w:val="0"/>
        </w:rPr>
        <w:t>пропозицій щодо відзначень пам’ятних дат і ювілеїв</w:t>
      </w:r>
      <w:r w:rsidRPr="001F74B6">
        <w:rPr>
          <w:b w:val="0"/>
        </w:rPr>
        <w:t>.</w:t>
      </w:r>
    </w:p>
    <w:p w:rsidR="00DB4593" w:rsidRPr="001F74B6" w:rsidRDefault="00DB4593" w:rsidP="00DB4593">
      <w:pPr>
        <w:pStyle w:val="a5"/>
        <w:numPr>
          <w:ilvl w:val="0"/>
          <w:numId w:val="1"/>
        </w:numPr>
        <w:ind w:left="0" w:firstLine="567"/>
      </w:pPr>
      <w:r w:rsidRPr="001F74B6">
        <w:t xml:space="preserve">Цілі і завдання </w:t>
      </w:r>
      <w:proofErr w:type="spellStart"/>
      <w:r w:rsidRPr="001F74B6">
        <w:t>акта</w:t>
      </w:r>
      <w:proofErr w:type="spellEnd"/>
    </w:p>
    <w:p w:rsidR="00DB4593" w:rsidRPr="001F74B6" w:rsidRDefault="00DB4593" w:rsidP="00DB4593">
      <w:pPr>
        <w:pStyle w:val="a5"/>
        <w:ind w:firstLine="567"/>
        <w:rPr>
          <w:b w:val="0"/>
          <w:bCs w:val="0"/>
        </w:rPr>
      </w:pPr>
      <w:r w:rsidRPr="001F74B6">
        <w:rPr>
          <w:b w:val="0"/>
          <w:bCs w:val="0"/>
        </w:rPr>
        <w:t>Метою даного проекту Постанови є доповнення переліку найважливіших подій в суспільно-політичному житті України,</w:t>
      </w:r>
      <w:r>
        <w:rPr>
          <w:b w:val="0"/>
          <w:bCs w:val="0"/>
        </w:rPr>
        <w:t xml:space="preserve"> які у 2020</w:t>
      </w:r>
      <w:r w:rsidRPr="001F74B6">
        <w:rPr>
          <w:b w:val="0"/>
          <w:bCs w:val="0"/>
        </w:rPr>
        <w:t xml:space="preserve"> році повинні відзначатися на загальнодержавному рівні, створення належних умов для організаційної підготовки до їх відзначення.</w:t>
      </w:r>
    </w:p>
    <w:p w:rsidR="00DB4593" w:rsidRPr="001F74B6" w:rsidRDefault="00DB4593" w:rsidP="00DB4593">
      <w:pPr>
        <w:pStyle w:val="a5"/>
        <w:numPr>
          <w:ilvl w:val="0"/>
          <w:numId w:val="1"/>
        </w:numPr>
        <w:ind w:left="0" w:firstLine="567"/>
      </w:pPr>
      <w:r w:rsidRPr="001F74B6">
        <w:t>Загальна характеристика та основні положення проекту Постанови</w:t>
      </w:r>
    </w:p>
    <w:p w:rsidR="00DB4593" w:rsidRPr="001F74B6" w:rsidRDefault="00DB4593" w:rsidP="00DB4593">
      <w:pPr>
        <w:pStyle w:val="a5"/>
        <w:ind w:firstLine="567"/>
        <w:rPr>
          <w:b w:val="0"/>
          <w:bCs w:val="0"/>
        </w:rPr>
      </w:pPr>
      <w:r w:rsidRPr="001F74B6">
        <w:rPr>
          <w:b w:val="0"/>
          <w:bCs w:val="0"/>
        </w:rPr>
        <w:t>Проект Постанови доповнює перелік найважливіших подій в суспільно-політ</w:t>
      </w:r>
      <w:r>
        <w:rPr>
          <w:b w:val="0"/>
          <w:bCs w:val="0"/>
        </w:rPr>
        <w:t>ичному житті України, які у 2020</w:t>
      </w:r>
      <w:r w:rsidRPr="001F74B6">
        <w:rPr>
          <w:b w:val="0"/>
          <w:bCs w:val="0"/>
        </w:rPr>
        <w:t xml:space="preserve"> році повинні відзначатися на загальнодержавному рівні. Положення проекту Постанови </w:t>
      </w:r>
      <w:r>
        <w:rPr>
          <w:b w:val="0"/>
          <w:bCs w:val="0"/>
        </w:rPr>
        <w:t>переважно</w:t>
      </w:r>
      <w:r w:rsidRPr="001F74B6">
        <w:rPr>
          <w:b w:val="0"/>
          <w:bCs w:val="0"/>
        </w:rPr>
        <w:t xml:space="preserve"> відповідають критеріям, визначеним Указом Президента України «</w:t>
      </w:r>
      <w:r w:rsidRPr="001F74B6">
        <w:rPr>
          <w:b w:val="0"/>
        </w:rPr>
        <w:t>Про впорядкування відзначення пам'ятних  дат і ювілеїв» від 2 грудня 1995 року.</w:t>
      </w:r>
    </w:p>
    <w:p w:rsidR="00DB4593" w:rsidRPr="001F74B6" w:rsidRDefault="00DB4593" w:rsidP="00DB4593">
      <w:pPr>
        <w:pStyle w:val="a5"/>
        <w:ind w:firstLine="567"/>
      </w:pPr>
      <w:r w:rsidRPr="001F74B6">
        <w:t>4. Стан нормативно-правової бази у даній сфері правового регулювання</w:t>
      </w:r>
    </w:p>
    <w:p w:rsidR="00DB4593" w:rsidRPr="001F74B6" w:rsidRDefault="00DB4593" w:rsidP="00DB4593">
      <w:pPr>
        <w:pStyle w:val="a5"/>
        <w:ind w:firstLine="567"/>
        <w:rPr>
          <w:b w:val="0"/>
          <w:bCs w:val="0"/>
        </w:rPr>
      </w:pPr>
      <w:r w:rsidRPr="001F74B6">
        <w:rPr>
          <w:b w:val="0"/>
          <w:bCs w:val="0"/>
        </w:rPr>
        <w:t xml:space="preserve">У даній сфері правового регулювання основними нормативно- правовими актами є Конституція України, </w:t>
      </w:r>
      <w:r w:rsidRPr="001F74B6">
        <w:rPr>
          <w:b w:val="0"/>
        </w:rPr>
        <w:t>Закон України “Про культуру”,</w:t>
      </w:r>
      <w:r w:rsidRPr="001F74B6">
        <w:rPr>
          <w:rFonts w:ascii="Arial" w:hAnsi="Arial" w:cs="Arial"/>
          <w:b w:val="0"/>
          <w:bCs w:val="0"/>
          <w:shd w:val="clear" w:color="auto" w:fill="FFFFFF"/>
        </w:rPr>
        <w:t xml:space="preserve"> </w:t>
      </w:r>
      <w:r w:rsidRPr="001F74B6">
        <w:rPr>
          <w:b w:val="0"/>
        </w:rPr>
        <w:t>укази Президента України та постанови Кабінету Міністрів України</w:t>
      </w:r>
      <w:r w:rsidRPr="001F74B6">
        <w:rPr>
          <w:b w:val="0"/>
          <w:bCs w:val="0"/>
        </w:rPr>
        <w:t>.</w:t>
      </w:r>
    </w:p>
    <w:p w:rsidR="00DB4593" w:rsidRPr="001F74B6" w:rsidRDefault="00DB4593" w:rsidP="00DB4593">
      <w:pPr>
        <w:pStyle w:val="a5"/>
        <w:ind w:firstLine="567"/>
      </w:pPr>
      <w:r w:rsidRPr="001F74B6">
        <w:t>5. Фінансово-економічне обґрунтування</w:t>
      </w:r>
    </w:p>
    <w:p w:rsidR="00DB4593" w:rsidRPr="001F74B6" w:rsidRDefault="00DB4593" w:rsidP="00DB4593">
      <w:pPr>
        <w:pStyle w:val="a5"/>
        <w:ind w:firstLine="567"/>
        <w:rPr>
          <w:b w:val="0"/>
          <w:bCs w:val="0"/>
        </w:rPr>
      </w:pPr>
      <w:r w:rsidRPr="001F74B6">
        <w:rPr>
          <w:b w:val="0"/>
          <w:bCs w:val="0"/>
        </w:rPr>
        <w:t>Фінансування заходів, передбачених Постановою, буде здійснюватися у межах бюджетних асигнувань, виділених відповідним міністерствам Державним бюджетом України.</w:t>
      </w:r>
    </w:p>
    <w:p w:rsidR="00DB4593" w:rsidRPr="001F74B6" w:rsidRDefault="00DB4593" w:rsidP="00DB4593">
      <w:pPr>
        <w:pStyle w:val="a5"/>
        <w:ind w:firstLine="567"/>
      </w:pPr>
      <w:r w:rsidRPr="001F74B6">
        <w:t xml:space="preserve">6. Прогноз соціально-економічних та інших наслідків прийняття </w:t>
      </w:r>
      <w:proofErr w:type="spellStart"/>
      <w:r w:rsidRPr="001F74B6">
        <w:t>акта</w:t>
      </w:r>
      <w:proofErr w:type="spellEnd"/>
      <w:r w:rsidRPr="001F74B6">
        <w:t xml:space="preserve">               </w:t>
      </w:r>
    </w:p>
    <w:p w:rsidR="00DB4593" w:rsidRPr="001F74B6" w:rsidRDefault="00DB4593" w:rsidP="00DB4593">
      <w:pPr>
        <w:pStyle w:val="a5"/>
        <w:ind w:firstLine="567"/>
        <w:rPr>
          <w:b w:val="0"/>
          <w:bCs w:val="0"/>
        </w:rPr>
      </w:pPr>
      <w:r w:rsidRPr="001F74B6">
        <w:rPr>
          <w:b w:val="0"/>
          <w:bCs w:val="0"/>
        </w:rPr>
        <w:t>Прийняття проекту Постанови створить сприятливі умови</w:t>
      </w:r>
      <w:r w:rsidRPr="001F74B6">
        <w:t xml:space="preserve"> </w:t>
      </w:r>
      <w:r w:rsidRPr="001F74B6">
        <w:rPr>
          <w:b w:val="0"/>
        </w:rPr>
        <w:t>для реалізації державної політики національної пам’яті та</w:t>
      </w:r>
      <w:r w:rsidRPr="001F74B6">
        <w:rPr>
          <w:b w:val="0"/>
          <w:bCs w:val="0"/>
        </w:rPr>
        <w:t xml:space="preserve"> для організаційної підготовки до відзначення ювілеїв.</w:t>
      </w:r>
    </w:p>
    <w:p w:rsidR="00DB4593" w:rsidRPr="001F74B6" w:rsidRDefault="00DB4593" w:rsidP="00DB4593">
      <w:pPr>
        <w:pStyle w:val="a5"/>
        <w:ind w:firstLine="567"/>
        <w:rPr>
          <w:b w:val="0"/>
          <w:bCs w:val="0"/>
        </w:rPr>
      </w:pPr>
    </w:p>
    <w:p w:rsidR="00DB4593" w:rsidRDefault="00DB4593" w:rsidP="00DB4593">
      <w:pPr>
        <w:pStyle w:val="a5"/>
        <w:ind w:firstLine="567"/>
        <w:rPr>
          <w:b w:val="0"/>
        </w:rPr>
      </w:pPr>
      <w:r w:rsidRPr="001F74B6">
        <w:rPr>
          <w:b w:val="0"/>
          <w:bCs w:val="0"/>
        </w:rPr>
        <w:t>Народні депутати України–</w:t>
      </w:r>
      <w:r w:rsidRPr="001F74B6">
        <w:rPr>
          <w:b w:val="0"/>
          <w:lang w:val="ru-RU"/>
        </w:rPr>
        <w:t>члени Ком</w:t>
      </w:r>
      <w:r w:rsidRPr="001F74B6">
        <w:rPr>
          <w:b w:val="0"/>
        </w:rPr>
        <w:t>і</w:t>
      </w:r>
      <w:proofErr w:type="spellStart"/>
      <w:r w:rsidRPr="001F74B6">
        <w:rPr>
          <w:b w:val="0"/>
          <w:lang w:val="ru-RU"/>
        </w:rPr>
        <w:t>тету</w:t>
      </w:r>
      <w:proofErr w:type="spellEnd"/>
      <w:r w:rsidRPr="001F74B6">
        <w:rPr>
          <w:b w:val="0"/>
          <w:lang w:val="ru-RU"/>
        </w:rPr>
        <w:t xml:space="preserve"> </w:t>
      </w:r>
      <w:r w:rsidRPr="00DB4593">
        <w:rPr>
          <w:b w:val="0"/>
        </w:rPr>
        <w:t>з питань гуманітарної та інформаційної політики</w:t>
      </w:r>
      <w:r w:rsidR="005B467A">
        <w:rPr>
          <w:b w:val="0"/>
        </w:rPr>
        <w:t xml:space="preserve"> та інші</w:t>
      </w:r>
    </w:p>
    <w:p w:rsidR="005A1812" w:rsidRPr="00DB4593" w:rsidRDefault="005A1812" w:rsidP="00DB4593">
      <w:pPr>
        <w:pStyle w:val="a5"/>
        <w:ind w:firstLine="567"/>
        <w:rPr>
          <w:b w:val="0"/>
        </w:rPr>
      </w:pPr>
    </w:p>
    <w:sectPr w:rsidR="005A1812" w:rsidRPr="00DB45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6E7"/>
    <w:multiLevelType w:val="hybridMultilevel"/>
    <w:tmpl w:val="4BB83A48"/>
    <w:lvl w:ilvl="0" w:tplc="0EDAFC30">
      <w:start w:val="1"/>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93"/>
    <w:rsid w:val="0005166E"/>
    <w:rsid w:val="000A0A68"/>
    <w:rsid w:val="00183D61"/>
    <w:rsid w:val="001E6E0D"/>
    <w:rsid w:val="001F74B6"/>
    <w:rsid w:val="005204CF"/>
    <w:rsid w:val="005A1812"/>
    <w:rsid w:val="005B467A"/>
    <w:rsid w:val="00826AAE"/>
    <w:rsid w:val="00C928D0"/>
    <w:rsid w:val="00CC48E5"/>
    <w:rsid w:val="00DB4593"/>
    <w:rsid w:val="00FD1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8A374E-6F41-4798-A89B-A6D79010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9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B4593"/>
    <w:pPr>
      <w:jc w:val="center"/>
    </w:pPr>
    <w:rPr>
      <w:b/>
      <w:bCs/>
      <w:sz w:val="28"/>
      <w:szCs w:val="28"/>
      <w:lang w:val="uk-UA"/>
    </w:rPr>
  </w:style>
  <w:style w:type="character" w:customStyle="1" w:styleId="a4">
    <w:name w:val="Назва Знак"/>
    <w:basedOn w:val="a0"/>
    <w:link w:val="a3"/>
    <w:uiPriority w:val="99"/>
    <w:locked/>
    <w:rsid w:val="00DB4593"/>
    <w:rPr>
      <w:rFonts w:eastAsia="Times New Roman" w:cs="Times New Roman"/>
      <w:b/>
      <w:bCs/>
      <w:sz w:val="28"/>
      <w:szCs w:val="28"/>
      <w:lang w:val="x-none" w:eastAsia="ru-RU"/>
    </w:rPr>
  </w:style>
  <w:style w:type="paragraph" w:styleId="a5">
    <w:name w:val="Body Text"/>
    <w:basedOn w:val="a"/>
    <w:link w:val="a6"/>
    <w:uiPriority w:val="99"/>
    <w:rsid w:val="00DB4593"/>
    <w:pPr>
      <w:jc w:val="both"/>
    </w:pPr>
    <w:rPr>
      <w:b/>
      <w:bCs/>
      <w:sz w:val="28"/>
      <w:szCs w:val="28"/>
      <w:lang w:val="uk-UA"/>
    </w:rPr>
  </w:style>
  <w:style w:type="character" w:customStyle="1" w:styleId="a6">
    <w:name w:val="Основний текст Знак"/>
    <w:basedOn w:val="a0"/>
    <w:link w:val="a5"/>
    <w:uiPriority w:val="99"/>
    <w:locked/>
    <w:rsid w:val="00DB4593"/>
    <w:rPr>
      <w:rFonts w:eastAsia="Times New Roman" w:cs="Times New Roman"/>
      <w:b/>
      <w:bCs/>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3A10-3C8F-40C4-BF52-9F868CC22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47704-9840-400F-93B7-24D8FA2DA80C}">
  <ds:schemaRefs>
    <ds:schemaRef ds:uri="http://schemas.microsoft.com/sharepoint/v3/contenttype/forms"/>
  </ds:schemaRefs>
</ds:datastoreItem>
</file>

<file path=customXml/itemProps3.xml><?xml version="1.0" encoding="utf-8"?>
<ds:datastoreItem xmlns:ds="http://schemas.openxmlformats.org/officeDocument/2006/customXml" ds:itemID="{40F83E41-8C33-41E7-8AA3-B03927D9F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2020-06-12T15:13:00Z</dcterms:created>
  <dcterms:modified xsi:type="dcterms:W3CDTF">2020-06-12T15:13:00Z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