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FE41" w14:textId="5EC3DEF3" w:rsidR="0005444C" w:rsidRPr="00AB7633" w:rsidRDefault="0005444C" w:rsidP="00261575">
      <w:pPr>
        <w:widowControl/>
        <w:suppressAutoHyphens w:val="0"/>
        <w:jc w:val="center"/>
        <w:rPr>
          <w:rStyle w:val="a4"/>
          <w:rFonts w:ascii="Times New Roman" w:eastAsia="Calibri" w:hAnsi="Times New Roman"/>
          <w:b w:val="0"/>
          <w:sz w:val="28"/>
          <w:szCs w:val="28"/>
        </w:rPr>
      </w:pPr>
    </w:p>
    <w:p w14:paraId="1B4CFF06" w14:textId="4558859F" w:rsidR="000139D2" w:rsidRPr="00AB7633" w:rsidRDefault="000139D2" w:rsidP="00261575">
      <w:pPr>
        <w:widowControl/>
        <w:suppressAutoHyphens w:val="0"/>
        <w:jc w:val="center"/>
        <w:rPr>
          <w:rStyle w:val="a4"/>
          <w:rFonts w:ascii="Times New Roman" w:eastAsia="Calibri" w:hAnsi="Times New Roman"/>
          <w:b w:val="0"/>
          <w:sz w:val="28"/>
          <w:szCs w:val="28"/>
        </w:rPr>
      </w:pPr>
    </w:p>
    <w:p w14:paraId="700AFA07" w14:textId="32FFE2C6" w:rsidR="000139D2" w:rsidRPr="00AB7633" w:rsidRDefault="000139D2" w:rsidP="00261575">
      <w:pPr>
        <w:widowControl/>
        <w:suppressAutoHyphens w:val="0"/>
        <w:jc w:val="center"/>
        <w:rPr>
          <w:rStyle w:val="a4"/>
          <w:rFonts w:ascii="Times New Roman" w:eastAsia="Calibri" w:hAnsi="Times New Roman"/>
          <w:b w:val="0"/>
          <w:sz w:val="28"/>
          <w:szCs w:val="28"/>
        </w:rPr>
      </w:pPr>
    </w:p>
    <w:p w14:paraId="6239553B" w14:textId="77777777" w:rsidR="0005444C" w:rsidRPr="00DF16B7" w:rsidRDefault="0005444C" w:rsidP="00261575">
      <w:pPr>
        <w:jc w:val="center"/>
        <w:rPr>
          <w:b/>
          <w:sz w:val="28"/>
          <w:szCs w:val="28"/>
        </w:rPr>
      </w:pPr>
      <w:r w:rsidRPr="00DF16B7">
        <w:rPr>
          <w:b/>
          <w:sz w:val="28"/>
          <w:szCs w:val="28"/>
        </w:rPr>
        <w:t>ВИСНОВОК</w:t>
      </w:r>
    </w:p>
    <w:p w14:paraId="54170A86" w14:textId="77777777" w:rsidR="00EA5DEA" w:rsidRPr="00D501DC" w:rsidRDefault="0005444C" w:rsidP="00EA5DEA">
      <w:pPr>
        <w:widowControl/>
        <w:suppressAutoHyphens w:val="0"/>
        <w:jc w:val="center"/>
        <w:rPr>
          <w:b/>
          <w:bCs/>
          <w:sz w:val="28"/>
          <w:szCs w:val="28"/>
        </w:rPr>
      </w:pPr>
      <w:r w:rsidRPr="00DF16B7">
        <w:rPr>
          <w:b/>
          <w:bCs/>
          <w:sz w:val="28"/>
          <w:szCs w:val="28"/>
        </w:rPr>
        <w:t>на проект Закону України</w:t>
      </w:r>
      <w:r w:rsidR="003C6F37" w:rsidRPr="00DF16B7">
        <w:rPr>
          <w:b/>
          <w:bCs/>
          <w:sz w:val="28"/>
          <w:szCs w:val="28"/>
        </w:rPr>
        <w:t xml:space="preserve"> </w:t>
      </w:r>
      <w:r w:rsidRPr="00DF16B7">
        <w:rPr>
          <w:b/>
          <w:bCs/>
          <w:sz w:val="28"/>
          <w:szCs w:val="28"/>
        </w:rPr>
        <w:t>«</w:t>
      </w:r>
      <w:r w:rsidRPr="00D501DC">
        <w:rPr>
          <w:b/>
          <w:bCs/>
          <w:sz w:val="28"/>
          <w:szCs w:val="28"/>
        </w:rPr>
        <w:t>Про внесення</w:t>
      </w:r>
      <w:r w:rsidR="00EE58C1" w:rsidRPr="00D501DC">
        <w:rPr>
          <w:b/>
          <w:bCs/>
          <w:sz w:val="28"/>
          <w:szCs w:val="28"/>
        </w:rPr>
        <w:t xml:space="preserve"> </w:t>
      </w:r>
      <w:r w:rsidRPr="00D501DC">
        <w:rPr>
          <w:b/>
          <w:bCs/>
          <w:sz w:val="28"/>
          <w:szCs w:val="28"/>
        </w:rPr>
        <w:t>змін до</w:t>
      </w:r>
      <w:r w:rsidR="00325D47" w:rsidRPr="00D501DC">
        <w:rPr>
          <w:b/>
          <w:bCs/>
          <w:sz w:val="28"/>
          <w:szCs w:val="28"/>
        </w:rPr>
        <w:t xml:space="preserve"> </w:t>
      </w:r>
      <w:r w:rsidRPr="00D501DC">
        <w:rPr>
          <w:b/>
          <w:bCs/>
          <w:sz w:val="28"/>
          <w:szCs w:val="28"/>
        </w:rPr>
        <w:t>Закону України</w:t>
      </w:r>
    </w:p>
    <w:p w14:paraId="2E149C96" w14:textId="38BFAB7E" w:rsidR="00EA5DEA" w:rsidRPr="00D501DC" w:rsidRDefault="0005444C" w:rsidP="00EA5DEA">
      <w:pPr>
        <w:widowControl/>
        <w:suppressAutoHyphens w:val="0"/>
        <w:jc w:val="center"/>
        <w:rPr>
          <w:b/>
          <w:bCs/>
          <w:sz w:val="28"/>
          <w:szCs w:val="28"/>
          <w:lang w:val="ru-RU"/>
        </w:rPr>
      </w:pPr>
      <w:r w:rsidRPr="00D501DC">
        <w:rPr>
          <w:b/>
          <w:bCs/>
          <w:sz w:val="28"/>
          <w:szCs w:val="28"/>
        </w:rPr>
        <w:t xml:space="preserve">«Про </w:t>
      </w:r>
      <w:r w:rsidR="00EA5DEA" w:rsidRPr="00D501DC">
        <w:rPr>
          <w:b/>
          <w:bCs/>
          <w:sz w:val="28"/>
          <w:szCs w:val="28"/>
        </w:rPr>
        <w:t>загальнообов’язкове державне соціальне страхування</w:t>
      </w:r>
      <w:r w:rsidR="00DF16B7" w:rsidRPr="00D501DC">
        <w:rPr>
          <w:b/>
          <w:bCs/>
          <w:sz w:val="28"/>
          <w:szCs w:val="28"/>
          <w:lang w:val="ru-RU"/>
        </w:rPr>
        <w:t>»</w:t>
      </w:r>
    </w:p>
    <w:p w14:paraId="11229938" w14:textId="14F29A42" w:rsidR="0005444C" w:rsidRPr="00D501DC" w:rsidRDefault="00EA5DEA" w:rsidP="00EA5DEA">
      <w:pPr>
        <w:widowControl/>
        <w:suppressAutoHyphens w:val="0"/>
        <w:jc w:val="center"/>
        <w:rPr>
          <w:b/>
          <w:bCs/>
          <w:sz w:val="28"/>
          <w:szCs w:val="28"/>
        </w:rPr>
      </w:pPr>
      <w:r w:rsidRPr="00D501DC">
        <w:rPr>
          <w:b/>
          <w:bCs/>
          <w:sz w:val="28"/>
          <w:szCs w:val="28"/>
        </w:rPr>
        <w:t>(нова редакція) та інших законодавчих актів України</w:t>
      </w:r>
      <w:r w:rsidR="0005444C" w:rsidRPr="00D501DC">
        <w:rPr>
          <w:b/>
          <w:bCs/>
          <w:sz w:val="28"/>
          <w:szCs w:val="28"/>
        </w:rPr>
        <w:t>)»</w:t>
      </w:r>
    </w:p>
    <w:p w14:paraId="3DA84476" w14:textId="7B573AE8" w:rsidR="00325D47" w:rsidRPr="00D501DC" w:rsidRDefault="00325D47" w:rsidP="00261575">
      <w:pPr>
        <w:widowControl/>
        <w:suppressAutoHyphens w:val="0"/>
        <w:jc w:val="center"/>
        <w:rPr>
          <w:b/>
          <w:bCs/>
          <w:sz w:val="28"/>
          <w:szCs w:val="28"/>
        </w:rPr>
      </w:pPr>
    </w:p>
    <w:p w14:paraId="2A491675" w14:textId="468FECEC" w:rsidR="004C72F8" w:rsidRPr="00DF16B7" w:rsidRDefault="00DF16B7" w:rsidP="00436103">
      <w:pPr>
        <w:ind w:firstLine="709"/>
        <w:jc w:val="both"/>
        <w:rPr>
          <w:sz w:val="28"/>
          <w:szCs w:val="28"/>
        </w:rPr>
      </w:pPr>
      <w:r w:rsidRPr="00D501DC">
        <w:rPr>
          <w:sz w:val="28"/>
          <w:szCs w:val="28"/>
        </w:rPr>
        <w:t>Метою поданого проекту</w:t>
      </w:r>
      <w:r w:rsidR="00C057B5" w:rsidRPr="00D501DC">
        <w:rPr>
          <w:sz w:val="28"/>
          <w:szCs w:val="28"/>
        </w:rPr>
        <w:t xml:space="preserve"> є</w:t>
      </w:r>
      <w:r w:rsidR="007B4FFF" w:rsidRPr="00D501DC">
        <w:rPr>
          <w:sz w:val="28"/>
          <w:szCs w:val="28"/>
        </w:rPr>
        <w:t xml:space="preserve"> «зміцнення фінансової стійкості та покращання надання страхових виплат в системі державного соціального страхування</w:t>
      </w:r>
      <w:r w:rsidR="003C4CBD" w:rsidRPr="00D501DC">
        <w:rPr>
          <w:sz w:val="28"/>
          <w:szCs w:val="28"/>
        </w:rPr>
        <w:t xml:space="preserve"> за рахунок: покращення</w:t>
      </w:r>
      <w:r w:rsidR="003C4CBD" w:rsidRPr="00DF16B7">
        <w:rPr>
          <w:sz w:val="28"/>
          <w:szCs w:val="28"/>
        </w:rPr>
        <w:t xml:space="preserve"> адміністрування в системі загальнообов'язкового соціального страхування працюючих громадян внаслідок зменшення адміністративних структур управління; запровадження єдиної системи управління коштами та єдиної інформаційної системи;  посилення державного контролю за використанням коштів соціального страхування» (</w:t>
      </w:r>
      <w:r w:rsidR="007B4FFF" w:rsidRPr="00DF16B7">
        <w:rPr>
          <w:sz w:val="28"/>
          <w:szCs w:val="28"/>
        </w:rPr>
        <w:t xml:space="preserve">п. 2 </w:t>
      </w:r>
      <w:r w:rsidR="00F2774B" w:rsidRPr="00DF16B7">
        <w:rPr>
          <w:sz w:val="28"/>
          <w:szCs w:val="28"/>
        </w:rPr>
        <w:t>п</w:t>
      </w:r>
      <w:r w:rsidR="007B4FFF" w:rsidRPr="00DF16B7">
        <w:rPr>
          <w:sz w:val="28"/>
          <w:szCs w:val="28"/>
        </w:rPr>
        <w:t>ояснювальної записки)</w:t>
      </w:r>
      <w:r w:rsidR="003C4CBD" w:rsidRPr="00DF16B7">
        <w:rPr>
          <w:sz w:val="28"/>
          <w:szCs w:val="28"/>
        </w:rPr>
        <w:t xml:space="preserve">. </w:t>
      </w:r>
    </w:p>
    <w:p w14:paraId="27D0AD05" w14:textId="1AE4BCF6" w:rsidR="00472ABC" w:rsidRPr="00DF16B7" w:rsidRDefault="003C4CBD" w:rsidP="00436103">
      <w:pPr>
        <w:ind w:firstLine="709"/>
        <w:jc w:val="both"/>
        <w:rPr>
          <w:sz w:val="28"/>
          <w:szCs w:val="28"/>
        </w:rPr>
      </w:pPr>
      <w:r w:rsidRPr="00DF16B7">
        <w:rPr>
          <w:sz w:val="28"/>
          <w:szCs w:val="28"/>
        </w:rPr>
        <w:t>Для цього у</w:t>
      </w:r>
      <w:r w:rsidR="00DA1A73" w:rsidRPr="00DF16B7">
        <w:rPr>
          <w:sz w:val="28"/>
          <w:szCs w:val="28"/>
        </w:rPr>
        <w:t xml:space="preserve"> про</w:t>
      </w:r>
      <w:r w:rsidRPr="00DF16B7">
        <w:rPr>
          <w:sz w:val="28"/>
          <w:szCs w:val="28"/>
        </w:rPr>
        <w:t xml:space="preserve">екті пропонується викласти Закон України </w:t>
      </w:r>
      <w:r w:rsidR="000364A9" w:rsidRPr="00DF16B7">
        <w:rPr>
          <w:sz w:val="28"/>
          <w:szCs w:val="28"/>
        </w:rPr>
        <w:br/>
      </w:r>
      <w:r w:rsidRPr="00DF16B7">
        <w:rPr>
          <w:sz w:val="28"/>
          <w:szCs w:val="28"/>
        </w:rPr>
        <w:t xml:space="preserve">«Про загальнообов’язкове державне соціальне страхування» (далі – Закон) у новій редакції, а також </w:t>
      </w:r>
      <w:proofErr w:type="spellStart"/>
      <w:r w:rsidRPr="00DF16B7">
        <w:rPr>
          <w:sz w:val="28"/>
          <w:szCs w:val="28"/>
        </w:rPr>
        <w:t>внести</w:t>
      </w:r>
      <w:proofErr w:type="spellEnd"/>
      <w:r w:rsidRPr="00DF16B7">
        <w:rPr>
          <w:sz w:val="28"/>
          <w:szCs w:val="28"/>
        </w:rPr>
        <w:t xml:space="preserve"> відповідні зміни до Закону України «Про збір та облік єдиного внеску на загальнообов’язкове державне соціальне страхування». У цих змінах передбачається, </w:t>
      </w:r>
      <w:r w:rsidRPr="00D501DC">
        <w:rPr>
          <w:sz w:val="28"/>
          <w:szCs w:val="28"/>
        </w:rPr>
        <w:t>зокрема</w:t>
      </w:r>
      <w:r w:rsidR="00C51EB7" w:rsidRPr="00D501DC">
        <w:rPr>
          <w:sz w:val="28"/>
          <w:szCs w:val="28"/>
        </w:rPr>
        <w:t xml:space="preserve">, </w:t>
      </w:r>
      <w:r w:rsidR="00FC04C0" w:rsidRPr="00D501DC">
        <w:rPr>
          <w:sz w:val="28"/>
          <w:szCs w:val="28"/>
        </w:rPr>
        <w:t>об’єдна</w:t>
      </w:r>
      <w:r w:rsidR="00C51EB7" w:rsidRPr="00D501DC">
        <w:rPr>
          <w:sz w:val="28"/>
          <w:szCs w:val="28"/>
        </w:rPr>
        <w:t>ти</w:t>
      </w:r>
      <w:r w:rsidR="00FC04C0" w:rsidRPr="00D501DC">
        <w:rPr>
          <w:sz w:val="28"/>
          <w:szCs w:val="28"/>
        </w:rPr>
        <w:t xml:space="preserve"> з </w:t>
      </w:r>
      <w:r w:rsidRPr="00D501DC">
        <w:rPr>
          <w:sz w:val="28"/>
          <w:szCs w:val="28"/>
        </w:rPr>
        <w:t>0</w:t>
      </w:r>
      <w:r w:rsidR="00DA1A73" w:rsidRPr="00D501DC">
        <w:rPr>
          <w:sz w:val="28"/>
          <w:szCs w:val="28"/>
        </w:rPr>
        <w:t>1</w:t>
      </w:r>
      <w:r w:rsidRPr="00D501DC">
        <w:rPr>
          <w:sz w:val="28"/>
          <w:szCs w:val="28"/>
        </w:rPr>
        <w:t>.01.</w:t>
      </w:r>
      <w:r w:rsidR="00DA1A73" w:rsidRPr="00D501DC">
        <w:rPr>
          <w:sz w:val="28"/>
          <w:szCs w:val="28"/>
        </w:rPr>
        <w:t>2021 адміністративн</w:t>
      </w:r>
      <w:r w:rsidR="00C51EB7" w:rsidRPr="00D501DC">
        <w:rPr>
          <w:sz w:val="28"/>
          <w:szCs w:val="28"/>
        </w:rPr>
        <w:t>і</w:t>
      </w:r>
      <w:r w:rsidR="00DA1A73" w:rsidRPr="00D501DC">
        <w:rPr>
          <w:sz w:val="28"/>
          <w:szCs w:val="28"/>
        </w:rPr>
        <w:t xml:space="preserve"> структур</w:t>
      </w:r>
      <w:r w:rsidR="00C51EB7" w:rsidRPr="00D501DC">
        <w:rPr>
          <w:sz w:val="28"/>
          <w:szCs w:val="28"/>
        </w:rPr>
        <w:t>и</w:t>
      </w:r>
      <w:r w:rsidR="00DA1A73" w:rsidRPr="00D501DC">
        <w:rPr>
          <w:sz w:val="28"/>
          <w:szCs w:val="28"/>
        </w:rPr>
        <w:t xml:space="preserve"> </w:t>
      </w:r>
      <w:r w:rsidR="00261D9D" w:rsidRPr="00D501DC">
        <w:rPr>
          <w:sz w:val="28"/>
          <w:szCs w:val="28"/>
        </w:rPr>
        <w:t xml:space="preserve">Пенсійного фонду України </w:t>
      </w:r>
      <w:r w:rsidR="00C51EB7" w:rsidRPr="00D501DC">
        <w:rPr>
          <w:sz w:val="28"/>
          <w:szCs w:val="28"/>
        </w:rPr>
        <w:t xml:space="preserve">(далі – ПФУ) та </w:t>
      </w:r>
      <w:r w:rsidR="00FC04C0" w:rsidRPr="00D501DC">
        <w:rPr>
          <w:sz w:val="28"/>
          <w:szCs w:val="28"/>
        </w:rPr>
        <w:t xml:space="preserve">Фонду соціального страхування України </w:t>
      </w:r>
      <w:r w:rsidR="00C01245" w:rsidRPr="00D501DC">
        <w:rPr>
          <w:sz w:val="28"/>
          <w:szCs w:val="28"/>
        </w:rPr>
        <w:t>(далі – Фонд)</w:t>
      </w:r>
      <w:r w:rsidR="00C51EB7" w:rsidRPr="00D501DC">
        <w:rPr>
          <w:sz w:val="28"/>
          <w:szCs w:val="28"/>
        </w:rPr>
        <w:t>. «Приведення у відповідність операційних процесів фондів до консолідованої системи адміністрування пропонується здійснити на базі Пенсійного фонду як найбільш розвинутої мережі територіальних органів управління в системі соціального страхування» (п. 3 пояснювальної записки до проекту). При цьому</w:t>
      </w:r>
      <w:r w:rsidR="00261D9D" w:rsidRPr="00D501DC">
        <w:rPr>
          <w:sz w:val="28"/>
          <w:szCs w:val="28"/>
        </w:rPr>
        <w:t>,</w:t>
      </w:r>
      <w:r w:rsidR="00C51EB7" w:rsidRPr="00D501DC">
        <w:rPr>
          <w:sz w:val="28"/>
          <w:szCs w:val="28"/>
        </w:rPr>
        <w:t xml:space="preserve"> </w:t>
      </w:r>
      <w:r w:rsidR="00A37E77" w:rsidRPr="00D501DC">
        <w:rPr>
          <w:sz w:val="28"/>
          <w:szCs w:val="28"/>
        </w:rPr>
        <w:t>скас</w:t>
      </w:r>
      <w:r w:rsidR="00C51EB7" w:rsidRPr="00D501DC">
        <w:rPr>
          <w:sz w:val="28"/>
          <w:szCs w:val="28"/>
        </w:rPr>
        <w:t>о</w:t>
      </w:r>
      <w:r w:rsidR="00A37E77" w:rsidRPr="00D501DC">
        <w:rPr>
          <w:sz w:val="28"/>
          <w:szCs w:val="28"/>
        </w:rPr>
        <w:t>в</w:t>
      </w:r>
      <w:r w:rsidR="00C51EB7" w:rsidRPr="00D501DC">
        <w:rPr>
          <w:sz w:val="28"/>
          <w:szCs w:val="28"/>
        </w:rPr>
        <w:t xml:space="preserve">ується застосування </w:t>
      </w:r>
      <w:r w:rsidR="00A37E77" w:rsidRPr="00D501DC">
        <w:rPr>
          <w:sz w:val="28"/>
          <w:szCs w:val="28"/>
        </w:rPr>
        <w:t>принципів самоврядності, соціального партнерства щодо управління загальнообов’язковим державним соціальним</w:t>
      </w:r>
      <w:r w:rsidR="00A37E77" w:rsidRPr="00DF16B7">
        <w:rPr>
          <w:sz w:val="28"/>
          <w:szCs w:val="28"/>
        </w:rPr>
        <w:t xml:space="preserve"> страхуванням у зв’язку з тимчасовою втратою працездатності та страхування від нещасного випадку</w:t>
      </w:r>
      <w:r w:rsidR="00C51EB7" w:rsidRPr="00DF16B7">
        <w:rPr>
          <w:sz w:val="28"/>
          <w:szCs w:val="28"/>
        </w:rPr>
        <w:t xml:space="preserve">. </w:t>
      </w:r>
    </w:p>
    <w:p w14:paraId="69FFAEBA" w14:textId="1A80FCF1" w:rsidR="00642755" w:rsidRPr="00DF16B7" w:rsidRDefault="003C4CBD" w:rsidP="00436103">
      <w:pPr>
        <w:pStyle w:val="rvps2"/>
        <w:shd w:val="clear" w:color="auto" w:fill="FFFFFF"/>
        <w:spacing w:before="0" w:beforeAutospacing="0" w:after="0" w:afterAutospacing="0"/>
        <w:ind w:firstLine="709"/>
        <w:jc w:val="both"/>
        <w:rPr>
          <w:sz w:val="28"/>
          <w:szCs w:val="28"/>
          <w:lang w:val="uk-UA"/>
        </w:rPr>
      </w:pPr>
      <w:r w:rsidRPr="00DF16B7">
        <w:rPr>
          <w:sz w:val="28"/>
          <w:szCs w:val="28"/>
          <w:lang w:val="uk-UA"/>
        </w:rPr>
        <w:t xml:space="preserve">Розглянувши проект, </w:t>
      </w:r>
      <w:r w:rsidR="00642755" w:rsidRPr="00DF16B7">
        <w:rPr>
          <w:sz w:val="28"/>
          <w:szCs w:val="28"/>
          <w:lang w:val="uk-UA"/>
        </w:rPr>
        <w:t xml:space="preserve">Головне управління </w:t>
      </w:r>
      <w:r w:rsidR="00741A80" w:rsidRPr="00DF16B7">
        <w:rPr>
          <w:sz w:val="28"/>
          <w:szCs w:val="28"/>
          <w:lang w:val="uk-UA"/>
        </w:rPr>
        <w:t xml:space="preserve">не підтримує вирішення </w:t>
      </w:r>
      <w:r w:rsidRPr="00DF16B7">
        <w:rPr>
          <w:sz w:val="28"/>
          <w:szCs w:val="28"/>
          <w:lang w:val="uk-UA"/>
        </w:rPr>
        <w:t>порушеного у проекті п</w:t>
      </w:r>
      <w:r w:rsidR="00741A80" w:rsidRPr="00DF16B7">
        <w:rPr>
          <w:sz w:val="28"/>
          <w:szCs w:val="28"/>
          <w:lang w:val="uk-UA"/>
        </w:rPr>
        <w:t>итання у запропонованій спосіб</w:t>
      </w:r>
      <w:r w:rsidRPr="00DF16B7">
        <w:rPr>
          <w:sz w:val="28"/>
          <w:szCs w:val="28"/>
          <w:lang w:val="uk-UA"/>
        </w:rPr>
        <w:t xml:space="preserve"> з огляду на таке</w:t>
      </w:r>
      <w:r w:rsidR="00642755" w:rsidRPr="00DF16B7">
        <w:rPr>
          <w:sz w:val="28"/>
          <w:szCs w:val="28"/>
          <w:lang w:val="uk-UA"/>
        </w:rPr>
        <w:t>.</w:t>
      </w:r>
    </w:p>
    <w:p w14:paraId="68849A10" w14:textId="24F9A77D" w:rsidR="004567B6" w:rsidRPr="00DF16B7" w:rsidRDefault="00E31CB2" w:rsidP="00436103">
      <w:pPr>
        <w:pStyle w:val="af1"/>
        <w:shd w:val="clear" w:color="auto" w:fill="FFFFFF"/>
        <w:ind w:firstLine="709"/>
        <w:jc w:val="both"/>
        <w:rPr>
          <w:rFonts w:ascii="Times New Roman" w:hAnsi="Times New Roman" w:cs="Times New Roman"/>
          <w:sz w:val="28"/>
          <w:szCs w:val="28"/>
        </w:rPr>
      </w:pPr>
      <w:r w:rsidRPr="00DF16B7">
        <w:rPr>
          <w:rFonts w:ascii="Times New Roman" w:hAnsi="Times New Roman" w:cs="Times New Roman"/>
          <w:b/>
          <w:sz w:val="28"/>
          <w:szCs w:val="28"/>
        </w:rPr>
        <w:t xml:space="preserve">1. </w:t>
      </w:r>
      <w:r w:rsidR="00436103" w:rsidRPr="00DF16B7">
        <w:rPr>
          <w:rFonts w:ascii="Times New Roman" w:hAnsi="Times New Roman" w:cs="Times New Roman"/>
          <w:sz w:val="28"/>
          <w:szCs w:val="28"/>
        </w:rPr>
        <w:t>Варто зазначити, що з</w:t>
      </w:r>
      <w:r w:rsidR="00CA2ACB" w:rsidRPr="00DF16B7">
        <w:rPr>
          <w:rFonts w:ascii="Times New Roman" w:hAnsi="Times New Roman" w:cs="Times New Roman"/>
          <w:sz w:val="28"/>
          <w:szCs w:val="28"/>
        </w:rPr>
        <w:t xml:space="preserve">апропонована </w:t>
      </w:r>
      <w:r w:rsidR="00C51EB7" w:rsidRPr="00DF16B7">
        <w:rPr>
          <w:rFonts w:ascii="Times New Roman" w:hAnsi="Times New Roman" w:cs="Times New Roman"/>
          <w:sz w:val="28"/>
          <w:szCs w:val="28"/>
        </w:rPr>
        <w:t xml:space="preserve">у проекті </w:t>
      </w:r>
      <w:r w:rsidR="00CA2ACB" w:rsidRPr="00DF16B7">
        <w:rPr>
          <w:rFonts w:ascii="Times New Roman" w:hAnsi="Times New Roman" w:cs="Times New Roman"/>
          <w:sz w:val="28"/>
          <w:szCs w:val="28"/>
        </w:rPr>
        <w:t>модель управління загальнообов’язковим державним соціальним страхуванням</w:t>
      </w:r>
      <w:r w:rsidR="00C01245" w:rsidRPr="00DF16B7">
        <w:rPr>
          <w:rFonts w:ascii="Times New Roman" w:hAnsi="Times New Roman" w:cs="Times New Roman"/>
          <w:sz w:val="28"/>
          <w:szCs w:val="28"/>
        </w:rPr>
        <w:t xml:space="preserve">, яка полягає, зокрема, у передачі відповідних функцій від Фонду до </w:t>
      </w:r>
      <w:r w:rsidR="00B07F31" w:rsidRPr="00DF16B7">
        <w:rPr>
          <w:rFonts w:ascii="Times New Roman" w:hAnsi="Times New Roman" w:cs="Times New Roman"/>
          <w:sz w:val="28"/>
          <w:szCs w:val="28"/>
        </w:rPr>
        <w:t>П</w:t>
      </w:r>
      <w:r w:rsidR="00C01245" w:rsidRPr="00DF16B7">
        <w:rPr>
          <w:rFonts w:ascii="Times New Roman" w:hAnsi="Times New Roman" w:cs="Times New Roman"/>
          <w:sz w:val="28"/>
          <w:szCs w:val="28"/>
        </w:rPr>
        <w:t xml:space="preserve">ФУ </w:t>
      </w:r>
      <w:r w:rsidR="00CA2ACB" w:rsidRPr="00DF16B7">
        <w:rPr>
          <w:rFonts w:ascii="Times New Roman" w:hAnsi="Times New Roman" w:cs="Times New Roman"/>
          <w:i/>
          <w:sz w:val="28"/>
          <w:szCs w:val="28"/>
          <w:u w:val="single"/>
        </w:rPr>
        <w:t>не відповідає</w:t>
      </w:r>
      <w:r w:rsidR="00CA2ACB" w:rsidRPr="00DF16B7">
        <w:rPr>
          <w:rFonts w:ascii="Times New Roman" w:hAnsi="Times New Roman" w:cs="Times New Roman"/>
          <w:sz w:val="28"/>
          <w:szCs w:val="28"/>
        </w:rPr>
        <w:t xml:space="preserve"> </w:t>
      </w:r>
      <w:r w:rsidR="00245E89" w:rsidRPr="00DF16B7">
        <w:rPr>
          <w:rFonts w:ascii="Times New Roman" w:hAnsi="Times New Roman" w:cs="Times New Roman"/>
          <w:sz w:val="28"/>
          <w:szCs w:val="28"/>
        </w:rPr>
        <w:t>Основ</w:t>
      </w:r>
      <w:r w:rsidR="00CA2ACB" w:rsidRPr="00DF16B7">
        <w:rPr>
          <w:rFonts w:ascii="Times New Roman" w:hAnsi="Times New Roman" w:cs="Times New Roman"/>
          <w:sz w:val="28"/>
          <w:szCs w:val="28"/>
        </w:rPr>
        <w:t>ам</w:t>
      </w:r>
      <w:r w:rsidR="00245E89" w:rsidRPr="00DF16B7">
        <w:rPr>
          <w:rFonts w:ascii="Times New Roman" w:hAnsi="Times New Roman" w:cs="Times New Roman"/>
          <w:sz w:val="28"/>
          <w:szCs w:val="28"/>
        </w:rPr>
        <w:t xml:space="preserve"> законодавства України про загальнообов’язкове державне соціальне страхування</w:t>
      </w:r>
      <w:r w:rsidR="000A70D0" w:rsidRPr="00DF16B7">
        <w:rPr>
          <w:rFonts w:ascii="Times New Roman" w:hAnsi="Times New Roman" w:cs="Times New Roman"/>
          <w:sz w:val="28"/>
          <w:szCs w:val="28"/>
        </w:rPr>
        <w:t xml:space="preserve"> (далі – Основи)</w:t>
      </w:r>
      <w:r w:rsidR="006C6195" w:rsidRPr="00DF16B7">
        <w:rPr>
          <w:rFonts w:ascii="Times New Roman" w:hAnsi="Times New Roman" w:cs="Times New Roman"/>
          <w:sz w:val="28"/>
          <w:szCs w:val="28"/>
        </w:rPr>
        <w:t xml:space="preserve">, </w:t>
      </w:r>
      <w:r w:rsidR="00312E9F" w:rsidRPr="00DF16B7">
        <w:rPr>
          <w:rFonts w:ascii="Times New Roman" w:hAnsi="Times New Roman" w:cs="Times New Roman"/>
          <w:sz w:val="28"/>
          <w:szCs w:val="28"/>
        </w:rPr>
        <w:t xml:space="preserve">положення </w:t>
      </w:r>
      <w:r w:rsidR="006C6195" w:rsidRPr="00DF16B7">
        <w:rPr>
          <w:rFonts w:ascii="Times New Roman" w:hAnsi="Times New Roman" w:cs="Times New Roman"/>
          <w:sz w:val="28"/>
          <w:szCs w:val="28"/>
        </w:rPr>
        <w:t>як</w:t>
      </w:r>
      <w:r w:rsidR="00312E9F" w:rsidRPr="00DF16B7">
        <w:rPr>
          <w:rFonts w:ascii="Times New Roman" w:hAnsi="Times New Roman" w:cs="Times New Roman"/>
          <w:sz w:val="28"/>
          <w:szCs w:val="28"/>
        </w:rPr>
        <w:t>их</w:t>
      </w:r>
      <w:r w:rsidR="006C6195" w:rsidRPr="00DF16B7">
        <w:rPr>
          <w:rFonts w:ascii="Times New Roman" w:hAnsi="Times New Roman" w:cs="Times New Roman"/>
          <w:sz w:val="28"/>
          <w:szCs w:val="28"/>
        </w:rPr>
        <w:t xml:space="preserve"> відповідно до </w:t>
      </w:r>
      <w:hyperlink r:id="rId8" w:tgtFrame="_blank" w:history="1">
        <w:r w:rsidR="006C6195" w:rsidRPr="00DF16B7">
          <w:rPr>
            <w:rFonts w:ascii="Times New Roman" w:hAnsi="Times New Roman" w:cs="Times New Roman"/>
            <w:sz w:val="28"/>
            <w:szCs w:val="28"/>
          </w:rPr>
          <w:t>Конституції України</w:t>
        </w:r>
      </w:hyperlink>
      <w:r w:rsidR="006C6195" w:rsidRPr="00DF16B7">
        <w:rPr>
          <w:rFonts w:ascii="Times New Roman" w:hAnsi="Times New Roman" w:cs="Times New Roman"/>
          <w:sz w:val="28"/>
          <w:szCs w:val="28"/>
        </w:rPr>
        <w:t> визначають принципи та загальні правові, фінансові та організаційні засади загальнообов'язкового державного соціального страхування громадян в Україні,</w:t>
      </w:r>
      <w:r w:rsidR="00245E89" w:rsidRPr="00DF16B7">
        <w:rPr>
          <w:rFonts w:ascii="Times New Roman" w:hAnsi="Times New Roman" w:cs="Times New Roman"/>
          <w:sz w:val="28"/>
          <w:szCs w:val="28"/>
        </w:rPr>
        <w:t xml:space="preserve"> </w:t>
      </w:r>
      <w:r w:rsidR="00C01245" w:rsidRPr="00DF16B7">
        <w:rPr>
          <w:rFonts w:ascii="Times New Roman" w:hAnsi="Times New Roman" w:cs="Times New Roman"/>
          <w:sz w:val="28"/>
          <w:szCs w:val="28"/>
        </w:rPr>
        <w:t xml:space="preserve">а </w:t>
      </w:r>
      <w:r w:rsidR="00245E89" w:rsidRPr="00DF16B7">
        <w:rPr>
          <w:rFonts w:ascii="Times New Roman" w:hAnsi="Times New Roman" w:cs="Times New Roman"/>
          <w:sz w:val="28"/>
          <w:szCs w:val="28"/>
        </w:rPr>
        <w:t>та</w:t>
      </w:r>
      <w:r w:rsidR="00C01245" w:rsidRPr="00DF16B7">
        <w:rPr>
          <w:rFonts w:ascii="Times New Roman" w:hAnsi="Times New Roman" w:cs="Times New Roman"/>
          <w:sz w:val="28"/>
          <w:szCs w:val="28"/>
        </w:rPr>
        <w:t>кож</w:t>
      </w:r>
      <w:r w:rsidR="00245E89" w:rsidRPr="00DF16B7">
        <w:rPr>
          <w:rFonts w:ascii="Times New Roman" w:hAnsi="Times New Roman" w:cs="Times New Roman"/>
          <w:sz w:val="28"/>
          <w:szCs w:val="28"/>
        </w:rPr>
        <w:t xml:space="preserve"> Закону України</w:t>
      </w:r>
      <w:r w:rsidR="00C01245" w:rsidRPr="00DF16B7">
        <w:rPr>
          <w:rFonts w:ascii="Times New Roman" w:hAnsi="Times New Roman" w:cs="Times New Roman"/>
          <w:sz w:val="28"/>
          <w:szCs w:val="28"/>
        </w:rPr>
        <w:t xml:space="preserve"> </w:t>
      </w:r>
      <w:r w:rsidR="00245E89" w:rsidRPr="00DF16B7">
        <w:rPr>
          <w:rFonts w:ascii="Times New Roman" w:hAnsi="Times New Roman" w:cs="Times New Roman"/>
          <w:sz w:val="28"/>
          <w:szCs w:val="28"/>
        </w:rPr>
        <w:t>«Про загальнообов’язкове державне пенсійне страхування»</w:t>
      </w:r>
      <w:r w:rsidR="00436103" w:rsidRPr="00DF16B7">
        <w:rPr>
          <w:rFonts w:ascii="Times New Roman" w:hAnsi="Times New Roman" w:cs="Times New Roman"/>
          <w:sz w:val="28"/>
          <w:szCs w:val="28"/>
        </w:rPr>
        <w:t>,</w:t>
      </w:r>
      <w:r w:rsidR="00245E89" w:rsidRPr="00DF16B7">
        <w:rPr>
          <w:rFonts w:ascii="Times New Roman" w:hAnsi="Times New Roman" w:cs="Times New Roman"/>
          <w:sz w:val="28"/>
          <w:szCs w:val="28"/>
        </w:rPr>
        <w:t xml:space="preserve"> </w:t>
      </w:r>
      <w:r w:rsidR="00CA2ACB" w:rsidRPr="00DF16B7">
        <w:rPr>
          <w:rFonts w:ascii="Times New Roman" w:hAnsi="Times New Roman" w:cs="Times New Roman"/>
          <w:sz w:val="28"/>
          <w:szCs w:val="28"/>
        </w:rPr>
        <w:t xml:space="preserve">внесення змін до яких </w:t>
      </w:r>
      <w:r w:rsidR="00245E89" w:rsidRPr="00DF16B7">
        <w:rPr>
          <w:rFonts w:ascii="Times New Roman" w:hAnsi="Times New Roman" w:cs="Times New Roman"/>
          <w:i/>
          <w:sz w:val="28"/>
          <w:szCs w:val="28"/>
        </w:rPr>
        <w:t>не передбачено</w:t>
      </w:r>
      <w:r w:rsidR="00245E89" w:rsidRPr="00DF16B7">
        <w:rPr>
          <w:rFonts w:ascii="Times New Roman" w:hAnsi="Times New Roman" w:cs="Times New Roman"/>
          <w:sz w:val="28"/>
          <w:szCs w:val="28"/>
        </w:rPr>
        <w:t>, що</w:t>
      </w:r>
      <w:r w:rsidR="004739DE" w:rsidRPr="00DF16B7">
        <w:rPr>
          <w:rFonts w:ascii="Times New Roman" w:hAnsi="Times New Roman" w:cs="Times New Roman"/>
          <w:sz w:val="28"/>
          <w:szCs w:val="28"/>
        </w:rPr>
        <w:t>, зокрема,</w:t>
      </w:r>
      <w:r w:rsidR="00245E89" w:rsidRPr="00DF16B7">
        <w:rPr>
          <w:rFonts w:ascii="Times New Roman" w:hAnsi="Times New Roman" w:cs="Times New Roman"/>
          <w:sz w:val="28"/>
          <w:szCs w:val="28"/>
        </w:rPr>
        <w:t xml:space="preserve"> </w:t>
      </w:r>
      <w:r w:rsidR="009E3566" w:rsidRPr="00DF16B7">
        <w:rPr>
          <w:rFonts w:ascii="Times New Roman" w:hAnsi="Times New Roman" w:cs="Times New Roman"/>
          <w:sz w:val="28"/>
          <w:szCs w:val="28"/>
        </w:rPr>
        <w:t>може призвести до</w:t>
      </w:r>
      <w:r w:rsidR="004739DE" w:rsidRPr="00DF16B7">
        <w:rPr>
          <w:rFonts w:ascii="Times New Roman" w:hAnsi="Times New Roman" w:cs="Times New Roman"/>
          <w:sz w:val="28"/>
          <w:szCs w:val="28"/>
        </w:rPr>
        <w:t xml:space="preserve"> ускладнень при</w:t>
      </w:r>
      <w:r w:rsidR="009E3566" w:rsidRPr="00DF16B7">
        <w:rPr>
          <w:rFonts w:ascii="Times New Roman" w:hAnsi="Times New Roman" w:cs="Times New Roman"/>
          <w:sz w:val="28"/>
          <w:szCs w:val="28"/>
        </w:rPr>
        <w:t xml:space="preserve"> пра</w:t>
      </w:r>
      <w:r w:rsidR="004739DE" w:rsidRPr="00DF16B7">
        <w:rPr>
          <w:rFonts w:ascii="Times New Roman" w:hAnsi="Times New Roman" w:cs="Times New Roman"/>
          <w:sz w:val="28"/>
          <w:szCs w:val="28"/>
        </w:rPr>
        <w:t>ктичн</w:t>
      </w:r>
      <w:r w:rsidR="000364A9" w:rsidRPr="00DF16B7">
        <w:rPr>
          <w:rFonts w:ascii="Times New Roman" w:hAnsi="Times New Roman" w:cs="Times New Roman"/>
          <w:sz w:val="28"/>
          <w:szCs w:val="28"/>
        </w:rPr>
        <w:t xml:space="preserve">ій </w:t>
      </w:r>
      <w:r w:rsidR="004739DE" w:rsidRPr="00DF16B7">
        <w:rPr>
          <w:rFonts w:ascii="Times New Roman" w:hAnsi="Times New Roman" w:cs="Times New Roman"/>
          <w:sz w:val="28"/>
          <w:szCs w:val="28"/>
        </w:rPr>
        <w:t>реалізації відповідних п</w:t>
      </w:r>
      <w:r w:rsidR="009E3566" w:rsidRPr="00DF16B7">
        <w:rPr>
          <w:rFonts w:ascii="Times New Roman" w:hAnsi="Times New Roman" w:cs="Times New Roman"/>
          <w:sz w:val="28"/>
          <w:szCs w:val="28"/>
        </w:rPr>
        <w:t>о</w:t>
      </w:r>
      <w:r w:rsidR="004739DE" w:rsidRPr="00DF16B7">
        <w:rPr>
          <w:rFonts w:ascii="Times New Roman" w:hAnsi="Times New Roman" w:cs="Times New Roman"/>
          <w:sz w:val="28"/>
          <w:szCs w:val="28"/>
        </w:rPr>
        <w:t xml:space="preserve">ложень. </w:t>
      </w:r>
    </w:p>
    <w:p w14:paraId="60CBA1AD" w14:textId="54761366" w:rsidR="00312E9F" w:rsidRPr="00D501DC" w:rsidRDefault="00F37287" w:rsidP="00436103">
      <w:pPr>
        <w:pStyle w:val="rvps2"/>
        <w:shd w:val="clear" w:color="auto" w:fill="FFFFFF"/>
        <w:spacing w:before="0" w:beforeAutospacing="0" w:after="0" w:afterAutospacing="0"/>
        <w:ind w:firstLine="709"/>
        <w:jc w:val="both"/>
        <w:rPr>
          <w:sz w:val="28"/>
          <w:szCs w:val="28"/>
          <w:lang w:val="uk-UA"/>
        </w:rPr>
      </w:pPr>
      <w:r w:rsidRPr="00DF16B7">
        <w:rPr>
          <w:sz w:val="28"/>
          <w:szCs w:val="28"/>
          <w:lang w:val="uk-UA"/>
        </w:rPr>
        <w:lastRenderedPageBreak/>
        <w:t xml:space="preserve">Зазначимо, що </w:t>
      </w:r>
      <w:r w:rsidR="00C51EB7" w:rsidRPr="00DF16B7">
        <w:rPr>
          <w:sz w:val="28"/>
          <w:szCs w:val="28"/>
          <w:lang w:val="uk-UA"/>
        </w:rPr>
        <w:t xml:space="preserve">на даний час </w:t>
      </w:r>
      <w:r w:rsidR="00312E9F" w:rsidRPr="00DF16B7">
        <w:rPr>
          <w:sz w:val="28"/>
          <w:szCs w:val="28"/>
          <w:lang w:val="uk-UA"/>
        </w:rPr>
        <w:t xml:space="preserve">страховиками </w:t>
      </w:r>
      <w:r w:rsidRPr="00DF16B7">
        <w:rPr>
          <w:sz w:val="28"/>
          <w:szCs w:val="28"/>
          <w:lang w:val="uk-UA"/>
        </w:rPr>
        <w:t xml:space="preserve">за загальнообов’язковим державним соціальним страхуванням </w:t>
      </w:r>
      <w:r w:rsidR="00312E9F" w:rsidRPr="00DF16B7">
        <w:rPr>
          <w:sz w:val="28"/>
          <w:szCs w:val="28"/>
          <w:lang w:val="uk-UA"/>
        </w:rPr>
        <w:t xml:space="preserve">є </w:t>
      </w:r>
      <w:r w:rsidR="00312E9F" w:rsidRPr="00DF16B7">
        <w:rPr>
          <w:i/>
          <w:sz w:val="28"/>
          <w:szCs w:val="28"/>
          <w:lang w:val="uk-UA"/>
        </w:rPr>
        <w:t>цільові страхові фонди</w:t>
      </w:r>
      <w:r w:rsidR="00312E9F" w:rsidRPr="00DF16B7">
        <w:rPr>
          <w:sz w:val="28"/>
          <w:szCs w:val="28"/>
          <w:lang w:val="uk-UA"/>
        </w:rPr>
        <w:t xml:space="preserve"> з</w:t>
      </w:r>
      <w:bookmarkStart w:id="0" w:name="n47"/>
      <w:bookmarkEnd w:id="0"/>
      <w:r w:rsidR="00085705" w:rsidRPr="00DF16B7">
        <w:rPr>
          <w:sz w:val="28"/>
          <w:szCs w:val="28"/>
          <w:lang w:val="uk-UA"/>
        </w:rPr>
        <w:t xml:space="preserve"> </w:t>
      </w:r>
      <w:r w:rsidR="00312E9F" w:rsidRPr="00DF16B7">
        <w:rPr>
          <w:sz w:val="28"/>
          <w:szCs w:val="28"/>
          <w:lang w:val="uk-UA"/>
        </w:rPr>
        <w:t>пенсійного страхування</w:t>
      </w:r>
      <w:r w:rsidR="00AB7633" w:rsidRPr="00DF16B7">
        <w:rPr>
          <w:sz w:val="28"/>
          <w:szCs w:val="28"/>
          <w:lang w:val="uk-UA"/>
        </w:rPr>
        <w:t xml:space="preserve">; страхування у зв’язку з тимчасовою втратою працездатності, від нещасних випадків на виробництві та професійних захворювань, медичного страхування; страхування на випадок безробіття </w:t>
      </w:r>
      <w:r w:rsidR="00312E9F" w:rsidRPr="00DF16B7">
        <w:rPr>
          <w:sz w:val="28"/>
          <w:szCs w:val="28"/>
          <w:lang w:val="uk-UA"/>
        </w:rPr>
        <w:t>(ст. 6 Основ)</w:t>
      </w:r>
      <w:r w:rsidR="00085705" w:rsidRPr="00DF16B7">
        <w:rPr>
          <w:sz w:val="28"/>
          <w:szCs w:val="28"/>
          <w:lang w:val="uk-UA"/>
        </w:rPr>
        <w:t>,</w:t>
      </w:r>
      <w:r w:rsidR="00085705" w:rsidRPr="00DF16B7">
        <w:rPr>
          <w:color w:val="333333"/>
          <w:sz w:val="28"/>
          <w:szCs w:val="28"/>
          <w:shd w:val="clear" w:color="auto" w:fill="FFFFFF"/>
          <w:lang w:val="uk-UA"/>
        </w:rPr>
        <w:t xml:space="preserve"> </w:t>
      </w:r>
      <w:r w:rsidR="00085705" w:rsidRPr="00DF16B7">
        <w:rPr>
          <w:sz w:val="28"/>
          <w:szCs w:val="28"/>
          <w:lang w:val="uk-UA"/>
        </w:rPr>
        <w:t xml:space="preserve">які є </w:t>
      </w:r>
      <w:r w:rsidR="00085705" w:rsidRPr="0079581C">
        <w:rPr>
          <w:sz w:val="28"/>
          <w:szCs w:val="28"/>
          <w:lang w:val="uk-UA"/>
        </w:rPr>
        <w:t xml:space="preserve">органами, що здійснюють </w:t>
      </w:r>
      <w:r w:rsidR="00085705" w:rsidRPr="0079581C">
        <w:rPr>
          <w:i/>
          <w:sz w:val="28"/>
          <w:szCs w:val="28"/>
          <w:u w:val="single"/>
          <w:lang w:val="uk-UA"/>
        </w:rPr>
        <w:t>керівництво та управління за визначеними законом видами загальнообов'язкового державного соціального страхування</w:t>
      </w:r>
      <w:r w:rsidR="00085705" w:rsidRPr="0079581C">
        <w:rPr>
          <w:sz w:val="28"/>
          <w:szCs w:val="28"/>
          <w:lang w:val="uk-UA"/>
        </w:rPr>
        <w:t xml:space="preserve">, </w:t>
      </w:r>
      <w:r w:rsidR="00085705" w:rsidRPr="00DF16B7">
        <w:rPr>
          <w:sz w:val="28"/>
          <w:szCs w:val="28"/>
          <w:lang w:val="uk-UA"/>
        </w:rPr>
        <w:t xml:space="preserve">провадять акумуляцію страхових внесків, контроль за використанням коштів, забезпечують фінансування виплат за загальнообов'язковим державним соціальним страхуванням та здійснюють інші функції згідно </w:t>
      </w:r>
      <w:r w:rsidR="00EC5139" w:rsidRPr="00DF16B7">
        <w:rPr>
          <w:sz w:val="28"/>
          <w:szCs w:val="28"/>
          <w:lang w:val="uk-UA"/>
        </w:rPr>
        <w:t>і</w:t>
      </w:r>
      <w:r w:rsidR="00085705" w:rsidRPr="00DF16B7">
        <w:rPr>
          <w:sz w:val="28"/>
          <w:szCs w:val="28"/>
          <w:lang w:val="uk-UA"/>
        </w:rPr>
        <w:t>з затвердженими статутами</w:t>
      </w:r>
      <w:r w:rsidR="00601628" w:rsidRPr="00DF16B7">
        <w:rPr>
          <w:sz w:val="28"/>
          <w:szCs w:val="28"/>
          <w:lang w:val="uk-UA"/>
        </w:rPr>
        <w:t xml:space="preserve"> (ст. 14 Основ)</w:t>
      </w:r>
      <w:r w:rsidR="00312E9F" w:rsidRPr="00DF16B7">
        <w:rPr>
          <w:sz w:val="28"/>
          <w:szCs w:val="28"/>
          <w:lang w:val="uk-UA"/>
        </w:rPr>
        <w:t>.</w:t>
      </w:r>
      <w:r w:rsidR="00436103" w:rsidRPr="00DF16B7">
        <w:rPr>
          <w:sz w:val="28"/>
          <w:szCs w:val="28"/>
          <w:lang w:val="uk-UA"/>
        </w:rPr>
        <w:t xml:space="preserve"> Так, </w:t>
      </w:r>
      <w:r w:rsidR="009D6FB6" w:rsidRPr="00DF16B7">
        <w:rPr>
          <w:sz w:val="28"/>
          <w:szCs w:val="28"/>
          <w:lang w:val="uk-UA"/>
        </w:rPr>
        <w:t xml:space="preserve">органом, який сьогодні здійснює керівництво та управління </w:t>
      </w:r>
      <w:r w:rsidR="005C015F" w:rsidRPr="00DF16B7">
        <w:rPr>
          <w:sz w:val="28"/>
          <w:szCs w:val="28"/>
          <w:lang w:val="uk-UA"/>
        </w:rPr>
        <w:t xml:space="preserve">загальнообов’язковим державним соціальним страхуванням від нещасного випадку, у зв’язку з тимчасовою втратою працездатності та медичним страхуванням, провадить акумуляцію страхових внесків, контроль за використанням коштів, забезпечує фінансування виплат за цими видами загальнообов’язкового державного соціального страхування та здійснює інші функції згідно із затвердженим статутом є Фонд соціального страхування України (ч. </w:t>
      </w:r>
      <w:r w:rsidR="005C015F" w:rsidRPr="00D501DC">
        <w:rPr>
          <w:sz w:val="28"/>
          <w:szCs w:val="28"/>
          <w:lang w:val="uk-UA"/>
        </w:rPr>
        <w:t xml:space="preserve">1 ст. 4 Закону). </w:t>
      </w:r>
      <w:r w:rsidR="006D5986" w:rsidRPr="00D501DC">
        <w:rPr>
          <w:sz w:val="28"/>
          <w:szCs w:val="28"/>
          <w:lang w:val="uk-UA"/>
        </w:rPr>
        <w:t xml:space="preserve">ПФУ, </w:t>
      </w:r>
      <w:r w:rsidR="000364A9" w:rsidRPr="00D501DC">
        <w:rPr>
          <w:sz w:val="28"/>
          <w:szCs w:val="28"/>
          <w:lang w:val="uk-UA"/>
        </w:rPr>
        <w:t>у</w:t>
      </w:r>
      <w:r w:rsidRPr="00D501DC">
        <w:rPr>
          <w:sz w:val="28"/>
          <w:szCs w:val="28"/>
          <w:lang w:val="uk-UA"/>
        </w:rPr>
        <w:t xml:space="preserve"> свою чергу, </w:t>
      </w:r>
      <w:r w:rsidR="00436103" w:rsidRPr="00D501DC">
        <w:rPr>
          <w:sz w:val="28"/>
          <w:szCs w:val="28"/>
          <w:lang w:val="uk-UA"/>
        </w:rPr>
        <w:t>є органом, який здійснює керівництво та управління солідарною системою, провадить збір, акумуляцію та облік страхових внесків, призначає пенсії та підготовл</w:t>
      </w:r>
      <w:r w:rsidR="0079581C" w:rsidRPr="00D501DC">
        <w:rPr>
          <w:sz w:val="28"/>
          <w:szCs w:val="28"/>
          <w:lang w:val="uk-UA"/>
        </w:rPr>
        <w:t>ю</w:t>
      </w:r>
      <w:r w:rsidR="00436103" w:rsidRPr="00D501DC">
        <w:rPr>
          <w:sz w:val="28"/>
          <w:szCs w:val="28"/>
          <w:lang w:val="uk-UA"/>
        </w:rPr>
        <w:t>є документи для її виплати, забезпечує своєчасне і в повному обсязі фінансування та виплату пенсій, допомоги на поховання, здійснює контроль за цільовим використанням коштів П</w:t>
      </w:r>
      <w:r w:rsidR="0079581C" w:rsidRPr="00D501DC">
        <w:rPr>
          <w:sz w:val="28"/>
          <w:szCs w:val="28"/>
          <w:lang w:val="uk-UA"/>
        </w:rPr>
        <w:t>Ф</w:t>
      </w:r>
      <w:r w:rsidR="006D5986" w:rsidRPr="00D501DC">
        <w:rPr>
          <w:sz w:val="28"/>
          <w:szCs w:val="28"/>
          <w:lang w:val="uk-UA"/>
        </w:rPr>
        <w:t>У</w:t>
      </w:r>
      <w:r w:rsidR="00436103" w:rsidRPr="00D501DC">
        <w:rPr>
          <w:sz w:val="28"/>
          <w:szCs w:val="28"/>
          <w:lang w:val="uk-UA"/>
        </w:rPr>
        <w:t>, вирішує питання, пов'язані з веденням обліку пенсійних активів застрахованих</w:t>
      </w:r>
      <w:r w:rsidR="00436103" w:rsidRPr="00DF16B7">
        <w:rPr>
          <w:sz w:val="28"/>
          <w:szCs w:val="28"/>
          <w:lang w:val="uk-UA"/>
        </w:rPr>
        <w:t xml:space="preserve"> осіб на накопичувальних пенсійних рахунках, здійснює адміністративне управління Накопичувальним фондом </w:t>
      </w:r>
      <w:r w:rsidR="00436103" w:rsidRPr="00D501DC">
        <w:rPr>
          <w:sz w:val="28"/>
          <w:szCs w:val="28"/>
          <w:lang w:val="uk-UA"/>
        </w:rPr>
        <w:t>та інші функції, передбачені цим Законом і статутом П</w:t>
      </w:r>
      <w:r w:rsidR="006D5986" w:rsidRPr="00D501DC">
        <w:rPr>
          <w:sz w:val="28"/>
          <w:szCs w:val="28"/>
          <w:lang w:val="uk-UA"/>
        </w:rPr>
        <w:t>ФУ</w:t>
      </w:r>
      <w:r w:rsidR="000364A9" w:rsidRPr="00D501DC">
        <w:rPr>
          <w:sz w:val="28"/>
          <w:szCs w:val="28"/>
          <w:lang w:val="uk-UA"/>
        </w:rPr>
        <w:t xml:space="preserve"> </w:t>
      </w:r>
      <w:r w:rsidR="006D5986" w:rsidRPr="00D501DC">
        <w:rPr>
          <w:sz w:val="28"/>
          <w:szCs w:val="28"/>
          <w:lang w:val="uk-UA"/>
        </w:rPr>
        <w:t xml:space="preserve">(ч. </w:t>
      </w:r>
      <w:r w:rsidR="00436103" w:rsidRPr="00D501DC">
        <w:rPr>
          <w:sz w:val="28"/>
          <w:szCs w:val="28"/>
          <w:lang w:val="uk-UA"/>
        </w:rPr>
        <w:t>1</w:t>
      </w:r>
      <w:r w:rsidR="006D5986" w:rsidRPr="00D501DC">
        <w:rPr>
          <w:sz w:val="28"/>
          <w:szCs w:val="28"/>
          <w:lang w:val="uk-UA"/>
        </w:rPr>
        <w:t xml:space="preserve"> </w:t>
      </w:r>
      <w:r w:rsidR="00436103" w:rsidRPr="00D501DC">
        <w:rPr>
          <w:sz w:val="28"/>
          <w:szCs w:val="28"/>
          <w:lang w:val="uk-UA"/>
        </w:rPr>
        <w:t>ст. 58 Закону України «Про загальнообов’язкове державне пенсійне страхування»)</w:t>
      </w:r>
      <w:r w:rsidR="00946801" w:rsidRPr="00D501DC">
        <w:rPr>
          <w:sz w:val="28"/>
          <w:szCs w:val="28"/>
          <w:lang w:val="uk-UA"/>
        </w:rPr>
        <w:t xml:space="preserve"> та який </w:t>
      </w:r>
      <w:r w:rsidR="00946801" w:rsidRPr="00D501DC">
        <w:rPr>
          <w:i/>
          <w:sz w:val="28"/>
          <w:szCs w:val="28"/>
          <w:u w:val="single"/>
          <w:lang w:val="uk-UA"/>
        </w:rPr>
        <w:t>не може провадити будь-яку іншу діяльність</w:t>
      </w:r>
      <w:r w:rsidR="00946801" w:rsidRPr="00D501DC">
        <w:rPr>
          <w:sz w:val="28"/>
          <w:szCs w:val="28"/>
          <w:lang w:val="uk-UA"/>
        </w:rPr>
        <w:t>, крім зазначеної у ч</w:t>
      </w:r>
      <w:r w:rsidR="00552863" w:rsidRPr="00D501DC">
        <w:rPr>
          <w:sz w:val="28"/>
          <w:szCs w:val="28"/>
          <w:lang w:val="uk-UA"/>
        </w:rPr>
        <w:t xml:space="preserve">. 1 </w:t>
      </w:r>
      <w:r w:rsidR="00946801" w:rsidRPr="00D501DC">
        <w:rPr>
          <w:sz w:val="28"/>
          <w:szCs w:val="28"/>
          <w:lang w:val="uk-UA"/>
        </w:rPr>
        <w:t>ст</w:t>
      </w:r>
      <w:r w:rsidR="00552863" w:rsidRPr="00D501DC">
        <w:rPr>
          <w:sz w:val="28"/>
          <w:szCs w:val="28"/>
          <w:lang w:val="uk-UA"/>
        </w:rPr>
        <w:t>. 58</w:t>
      </w:r>
      <w:r w:rsidR="00946801" w:rsidRPr="00D501DC">
        <w:rPr>
          <w:sz w:val="28"/>
          <w:szCs w:val="28"/>
          <w:lang w:val="uk-UA"/>
        </w:rPr>
        <w:t xml:space="preserve"> (ч. 3 ст. 58 зазначеного Закону)</w:t>
      </w:r>
      <w:r w:rsidR="00436103" w:rsidRPr="00D501DC">
        <w:rPr>
          <w:sz w:val="28"/>
          <w:szCs w:val="28"/>
          <w:lang w:val="uk-UA"/>
        </w:rPr>
        <w:t>.</w:t>
      </w:r>
    </w:p>
    <w:p w14:paraId="49794088" w14:textId="0F26300A" w:rsidR="004739DE" w:rsidRDefault="004739DE" w:rsidP="004739DE">
      <w:pPr>
        <w:pStyle w:val="rvps2"/>
        <w:shd w:val="clear" w:color="auto" w:fill="FFFFFF"/>
        <w:spacing w:before="0" w:beforeAutospacing="0" w:after="0" w:afterAutospacing="0"/>
        <w:ind w:firstLine="709"/>
        <w:jc w:val="both"/>
        <w:rPr>
          <w:sz w:val="28"/>
          <w:szCs w:val="28"/>
          <w:lang w:val="uk-UA"/>
        </w:rPr>
      </w:pPr>
      <w:r w:rsidRPr="00D501DC">
        <w:rPr>
          <w:sz w:val="28"/>
          <w:szCs w:val="28"/>
          <w:lang w:val="uk-UA"/>
        </w:rPr>
        <w:t>Враховуючи зазначене вище, на думку Головного управління, одним із ймовірних шляхів вирішення питання реформування системи загальнообов’язкового державного соціального страхування, особливо враховуючи функціонування в Україні єдиної системи такого страхування, до якої входять пенсійне страхування,</w:t>
      </w:r>
      <w:r w:rsidRPr="00DF16B7">
        <w:rPr>
          <w:sz w:val="28"/>
          <w:szCs w:val="28"/>
          <w:lang w:val="uk-UA"/>
        </w:rPr>
        <w:t xml:space="preserve"> страхування у зв’язку з тимчасовою втратою працездатності та витратами, зумовленими похованням, медичне страхування (не запроваджено), страхування від нещасного випадку на виробництві та професійного захворювання, які спричинили втрату працездатності, страхування на випадок безробіття, а також запровадження з </w:t>
      </w:r>
      <w:r w:rsidR="000364A9" w:rsidRPr="00DF16B7">
        <w:rPr>
          <w:sz w:val="28"/>
          <w:szCs w:val="28"/>
          <w:lang w:val="uk-UA"/>
        </w:rPr>
        <w:t>01.01.</w:t>
      </w:r>
      <w:r w:rsidRPr="00DF16B7">
        <w:rPr>
          <w:sz w:val="28"/>
          <w:szCs w:val="28"/>
          <w:lang w:val="uk-UA"/>
        </w:rPr>
        <w:t>2011 єдиного внеску на загальнообов’язкове державне соціальне страхування, могло б стати проведення системного реформування всіх органів соціального страхування та уніфікації законодавства у цій сфері</w:t>
      </w:r>
      <w:r w:rsidR="00AB7633" w:rsidRPr="00DF16B7">
        <w:rPr>
          <w:sz w:val="28"/>
          <w:szCs w:val="28"/>
          <w:lang w:val="uk-UA"/>
        </w:rPr>
        <w:t xml:space="preserve">, в тому числі і з утворенням (у разі необхідності) єдиного органу у цій сфері. </w:t>
      </w:r>
    </w:p>
    <w:p w14:paraId="470D9C24" w14:textId="66D907B7" w:rsidR="00A055F6" w:rsidRDefault="00A055F6" w:rsidP="004739DE">
      <w:pPr>
        <w:pStyle w:val="rvps2"/>
        <w:shd w:val="clear" w:color="auto" w:fill="FFFFFF"/>
        <w:spacing w:before="0" w:beforeAutospacing="0" w:after="0" w:afterAutospacing="0"/>
        <w:ind w:firstLine="709"/>
        <w:jc w:val="both"/>
        <w:rPr>
          <w:sz w:val="28"/>
          <w:szCs w:val="28"/>
          <w:lang w:val="uk-UA"/>
        </w:rPr>
      </w:pPr>
    </w:p>
    <w:p w14:paraId="2F09D31E" w14:textId="77777777" w:rsidR="00A055F6" w:rsidRPr="00DF16B7" w:rsidRDefault="00A055F6" w:rsidP="004739DE">
      <w:pPr>
        <w:pStyle w:val="rvps2"/>
        <w:shd w:val="clear" w:color="auto" w:fill="FFFFFF"/>
        <w:spacing w:before="0" w:beforeAutospacing="0" w:after="0" w:afterAutospacing="0"/>
        <w:ind w:firstLine="709"/>
        <w:jc w:val="both"/>
        <w:rPr>
          <w:sz w:val="28"/>
          <w:szCs w:val="28"/>
          <w:lang w:val="uk-UA"/>
        </w:rPr>
      </w:pPr>
    </w:p>
    <w:p w14:paraId="2CDCE04E" w14:textId="0E13A3F7" w:rsidR="00A36EA4" w:rsidRPr="00DF16B7" w:rsidRDefault="00F37287" w:rsidP="004739DE">
      <w:pPr>
        <w:pStyle w:val="Igor"/>
      </w:pPr>
      <w:r w:rsidRPr="00DF16B7">
        <w:rPr>
          <w:b/>
        </w:rPr>
        <w:lastRenderedPageBreak/>
        <w:t>2.</w:t>
      </w:r>
      <w:r w:rsidR="00783C54" w:rsidRPr="00DF16B7">
        <w:t xml:space="preserve"> </w:t>
      </w:r>
      <w:r w:rsidR="002B519E" w:rsidRPr="00DF16B7">
        <w:t xml:space="preserve">Головне управління не підтримує викладення Закону у новій редакції. </w:t>
      </w:r>
      <w:r w:rsidR="00AB7633" w:rsidRPr="00DF16B7">
        <w:t>Річ у тому, що а</w:t>
      </w:r>
      <w:r w:rsidR="00A36EA4" w:rsidRPr="00DF16B7">
        <w:t xml:space="preserve">наліз </w:t>
      </w:r>
      <w:r w:rsidR="00A36EA4" w:rsidRPr="00D501DC">
        <w:t>т</w:t>
      </w:r>
      <w:r w:rsidR="00227181" w:rsidRPr="00D501DC">
        <w:t>екст</w:t>
      </w:r>
      <w:r w:rsidR="00A36EA4" w:rsidRPr="00D501DC">
        <w:t>у</w:t>
      </w:r>
      <w:r w:rsidR="00227181" w:rsidRPr="00D501DC">
        <w:t xml:space="preserve"> </w:t>
      </w:r>
      <w:r w:rsidR="002B519E" w:rsidRPr="00D501DC">
        <w:t xml:space="preserve">пропонованої </w:t>
      </w:r>
      <w:r w:rsidR="00227181" w:rsidRPr="00D501DC">
        <w:t xml:space="preserve">нової редакції Закону </w:t>
      </w:r>
      <w:r w:rsidR="00A36EA4" w:rsidRPr="00D501DC">
        <w:t xml:space="preserve">дозволяє зробити висновок про те, що значна частина її положень повторює відповідні </w:t>
      </w:r>
      <w:r w:rsidR="00227181" w:rsidRPr="00D501DC">
        <w:t>положен</w:t>
      </w:r>
      <w:r w:rsidR="00A36EA4" w:rsidRPr="00D501DC">
        <w:t>ня</w:t>
      </w:r>
      <w:r w:rsidR="00227181" w:rsidRPr="00D501DC">
        <w:t xml:space="preserve"> </w:t>
      </w:r>
      <w:r w:rsidR="00A36EA4" w:rsidRPr="00D501DC">
        <w:t xml:space="preserve">чинної редакції </w:t>
      </w:r>
      <w:r w:rsidR="00227181" w:rsidRPr="00D501DC">
        <w:t>Закону</w:t>
      </w:r>
      <w:r w:rsidR="00E34B68" w:rsidRPr="00D501DC">
        <w:t>. З</w:t>
      </w:r>
      <w:r w:rsidR="00A36EA4" w:rsidRPr="00D501DC">
        <w:t xml:space="preserve">окрема, йдеться про те, що </w:t>
      </w:r>
      <w:r w:rsidR="0079581C" w:rsidRPr="00D501DC">
        <w:br/>
      </w:r>
      <w:r w:rsidR="00A36EA4" w:rsidRPr="00D501DC">
        <w:t xml:space="preserve">ст. 2 «Законодавство України про соціальне страхування» </w:t>
      </w:r>
      <w:r w:rsidR="00DD77D1" w:rsidRPr="00D501DC">
        <w:t xml:space="preserve">проекту </w:t>
      </w:r>
      <w:r w:rsidR="00E26C72" w:rsidRPr="00D501DC">
        <w:t xml:space="preserve">нової редакції Закону </w:t>
      </w:r>
      <w:r w:rsidR="00A36EA4" w:rsidRPr="00D501DC">
        <w:t xml:space="preserve">збігається зі змістом ст. </w:t>
      </w:r>
      <w:r w:rsidR="00E26C72" w:rsidRPr="00D501DC">
        <w:t>2 «Законодавство України про соціа</w:t>
      </w:r>
      <w:r w:rsidR="00AB7633" w:rsidRPr="00D501DC">
        <w:t>льне страхування»; п.</w:t>
      </w:r>
      <w:r w:rsidR="0079581C" w:rsidRPr="00D501DC">
        <w:t xml:space="preserve"> п.</w:t>
      </w:r>
      <w:r w:rsidR="00AB7633" w:rsidRPr="00D501DC">
        <w:t xml:space="preserve"> 1-3, 5-9 </w:t>
      </w:r>
      <w:r w:rsidR="00E26C72" w:rsidRPr="00D501DC">
        <w:t xml:space="preserve">ч. 1 ст. 3 «Принципи соціального страхування» </w:t>
      </w:r>
      <w:r w:rsidR="00DD77D1" w:rsidRPr="00D501DC">
        <w:t xml:space="preserve">проекту </w:t>
      </w:r>
      <w:r w:rsidR="00E26C72" w:rsidRPr="00D501DC">
        <w:t xml:space="preserve">нової редакції Закону – з відповідними положеннями </w:t>
      </w:r>
      <w:r w:rsidR="005C37D7" w:rsidRPr="005C37D7">
        <w:t xml:space="preserve">            </w:t>
      </w:r>
      <w:r w:rsidR="00E26C72" w:rsidRPr="00D501DC">
        <w:t xml:space="preserve">ст. 3 Закону; </w:t>
      </w:r>
      <w:r w:rsidR="0079581C" w:rsidRPr="00D501DC">
        <w:t>п. п. 2-9 ч. 1 ст. 12 «Права,</w:t>
      </w:r>
      <w:r w:rsidR="00E34B68" w:rsidRPr="00D501DC">
        <w:t xml:space="preserve"> обов’язки та відповідальність застрахованих осіб» </w:t>
      </w:r>
      <w:r w:rsidR="00DD77D1" w:rsidRPr="00D501DC">
        <w:t xml:space="preserve">проекту </w:t>
      </w:r>
      <w:r w:rsidR="00E34B68" w:rsidRPr="00D501DC">
        <w:t xml:space="preserve">нової редакції Закону – з відповідними положеннями ст. 16 Закону; ст. 14 «Особи, які підлягають страхуванню у зв’язку з тимчасової непрацездатності» </w:t>
      </w:r>
      <w:r w:rsidR="00DD77D1" w:rsidRPr="00D501DC">
        <w:t xml:space="preserve">проекту </w:t>
      </w:r>
      <w:r w:rsidR="00E34B68" w:rsidRPr="00D501DC">
        <w:t>нової редакції Закону – з відповідними положеннями ст. 18 Закону; п.</w:t>
      </w:r>
      <w:r w:rsidR="0079581C" w:rsidRPr="00D501DC">
        <w:t xml:space="preserve"> п.</w:t>
      </w:r>
      <w:r w:rsidR="00E34B68" w:rsidRPr="00D501DC">
        <w:t xml:space="preserve"> 1- 4 ч</w:t>
      </w:r>
      <w:r w:rsidR="00E34B68" w:rsidRPr="00DF16B7">
        <w:t>. 1 ст.</w:t>
      </w:r>
      <w:r w:rsidR="00D828A3" w:rsidRPr="00DF16B7">
        <w:t xml:space="preserve"> </w:t>
      </w:r>
      <w:r w:rsidR="00E34B68" w:rsidRPr="00DF16B7">
        <w:t>2</w:t>
      </w:r>
      <w:r w:rsidR="00D828A3" w:rsidRPr="00DF16B7">
        <w:t>0</w:t>
      </w:r>
      <w:r w:rsidR="00E34B68" w:rsidRPr="00DF16B7">
        <w:t xml:space="preserve"> «Розмір допомоги по тимчас</w:t>
      </w:r>
      <w:r w:rsidR="00D828A3" w:rsidRPr="00DF16B7">
        <w:t>о</w:t>
      </w:r>
      <w:r w:rsidR="00E34B68" w:rsidRPr="00DF16B7">
        <w:t>вої непрацездатност</w:t>
      </w:r>
      <w:r w:rsidR="00D828A3" w:rsidRPr="00DF16B7">
        <w:t>і</w:t>
      </w:r>
      <w:r w:rsidR="00E34B68" w:rsidRPr="00DF16B7">
        <w:t xml:space="preserve">» </w:t>
      </w:r>
      <w:r w:rsidR="00DD77D1" w:rsidRPr="00DF16B7">
        <w:t xml:space="preserve">проекту </w:t>
      </w:r>
      <w:r w:rsidR="00D828A3" w:rsidRPr="00DF16B7">
        <w:t xml:space="preserve">нової </w:t>
      </w:r>
      <w:r w:rsidR="00E34B68" w:rsidRPr="00DF16B7">
        <w:t>р</w:t>
      </w:r>
      <w:r w:rsidR="00D828A3" w:rsidRPr="00DF16B7">
        <w:t>едакції Закону – з відповідними положеннями с</w:t>
      </w:r>
      <w:r w:rsidR="00E34B68" w:rsidRPr="00DF16B7">
        <w:t>т</w:t>
      </w:r>
      <w:r w:rsidR="00D828A3" w:rsidRPr="00DF16B7">
        <w:t>. 24 Закону т</w:t>
      </w:r>
      <w:r w:rsidR="00E34B68" w:rsidRPr="00DF16B7">
        <w:t>о</w:t>
      </w:r>
      <w:r w:rsidR="00D828A3" w:rsidRPr="00DF16B7">
        <w:t xml:space="preserve">що. </w:t>
      </w:r>
      <w:r w:rsidR="00A36EA4" w:rsidRPr="00DF16B7">
        <w:t xml:space="preserve"> </w:t>
      </w:r>
    </w:p>
    <w:p w14:paraId="67A66324" w14:textId="2F2BAE50" w:rsidR="00FF56BC" w:rsidRPr="00DF16B7" w:rsidRDefault="00A36EA4" w:rsidP="00436103">
      <w:pPr>
        <w:pStyle w:val="Igor"/>
      </w:pPr>
      <w:r w:rsidRPr="00DF16B7">
        <w:t xml:space="preserve">Разом з тим, </w:t>
      </w:r>
      <w:r w:rsidR="00227181" w:rsidRPr="00DF16B7">
        <w:t xml:space="preserve">значна частина важливих питань </w:t>
      </w:r>
      <w:r w:rsidRPr="00DF16B7">
        <w:t xml:space="preserve">у цій сфері </w:t>
      </w:r>
      <w:r w:rsidR="00227181" w:rsidRPr="00DF16B7">
        <w:t xml:space="preserve">залишилася неврегульованою або недостатньо врегульованою. Наприклад, </w:t>
      </w:r>
      <w:r w:rsidR="00BE6E10" w:rsidRPr="00DF16B7">
        <w:t xml:space="preserve">при визначенні загальнообов’язкового державного соціального страхування у зв’язку з тимчасовою втратою працездатності та страхування від нещасного випадку </w:t>
      </w:r>
      <w:r w:rsidR="005024C6" w:rsidRPr="00DF16B7">
        <w:t>запроваджуються п</w:t>
      </w:r>
      <w:r w:rsidR="00BE6E10" w:rsidRPr="00DF16B7">
        <w:t xml:space="preserve">оняття </w:t>
      </w:r>
      <w:r w:rsidR="005024C6" w:rsidRPr="00DF16B7">
        <w:t>«</w:t>
      </w:r>
      <w:r w:rsidR="00BE6E10" w:rsidRPr="00DF16B7">
        <w:t>спеціальн</w:t>
      </w:r>
      <w:r w:rsidR="005024C6" w:rsidRPr="00DF16B7">
        <w:t>ий</w:t>
      </w:r>
      <w:r w:rsidR="00BE6E10" w:rsidRPr="00DF16B7">
        <w:t xml:space="preserve"> бюджет</w:t>
      </w:r>
      <w:r w:rsidR="005024C6" w:rsidRPr="00DF16B7">
        <w:t xml:space="preserve"> загальнообов’язкового державного соціального страхування» та «спеціальні бюджети загальнообов’язкового державного соціального страхування у зв’язку з тимчасовою непрацездатн</w:t>
      </w:r>
      <w:r w:rsidR="00AC24D1">
        <w:t>істю та від нещасного випадку»</w:t>
      </w:r>
      <w:r w:rsidR="00BE6E10" w:rsidRPr="00DF16B7">
        <w:t xml:space="preserve"> (п. 3 ч. 1 ст. 1</w:t>
      </w:r>
      <w:r w:rsidR="00783C54" w:rsidRPr="00DF16B7">
        <w:t xml:space="preserve"> </w:t>
      </w:r>
      <w:r w:rsidR="00DD77D1" w:rsidRPr="00DF16B7">
        <w:t xml:space="preserve">проекту </w:t>
      </w:r>
      <w:r w:rsidRPr="00DF16B7">
        <w:t>нової редакції Закону)</w:t>
      </w:r>
      <w:r w:rsidR="00BE6E10" w:rsidRPr="00DF16B7">
        <w:t xml:space="preserve">. Це стосується і </w:t>
      </w:r>
      <w:r w:rsidR="00FF56BC" w:rsidRPr="00DF16B7">
        <w:t>повноважень</w:t>
      </w:r>
      <w:r w:rsidR="00FF56BC" w:rsidRPr="00DF16B7">
        <w:rPr>
          <w:color w:val="000000"/>
        </w:rPr>
        <w:t xml:space="preserve"> уповноваженого органу управлінн</w:t>
      </w:r>
      <w:r w:rsidR="00BE6E10" w:rsidRPr="00DF16B7">
        <w:rPr>
          <w:color w:val="000000"/>
        </w:rPr>
        <w:t>я та його територіальних органі</w:t>
      </w:r>
      <w:r w:rsidR="00E435A3" w:rsidRPr="00DF16B7">
        <w:rPr>
          <w:color w:val="000000"/>
        </w:rPr>
        <w:t>в</w:t>
      </w:r>
      <w:r w:rsidR="00BE6E10" w:rsidRPr="00DF16B7">
        <w:rPr>
          <w:color w:val="000000"/>
        </w:rPr>
        <w:t>, до яких</w:t>
      </w:r>
      <w:r w:rsidR="00FF56BC" w:rsidRPr="00DF16B7">
        <w:rPr>
          <w:color w:val="000000"/>
        </w:rPr>
        <w:t xml:space="preserve"> віднесено управління та оперативне розпорядження фінансовими ресурсами в межах </w:t>
      </w:r>
      <w:r w:rsidR="00FF56BC" w:rsidRPr="00DF16B7">
        <w:rPr>
          <w:i/>
          <w:color w:val="000000"/>
        </w:rPr>
        <w:t>спеціальних бюджетів</w:t>
      </w:r>
      <w:r w:rsidR="00FF56BC" w:rsidRPr="00DF16B7">
        <w:rPr>
          <w:color w:val="000000"/>
        </w:rPr>
        <w:t xml:space="preserve"> загальнообов’язкового державного соціального страхування у зв’язку з тимчасовою втратою працездатності та від нещасного випадку, затверджених Кабінетом Міністрів України (ч. 2 ст. 6</w:t>
      </w:r>
      <w:r w:rsidRPr="00DF16B7">
        <w:rPr>
          <w:color w:val="000000"/>
        </w:rPr>
        <w:t xml:space="preserve"> </w:t>
      </w:r>
      <w:r w:rsidR="00AC24D1">
        <w:rPr>
          <w:color w:val="000000"/>
        </w:rPr>
        <w:t xml:space="preserve">проекту </w:t>
      </w:r>
      <w:r w:rsidRPr="00DF16B7">
        <w:rPr>
          <w:color w:val="000000"/>
        </w:rPr>
        <w:t>нової редакції Закону</w:t>
      </w:r>
      <w:r w:rsidR="00BE6E10" w:rsidRPr="00DF16B7">
        <w:rPr>
          <w:color w:val="000000"/>
        </w:rPr>
        <w:t>) та інших положень проекту</w:t>
      </w:r>
      <w:r w:rsidRPr="00DF16B7">
        <w:rPr>
          <w:color w:val="000000"/>
        </w:rPr>
        <w:t>. Разом з тим</w:t>
      </w:r>
      <w:r w:rsidR="000364A9" w:rsidRPr="00DF16B7">
        <w:rPr>
          <w:color w:val="000000"/>
        </w:rPr>
        <w:t>,</w:t>
      </w:r>
      <w:r w:rsidRPr="00DF16B7">
        <w:rPr>
          <w:color w:val="000000"/>
        </w:rPr>
        <w:t xml:space="preserve"> визначення змісту цього терміну у </w:t>
      </w:r>
      <w:r w:rsidR="005024C6" w:rsidRPr="00DF16B7">
        <w:rPr>
          <w:color w:val="000000"/>
        </w:rPr>
        <w:t xml:space="preserve">проекті </w:t>
      </w:r>
      <w:r w:rsidRPr="00DF16B7">
        <w:rPr>
          <w:color w:val="000000"/>
        </w:rPr>
        <w:t xml:space="preserve">відсутнє, що ускладнить реалізацію відповідних положень. </w:t>
      </w:r>
      <w:r w:rsidR="00C67E7B" w:rsidRPr="00DF16B7">
        <w:rPr>
          <w:color w:val="000000"/>
        </w:rPr>
        <w:t xml:space="preserve">Крім цього, звертаємо увагу на необхідність врегулювання у проекті питань складання, розгляду та виконання цих бюджетів. </w:t>
      </w:r>
    </w:p>
    <w:p w14:paraId="4B8E8950" w14:textId="7B7FCCA4" w:rsidR="00227181" w:rsidRDefault="00A36EA4" w:rsidP="00436103">
      <w:pPr>
        <w:pStyle w:val="Igor"/>
      </w:pPr>
      <w:r w:rsidRPr="00DF16B7">
        <w:t xml:space="preserve">У проекті не регулюються питання </w:t>
      </w:r>
      <w:r w:rsidR="00227181" w:rsidRPr="00DF16B7">
        <w:t>щодо</w:t>
      </w:r>
      <w:r w:rsidR="004E31A1" w:rsidRPr="00DF16B7">
        <w:t xml:space="preserve"> </w:t>
      </w:r>
      <w:r w:rsidR="00BF2043" w:rsidRPr="00DF16B7">
        <w:t xml:space="preserve">виплати допомоги по тимчасовій непрацездатності внаслідок перебування у закладах охорони здоров’я, на самоізоляції під медичним наглядом у зв’язку з проведенням заходів, спрямованих на запобігання виникненню та поширенню </w:t>
      </w:r>
      <w:proofErr w:type="spellStart"/>
      <w:r w:rsidR="00BF2043" w:rsidRPr="00DF16B7">
        <w:t>коронавірусної</w:t>
      </w:r>
      <w:proofErr w:type="spellEnd"/>
      <w:r w:rsidR="00BF2043" w:rsidRPr="00DF16B7">
        <w:t xml:space="preserve"> хвороби (COVID-19)</w:t>
      </w:r>
      <w:r w:rsidR="00DD77D1" w:rsidRPr="00DF16B7">
        <w:t xml:space="preserve"> (п. 5</w:t>
      </w:r>
      <w:r w:rsidR="00DD77D1" w:rsidRPr="00DF16B7">
        <w:rPr>
          <w:vertAlign w:val="superscript"/>
        </w:rPr>
        <w:t>1</w:t>
      </w:r>
      <w:r w:rsidR="00DD77D1" w:rsidRPr="00DF16B7">
        <w:t xml:space="preserve"> ч. 1 ст. 22 Закону) </w:t>
      </w:r>
      <w:r w:rsidRPr="00DF16B7">
        <w:t xml:space="preserve">. </w:t>
      </w:r>
      <w:r w:rsidR="004E31A1" w:rsidRPr="00DF16B7">
        <w:t xml:space="preserve">Це ж стосується </w:t>
      </w:r>
      <w:r w:rsidRPr="00DF16B7">
        <w:t xml:space="preserve">питань </w:t>
      </w:r>
      <w:r w:rsidR="00227181" w:rsidRPr="00DF16B7">
        <w:t>виплати застрахованій особі сум матеріального забезпечення, не одержаних нею з вини органу, що його призначає, за минулий час з дотриманням вимог законодавства про індексацію грошових доходів населення</w:t>
      </w:r>
      <w:r w:rsidR="00DD77D1" w:rsidRPr="00DF16B7">
        <w:t xml:space="preserve"> (ч. 4 ст. 32 Закону)</w:t>
      </w:r>
      <w:r w:rsidR="00227181" w:rsidRPr="00DF16B7">
        <w:t>.</w:t>
      </w:r>
    </w:p>
    <w:p w14:paraId="70DAAD4E" w14:textId="79175EF7" w:rsidR="00A055F6" w:rsidRDefault="00A055F6" w:rsidP="00436103">
      <w:pPr>
        <w:pStyle w:val="Igor"/>
      </w:pPr>
    </w:p>
    <w:p w14:paraId="10A32417" w14:textId="77777777" w:rsidR="00A055F6" w:rsidRPr="00DF16B7" w:rsidRDefault="00A055F6" w:rsidP="00436103">
      <w:pPr>
        <w:pStyle w:val="Igor"/>
      </w:pPr>
    </w:p>
    <w:p w14:paraId="01C8655C" w14:textId="5BD5F05A" w:rsidR="001E6589" w:rsidRPr="00DF16B7" w:rsidRDefault="004739DE" w:rsidP="00436103">
      <w:pPr>
        <w:pStyle w:val="rvps2"/>
        <w:shd w:val="clear" w:color="auto" w:fill="FFFFFF"/>
        <w:spacing w:before="0" w:beforeAutospacing="0" w:after="0" w:afterAutospacing="0"/>
        <w:ind w:firstLine="709"/>
        <w:jc w:val="both"/>
        <w:rPr>
          <w:sz w:val="28"/>
          <w:szCs w:val="28"/>
          <w:lang w:val="uk-UA"/>
        </w:rPr>
      </w:pPr>
      <w:r w:rsidRPr="00DF16B7">
        <w:rPr>
          <w:b/>
          <w:sz w:val="28"/>
          <w:szCs w:val="28"/>
          <w:lang w:val="uk-UA"/>
        </w:rPr>
        <w:lastRenderedPageBreak/>
        <w:t>3.</w:t>
      </w:r>
      <w:r w:rsidRPr="00DF16B7">
        <w:rPr>
          <w:sz w:val="28"/>
          <w:szCs w:val="28"/>
          <w:lang w:val="uk-UA"/>
        </w:rPr>
        <w:t xml:space="preserve"> Звертаємо увагу, що </w:t>
      </w:r>
      <w:r w:rsidR="00227181" w:rsidRPr="00DF16B7">
        <w:rPr>
          <w:sz w:val="28"/>
          <w:szCs w:val="28"/>
          <w:lang w:val="uk-UA"/>
        </w:rPr>
        <w:t xml:space="preserve">деякі положення </w:t>
      </w:r>
      <w:r w:rsidRPr="00DF16B7">
        <w:rPr>
          <w:sz w:val="28"/>
          <w:szCs w:val="28"/>
          <w:lang w:val="uk-UA"/>
        </w:rPr>
        <w:t>нов</w:t>
      </w:r>
      <w:r w:rsidR="000364A9" w:rsidRPr="00DF16B7">
        <w:rPr>
          <w:sz w:val="28"/>
          <w:szCs w:val="28"/>
          <w:lang w:val="uk-UA"/>
        </w:rPr>
        <w:t>ої</w:t>
      </w:r>
      <w:r w:rsidRPr="00DF16B7">
        <w:rPr>
          <w:sz w:val="28"/>
          <w:szCs w:val="28"/>
          <w:lang w:val="uk-UA"/>
        </w:rPr>
        <w:t xml:space="preserve"> </w:t>
      </w:r>
      <w:r w:rsidR="00227181" w:rsidRPr="00DF16B7">
        <w:rPr>
          <w:sz w:val="28"/>
          <w:szCs w:val="28"/>
          <w:lang w:val="uk-UA"/>
        </w:rPr>
        <w:t xml:space="preserve">редакції </w:t>
      </w:r>
      <w:r w:rsidRPr="00DF16B7">
        <w:rPr>
          <w:sz w:val="28"/>
          <w:szCs w:val="28"/>
          <w:lang w:val="uk-UA"/>
        </w:rPr>
        <w:t xml:space="preserve">Закону </w:t>
      </w:r>
      <w:r w:rsidR="00227181" w:rsidRPr="00DF16B7">
        <w:rPr>
          <w:sz w:val="28"/>
          <w:szCs w:val="28"/>
          <w:lang w:val="uk-UA"/>
        </w:rPr>
        <w:t xml:space="preserve">викликають сумніви щодо відповідності конституційним приписам, згідно з якими при прийнятті нових законів або внесення змін до чинних законів не допускається звуження змісту та обсягу існуючих прав і свобод </w:t>
      </w:r>
      <w:r w:rsidR="00A055F6" w:rsidRPr="00A055F6">
        <w:rPr>
          <w:sz w:val="28"/>
          <w:szCs w:val="28"/>
          <w:lang w:val="uk-UA"/>
        </w:rPr>
        <w:t xml:space="preserve">                                        </w:t>
      </w:r>
      <w:r w:rsidR="00227181" w:rsidRPr="00DF16B7">
        <w:rPr>
          <w:sz w:val="28"/>
          <w:szCs w:val="28"/>
          <w:lang w:val="uk-UA"/>
        </w:rPr>
        <w:t>ст</w:t>
      </w:r>
      <w:r w:rsidR="00BF2043" w:rsidRPr="00DF16B7">
        <w:rPr>
          <w:sz w:val="28"/>
          <w:szCs w:val="28"/>
          <w:lang w:val="uk-UA"/>
        </w:rPr>
        <w:t>.</w:t>
      </w:r>
      <w:r w:rsidR="00227181" w:rsidRPr="00DF16B7">
        <w:rPr>
          <w:sz w:val="28"/>
          <w:szCs w:val="28"/>
          <w:lang w:val="uk-UA"/>
        </w:rPr>
        <w:t xml:space="preserve"> 22 Конституції України). Так,</w:t>
      </w:r>
      <w:r w:rsidR="00610EBF" w:rsidRPr="00DF16B7">
        <w:rPr>
          <w:sz w:val="28"/>
          <w:szCs w:val="28"/>
          <w:lang w:val="uk-UA"/>
        </w:rPr>
        <w:t xml:space="preserve"> при визначенні розмірів допомоги по тимчасовій непрацездатності </w:t>
      </w:r>
      <w:r w:rsidR="00D828A3" w:rsidRPr="00DF16B7">
        <w:rPr>
          <w:sz w:val="28"/>
          <w:szCs w:val="28"/>
          <w:lang w:val="uk-UA"/>
        </w:rPr>
        <w:t xml:space="preserve">у п. 5 ч. 1 ст. 20 </w:t>
      </w:r>
      <w:r w:rsidR="00DD77D1" w:rsidRPr="00DF16B7">
        <w:rPr>
          <w:sz w:val="28"/>
          <w:szCs w:val="28"/>
          <w:lang w:val="uk-UA"/>
        </w:rPr>
        <w:t xml:space="preserve">проекту </w:t>
      </w:r>
      <w:r w:rsidR="00D828A3" w:rsidRPr="00DF16B7">
        <w:rPr>
          <w:sz w:val="28"/>
          <w:szCs w:val="28"/>
          <w:lang w:val="uk-UA"/>
        </w:rPr>
        <w:t xml:space="preserve">нової редакції Закону </w:t>
      </w:r>
      <w:r w:rsidR="00610EBF" w:rsidRPr="00DF16B7">
        <w:rPr>
          <w:sz w:val="28"/>
          <w:szCs w:val="28"/>
          <w:lang w:val="uk-UA"/>
        </w:rPr>
        <w:t xml:space="preserve">скасовується положення щодо </w:t>
      </w:r>
      <w:r w:rsidR="00F95BD2" w:rsidRPr="00DF16B7">
        <w:rPr>
          <w:sz w:val="28"/>
          <w:szCs w:val="28"/>
          <w:lang w:val="uk-UA"/>
        </w:rPr>
        <w:t xml:space="preserve">її виплати в розмірі </w:t>
      </w:r>
      <w:r w:rsidR="00F95BD2" w:rsidRPr="00DF16B7">
        <w:rPr>
          <w:i/>
          <w:sz w:val="28"/>
          <w:szCs w:val="28"/>
          <w:lang w:val="uk-UA"/>
        </w:rPr>
        <w:t>100 відсотків</w:t>
      </w:r>
      <w:r w:rsidR="00F95BD2" w:rsidRPr="00DF16B7">
        <w:rPr>
          <w:sz w:val="28"/>
          <w:szCs w:val="28"/>
          <w:lang w:val="uk-UA"/>
        </w:rPr>
        <w:t xml:space="preserve"> середньої заробітної плати (доходу) </w:t>
      </w:r>
      <w:r w:rsidR="00D828A3" w:rsidRPr="00DF16B7">
        <w:rPr>
          <w:sz w:val="28"/>
          <w:szCs w:val="28"/>
          <w:lang w:val="uk-UA"/>
        </w:rPr>
        <w:t xml:space="preserve">постраждалим учасникам Революції гідності та </w:t>
      </w:r>
      <w:r w:rsidR="00F95BD2" w:rsidRPr="00DF16B7">
        <w:rPr>
          <w:sz w:val="28"/>
          <w:szCs w:val="28"/>
          <w:lang w:val="uk-UA"/>
        </w:rPr>
        <w:t>особам, реабілітованим відповідно до</w:t>
      </w:r>
      <w:r w:rsidR="00783C54" w:rsidRPr="00DF16B7">
        <w:rPr>
          <w:sz w:val="28"/>
          <w:szCs w:val="28"/>
          <w:lang w:val="uk-UA"/>
        </w:rPr>
        <w:t xml:space="preserve"> </w:t>
      </w:r>
      <w:hyperlink r:id="rId9" w:tgtFrame="_blank" w:history="1">
        <w:r w:rsidR="00F95BD2" w:rsidRPr="00DF16B7">
          <w:rPr>
            <w:sz w:val="28"/>
            <w:szCs w:val="28"/>
            <w:lang w:val="uk-UA"/>
          </w:rPr>
          <w:t>Закону України</w:t>
        </w:r>
      </w:hyperlink>
      <w:r w:rsidR="00783C54" w:rsidRPr="00DF16B7">
        <w:rPr>
          <w:sz w:val="28"/>
          <w:szCs w:val="28"/>
          <w:lang w:val="uk-UA"/>
        </w:rPr>
        <w:t xml:space="preserve"> «</w:t>
      </w:r>
      <w:r w:rsidR="00F95BD2" w:rsidRPr="00DF16B7">
        <w:rPr>
          <w:sz w:val="28"/>
          <w:szCs w:val="28"/>
          <w:lang w:val="uk-UA"/>
        </w:rPr>
        <w:t>Про реабілітацію жертв репресій комуністичного тоталітарного режиму 1917-1991 років</w:t>
      </w:r>
      <w:r w:rsidR="00783C54" w:rsidRPr="00DF16B7">
        <w:rPr>
          <w:sz w:val="28"/>
          <w:szCs w:val="28"/>
          <w:lang w:val="uk-UA"/>
        </w:rPr>
        <w:t>»</w:t>
      </w:r>
      <w:r w:rsidR="00F95BD2" w:rsidRPr="00DF16B7">
        <w:rPr>
          <w:sz w:val="28"/>
          <w:szCs w:val="28"/>
          <w:lang w:val="uk-UA"/>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r w:rsidR="000B0D58" w:rsidRPr="00DF16B7">
        <w:rPr>
          <w:sz w:val="28"/>
          <w:szCs w:val="28"/>
          <w:lang w:val="uk-UA"/>
        </w:rPr>
        <w:t xml:space="preserve"> (</w:t>
      </w:r>
      <w:r w:rsidR="00D828A3" w:rsidRPr="00DF16B7">
        <w:rPr>
          <w:sz w:val="28"/>
          <w:szCs w:val="28"/>
          <w:lang w:val="uk-UA"/>
        </w:rPr>
        <w:t xml:space="preserve">п. 5 ч. 1 </w:t>
      </w:r>
      <w:r w:rsidR="005B1C0E" w:rsidRPr="00DF16B7">
        <w:rPr>
          <w:sz w:val="28"/>
          <w:szCs w:val="28"/>
          <w:lang w:val="uk-UA"/>
        </w:rPr>
        <w:t>ст. 20</w:t>
      </w:r>
      <w:r w:rsidR="00D828A3" w:rsidRPr="00DF16B7">
        <w:rPr>
          <w:sz w:val="28"/>
          <w:szCs w:val="28"/>
          <w:lang w:val="uk-UA"/>
        </w:rPr>
        <w:t xml:space="preserve"> Закону</w:t>
      </w:r>
      <w:r w:rsidR="005B1C0E" w:rsidRPr="00DF16B7">
        <w:rPr>
          <w:sz w:val="28"/>
          <w:szCs w:val="28"/>
          <w:lang w:val="uk-UA"/>
        </w:rPr>
        <w:t>)</w:t>
      </w:r>
      <w:r w:rsidR="00610EBF" w:rsidRPr="00DF16B7">
        <w:rPr>
          <w:sz w:val="28"/>
          <w:szCs w:val="28"/>
          <w:lang w:val="uk-UA"/>
        </w:rPr>
        <w:t>, а</w:t>
      </w:r>
      <w:r w:rsidR="00BF2043" w:rsidRPr="00DF16B7">
        <w:rPr>
          <w:sz w:val="28"/>
          <w:szCs w:val="28"/>
          <w:lang w:val="uk-UA"/>
        </w:rPr>
        <w:t xml:space="preserve"> </w:t>
      </w:r>
      <w:r w:rsidR="0054275E" w:rsidRPr="00DF16B7">
        <w:rPr>
          <w:sz w:val="28"/>
          <w:szCs w:val="28"/>
          <w:lang w:val="uk-UA"/>
        </w:rPr>
        <w:t xml:space="preserve">при визначенні умов надання допомоги по тимчасовій непрацездатності </w:t>
      </w:r>
      <w:r w:rsidR="00C64602" w:rsidRPr="00DF16B7">
        <w:rPr>
          <w:sz w:val="28"/>
          <w:szCs w:val="28"/>
          <w:lang w:val="uk-UA"/>
        </w:rPr>
        <w:t xml:space="preserve">у ст. 18 </w:t>
      </w:r>
      <w:r w:rsidR="00DD77D1" w:rsidRPr="00DF16B7">
        <w:rPr>
          <w:sz w:val="28"/>
          <w:szCs w:val="28"/>
          <w:lang w:val="uk-UA"/>
        </w:rPr>
        <w:t xml:space="preserve">проекту </w:t>
      </w:r>
      <w:r w:rsidR="00C64602" w:rsidRPr="00DF16B7">
        <w:rPr>
          <w:sz w:val="28"/>
          <w:szCs w:val="28"/>
          <w:lang w:val="uk-UA"/>
        </w:rPr>
        <w:t xml:space="preserve">нової редакції Закону </w:t>
      </w:r>
      <w:r w:rsidR="00F95BD2" w:rsidRPr="00DF16B7">
        <w:rPr>
          <w:sz w:val="28"/>
          <w:szCs w:val="28"/>
          <w:lang w:val="uk-UA"/>
        </w:rPr>
        <w:t>скасовується положення</w:t>
      </w:r>
      <w:r w:rsidR="0054275E" w:rsidRPr="00DF16B7">
        <w:rPr>
          <w:sz w:val="28"/>
          <w:szCs w:val="28"/>
          <w:lang w:val="uk-UA"/>
        </w:rPr>
        <w:t xml:space="preserve"> щодо надання застрахованій особі допомоги по тимчасовій непрацездатності для санаторно-курортного лікування</w:t>
      </w:r>
      <w:r w:rsidR="005B1C0E" w:rsidRPr="00DF16B7">
        <w:rPr>
          <w:sz w:val="28"/>
          <w:szCs w:val="28"/>
          <w:lang w:val="uk-UA"/>
        </w:rPr>
        <w:t xml:space="preserve"> (</w:t>
      </w:r>
      <w:r w:rsidR="00C64602" w:rsidRPr="00DF16B7">
        <w:rPr>
          <w:sz w:val="28"/>
          <w:szCs w:val="28"/>
          <w:lang w:val="uk-UA"/>
        </w:rPr>
        <w:t xml:space="preserve">ч. 10 </w:t>
      </w:r>
      <w:r w:rsidR="005B1C0E" w:rsidRPr="00DF16B7">
        <w:rPr>
          <w:sz w:val="28"/>
          <w:szCs w:val="28"/>
          <w:lang w:val="uk-UA"/>
        </w:rPr>
        <w:t xml:space="preserve">ст. </w:t>
      </w:r>
      <w:r w:rsidR="00C64602" w:rsidRPr="00DF16B7">
        <w:rPr>
          <w:sz w:val="28"/>
          <w:szCs w:val="28"/>
          <w:lang w:val="uk-UA"/>
        </w:rPr>
        <w:t>22 Закону</w:t>
      </w:r>
      <w:r w:rsidR="005B1C0E" w:rsidRPr="00DF16B7">
        <w:rPr>
          <w:sz w:val="28"/>
          <w:szCs w:val="28"/>
          <w:lang w:val="uk-UA"/>
        </w:rPr>
        <w:t>)</w:t>
      </w:r>
      <w:r w:rsidR="0054275E" w:rsidRPr="00DF16B7">
        <w:rPr>
          <w:sz w:val="28"/>
          <w:szCs w:val="28"/>
          <w:lang w:val="uk-UA"/>
        </w:rPr>
        <w:t>.</w:t>
      </w:r>
    </w:p>
    <w:p w14:paraId="2DA64FD8" w14:textId="15BC0BEC" w:rsidR="00EA40C7" w:rsidRPr="00DF16B7" w:rsidRDefault="000B0D58" w:rsidP="00436103">
      <w:pPr>
        <w:pStyle w:val="rvps2"/>
        <w:shd w:val="clear" w:color="auto" w:fill="FFFFFF"/>
        <w:spacing w:before="0" w:beforeAutospacing="0" w:after="0" w:afterAutospacing="0"/>
        <w:ind w:firstLine="709"/>
        <w:jc w:val="both"/>
        <w:rPr>
          <w:sz w:val="28"/>
          <w:szCs w:val="28"/>
          <w:lang w:val="uk-UA"/>
        </w:rPr>
      </w:pPr>
      <w:r w:rsidRPr="00DF16B7">
        <w:rPr>
          <w:sz w:val="28"/>
          <w:szCs w:val="28"/>
          <w:lang w:val="uk-UA"/>
        </w:rPr>
        <w:t xml:space="preserve">Пропонується також значно скоротити </w:t>
      </w:r>
      <w:r w:rsidR="00783C54" w:rsidRPr="00DF16B7">
        <w:rPr>
          <w:sz w:val="28"/>
          <w:szCs w:val="28"/>
          <w:lang w:val="uk-UA"/>
        </w:rPr>
        <w:t>(у</w:t>
      </w:r>
      <w:r w:rsidR="005B1C0E" w:rsidRPr="00DF16B7">
        <w:rPr>
          <w:sz w:val="28"/>
          <w:szCs w:val="28"/>
          <w:lang w:val="uk-UA"/>
        </w:rPr>
        <w:t xml:space="preserve"> порівнянні з діючими</w:t>
      </w:r>
      <w:r w:rsidR="00783C54" w:rsidRPr="00DF16B7">
        <w:rPr>
          <w:sz w:val="28"/>
          <w:szCs w:val="28"/>
          <w:lang w:val="uk-UA"/>
        </w:rPr>
        <w:t>)</w:t>
      </w:r>
      <w:r w:rsidR="005B1C0E" w:rsidRPr="00DF16B7">
        <w:rPr>
          <w:sz w:val="28"/>
          <w:szCs w:val="28"/>
          <w:lang w:val="uk-UA"/>
        </w:rPr>
        <w:t xml:space="preserve"> </w:t>
      </w:r>
      <w:r w:rsidRPr="00DF16B7">
        <w:rPr>
          <w:sz w:val="28"/>
          <w:szCs w:val="28"/>
          <w:lang w:val="uk-UA"/>
        </w:rPr>
        <w:t>строк</w:t>
      </w:r>
      <w:r w:rsidR="005B1C0E" w:rsidRPr="00DF16B7">
        <w:rPr>
          <w:sz w:val="28"/>
          <w:szCs w:val="28"/>
          <w:lang w:val="uk-UA"/>
        </w:rPr>
        <w:t>и</w:t>
      </w:r>
      <w:r w:rsidRPr="00DF16B7">
        <w:rPr>
          <w:sz w:val="28"/>
          <w:szCs w:val="28"/>
          <w:lang w:val="uk-UA"/>
        </w:rPr>
        <w:t xml:space="preserve"> звернення за призначенням матеріального забезпечення, передбачен</w:t>
      </w:r>
      <w:r w:rsidR="00DD77D1" w:rsidRPr="00DF16B7">
        <w:rPr>
          <w:sz w:val="28"/>
          <w:szCs w:val="28"/>
          <w:lang w:val="uk-UA"/>
        </w:rPr>
        <w:t>і</w:t>
      </w:r>
      <w:r w:rsidRPr="00DF16B7">
        <w:rPr>
          <w:sz w:val="28"/>
          <w:szCs w:val="28"/>
          <w:lang w:val="uk-UA"/>
        </w:rPr>
        <w:t xml:space="preserve"> </w:t>
      </w:r>
      <w:r w:rsidR="00783C54" w:rsidRPr="00DF16B7">
        <w:rPr>
          <w:sz w:val="28"/>
          <w:szCs w:val="28"/>
          <w:lang w:val="uk-UA"/>
        </w:rPr>
        <w:t>у</w:t>
      </w:r>
      <w:r w:rsidRPr="00DF16B7">
        <w:rPr>
          <w:sz w:val="28"/>
          <w:szCs w:val="28"/>
          <w:lang w:val="uk-UA"/>
        </w:rPr>
        <w:t xml:space="preserve"> </w:t>
      </w:r>
      <w:r w:rsidR="00DD77D1" w:rsidRPr="00DF16B7">
        <w:rPr>
          <w:sz w:val="28"/>
          <w:szCs w:val="28"/>
          <w:lang w:val="uk-UA"/>
        </w:rPr>
        <w:t xml:space="preserve">проекті </w:t>
      </w:r>
      <w:r w:rsidR="00C64602" w:rsidRPr="00DF16B7">
        <w:rPr>
          <w:sz w:val="28"/>
          <w:szCs w:val="28"/>
          <w:lang w:val="uk-UA"/>
        </w:rPr>
        <w:t>новій редакції Закону</w:t>
      </w:r>
      <w:r w:rsidR="005B1C0E" w:rsidRPr="00DF16B7">
        <w:rPr>
          <w:sz w:val="28"/>
          <w:szCs w:val="28"/>
          <w:lang w:val="uk-UA"/>
        </w:rPr>
        <w:t xml:space="preserve"> (ч. 5 ст. 28)</w:t>
      </w:r>
      <w:r w:rsidRPr="00DF16B7">
        <w:rPr>
          <w:sz w:val="28"/>
          <w:szCs w:val="28"/>
          <w:lang w:val="uk-UA"/>
        </w:rPr>
        <w:t>. Так,</w:t>
      </w:r>
      <w:r w:rsidR="005B1C0E" w:rsidRPr="00DF16B7">
        <w:rPr>
          <w:sz w:val="28"/>
          <w:szCs w:val="28"/>
          <w:lang w:val="uk-UA"/>
        </w:rPr>
        <w:t xml:space="preserve"> пропонується виплачувати матеріальне забезпечення, якщо звернення за його призначенням надійшло не пізніше одного календарного місяця (сьогодні цей строк становить </w:t>
      </w:r>
      <w:r w:rsidR="007F2B96" w:rsidRPr="00DF16B7">
        <w:rPr>
          <w:sz w:val="28"/>
          <w:szCs w:val="28"/>
          <w:lang w:val="uk-UA"/>
        </w:rPr>
        <w:t xml:space="preserve">дванадцять календарних місяців) </w:t>
      </w:r>
      <w:r w:rsidR="00B730A3" w:rsidRPr="00DF16B7">
        <w:rPr>
          <w:sz w:val="28"/>
          <w:szCs w:val="28"/>
          <w:lang w:val="uk-UA"/>
        </w:rPr>
        <w:t>з дня відновлення працездатності або встановлення інвалідності, та шести календарних місяців (сьогодні цей строк також становить дванадцять календарних місяців) з дня закінчення відпустки у зв’язку вагітністю та пологами, з дня смерті застрахованої особи або члена сім’ї, який перебував на її утриманні</w:t>
      </w:r>
      <w:r w:rsidR="00C64602" w:rsidRPr="00DF16B7">
        <w:rPr>
          <w:sz w:val="28"/>
          <w:szCs w:val="28"/>
          <w:lang w:val="uk-UA"/>
        </w:rPr>
        <w:t xml:space="preserve">, що може знизити рівень соціального захисту відповідних категорій застрахованих осіб. </w:t>
      </w:r>
      <w:r w:rsidR="00B730A3" w:rsidRPr="00DF16B7">
        <w:rPr>
          <w:sz w:val="28"/>
          <w:szCs w:val="28"/>
          <w:lang w:val="uk-UA"/>
        </w:rPr>
        <w:t xml:space="preserve"> </w:t>
      </w:r>
    </w:p>
    <w:p w14:paraId="0D1EBA51" w14:textId="6EC85EB3" w:rsidR="0023282B" w:rsidRPr="00DF16B7" w:rsidRDefault="004739DE" w:rsidP="00436103">
      <w:pPr>
        <w:pStyle w:val="Igor"/>
      </w:pPr>
      <w:r w:rsidRPr="00DF16B7">
        <w:rPr>
          <w:b/>
        </w:rPr>
        <w:t>4</w:t>
      </w:r>
      <w:r w:rsidR="00BF3FD0" w:rsidRPr="00DF16B7">
        <w:rPr>
          <w:b/>
        </w:rPr>
        <w:t xml:space="preserve">. </w:t>
      </w:r>
      <w:r w:rsidR="0023282B" w:rsidRPr="00DF16B7">
        <w:t>У проекті</w:t>
      </w:r>
      <w:r w:rsidR="0043359D" w:rsidRPr="00DF16B7">
        <w:t xml:space="preserve"> пропонується</w:t>
      </w:r>
      <w:r w:rsidR="0023282B" w:rsidRPr="00DF16B7">
        <w:t xml:space="preserve"> скас</w:t>
      </w:r>
      <w:r w:rsidR="0043359D" w:rsidRPr="00DF16B7">
        <w:t>у</w:t>
      </w:r>
      <w:r w:rsidR="0023282B" w:rsidRPr="00DF16B7">
        <w:t>ва</w:t>
      </w:r>
      <w:r w:rsidR="0043359D" w:rsidRPr="00DF16B7">
        <w:t>ння</w:t>
      </w:r>
      <w:r w:rsidR="0023282B" w:rsidRPr="00DF16B7">
        <w:t xml:space="preserve"> принцип</w:t>
      </w:r>
      <w:r w:rsidRPr="00DF16B7">
        <w:t>ів</w:t>
      </w:r>
      <w:r w:rsidR="0023282B" w:rsidRPr="00DF16B7">
        <w:t xml:space="preserve"> самоврядності</w:t>
      </w:r>
      <w:r w:rsidRPr="00DF16B7">
        <w:t xml:space="preserve"> та </w:t>
      </w:r>
      <w:r w:rsidR="0023282B" w:rsidRPr="00DF16B7">
        <w:t xml:space="preserve"> соціального партнерства щодо управління загальнообов’язковим державним соціальним страхуванням у зв’язку з тимчасовою втратою працездатності та </w:t>
      </w:r>
      <w:r w:rsidR="004B570F" w:rsidRPr="00DF16B7">
        <w:t xml:space="preserve">страхування </w:t>
      </w:r>
      <w:r w:rsidR="00711805" w:rsidRPr="00DF16B7">
        <w:t>від нещасного випадку</w:t>
      </w:r>
      <w:r w:rsidR="0023282B" w:rsidRPr="00DF16B7">
        <w:t xml:space="preserve">. </w:t>
      </w:r>
    </w:p>
    <w:p w14:paraId="14AB0D77" w14:textId="10F41C5A" w:rsidR="0023282B" w:rsidRPr="00DF16B7" w:rsidRDefault="0023282B" w:rsidP="00436103">
      <w:pPr>
        <w:shd w:val="clear" w:color="auto" w:fill="FFFFFF"/>
        <w:tabs>
          <w:tab w:val="left" w:pos="820"/>
        </w:tabs>
        <w:ind w:firstLine="709"/>
        <w:jc w:val="both"/>
        <w:rPr>
          <w:sz w:val="28"/>
          <w:szCs w:val="28"/>
        </w:rPr>
      </w:pPr>
      <w:r w:rsidRPr="00DF16B7">
        <w:rPr>
          <w:sz w:val="28"/>
          <w:szCs w:val="28"/>
        </w:rPr>
        <w:t xml:space="preserve">Зазначимо, що на даний час управління Фондом здійснюється його правлінням, яке формується на </w:t>
      </w:r>
      <w:r w:rsidRPr="00DF16B7">
        <w:rPr>
          <w:i/>
          <w:iCs/>
          <w:sz w:val="28"/>
          <w:szCs w:val="28"/>
          <w:u w:val="single"/>
        </w:rPr>
        <w:t>тристоронній основі з рівної кількості представників</w:t>
      </w:r>
      <w:r w:rsidRPr="00DF16B7">
        <w:rPr>
          <w:sz w:val="28"/>
          <w:szCs w:val="28"/>
        </w:rPr>
        <w:t xml:space="preserve"> </w:t>
      </w:r>
      <w:r w:rsidRPr="00DF16B7">
        <w:rPr>
          <w:rFonts w:eastAsia="Times New Roman"/>
          <w:color w:val="000000"/>
          <w:sz w:val="28"/>
          <w:szCs w:val="28"/>
        </w:rPr>
        <w:t>від держави, застрахованих осіб та роботодавців</w:t>
      </w:r>
      <w:r w:rsidR="004739DE" w:rsidRPr="00DF16B7">
        <w:rPr>
          <w:rFonts w:eastAsia="Times New Roman"/>
          <w:color w:val="000000"/>
          <w:sz w:val="28"/>
          <w:szCs w:val="28"/>
        </w:rPr>
        <w:t xml:space="preserve"> (ст. ст. 4, 5, 6 тощо чинної редакції Закону)</w:t>
      </w:r>
      <w:r w:rsidRPr="00DF16B7">
        <w:rPr>
          <w:sz w:val="28"/>
          <w:szCs w:val="28"/>
        </w:rPr>
        <w:t xml:space="preserve">. </w:t>
      </w:r>
      <w:r w:rsidR="004739DE" w:rsidRPr="00DF16B7">
        <w:rPr>
          <w:sz w:val="28"/>
          <w:szCs w:val="28"/>
        </w:rPr>
        <w:t>Вважаємо, що т</w:t>
      </w:r>
      <w:r w:rsidRPr="00DF16B7">
        <w:rPr>
          <w:sz w:val="28"/>
          <w:szCs w:val="28"/>
        </w:rPr>
        <w:t xml:space="preserve">ака модель управління Фондом надає можливість сторонам соціального партнерства приймати виважені рішення та вирішувати спільні завдання з урахуванням інтересів кожної сторони (держави, роботодавців та застрахованих осіб). </w:t>
      </w:r>
    </w:p>
    <w:p w14:paraId="013041EF" w14:textId="39CAFF1E" w:rsidR="0023282B" w:rsidRPr="00D501DC" w:rsidRDefault="0023282B" w:rsidP="00436103">
      <w:pPr>
        <w:shd w:val="clear" w:color="auto" w:fill="FFFFFF"/>
        <w:tabs>
          <w:tab w:val="left" w:pos="820"/>
        </w:tabs>
        <w:ind w:firstLine="709"/>
        <w:jc w:val="both"/>
        <w:rPr>
          <w:sz w:val="28"/>
          <w:szCs w:val="28"/>
        </w:rPr>
      </w:pPr>
      <w:r w:rsidRPr="00DF16B7">
        <w:rPr>
          <w:sz w:val="28"/>
          <w:szCs w:val="28"/>
        </w:rPr>
        <w:t xml:space="preserve">Міжнародний досвід (який базується, зокрема, на вимогах Європейського кодексу соціального забезпечення), засвідчує, що утворення на законодавчому рівні представницьких органів від усіх учасників соціального партнерства на </w:t>
      </w:r>
      <w:r w:rsidRPr="00DF16B7">
        <w:rPr>
          <w:i/>
          <w:iCs/>
          <w:sz w:val="28"/>
          <w:szCs w:val="28"/>
          <w:u w:val="single"/>
        </w:rPr>
        <w:t>паритетних засадах</w:t>
      </w:r>
      <w:r w:rsidRPr="00DF16B7">
        <w:rPr>
          <w:sz w:val="28"/>
          <w:szCs w:val="28"/>
        </w:rPr>
        <w:t xml:space="preserve">, встановлення чітких правил їх взаємовідносин надає можливість якісного ведення діалогу між трьома </w:t>
      </w:r>
      <w:r w:rsidRPr="00DF16B7">
        <w:rPr>
          <w:sz w:val="28"/>
          <w:szCs w:val="28"/>
        </w:rPr>
        <w:lastRenderedPageBreak/>
        <w:t xml:space="preserve">сторонами (уряд, профспілки, роботодавці) з метою узгодження інтересів широкого кола працівників і роботодавців, забезпечення суспільного добробуту. Вважаємо, що соціальне партнерство важливо розглядати як головну умову розвитку різних сфер суспільного життя, в тому числі у сфері загальнообов’язкового державного соціального страхування, для подальшої інтеграції України до Європейського Союзу, що закріплено, зокрема, в Угоді про асоціацію між Україною, з однієї </w:t>
      </w:r>
      <w:r w:rsidRPr="00D501DC">
        <w:rPr>
          <w:sz w:val="28"/>
          <w:szCs w:val="28"/>
        </w:rPr>
        <w:t>сторони, та Європейським Союзом, Європейським співтовариством з атомної енергії і їхніми державами-членами, з іншої сторони (ст. 421 Розділу 21</w:t>
      </w:r>
      <w:r w:rsidR="00AC24D1" w:rsidRPr="00D501DC">
        <w:rPr>
          <w:sz w:val="28"/>
          <w:szCs w:val="28"/>
        </w:rPr>
        <w:t xml:space="preserve"> вказаної Угоди</w:t>
      </w:r>
      <w:r w:rsidRPr="00D501DC">
        <w:rPr>
          <w:sz w:val="28"/>
          <w:szCs w:val="28"/>
        </w:rPr>
        <w:t>).</w:t>
      </w:r>
    </w:p>
    <w:p w14:paraId="335E2E0A" w14:textId="3BA9E363" w:rsidR="0023282B" w:rsidRPr="00D501DC" w:rsidRDefault="0023282B" w:rsidP="00436103">
      <w:pPr>
        <w:shd w:val="clear" w:color="auto" w:fill="FFFFFF"/>
        <w:tabs>
          <w:tab w:val="left" w:pos="820"/>
        </w:tabs>
        <w:ind w:firstLine="709"/>
        <w:jc w:val="both"/>
        <w:rPr>
          <w:color w:val="000000"/>
          <w:sz w:val="28"/>
          <w:szCs w:val="28"/>
          <w:shd w:val="clear" w:color="auto" w:fill="FFFFFF"/>
        </w:rPr>
      </w:pPr>
      <w:r w:rsidRPr="00D501DC">
        <w:rPr>
          <w:sz w:val="28"/>
          <w:szCs w:val="28"/>
        </w:rPr>
        <w:t>Натомість</w:t>
      </w:r>
      <w:r w:rsidR="00AC24D1" w:rsidRPr="00D501DC">
        <w:rPr>
          <w:sz w:val="28"/>
          <w:szCs w:val="28"/>
        </w:rPr>
        <w:t>,</w:t>
      </w:r>
      <w:r w:rsidRPr="00D501DC">
        <w:rPr>
          <w:sz w:val="28"/>
          <w:szCs w:val="28"/>
        </w:rPr>
        <w:t xml:space="preserve"> варто зазначити, що реалізація запропонованих </w:t>
      </w:r>
      <w:r w:rsidR="004739DE" w:rsidRPr="00D501DC">
        <w:rPr>
          <w:sz w:val="28"/>
          <w:szCs w:val="28"/>
        </w:rPr>
        <w:t xml:space="preserve">у проекті </w:t>
      </w:r>
      <w:r w:rsidRPr="00D501DC">
        <w:rPr>
          <w:sz w:val="28"/>
          <w:szCs w:val="28"/>
        </w:rPr>
        <w:t xml:space="preserve"> нововведень </w:t>
      </w:r>
      <w:r w:rsidR="004739DE" w:rsidRPr="00D501DC">
        <w:rPr>
          <w:sz w:val="28"/>
          <w:szCs w:val="28"/>
        </w:rPr>
        <w:t xml:space="preserve">щодо управління загальнообов’язковим державними соціальним страхуванням </w:t>
      </w:r>
      <w:r w:rsidRPr="00D501DC">
        <w:rPr>
          <w:sz w:val="28"/>
          <w:szCs w:val="28"/>
        </w:rPr>
        <w:t xml:space="preserve">знівелює, на наш погляд, сутність соціального партнерства, унеможливить здійснення </w:t>
      </w:r>
      <w:r w:rsidRPr="00D501DC">
        <w:rPr>
          <w:i/>
          <w:sz w:val="28"/>
          <w:szCs w:val="28"/>
          <w:u w:val="single"/>
        </w:rPr>
        <w:t>повноцінного</w:t>
      </w:r>
      <w:r w:rsidRPr="00D501DC">
        <w:rPr>
          <w:sz w:val="28"/>
          <w:szCs w:val="28"/>
        </w:rPr>
        <w:t xml:space="preserve"> соціального</w:t>
      </w:r>
      <w:r w:rsidRPr="00DF16B7">
        <w:rPr>
          <w:sz w:val="28"/>
          <w:szCs w:val="28"/>
        </w:rPr>
        <w:t xml:space="preserve"> діалогу у сфері загальнообов’язкового державного соціального страхування </w:t>
      </w:r>
      <w:r w:rsidR="00711805" w:rsidRPr="00DF16B7">
        <w:rPr>
          <w:sz w:val="28"/>
          <w:szCs w:val="28"/>
        </w:rPr>
        <w:t xml:space="preserve">у зв’язку з тимчасовою втратою працездатності та </w:t>
      </w:r>
      <w:r w:rsidR="004B570F" w:rsidRPr="00DF16B7">
        <w:rPr>
          <w:sz w:val="28"/>
          <w:szCs w:val="28"/>
        </w:rPr>
        <w:t xml:space="preserve">страхування </w:t>
      </w:r>
      <w:r w:rsidR="00711805" w:rsidRPr="00DF16B7">
        <w:rPr>
          <w:sz w:val="28"/>
          <w:szCs w:val="28"/>
        </w:rPr>
        <w:t>від нещасного випадку на виробництві</w:t>
      </w:r>
      <w:r w:rsidRPr="00DF16B7">
        <w:rPr>
          <w:sz w:val="28"/>
          <w:szCs w:val="28"/>
        </w:rPr>
        <w:t xml:space="preserve">, оскільки фактично відстороняє від участі в управлінні цим видом страхування як представників роботодавців, так і представників застрахованих осіб (які обираються (делегуються) </w:t>
      </w:r>
      <w:r w:rsidRPr="00DF16B7">
        <w:rPr>
          <w:color w:val="000000"/>
          <w:sz w:val="28"/>
          <w:szCs w:val="28"/>
          <w:shd w:val="clear" w:color="auto" w:fill="FFFFFF"/>
        </w:rPr>
        <w:t xml:space="preserve">репрезентативними на національному рівні всеукраїнськими </w:t>
      </w:r>
      <w:r w:rsidRPr="00D501DC">
        <w:rPr>
          <w:color w:val="000000"/>
          <w:sz w:val="28"/>
          <w:szCs w:val="28"/>
          <w:shd w:val="clear" w:color="auto" w:fill="FFFFFF"/>
        </w:rPr>
        <w:t>об’єднаннями профспілок</w:t>
      </w:r>
      <w:r w:rsidR="0043359D" w:rsidRPr="00D501DC">
        <w:rPr>
          <w:color w:val="000000"/>
          <w:sz w:val="28"/>
          <w:szCs w:val="28"/>
          <w:shd w:val="clear" w:color="auto" w:fill="FFFFFF"/>
        </w:rPr>
        <w:t>)</w:t>
      </w:r>
      <w:r w:rsidRPr="00D501DC">
        <w:rPr>
          <w:color w:val="000000"/>
          <w:sz w:val="28"/>
          <w:szCs w:val="28"/>
          <w:shd w:val="clear" w:color="auto" w:fill="FFFFFF"/>
        </w:rPr>
        <w:t xml:space="preserve">. </w:t>
      </w:r>
    </w:p>
    <w:p w14:paraId="3F1902A9" w14:textId="129862E2" w:rsidR="0023282B" w:rsidRPr="00D501DC" w:rsidRDefault="0023282B" w:rsidP="00436103">
      <w:pPr>
        <w:shd w:val="clear" w:color="auto" w:fill="FFFFFF"/>
        <w:tabs>
          <w:tab w:val="left" w:pos="820"/>
        </w:tabs>
        <w:ind w:firstLine="709"/>
        <w:jc w:val="both"/>
        <w:rPr>
          <w:color w:val="000000"/>
          <w:sz w:val="28"/>
          <w:szCs w:val="28"/>
          <w:shd w:val="clear" w:color="auto" w:fill="FFFFFF"/>
        </w:rPr>
      </w:pPr>
      <w:r w:rsidRPr="00D501DC">
        <w:rPr>
          <w:color w:val="000000"/>
          <w:sz w:val="28"/>
          <w:szCs w:val="28"/>
          <w:shd w:val="clear" w:color="auto" w:fill="FFFFFF"/>
        </w:rPr>
        <w:t xml:space="preserve">Слід також вказати, що запропоновані зміни суперечать відповідним положенням </w:t>
      </w:r>
      <w:r w:rsidRPr="00D501DC">
        <w:rPr>
          <w:bCs/>
          <w:color w:val="000000"/>
          <w:sz w:val="28"/>
          <w:szCs w:val="28"/>
          <w:shd w:val="clear" w:color="auto" w:fill="FFFFFF"/>
        </w:rPr>
        <w:t>Основ</w:t>
      </w:r>
      <w:r w:rsidR="00AC24D1" w:rsidRPr="00D501DC">
        <w:rPr>
          <w:bCs/>
          <w:color w:val="000000"/>
          <w:sz w:val="28"/>
          <w:szCs w:val="28"/>
          <w:shd w:val="clear" w:color="auto" w:fill="FFFFFF"/>
        </w:rPr>
        <w:t>, зокрема,</w:t>
      </w:r>
      <w:r w:rsidR="004739DE" w:rsidRPr="00D501DC">
        <w:rPr>
          <w:bCs/>
          <w:color w:val="000000"/>
          <w:sz w:val="28"/>
          <w:szCs w:val="28"/>
          <w:shd w:val="clear" w:color="auto" w:fill="FFFFFF"/>
        </w:rPr>
        <w:t xml:space="preserve"> ї</w:t>
      </w:r>
      <w:r w:rsidR="00AC24D1" w:rsidRPr="00D501DC">
        <w:rPr>
          <w:bCs/>
          <w:color w:val="000000"/>
          <w:sz w:val="28"/>
          <w:szCs w:val="28"/>
          <w:shd w:val="clear" w:color="auto" w:fill="FFFFFF"/>
        </w:rPr>
        <w:t>х</w:t>
      </w:r>
      <w:r w:rsidR="004739DE" w:rsidRPr="00D501DC">
        <w:rPr>
          <w:bCs/>
          <w:color w:val="000000"/>
          <w:sz w:val="28"/>
          <w:szCs w:val="28"/>
          <w:shd w:val="clear" w:color="auto" w:fill="FFFFFF"/>
        </w:rPr>
        <w:t xml:space="preserve"> </w:t>
      </w:r>
      <w:r w:rsidR="007F2B40" w:rsidRPr="00D501DC">
        <w:rPr>
          <w:bCs/>
          <w:color w:val="000000"/>
          <w:sz w:val="28"/>
          <w:szCs w:val="28"/>
          <w:shd w:val="clear" w:color="auto" w:fill="FFFFFF"/>
        </w:rPr>
        <w:t>ст. 5</w:t>
      </w:r>
      <w:r w:rsidRPr="00D501DC">
        <w:rPr>
          <w:bCs/>
          <w:color w:val="000000"/>
          <w:sz w:val="28"/>
          <w:szCs w:val="28"/>
          <w:shd w:val="clear" w:color="auto" w:fill="FFFFFF"/>
        </w:rPr>
        <w:t>, згідно з як</w:t>
      </w:r>
      <w:r w:rsidR="00AC24D1" w:rsidRPr="00D501DC">
        <w:rPr>
          <w:bCs/>
          <w:color w:val="000000"/>
          <w:sz w:val="28"/>
          <w:szCs w:val="28"/>
          <w:shd w:val="clear" w:color="auto" w:fill="FFFFFF"/>
        </w:rPr>
        <w:t>ою</w:t>
      </w:r>
      <w:r w:rsidRPr="00D501DC">
        <w:rPr>
          <w:bCs/>
          <w:color w:val="000000"/>
          <w:sz w:val="28"/>
          <w:szCs w:val="28"/>
          <w:shd w:val="clear" w:color="auto" w:fill="FFFFFF"/>
        </w:rPr>
        <w:t xml:space="preserve"> </w:t>
      </w:r>
      <w:r w:rsidRPr="00D501DC">
        <w:rPr>
          <w:color w:val="000000"/>
          <w:sz w:val="28"/>
          <w:szCs w:val="28"/>
          <w:shd w:val="clear" w:color="auto" w:fill="FFFFFF"/>
        </w:rPr>
        <w:t>загальнообов'язкове державне соціальне страхування громадян України здійснюється</w:t>
      </w:r>
      <w:r w:rsidR="00EF79C9" w:rsidRPr="00D501DC">
        <w:rPr>
          <w:color w:val="000000"/>
          <w:sz w:val="28"/>
          <w:szCs w:val="28"/>
          <w:shd w:val="clear" w:color="auto" w:fill="FFFFFF"/>
        </w:rPr>
        <w:t xml:space="preserve"> </w:t>
      </w:r>
      <w:r w:rsidRPr="00D501DC">
        <w:rPr>
          <w:color w:val="000000"/>
          <w:sz w:val="28"/>
          <w:szCs w:val="28"/>
          <w:shd w:val="clear" w:color="auto" w:fill="FFFFFF"/>
        </w:rPr>
        <w:t>за принципом паритетності представників усіх суб'єктів загальнообов'язкового державного соціального страхування в управлінні загальнообов'язковим державним</w:t>
      </w:r>
      <w:r w:rsidR="00EF79C9" w:rsidRPr="00D501DC">
        <w:rPr>
          <w:color w:val="000000"/>
          <w:sz w:val="28"/>
          <w:szCs w:val="28"/>
          <w:shd w:val="clear" w:color="auto" w:fill="FFFFFF"/>
        </w:rPr>
        <w:t xml:space="preserve"> </w:t>
      </w:r>
      <w:r w:rsidRPr="00D501DC">
        <w:rPr>
          <w:color w:val="000000"/>
          <w:sz w:val="28"/>
          <w:szCs w:val="28"/>
          <w:shd w:val="clear" w:color="auto" w:fill="FFFFFF"/>
        </w:rPr>
        <w:t>соціальним</w:t>
      </w:r>
      <w:r w:rsidR="00EF79C9" w:rsidRPr="00D501DC">
        <w:rPr>
          <w:color w:val="000000"/>
          <w:sz w:val="28"/>
          <w:szCs w:val="28"/>
          <w:shd w:val="clear" w:color="auto" w:fill="FFFFFF"/>
        </w:rPr>
        <w:t xml:space="preserve"> </w:t>
      </w:r>
      <w:r w:rsidRPr="00D501DC">
        <w:rPr>
          <w:color w:val="000000"/>
          <w:sz w:val="28"/>
          <w:szCs w:val="28"/>
          <w:shd w:val="clear" w:color="auto" w:fill="FFFFFF"/>
        </w:rPr>
        <w:t>страхув</w:t>
      </w:r>
      <w:r w:rsidR="007F2B40" w:rsidRPr="00D501DC">
        <w:rPr>
          <w:color w:val="000000"/>
          <w:sz w:val="28"/>
          <w:szCs w:val="28"/>
          <w:shd w:val="clear" w:color="auto" w:fill="FFFFFF"/>
        </w:rPr>
        <w:t>анням,</w:t>
      </w:r>
      <w:r w:rsidR="00EF79C9" w:rsidRPr="00D501DC">
        <w:rPr>
          <w:color w:val="000000"/>
          <w:sz w:val="28"/>
          <w:szCs w:val="28"/>
          <w:shd w:val="clear" w:color="auto" w:fill="FFFFFF"/>
        </w:rPr>
        <w:t xml:space="preserve"> </w:t>
      </w:r>
      <w:r w:rsidR="007F2B40" w:rsidRPr="00D501DC">
        <w:rPr>
          <w:color w:val="000000"/>
          <w:sz w:val="28"/>
          <w:szCs w:val="28"/>
          <w:shd w:val="clear" w:color="auto" w:fill="FFFFFF"/>
        </w:rPr>
        <w:t>а</w:t>
      </w:r>
      <w:r w:rsidR="00EF79C9" w:rsidRPr="00D501DC">
        <w:rPr>
          <w:color w:val="000000"/>
          <w:sz w:val="28"/>
          <w:szCs w:val="28"/>
          <w:shd w:val="clear" w:color="auto" w:fill="FFFFFF"/>
        </w:rPr>
        <w:t xml:space="preserve"> </w:t>
      </w:r>
      <w:r w:rsidR="007F2B40" w:rsidRPr="00D501DC">
        <w:rPr>
          <w:color w:val="000000"/>
          <w:sz w:val="28"/>
          <w:szCs w:val="28"/>
          <w:shd w:val="clear" w:color="auto" w:fill="FFFFFF"/>
        </w:rPr>
        <w:t>також</w:t>
      </w:r>
      <w:r w:rsidR="00EF79C9" w:rsidRPr="00D501DC">
        <w:rPr>
          <w:color w:val="000000"/>
          <w:sz w:val="28"/>
          <w:szCs w:val="28"/>
          <w:shd w:val="clear" w:color="auto" w:fill="FFFFFF"/>
        </w:rPr>
        <w:t xml:space="preserve"> </w:t>
      </w:r>
      <w:r w:rsidR="007F2B40" w:rsidRPr="00D501DC">
        <w:rPr>
          <w:color w:val="000000"/>
          <w:sz w:val="28"/>
          <w:szCs w:val="28"/>
          <w:shd w:val="clear" w:color="auto" w:fill="FFFFFF"/>
        </w:rPr>
        <w:t>ч. 1 ст. 15</w:t>
      </w:r>
      <w:r w:rsidRPr="00D501DC">
        <w:rPr>
          <w:color w:val="000000"/>
          <w:sz w:val="28"/>
          <w:szCs w:val="28"/>
          <w:shd w:val="clear" w:color="auto" w:fill="FFFFFF"/>
        </w:rPr>
        <w:t>, згідно з якою управління страховими фондами здійснюється на паритетній основі державою та представниками суб'єктів соціального страхування.</w:t>
      </w:r>
    </w:p>
    <w:p w14:paraId="44A51F74" w14:textId="07933BC7" w:rsidR="00D826FB" w:rsidRPr="00DF16B7" w:rsidRDefault="00261995" w:rsidP="00EF79C9">
      <w:pPr>
        <w:pStyle w:val="Igor"/>
      </w:pPr>
      <w:r w:rsidRPr="00D501DC">
        <w:rPr>
          <w:b/>
        </w:rPr>
        <w:t>5</w:t>
      </w:r>
      <w:r w:rsidR="00CD63B8" w:rsidRPr="00D501DC">
        <w:rPr>
          <w:b/>
        </w:rPr>
        <w:t xml:space="preserve">. </w:t>
      </w:r>
      <w:r w:rsidR="00EF79C9" w:rsidRPr="00D501DC">
        <w:t>У</w:t>
      </w:r>
      <w:r w:rsidR="00EF79C9" w:rsidRPr="00D501DC">
        <w:rPr>
          <w:b/>
        </w:rPr>
        <w:t xml:space="preserve"> </w:t>
      </w:r>
      <w:r w:rsidR="00AC2651" w:rsidRPr="00D501DC">
        <w:t>ч</w:t>
      </w:r>
      <w:r w:rsidR="00AC24D1" w:rsidRPr="00D501DC">
        <w:t>.</w:t>
      </w:r>
      <w:r w:rsidR="00EF79C9" w:rsidRPr="00D501DC">
        <w:t xml:space="preserve"> </w:t>
      </w:r>
      <w:r w:rsidR="00AC2651" w:rsidRPr="00D501DC">
        <w:t xml:space="preserve">1 ст. 24 </w:t>
      </w:r>
      <w:r w:rsidR="00EF79C9" w:rsidRPr="00D501DC">
        <w:t xml:space="preserve">проекту </w:t>
      </w:r>
      <w:r w:rsidR="00AC2651" w:rsidRPr="00D501DC">
        <w:t xml:space="preserve">нової редакції Закону пропонується </w:t>
      </w:r>
      <w:r w:rsidRPr="00D501DC">
        <w:t>на</w:t>
      </w:r>
      <w:r w:rsidR="00AC2651" w:rsidRPr="00D501DC">
        <w:t xml:space="preserve">дати Кабінету Міністрів України </w:t>
      </w:r>
      <w:r w:rsidRPr="00D501DC">
        <w:t>повноважен</w:t>
      </w:r>
      <w:r w:rsidR="00D50F66" w:rsidRPr="00D501DC">
        <w:t>ня</w:t>
      </w:r>
      <w:r w:rsidRPr="00D501DC">
        <w:t xml:space="preserve"> щодо </w:t>
      </w:r>
      <w:r w:rsidR="00AC2651" w:rsidRPr="00D501DC">
        <w:t>встановлення розміру допомоги на поховання застрахованій особі або особі, яка перебувала на її утриманні</w:t>
      </w:r>
      <w:r w:rsidR="00403124" w:rsidRPr="00D501DC">
        <w:t xml:space="preserve"> (за ч</w:t>
      </w:r>
      <w:r w:rsidR="00AC2651" w:rsidRPr="00D501DC">
        <w:t>инн</w:t>
      </w:r>
      <w:r w:rsidR="00403124" w:rsidRPr="00D501DC">
        <w:t>ою</w:t>
      </w:r>
      <w:r w:rsidR="00AC2651" w:rsidRPr="00D501DC">
        <w:t xml:space="preserve"> </w:t>
      </w:r>
      <w:r w:rsidR="00403124" w:rsidRPr="00D501DC">
        <w:t>редакцією</w:t>
      </w:r>
      <w:r w:rsidR="00403124" w:rsidRPr="00DF16B7">
        <w:t xml:space="preserve"> </w:t>
      </w:r>
      <w:r w:rsidR="00AC2651" w:rsidRPr="00DF16B7">
        <w:t>ч. 1 ст. 28</w:t>
      </w:r>
      <w:r w:rsidR="0043359D" w:rsidRPr="00DF16B7">
        <w:t xml:space="preserve"> Закону</w:t>
      </w:r>
      <w:r w:rsidR="00403124" w:rsidRPr="00DF16B7">
        <w:t xml:space="preserve"> </w:t>
      </w:r>
      <w:r w:rsidR="00AC2651" w:rsidRPr="00DF16B7">
        <w:t>розмір зазначеної вище допомоги встановлюється правлінням Фонду</w:t>
      </w:r>
      <w:r w:rsidR="00403124" w:rsidRPr="00DF16B7">
        <w:t>)</w:t>
      </w:r>
      <w:r w:rsidR="00AC2651" w:rsidRPr="00DF16B7">
        <w:t>.</w:t>
      </w:r>
      <w:r w:rsidR="00CD63B8" w:rsidRPr="00DF16B7">
        <w:t xml:space="preserve"> </w:t>
      </w:r>
      <w:r w:rsidRPr="00DF16B7">
        <w:t xml:space="preserve">Проте надання </w:t>
      </w:r>
      <w:r w:rsidR="004C0D8D" w:rsidRPr="00DF16B7">
        <w:t>Кабінет</w:t>
      </w:r>
      <w:r w:rsidRPr="00DF16B7">
        <w:t>у</w:t>
      </w:r>
      <w:r w:rsidR="004C0D8D" w:rsidRPr="00DF16B7">
        <w:t xml:space="preserve"> Міністрів України </w:t>
      </w:r>
      <w:r w:rsidRPr="00DF16B7">
        <w:t xml:space="preserve">вказаних повноважень </w:t>
      </w:r>
      <w:r w:rsidR="004C0D8D" w:rsidRPr="00DF16B7">
        <w:t>в обставинах скорочення бюджетних асигнувань містить ризики порушення прав зазначених вище осіб на належну підтримку у тяжкий для них час, особливо в умовах підвищення цін і тарифів.</w:t>
      </w:r>
      <w:r w:rsidR="00CD63B8" w:rsidRPr="00DF16B7">
        <w:t xml:space="preserve"> Це ж стосується і положення </w:t>
      </w:r>
      <w:r w:rsidR="00D826FB" w:rsidRPr="00DF16B7">
        <w:t xml:space="preserve">ч. 4 ст. 39 проекту щодо встановлення </w:t>
      </w:r>
      <w:r w:rsidR="00CD63B8" w:rsidRPr="00DF16B7">
        <w:t>Кабінетом Міністрів України</w:t>
      </w:r>
      <w:r w:rsidR="00D826FB" w:rsidRPr="00DF16B7">
        <w:t xml:space="preserve"> вартості компенсації за путівки, придбані застрах</w:t>
      </w:r>
      <w:r w:rsidR="00CD63B8" w:rsidRPr="00DF16B7">
        <w:t>ованими</w:t>
      </w:r>
      <w:r w:rsidR="00D826FB" w:rsidRPr="00DF16B7">
        <w:t xml:space="preserve"> особами самостійно</w:t>
      </w:r>
      <w:r w:rsidR="00CD63B8" w:rsidRPr="00DF16B7">
        <w:t>.</w:t>
      </w:r>
    </w:p>
    <w:p w14:paraId="2E2DB04D" w14:textId="49DBCDEF" w:rsidR="00880EC3" w:rsidRPr="00DF16B7" w:rsidRDefault="002B519E"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b/>
          <w:iCs/>
          <w:sz w:val="28"/>
          <w:szCs w:val="28"/>
          <w:lang w:val="uk-UA"/>
        </w:rPr>
        <w:t>6</w:t>
      </w:r>
      <w:r w:rsidR="004A468A" w:rsidRPr="00DF16B7">
        <w:rPr>
          <w:b/>
          <w:iCs/>
          <w:sz w:val="28"/>
          <w:szCs w:val="28"/>
          <w:lang w:val="uk-UA"/>
        </w:rPr>
        <w:t xml:space="preserve">. </w:t>
      </w:r>
      <w:r w:rsidR="004B01ED" w:rsidRPr="00DF16B7">
        <w:rPr>
          <w:iCs/>
          <w:sz w:val="28"/>
          <w:szCs w:val="28"/>
          <w:lang w:val="uk-UA"/>
        </w:rPr>
        <w:t xml:space="preserve">Звертаємо також увагу на те, що деякі положення </w:t>
      </w:r>
      <w:r w:rsidR="000430EA" w:rsidRPr="00DF16B7">
        <w:rPr>
          <w:iCs/>
          <w:sz w:val="28"/>
          <w:szCs w:val="28"/>
          <w:lang w:val="uk-UA"/>
        </w:rPr>
        <w:t>проекту не узгоджуються між собою</w:t>
      </w:r>
      <w:r w:rsidR="006C370E" w:rsidRPr="00DF16B7">
        <w:rPr>
          <w:iCs/>
          <w:sz w:val="28"/>
          <w:szCs w:val="28"/>
          <w:lang w:val="uk-UA"/>
        </w:rPr>
        <w:t>. Зокрема</w:t>
      </w:r>
      <w:r w:rsidR="00880EC3" w:rsidRPr="00DF16B7">
        <w:rPr>
          <w:iCs/>
          <w:sz w:val="28"/>
          <w:szCs w:val="28"/>
          <w:lang w:val="uk-UA"/>
        </w:rPr>
        <w:t>:</w:t>
      </w:r>
    </w:p>
    <w:p w14:paraId="70986430" w14:textId="7D911398" w:rsidR="001E6589" w:rsidRPr="00DF16B7" w:rsidRDefault="002B519E"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iCs/>
          <w:sz w:val="28"/>
          <w:szCs w:val="28"/>
          <w:lang w:val="uk-UA"/>
        </w:rPr>
        <w:t>6</w:t>
      </w:r>
      <w:r w:rsidR="00880EC3" w:rsidRPr="00DF16B7">
        <w:rPr>
          <w:iCs/>
          <w:sz w:val="28"/>
          <w:szCs w:val="28"/>
          <w:lang w:val="uk-UA"/>
        </w:rPr>
        <w:t>.1. У</w:t>
      </w:r>
      <w:r w:rsidR="006C370E" w:rsidRPr="00DF16B7">
        <w:rPr>
          <w:iCs/>
          <w:sz w:val="28"/>
          <w:szCs w:val="28"/>
          <w:lang w:val="uk-UA"/>
        </w:rPr>
        <w:t xml:space="preserve"> п. 1 ч. 1 ст. 1 </w:t>
      </w:r>
      <w:r w:rsidR="00EF79C9" w:rsidRPr="00DF16B7">
        <w:rPr>
          <w:iCs/>
          <w:sz w:val="28"/>
          <w:szCs w:val="28"/>
          <w:lang w:val="uk-UA"/>
        </w:rPr>
        <w:t xml:space="preserve">проекту </w:t>
      </w:r>
      <w:r w:rsidR="006C370E" w:rsidRPr="00DF16B7">
        <w:rPr>
          <w:iCs/>
          <w:sz w:val="28"/>
          <w:szCs w:val="28"/>
          <w:lang w:val="uk-UA"/>
        </w:rPr>
        <w:t xml:space="preserve">нової редакції </w:t>
      </w:r>
      <w:r w:rsidR="00880EC3" w:rsidRPr="00DF16B7">
        <w:rPr>
          <w:iCs/>
          <w:sz w:val="28"/>
          <w:szCs w:val="28"/>
          <w:lang w:val="uk-UA"/>
        </w:rPr>
        <w:t xml:space="preserve">Закону </w:t>
      </w:r>
      <w:r w:rsidR="001E6589" w:rsidRPr="00DF16B7">
        <w:rPr>
          <w:iCs/>
          <w:sz w:val="28"/>
          <w:szCs w:val="28"/>
          <w:lang w:val="uk-UA"/>
        </w:rPr>
        <w:t>медичне страхування не включено до переліку видів соціального страхування</w:t>
      </w:r>
      <w:r w:rsidR="00880EC3" w:rsidRPr="00DF16B7">
        <w:rPr>
          <w:iCs/>
          <w:sz w:val="28"/>
          <w:szCs w:val="28"/>
          <w:lang w:val="uk-UA"/>
        </w:rPr>
        <w:t xml:space="preserve">, </w:t>
      </w:r>
      <w:r w:rsidR="001E6589" w:rsidRPr="00DF16B7">
        <w:rPr>
          <w:iCs/>
          <w:sz w:val="28"/>
          <w:szCs w:val="28"/>
          <w:lang w:val="uk-UA"/>
        </w:rPr>
        <w:t xml:space="preserve">тоді як </w:t>
      </w:r>
      <w:r w:rsidR="00880EC3" w:rsidRPr="00DF16B7">
        <w:rPr>
          <w:iCs/>
          <w:sz w:val="28"/>
          <w:szCs w:val="28"/>
          <w:lang w:val="uk-UA"/>
        </w:rPr>
        <w:t xml:space="preserve">до </w:t>
      </w:r>
      <w:r w:rsidR="001E6589" w:rsidRPr="00DF16B7">
        <w:rPr>
          <w:iCs/>
          <w:sz w:val="28"/>
          <w:szCs w:val="28"/>
          <w:lang w:val="uk-UA"/>
        </w:rPr>
        <w:t xml:space="preserve">основних завдань уповноваженого органу управління та його територіальних органів </w:t>
      </w:r>
      <w:r w:rsidR="00880EC3" w:rsidRPr="00DF16B7">
        <w:rPr>
          <w:iCs/>
          <w:sz w:val="28"/>
          <w:szCs w:val="28"/>
          <w:lang w:val="uk-UA"/>
        </w:rPr>
        <w:t>віднесена</w:t>
      </w:r>
      <w:r w:rsidR="001E6589" w:rsidRPr="00DF16B7">
        <w:rPr>
          <w:iCs/>
          <w:sz w:val="28"/>
          <w:szCs w:val="28"/>
          <w:lang w:val="uk-UA"/>
        </w:rPr>
        <w:t xml:space="preserve"> «реалізація державної політики</w:t>
      </w:r>
      <w:r w:rsidR="00880EC3" w:rsidRPr="00DF16B7">
        <w:rPr>
          <w:iCs/>
          <w:sz w:val="28"/>
          <w:szCs w:val="28"/>
          <w:lang w:val="uk-UA"/>
        </w:rPr>
        <w:t xml:space="preserve"> </w:t>
      </w:r>
      <w:r w:rsidR="00ED5D9D" w:rsidRPr="00DF16B7">
        <w:rPr>
          <w:color w:val="000000"/>
          <w:sz w:val="28"/>
          <w:szCs w:val="28"/>
          <w:lang w:val="uk-UA"/>
        </w:rPr>
        <w:t>у</w:t>
      </w:r>
      <w:r w:rsidR="00880EC3" w:rsidRPr="00DF16B7">
        <w:rPr>
          <w:color w:val="000000"/>
          <w:sz w:val="28"/>
          <w:szCs w:val="28"/>
          <w:lang w:val="uk-UA"/>
        </w:rPr>
        <w:t xml:space="preserve"> </w:t>
      </w:r>
      <w:r w:rsidR="00ED5D9D" w:rsidRPr="00DF16B7">
        <w:rPr>
          <w:color w:val="000000"/>
          <w:sz w:val="28"/>
          <w:szCs w:val="28"/>
          <w:lang w:val="uk-UA"/>
        </w:rPr>
        <w:t xml:space="preserve"> сферах соціального страхування від нещасного випадку на виробництві та професійного захворювання, які </w:t>
      </w:r>
      <w:r w:rsidR="00ED5D9D" w:rsidRPr="00DF16B7">
        <w:rPr>
          <w:color w:val="000000"/>
          <w:sz w:val="28"/>
          <w:szCs w:val="28"/>
          <w:lang w:val="uk-UA"/>
        </w:rPr>
        <w:lastRenderedPageBreak/>
        <w:t xml:space="preserve">спричинили втрату працездатності, у зв’язку з тимчасовою втратою працездатності, </w:t>
      </w:r>
      <w:r w:rsidR="00ED5D9D" w:rsidRPr="00DF16B7">
        <w:rPr>
          <w:i/>
          <w:color w:val="000000"/>
          <w:sz w:val="28"/>
          <w:szCs w:val="28"/>
          <w:lang w:val="uk-UA"/>
        </w:rPr>
        <w:t>медичного страхування</w:t>
      </w:r>
      <w:r w:rsidR="00ED5D9D" w:rsidRPr="00DF16B7">
        <w:rPr>
          <w:iCs/>
          <w:sz w:val="28"/>
          <w:szCs w:val="28"/>
          <w:lang w:val="uk-UA"/>
        </w:rPr>
        <w:t>» (п. 1 ч. 1 ст. 6</w:t>
      </w:r>
      <w:r w:rsidR="00880EC3" w:rsidRPr="00DF16B7">
        <w:rPr>
          <w:iCs/>
          <w:sz w:val="28"/>
          <w:szCs w:val="28"/>
          <w:lang w:val="uk-UA"/>
        </w:rPr>
        <w:t xml:space="preserve"> </w:t>
      </w:r>
      <w:r w:rsidR="00EF79C9" w:rsidRPr="00DF16B7">
        <w:rPr>
          <w:iCs/>
          <w:sz w:val="28"/>
          <w:szCs w:val="28"/>
          <w:lang w:val="uk-UA"/>
        </w:rPr>
        <w:t xml:space="preserve">проекту </w:t>
      </w:r>
      <w:r w:rsidR="00880EC3" w:rsidRPr="00DF16B7">
        <w:rPr>
          <w:iCs/>
          <w:sz w:val="28"/>
          <w:szCs w:val="28"/>
          <w:lang w:val="uk-UA"/>
        </w:rPr>
        <w:t xml:space="preserve">нової </w:t>
      </w:r>
      <w:r w:rsidR="009A4F48">
        <w:rPr>
          <w:iCs/>
          <w:sz w:val="28"/>
          <w:szCs w:val="28"/>
        </w:rPr>
        <w:t xml:space="preserve">                        </w:t>
      </w:r>
      <w:bookmarkStart w:id="1" w:name="_GoBack"/>
      <w:bookmarkEnd w:id="1"/>
      <w:r w:rsidR="00880EC3" w:rsidRPr="00DF16B7">
        <w:rPr>
          <w:iCs/>
          <w:sz w:val="28"/>
          <w:szCs w:val="28"/>
          <w:lang w:val="uk-UA"/>
        </w:rPr>
        <w:t>редакції Закону</w:t>
      </w:r>
      <w:r w:rsidR="00ED5D9D" w:rsidRPr="00DF16B7">
        <w:rPr>
          <w:iCs/>
          <w:sz w:val="28"/>
          <w:szCs w:val="28"/>
          <w:lang w:val="uk-UA"/>
        </w:rPr>
        <w:t>).</w:t>
      </w:r>
    </w:p>
    <w:p w14:paraId="3D4BFBA6" w14:textId="5CB05DD3" w:rsidR="004B01ED" w:rsidRPr="00DF16B7" w:rsidRDefault="002B519E"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iCs/>
          <w:sz w:val="28"/>
          <w:szCs w:val="28"/>
          <w:lang w:val="uk-UA"/>
        </w:rPr>
        <w:t>6</w:t>
      </w:r>
      <w:r w:rsidR="00880EC3" w:rsidRPr="00DF16B7">
        <w:rPr>
          <w:iCs/>
          <w:sz w:val="28"/>
          <w:szCs w:val="28"/>
          <w:lang w:val="uk-UA"/>
        </w:rPr>
        <w:t xml:space="preserve">.2. </w:t>
      </w:r>
      <w:r w:rsidR="00ED5D9D" w:rsidRPr="00DF16B7">
        <w:rPr>
          <w:iCs/>
          <w:sz w:val="28"/>
          <w:szCs w:val="28"/>
          <w:lang w:val="uk-UA"/>
        </w:rPr>
        <w:t>О</w:t>
      </w:r>
      <w:r w:rsidR="008C109E" w:rsidRPr="00DF16B7">
        <w:rPr>
          <w:iCs/>
          <w:sz w:val="28"/>
          <w:szCs w:val="28"/>
          <w:lang w:val="uk-UA"/>
        </w:rPr>
        <w:t>дним із принципів соціального страхування визначено</w:t>
      </w:r>
      <w:r w:rsidR="00543240" w:rsidRPr="00DF16B7">
        <w:rPr>
          <w:iCs/>
          <w:sz w:val="28"/>
          <w:szCs w:val="28"/>
          <w:lang w:val="uk-UA"/>
        </w:rPr>
        <w:t xml:space="preserve"> «відповідальність роботодавців та </w:t>
      </w:r>
      <w:r w:rsidR="00543240" w:rsidRPr="00DF16B7">
        <w:rPr>
          <w:i/>
          <w:iCs/>
          <w:sz w:val="28"/>
          <w:szCs w:val="28"/>
          <w:lang w:val="uk-UA"/>
        </w:rPr>
        <w:t>страхувальника</w:t>
      </w:r>
      <w:r w:rsidR="00543240" w:rsidRPr="00DF16B7">
        <w:rPr>
          <w:iCs/>
          <w:sz w:val="28"/>
          <w:szCs w:val="28"/>
          <w:lang w:val="uk-UA"/>
        </w:rPr>
        <w:t xml:space="preserve"> за реалізацію права застрахованої особи на матеріальне забезпечення та соціальні послуги за цим Законом»</w:t>
      </w:r>
      <w:r w:rsidR="000A6FF8" w:rsidRPr="00DF16B7">
        <w:rPr>
          <w:iCs/>
          <w:sz w:val="28"/>
          <w:szCs w:val="28"/>
          <w:lang w:val="uk-UA"/>
        </w:rPr>
        <w:t xml:space="preserve"> (п. 10 ч. 1 ст. 3</w:t>
      </w:r>
      <w:r w:rsidR="0043359D" w:rsidRPr="00DF16B7">
        <w:rPr>
          <w:iCs/>
          <w:sz w:val="28"/>
          <w:szCs w:val="28"/>
          <w:lang w:val="uk-UA"/>
        </w:rPr>
        <w:t xml:space="preserve"> </w:t>
      </w:r>
      <w:r w:rsidR="00EF79C9" w:rsidRPr="00DF16B7">
        <w:rPr>
          <w:iCs/>
          <w:sz w:val="28"/>
          <w:szCs w:val="28"/>
          <w:lang w:val="uk-UA"/>
        </w:rPr>
        <w:t xml:space="preserve">проекту </w:t>
      </w:r>
      <w:r w:rsidR="00880EC3" w:rsidRPr="00DF16B7">
        <w:rPr>
          <w:iCs/>
          <w:sz w:val="28"/>
          <w:szCs w:val="28"/>
          <w:lang w:val="uk-UA"/>
        </w:rPr>
        <w:t>нової редакції Закону</w:t>
      </w:r>
      <w:r w:rsidR="000A6FF8" w:rsidRPr="00DF16B7">
        <w:rPr>
          <w:iCs/>
          <w:sz w:val="28"/>
          <w:szCs w:val="28"/>
          <w:lang w:val="uk-UA"/>
        </w:rPr>
        <w:t>)</w:t>
      </w:r>
      <w:r w:rsidR="00543240" w:rsidRPr="00DF16B7">
        <w:rPr>
          <w:iCs/>
          <w:sz w:val="28"/>
          <w:szCs w:val="28"/>
          <w:lang w:val="uk-UA"/>
        </w:rPr>
        <w:t xml:space="preserve">. </w:t>
      </w:r>
      <w:r w:rsidR="00880EC3" w:rsidRPr="00DF16B7">
        <w:rPr>
          <w:iCs/>
          <w:sz w:val="28"/>
          <w:szCs w:val="28"/>
          <w:lang w:val="uk-UA"/>
        </w:rPr>
        <w:t>Проте в</w:t>
      </w:r>
      <w:r w:rsidR="00095B6C" w:rsidRPr="00DF16B7">
        <w:rPr>
          <w:iCs/>
          <w:sz w:val="28"/>
          <w:szCs w:val="28"/>
          <w:lang w:val="uk-UA"/>
        </w:rPr>
        <w:t xml:space="preserve">арто зазначити, що </w:t>
      </w:r>
      <w:r w:rsidR="009D7ACA" w:rsidRPr="00DF16B7">
        <w:rPr>
          <w:iCs/>
          <w:sz w:val="28"/>
          <w:szCs w:val="28"/>
          <w:lang w:val="uk-UA"/>
        </w:rPr>
        <w:t xml:space="preserve">згідно зі ст. 6 Основ </w:t>
      </w:r>
      <w:r w:rsidR="009D7ACA" w:rsidRPr="00DF16B7">
        <w:rPr>
          <w:i/>
          <w:iCs/>
          <w:sz w:val="28"/>
          <w:szCs w:val="28"/>
          <w:lang w:val="uk-UA"/>
        </w:rPr>
        <w:t xml:space="preserve">страхувальниками є роботодавці </w:t>
      </w:r>
      <w:r w:rsidR="009D7ACA" w:rsidRPr="00DF16B7">
        <w:rPr>
          <w:iCs/>
          <w:sz w:val="28"/>
          <w:szCs w:val="28"/>
          <w:lang w:val="uk-UA"/>
        </w:rPr>
        <w:t xml:space="preserve">та застраховані особи, а </w:t>
      </w:r>
      <w:r w:rsidR="009D7ACA" w:rsidRPr="00DF16B7">
        <w:rPr>
          <w:i/>
          <w:iCs/>
          <w:sz w:val="28"/>
          <w:szCs w:val="28"/>
          <w:lang w:val="uk-UA"/>
        </w:rPr>
        <w:t>страховиками</w:t>
      </w:r>
      <w:r w:rsidR="009D7ACA" w:rsidRPr="00DF16B7">
        <w:rPr>
          <w:iCs/>
          <w:sz w:val="28"/>
          <w:szCs w:val="28"/>
          <w:lang w:val="uk-UA"/>
        </w:rPr>
        <w:t xml:space="preserve"> є цільові страхові фонди з окремих видів соціального страхування. У зв’язку з цим, вважаємо</w:t>
      </w:r>
      <w:r w:rsidR="00880EC3" w:rsidRPr="00DF16B7">
        <w:rPr>
          <w:iCs/>
          <w:sz w:val="28"/>
          <w:szCs w:val="28"/>
          <w:lang w:val="uk-UA"/>
        </w:rPr>
        <w:t xml:space="preserve">, що </w:t>
      </w:r>
      <w:r w:rsidR="009D7ACA" w:rsidRPr="00DF16B7">
        <w:rPr>
          <w:iCs/>
          <w:sz w:val="28"/>
          <w:szCs w:val="28"/>
          <w:lang w:val="uk-UA"/>
        </w:rPr>
        <w:t>у зазначен</w:t>
      </w:r>
      <w:r w:rsidR="00880EC3" w:rsidRPr="00DF16B7">
        <w:rPr>
          <w:iCs/>
          <w:sz w:val="28"/>
          <w:szCs w:val="28"/>
          <w:lang w:val="uk-UA"/>
        </w:rPr>
        <w:t xml:space="preserve">ому </w:t>
      </w:r>
      <w:r w:rsidR="009D7ACA" w:rsidRPr="00DF16B7">
        <w:rPr>
          <w:iCs/>
          <w:sz w:val="28"/>
          <w:szCs w:val="28"/>
          <w:lang w:val="uk-UA"/>
        </w:rPr>
        <w:t xml:space="preserve">вище </w:t>
      </w:r>
      <w:r w:rsidR="00880EC3" w:rsidRPr="00DF16B7">
        <w:rPr>
          <w:iCs/>
          <w:sz w:val="28"/>
          <w:szCs w:val="28"/>
          <w:lang w:val="uk-UA"/>
        </w:rPr>
        <w:t xml:space="preserve">приписі </w:t>
      </w:r>
      <w:r w:rsidR="009D7ACA" w:rsidRPr="00DF16B7">
        <w:rPr>
          <w:iCs/>
          <w:sz w:val="28"/>
          <w:szCs w:val="28"/>
          <w:lang w:val="uk-UA"/>
        </w:rPr>
        <w:t xml:space="preserve"> слово «страхувальника» </w:t>
      </w:r>
      <w:r w:rsidR="00880EC3" w:rsidRPr="00DF16B7">
        <w:rPr>
          <w:iCs/>
          <w:sz w:val="28"/>
          <w:szCs w:val="28"/>
          <w:lang w:val="uk-UA"/>
        </w:rPr>
        <w:t xml:space="preserve">слід </w:t>
      </w:r>
      <w:r w:rsidR="009D7ACA" w:rsidRPr="00DF16B7">
        <w:rPr>
          <w:iCs/>
          <w:sz w:val="28"/>
          <w:szCs w:val="28"/>
          <w:lang w:val="uk-UA"/>
        </w:rPr>
        <w:t xml:space="preserve">замінити на слово </w:t>
      </w:r>
      <w:r w:rsidR="00917721" w:rsidRPr="00DF16B7">
        <w:rPr>
          <w:iCs/>
          <w:sz w:val="28"/>
          <w:szCs w:val="28"/>
          <w:lang w:val="uk-UA"/>
        </w:rPr>
        <w:t>«страховика».</w:t>
      </w:r>
    </w:p>
    <w:p w14:paraId="4264FB94" w14:textId="0140D99C" w:rsidR="00903F9C" w:rsidRPr="00DF16B7" w:rsidRDefault="002B519E" w:rsidP="00436103">
      <w:pPr>
        <w:pStyle w:val="rvps2"/>
        <w:shd w:val="clear" w:color="auto" w:fill="FFFFFF"/>
        <w:spacing w:before="0" w:beforeAutospacing="0" w:after="0" w:afterAutospacing="0"/>
        <w:ind w:firstLine="709"/>
        <w:jc w:val="both"/>
        <w:rPr>
          <w:sz w:val="28"/>
          <w:szCs w:val="28"/>
          <w:lang w:val="uk-UA"/>
        </w:rPr>
      </w:pPr>
      <w:r w:rsidRPr="00DF16B7">
        <w:rPr>
          <w:sz w:val="28"/>
          <w:szCs w:val="28"/>
          <w:lang w:val="uk-UA"/>
        </w:rPr>
        <w:t>6</w:t>
      </w:r>
      <w:r w:rsidR="00880EC3" w:rsidRPr="00DF16B7">
        <w:rPr>
          <w:sz w:val="28"/>
          <w:szCs w:val="28"/>
          <w:lang w:val="uk-UA"/>
        </w:rPr>
        <w:t xml:space="preserve">.3. </w:t>
      </w:r>
      <w:r w:rsidR="00903F9C" w:rsidRPr="00DF16B7">
        <w:rPr>
          <w:sz w:val="28"/>
          <w:szCs w:val="28"/>
          <w:lang w:val="uk-UA"/>
        </w:rPr>
        <w:t xml:space="preserve">Уповноваженим органом управління в системі загальнообов’язкового державного соціального страхування у зв’язку з тимчасовою втратою працездатності та страхування від нещасного випадку пропонується визначити </w:t>
      </w:r>
      <w:r w:rsidR="006D5986" w:rsidRPr="00DF16B7">
        <w:rPr>
          <w:sz w:val="28"/>
          <w:szCs w:val="28"/>
          <w:lang w:val="uk-UA"/>
        </w:rPr>
        <w:t>ПФУ</w:t>
      </w:r>
      <w:r w:rsidR="00903F9C" w:rsidRPr="00DF16B7">
        <w:rPr>
          <w:sz w:val="28"/>
          <w:szCs w:val="28"/>
          <w:lang w:val="uk-UA"/>
        </w:rPr>
        <w:t xml:space="preserve"> та його </w:t>
      </w:r>
      <w:r w:rsidR="00903F9C" w:rsidRPr="00DF16B7">
        <w:rPr>
          <w:i/>
          <w:sz w:val="28"/>
          <w:szCs w:val="28"/>
          <w:lang w:val="uk-UA"/>
        </w:rPr>
        <w:t>територіальні</w:t>
      </w:r>
      <w:r w:rsidR="00903F9C" w:rsidRPr="00DF16B7">
        <w:rPr>
          <w:sz w:val="28"/>
          <w:szCs w:val="28"/>
          <w:lang w:val="uk-UA"/>
        </w:rPr>
        <w:t xml:space="preserve"> органи</w:t>
      </w:r>
      <w:r w:rsidR="00903F9C" w:rsidRPr="00DF16B7">
        <w:rPr>
          <w:sz w:val="28"/>
          <w:szCs w:val="28"/>
          <w:shd w:val="clear" w:color="auto" w:fill="FFFFFF"/>
          <w:lang w:val="uk-UA"/>
        </w:rPr>
        <w:t xml:space="preserve"> (ч. 1 ст. 4 </w:t>
      </w:r>
      <w:r w:rsidR="00EF79C9" w:rsidRPr="00DF16B7">
        <w:rPr>
          <w:sz w:val="28"/>
          <w:szCs w:val="28"/>
          <w:shd w:val="clear" w:color="auto" w:fill="FFFFFF"/>
          <w:lang w:val="uk-UA"/>
        </w:rPr>
        <w:t xml:space="preserve">проекту </w:t>
      </w:r>
      <w:r w:rsidR="00880EC3" w:rsidRPr="00DF16B7">
        <w:rPr>
          <w:sz w:val="28"/>
          <w:szCs w:val="28"/>
          <w:shd w:val="clear" w:color="auto" w:fill="FFFFFF"/>
          <w:lang w:val="uk-UA"/>
        </w:rPr>
        <w:t>нової редакції Закону</w:t>
      </w:r>
      <w:r w:rsidR="00903F9C" w:rsidRPr="00DF16B7">
        <w:rPr>
          <w:sz w:val="28"/>
          <w:szCs w:val="28"/>
          <w:shd w:val="clear" w:color="auto" w:fill="FFFFFF"/>
          <w:lang w:val="uk-UA"/>
        </w:rPr>
        <w:t>). У даному контексті звертаємо увагу на те, що в одних положеннях використовується поняття «</w:t>
      </w:r>
      <w:r w:rsidR="00903F9C" w:rsidRPr="00DF16B7">
        <w:rPr>
          <w:i/>
          <w:sz w:val="28"/>
          <w:szCs w:val="28"/>
          <w:shd w:val="clear" w:color="auto" w:fill="FFFFFF"/>
          <w:lang w:val="uk-UA"/>
        </w:rPr>
        <w:t>територіальні</w:t>
      </w:r>
      <w:r w:rsidR="00903F9C" w:rsidRPr="00DF16B7">
        <w:rPr>
          <w:sz w:val="28"/>
          <w:szCs w:val="28"/>
          <w:shd w:val="clear" w:color="auto" w:fill="FFFFFF"/>
          <w:lang w:val="uk-UA"/>
        </w:rPr>
        <w:t xml:space="preserve"> органи уповноваженого органу управління» (наприклад, </w:t>
      </w:r>
      <w:proofErr w:type="spellStart"/>
      <w:r w:rsidR="00903F9C" w:rsidRPr="00DF16B7">
        <w:rPr>
          <w:sz w:val="28"/>
          <w:szCs w:val="28"/>
          <w:shd w:val="clear" w:color="auto" w:fill="FFFFFF"/>
          <w:lang w:val="uk-UA"/>
        </w:rPr>
        <w:t>абз</w:t>
      </w:r>
      <w:proofErr w:type="spellEnd"/>
      <w:r w:rsidR="00903F9C" w:rsidRPr="00DF16B7">
        <w:rPr>
          <w:sz w:val="28"/>
          <w:szCs w:val="28"/>
          <w:shd w:val="clear" w:color="auto" w:fill="FFFFFF"/>
          <w:lang w:val="uk-UA"/>
        </w:rPr>
        <w:t>. 1, 3 ч. 1 ст. 30</w:t>
      </w:r>
      <w:r w:rsidR="00880EC3" w:rsidRPr="00DF16B7">
        <w:rPr>
          <w:sz w:val="28"/>
          <w:szCs w:val="28"/>
          <w:shd w:val="clear" w:color="auto" w:fill="FFFFFF"/>
          <w:lang w:val="uk-UA"/>
        </w:rPr>
        <w:t xml:space="preserve"> </w:t>
      </w:r>
      <w:r w:rsidR="00EF79C9" w:rsidRPr="00DF16B7">
        <w:rPr>
          <w:sz w:val="28"/>
          <w:szCs w:val="28"/>
          <w:shd w:val="clear" w:color="auto" w:fill="FFFFFF"/>
          <w:lang w:val="uk-UA"/>
        </w:rPr>
        <w:t xml:space="preserve">проекту </w:t>
      </w:r>
      <w:r w:rsidR="00880EC3" w:rsidRPr="00DF16B7">
        <w:rPr>
          <w:sz w:val="28"/>
          <w:szCs w:val="28"/>
          <w:shd w:val="clear" w:color="auto" w:fill="FFFFFF"/>
          <w:lang w:val="uk-UA"/>
        </w:rPr>
        <w:t>нової редакції Закону</w:t>
      </w:r>
      <w:r w:rsidR="00903F9C" w:rsidRPr="00DF16B7">
        <w:rPr>
          <w:sz w:val="28"/>
          <w:szCs w:val="28"/>
          <w:shd w:val="clear" w:color="auto" w:fill="FFFFFF"/>
          <w:lang w:val="uk-UA"/>
        </w:rPr>
        <w:t>), тоді як в інших – «</w:t>
      </w:r>
      <w:r w:rsidR="00903F9C" w:rsidRPr="00DF16B7">
        <w:rPr>
          <w:i/>
          <w:sz w:val="28"/>
          <w:szCs w:val="28"/>
          <w:shd w:val="clear" w:color="auto" w:fill="FFFFFF"/>
          <w:lang w:val="uk-UA"/>
        </w:rPr>
        <w:t>робочі</w:t>
      </w:r>
      <w:r w:rsidR="00903F9C" w:rsidRPr="00DF16B7">
        <w:rPr>
          <w:sz w:val="28"/>
          <w:szCs w:val="28"/>
          <w:shd w:val="clear" w:color="auto" w:fill="FFFFFF"/>
          <w:lang w:val="uk-UA"/>
        </w:rPr>
        <w:t xml:space="preserve"> органи уповноваженого органу управління» (наприклад, п. 3 ч.</w:t>
      </w:r>
      <w:r w:rsidR="00880EC3" w:rsidRPr="00DF16B7">
        <w:rPr>
          <w:sz w:val="28"/>
          <w:szCs w:val="28"/>
          <w:shd w:val="clear" w:color="auto" w:fill="FFFFFF"/>
          <w:lang w:val="uk-UA"/>
        </w:rPr>
        <w:t xml:space="preserve"> </w:t>
      </w:r>
      <w:r w:rsidR="00903F9C" w:rsidRPr="00DF16B7">
        <w:rPr>
          <w:sz w:val="28"/>
          <w:szCs w:val="28"/>
          <w:shd w:val="clear" w:color="auto" w:fill="FFFFFF"/>
          <w:lang w:val="uk-UA"/>
        </w:rPr>
        <w:t>1 ст. 9,</w:t>
      </w:r>
      <w:r w:rsidR="00B754A7" w:rsidRPr="00DF16B7">
        <w:rPr>
          <w:sz w:val="28"/>
          <w:szCs w:val="28"/>
          <w:shd w:val="clear" w:color="auto" w:fill="FFFFFF"/>
          <w:lang w:val="uk-UA"/>
        </w:rPr>
        <w:t xml:space="preserve"> </w:t>
      </w:r>
      <w:proofErr w:type="spellStart"/>
      <w:r w:rsidR="00903F9C" w:rsidRPr="00DF16B7">
        <w:rPr>
          <w:sz w:val="28"/>
          <w:szCs w:val="28"/>
          <w:shd w:val="clear" w:color="auto" w:fill="FFFFFF"/>
          <w:lang w:val="uk-UA"/>
        </w:rPr>
        <w:t>абз</w:t>
      </w:r>
      <w:proofErr w:type="spellEnd"/>
      <w:r w:rsidR="00903F9C" w:rsidRPr="00DF16B7">
        <w:rPr>
          <w:sz w:val="28"/>
          <w:szCs w:val="28"/>
          <w:shd w:val="clear" w:color="auto" w:fill="FFFFFF"/>
          <w:lang w:val="uk-UA"/>
        </w:rPr>
        <w:t>. 2 ч. 1 ст. 30</w:t>
      </w:r>
      <w:r w:rsidR="00880EC3" w:rsidRPr="00DF16B7">
        <w:rPr>
          <w:sz w:val="28"/>
          <w:szCs w:val="28"/>
          <w:shd w:val="clear" w:color="auto" w:fill="FFFFFF"/>
          <w:lang w:val="uk-UA"/>
        </w:rPr>
        <w:t xml:space="preserve"> </w:t>
      </w:r>
      <w:r w:rsidR="00EF79C9" w:rsidRPr="00DF16B7">
        <w:rPr>
          <w:sz w:val="28"/>
          <w:szCs w:val="28"/>
          <w:shd w:val="clear" w:color="auto" w:fill="FFFFFF"/>
          <w:lang w:val="uk-UA"/>
        </w:rPr>
        <w:t xml:space="preserve">проекту </w:t>
      </w:r>
      <w:r w:rsidR="00880EC3" w:rsidRPr="00DF16B7">
        <w:rPr>
          <w:sz w:val="28"/>
          <w:szCs w:val="28"/>
          <w:shd w:val="clear" w:color="auto" w:fill="FFFFFF"/>
          <w:lang w:val="uk-UA"/>
        </w:rPr>
        <w:t>нової редакції Закону</w:t>
      </w:r>
      <w:r w:rsidR="00903F9C" w:rsidRPr="00DF16B7">
        <w:rPr>
          <w:sz w:val="28"/>
          <w:szCs w:val="28"/>
          <w:shd w:val="clear" w:color="auto" w:fill="FFFFFF"/>
          <w:lang w:val="uk-UA"/>
        </w:rPr>
        <w:t>)</w:t>
      </w:r>
      <w:r w:rsidR="00880EC3" w:rsidRPr="00DF16B7">
        <w:rPr>
          <w:sz w:val="28"/>
          <w:szCs w:val="28"/>
          <w:shd w:val="clear" w:color="auto" w:fill="FFFFFF"/>
          <w:lang w:val="uk-UA"/>
        </w:rPr>
        <w:t xml:space="preserve"> </w:t>
      </w:r>
      <w:r w:rsidR="00903F9C" w:rsidRPr="00DF16B7">
        <w:rPr>
          <w:sz w:val="28"/>
          <w:szCs w:val="28"/>
          <w:shd w:val="clear" w:color="auto" w:fill="FFFFFF"/>
          <w:lang w:val="uk-UA"/>
        </w:rPr>
        <w:t>та «Фонд» у відповідних відмінках (ч. 4 та 6 ст. 49</w:t>
      </w:r>
      <w:r w:rsidR="00880EC3" w:rsidRPr="00DF16B7">
        <w:rPr>
          <w:sz w:val="28"/>
          <w:szCs w:val="28"/>
          <w:shd w:val="clear" w:color="auto" w:fill="FFFFFF"/>
          <w:lang w:val="uk-UA"/>
        </w:rPr>
        <w:t xml:space="preserve"> </w:t>
      </w:r>
      <w:r w:rsidR="00EF79C9" w:rsidRPr="00DF16B7">
        <w:rPr>
          <w:sz w:val="28"/>
          <w:szCs w:val="28"/>
          <w:shd w:val="clear" w:color="auto" w:fill="FFFFFF"/>
          <w:lang w:val="uk-UA"/>
        </w:rPr>
        <w:t xml:space="preserve">проекту </w:t>
      </w:r>
      <w:r w:rsidR="00880EC3" w:rsidRPr="00DF16B7">
        <w:rPr>
          <w:sz w:val="28"/>
          <w:szCs w:val="28"/>
          <w:shd w:val="clear" w:color="auto" w:fill="FFFFFF"/>
          <w:lang w:val="uk-UA"/>
        </w:rPr>
        <w:t>нової редакції Закону</w:t>
      </w:r>
      <w:r w:rsidR="00903F9C" w:rsidRPr="00DF16B7">
        <w:rPr>
          <w:sz w:val="28"/>
          <w:szCs w:val="28"/>
          <w:shd w:val="clear" w:color="auto" w:fill="FFFFFF"/>
          <w:lang w:val="uk-UA"/>
        </w:rPr>
        <w:t>).</w:t>
      </w:r>
    </w:p>
    <w:p w14:paraId="46B1D3EA" w14:textId="73A8598E" w:rsidR="00845AC2" w:rsidRPr="00DF16B7" w:rsidRDefault="002B519E"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iCs/>
          <w:sz w:val="28"/>
          <w:szCs w:val="28"/>
          <w:lang w:val="uk-UA"/>
        </w:rPr>
        <w:t>6</w:t>
      </w:r>
      <w:r w:rsidR="00880EC3" w:rsidRPr="00DF16B7">
        <w:rPr>
          <w:iCs/>
          <w:sz w:val="28"/>
          <w:szCs w:val="28"/>
          <w:lang w:val="uk-UA"/>
        </w:rPr>
        <w:t xml:space="preserve">.4. </w:t>
      </w:r>
      <w:r w:rsidR="00845AC2" w:rsidRPr="00DF16B7">
        <w:rPr>
          <w:iCs/>
          <w:sz w:val="28"/>
          <w:szCs w:val="28"/>
          <w:lang w:val="uk-UA"/>
        </w:rPr>
        <w:t xml:space="preserve">У п. 1 ч. 1 ст. 19 та п. 3 ч. 1 </w:t>
      </w:r>
      <w:r w:rsidR="00845AC2" w:rsidRPr="00D501DC">
        <w:rPr>
          <w:iCs/>
          <w:sz w:val="28"/>
          <w:szCs w:val="28"/>
          <w:lang w:val="uk-UA"/>
        </w:rPr>
        <w:t xml:space="preserve">ст. 42 </w:t>
      </w:r>
      <w:r w:rsidR="00EF79C9" w:rsidRPr="00D501DC">
        <w:rPr>
          <w:iCs/>
          <w:sz w:val="28"/>
          <w:szCs w:val="28"/>
          <w:lang w:val="uk-UA"/>
        </w:rPr>
        <w:t xml:space="preserve">проекту </w:t>
      </w:r>
      <w:r w:rsidR="00880EC3" w:rsidRPr="00D501DC">
        <w:rPr>
          <w:iCs/>
          <w:sz w:val="28"/>
          <w:szCs w:val="28"/>
          <w:lang w:val="uk-UA"/>
        </w:rPr>
        <w:t xml:space="preserve">нової редакції Закону використовується </w:t>
      </w:r>
      <w:r w:rsidR="00845AC2" w:rsidRPr="00D501DC">
        <w:rPr>
          <w:iCs/>
          <w:sz w:val="28"/>
          <w:szCs w:val="28"/>
          <w:lang w:val="uk-UA"/>
        </w:rPr>
        <w:t xml:space="preserve">поняття «злочин». </w:t>
      </w:r>
      <w:r w:rsidR="00880EC3" w:rsidRPr="00D501DC">
        <w:rPr>
          <w:iCs/>
          <w:sz w:val="28"/>
          <w:szCs w:val="28"/>
          <w:lang w:val="uk-UA"/>
        </w:rPr>
        <w:t xml:space="preserve">Проте звертаємо увагу, що у чинній редакції ст. ст. 11, 12  </w:t>
      </w:r>
      <w:r w:rsidR="00D45E60" w:rsidRPr="00D501DC">
        <w:rPr>
          <w:iCs/>
          <w:sz w:val="28"/>
          <w:szCs w:val="28"/>
          <w:lang w:val="uk-UA"/>
        </w:rPr>
        <w:t>Кримінального кодексу</w:t>
      </w:r>
      <w:r w:rsidR="00D45E60" w:rsidRPr="00DF16B7">
        <w:rPr>
          <w:iCs/>
          <w:sz w:val="28"/>
          <w:szCs w:val="28"/>
          <w:lang w:val="uk-UA"/>
        </w:rPr>
        <w:t xml:space="preserve"> України </w:t>
      </w:r>
      <w:r w:rsidR="00880EC3" w:rsidRPr="00DF16B7">
        <w:rPr>
          <w:iCs/>
          <w:sz w:val="28"/>
          <w:szCs w:val="28"/>
          <w:lang w:val="uk-UA"/>
        </w:rPr>
        <w:t xml:space="preserve">використовується </w:t>
      </w:r>
      <w:r w:rsidR="00D45E60" w:rsidRPr="00DF16B7">
        <w:rPr>
          <w:iCs/>
          <w:sz w:val="28"/>
          <w:szCs w:val="28"/>
          <w:lang w:val="uk-UA"/>
        </w:rPr>
        <w:t xml:space="preserve">саме поняття «кримінальні правопорушення», </w:t>
      </w:r>
      <w:r w:rsidR="00880EC3" w:rsidRPr="00DF16B7">
        <w:rPr>
          <w:iCs/>
          <w:sz w:val="28"/>
          <w:szCs w:val="28"/>
          <w:lang w:val="uk-UA"/>
        </w:rPr>
        <w:t xml:space="preserve">як передбачене цим Кодексом суспільно небезпечне винне діяння (дія або бездіяльність), вчинене суб’єктом кримінального правопорушення, </w:t>
      </w:r>
      <w:r w:rsidR="00D45E60" w:rsidRPr="00DF16B7">
        <w:rPr>
          <w:iCs/>
          <w:sz w:val="28"/>
          <w:szCs w:val="28"/>
          <w:lang w:val="uk-UA"/>
        </w:rPr>
        <w:t>які</w:t>
      </w:r>
      <w:r w:rsidR="00880EC3" w:rsidRPr="00DF16B7">
        <w:rPr>
          <w:iCs/>
          <w:sz w:val="28"/>
          <w:szCs w:val="28"/>
          <w:lang w:val="uk-UA"/>
        </w:rPr>
        <w:t>, у свою чергу,</w:t>
      </w:r>
      <w:r w:rsidR="00D45E60" w:rsidRPr="00DF16B7">
        <w:rPr>
          <w:iCs/>
          <w:sz w:val="28"/>
          <w:szCs w:val="28"/>
          <w:lang w:val="uk-UA"/>
        </w:rPr>
        <w:t xml:space="preserve"> поділяються на злочини та кримінальні проступки</w:t>
      </w:r>
      <w:r w:rsidR="0043359D" w:rsidRPr="00DF16B7">
        <w:rPr>
          <w:iCs/>
          <w:sz w:val="28"/>
          <w:szCs w:val="28"/>
          <w:lang w:val="uk-UA"/>
        </w:rPr>
        <w:t>.</w:t>
      </w:r>
    </w:p>
    <w:p w14:paraId="399FCFF5" w14:textId="7BAF546B" w:rsidR="002B519E" w:rsidRPr="00DF16B7" w:rsidRDefault="007D48C8"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iCs/>
          <w:sz w:val="28"/>
          <w:szCs w:val="28"/>
          <w:lang w:val="uk-UA"/>
        </w:rPr>
        <w:t>6.</w:t>
      </w:r>
      <w:r w:rsidR="002B519E" w:rsidRPr="00DF16B7">
        <w:rPr>
          <w:iCs/>
          <w:sz w:val="28"/>
          <w:szCs w:val="28"/>
          <w:lang w:val="uk-UA"/>
        </w:rPr>
        <w:t xml:space="preserve">5. У </w:t>
      </w:r>
      <w:r w:rsidR="006D5986" w:rsidRPr="00DF16B7">
        <w:rPr>
          <w:iCs/>
          <w:sz w:val="28"/>
          <w:szCs w:val="28"/>
          <w:lang w:val="uk-UA"/>
        </w:rPr>
        <w:t xml:space="preserve">новій редакції </w:t>
      </w:r>
      <w:r w:rsidR="002B519E" w:rsidRPr="00DF16B7">
        <w:rPr>
          <w:iCs/>
          <w:sz w:val="28"/>
          <w:szCs w:val="28"/>
          <w:lang w:val="uk-UA"/>
        </w:rPr>
        <w:t xml:space="preserve">ч. 1 ст. 18 Закону України «Про збір та облік єдиного внеску на загальнообов’язкове державне соціальне страхування» йдеться про </w:t>
      </w:r>
      <w:r w:rsidR="006D5986" w:rsidRPr="00DF16B7">
        <w:rPr>
          <w:iCs/>
          <w:sz w:val="28"/>
          <w:szCs w:val="28"/>
          <w:lang w:val="uk-UA"/>
        </w:rPr>
        <w:t>«центральний орган виконавчої влади, що забезпечує формування та реалізує державну податкову і митну політику», а у новій редакц</w:t>
      </w:r>
      <w:r w:rsidR="00AC24D1">
        <w:rPr>
          <w:iCs/>
          <w:sz w:val="28"/>
          <w:szCs w:val="28"/>
          <w:lang w:val="uk-UA"/>
        </w:rPr>
        <w:t>ії ч. 1</w:t>
      </w:r>
      <w:r w:rsidR="00276DCD" w:rsidRPr="005C37D7">
        <w:rPr>
          <w:iCs/>
          <w:sz w:val="28"/>
          <w:szCs w:val="28"/>
          <w:lang w:val="ru-RU"/>
        </w:rPr>
        <w:t xml:space="preserve">                         </w:t>
      </w:r>
      <w:r w:rsidR="00AC24D1">
        <w:rPr>
          <w:iCs/>
          <w:sz w:val="28"/>
          <w:szCs w:val="28"/>
          <w:lang w:val="uk-UA"/>
        </w:rPr>
        <w:t xml:space="preserve"> </w:t>
      </w:r>
      <w:r w:rsidR="006D5986" w:rsidRPr="00DF16B7">
        <w:rPr>
          <w:iCs/>
          <w:sz w:val="28"/>
          <w:szCs w:val="28"/>
          <w:lang w:val="uk-UA"/>
        </w:rPr>
        <w:t xml:space="preserve">ст. 21 названого Закону – про  «центральний орган виконавчої влади, що </w:t>
      </w:r>
      <w:r w:rsidR="0083077D" w:rsidRPr="00DF16B7">
        <w:rPr>
          <w:iCs/>
          <w:sz w:val="28"/>
          <w:szCs w:val="28"/>
          <w:lang w:val="uk-UA"/>
        </w:rPr>
        <w:t>реалізує</w:t>
      </w:r>
      <w:r w:rsidR="006D5986" w:rsidRPr="00DF16B7">
        <w:rPr>
          <w:iCs/>
          <w:sz w:val="28"/>
          <w:szCs w:val="28"/>
          <w:lang w:val="uk-UA"/>
        </w:rPr>
        <w:t xml:space="preserve"> державну податкову політику». </w:t>
      </w:r>
    </w:p>
    <w:p w14:paraId="690B93BF" w14:textId="4E3CB35B" w:rsidR="007D48C8" w:rsidRPr="00DF16B7" w:rsidRDefault="002B519E" w:rsidP="00436103">
      <w:pPr>
        <w:pStyle w:val="rvps2"/>
        <w:widowControl w:val="0"/>
        <w:shd w:val="clear" w:color="auto" w:fill="FFFFFF"/>
        <w:spacing w:before="0" w:beforeAutospacing="0" w:after="0" w:afterAutospacing="0"/>
        <w:ind w:firstLine="709"/>
        <w:jc w:val="both"/>
        <w:textAlignment w:val="baseline"/>
        <w:rPr>
          <w:iCs/>
          <w:sz w:val="28"/>
          <w:szCs w:val="28"/>
          <w:lang w:val="uk-UA"/>
        </w:rPr>
      </w:pPr>
      <w:r w:rsidRPr="00DF16B7">
        <w:rPr>
          <w:b/>
          <w:iCs/>
          <w:sz w:val="28"/>
          <w:szCs w:val="28"/>
          <w:lang w:val="uk-UA"/>
        </w:rPr>
        <w:t>7.</w:t>
      </w:r>
      <w:r w:rsidR="007D48C8" w:rsidRPr="00DF16B7">
        <w:rPr>
          <w:iCs/>
          <w:sz w:val="28"/>
          <w:szCs w:val="28"/>
          <w:lang w:val="uk-UA"/>
        </w:rPr>
        <w:t xml:space="preserve"> У п. 4 розділу </w:t>
      </w:r>
      <w:r w:rsidR="007D48C8" w:rsidRPr="00D501DC">
        <w:rPr>
          <w:iCs/>
          <w:sz w:val="28"/>
          <w:szCs w:val="28"/>
          <w:lang w:val="uk-UA"/>
        </w:rPr>
        <w:t>VII «Прикінцеві та перехідні положення» проекту передбачається припинення виконавчої дирекції Фонду шляхом приєднання до П</w:t>
      </w:r>
      <w:r w:rsidR="006D5986" w:rsidRPr="00D501DC">
        <w:rPr>
          <w:iCs/>
          <w:sz w:val="28"/>
          <w:szCs w:val="28"/>
          <w:lang w:val="uk-UA"/>
        </w:rPr>
        <w:t xml:space="preserve">ФУ </w:t>
      </w:r>
      <w:r w:rsidR="007D48C8" w:rsidRPr="00D501DC">
        <w:rPr>
          <w:iCs/>
          <w:sz w:val="28"/>
          <w:szCs w:val="28"/>
          <w:lang w:val="uk-UA"/>
        </w:rPr>
        <w:t>з 01.01.2021. Проте</w:t>
      </w:r>
      <w:r w:rsidR="00AC24D1" w:rsidRPr="00D501DC">
        <w:rPr>
          <w:iCs/>
          <w:sz w:val="28"/>
          <w:szCs w:val="28"/>
          <w:lang w:val="uk-UA"/>
        </w:rPr>
        <w:t>,</w:t>
      </w:r>
      <w:r w:rsidR="007D48C8" w:rsidRPr="00D501DC">
        <w:rPr>
          <w:iCs/>
          <w:sz w:val="28"/>
          <w:szCs w:val="28"/>
          <w:lang w:val="uk-UA"/>
        </w:rPr>
        <w:t xml:space="preserve"> при цьому</w:t>
      </w:r>
      <w:r w:rsidR="00AC24D1" w:rsidRPr="00D501DC">
        <w:rPr>
          <w:iCs/>
          <w:sz w:val="28"/>
          <w:szCs w:val="28"/>
          <w:lang w:val="uk-UA"/>
        </w:rPr>
        <w:t>,</w:t>
      </w:r>
      <w:r w:rsidR="007D48C8" w:rsidRPr="00D501DC">
        <w:rPr>
          <w:iCs/>
          <w:sz w:val="28"/>
          <w:szCs w:val="28"/>
          <w:lang w:val="uk-UA"/>
        </w:rPr>
        <w:t xml:space="preserve"> не враховується, що виконавча дирекція Фонду є постійно діючим виконавчим органом правління цього Фонду, підзвітною правлінню, яка провадить діяльність від імені Фонду в межах та порядку, визначених статутом Фонду</w:t>
      </w:r>
      <w:r w:rsidR="007D48C8" w:rsidRPr="00DF16B7">
        <w:rPr>
          <w:iCs/>
          <w:sz w:val="28"/>
          <w:szCs w:val="28"/>
          <w:lang w:val="uk-UA"/>
        </w:rPr>
        <w:t xml:space="preserve"> та положенням про виконавчу дирекцію Фонду, що затверджується його правлінням, організовує та забезпечує виконання рішень правління Фонду ( ч. 1 ст. 8 Закону) і не є юридичною особою, а тому не може бути приєднана до іншої юридичної особи. </w:t>
      </w:r>
    </w:p>
    <w:p w14:paraId="212F0736" w14:textId="1BD1B80F" w:rsidR="008F6F80" w:rsidRPr="00DF16B7" w:rsidRDefault="00B754A7" w:rsidP="007D48C8">
      <w:pPr>
        <w:pStyle w:val="rvps2"/>
        <w:widowControl w:val="0"/>
        <w:shd w:val="clear" w:color="auto" w:fill="FFFFFF"/>
        <w:spacing w:before="0" w:beforeAutospacing="0" w:after="0" w:afterAutospacing="0"/>
        <w:ind w:firstLine="709"/>
        <w:jc w:val="both"/>
        <w:textAlignment w:val="baseline"/>
        <w:rPr>
          <w:b/>
          <w:i/>
          <w:sz w:val="28"/>
          <w:szCs w:val="28"/>
          <w:lang w:val="uk-UA"/>
        </w:rPr>
      </w:pPr>
      <w:r w:rsidRPr="00DF16B7">
        <w:rPr>
          <w:b/>
          <w:iCs/>
          <w:sz w:val="28"/>
          <w:szCs w:val="28"/>
          <w:lang w:val="uk-UA"/>
        </w:rPr>
        <w:lastRenderedPageBreak/>
        <w:t>8</w:t>
      </w:r>
      <w:r w:rsidR="00955BB3" w:rsidRPr="00DF16B7">
        <w:rPr>
          <w:b/>
          <w:iCs/>
          <w:sz w:val="28"/>
          <w:szCs w:val="28"/>
          <w:lang w:val="uk-UA"/>
        </w:rPr>
        <w:t xml:space="preserve">. </w:t>
      </w:r>
      <w:r w:rsidR="007D48C8" w:rsidRPr="00DF16B7">
        <w:rPr>
          <w:iCs/>
          <w:sz w:val="28"/>
          <w:szCs w:val="28"/>
          <w:lang w:val="uk-UA"/>
        </w:rPr>
        <w:t>Виходячи з того, що</w:t>
      </w:r>
      <w:r w:rsidR="007D48C8" w:rsidRPr="00DF16B7">
        <w:rPr>
          <w:b/>
          <w:iCs/>
          <w:sz w:val="28"/>
          <w:szCs w:val="28"/>
          <w:lang w:val="uk-UA"/>
        </w:rPr>
        <w:t xml:space="preserve"> </w:t>
      </w:r>
      <w:r w:rsidR="008F6F80" w:rsidRPr="00DF16B7">
        <w:rPr>
          <w:sz w:val="28"/>
          <w:szCs w:val="28"/>
          <w:lang w:val="uk-UA"/>
        </w:rPr>
        <w:t xml:space="preserve">за змістом відповідних положень Конституції України (ст. 116) проведення державної політики у </w:t>
      </w:r>
      <w:r w:rsidR="007D48C8" w:rsidRPr="00DF16B7">
        <w:rPr>
          <w:sz w:val="28"/>
          <w:szCs w:val="28"/>
          <w:lang w:val="uk-UA"/>
        </w:rPr>
        <w:t>с</w:t>
      </w:r>
      <w:r w:rsidR="008F6F80" w:rsidRPr="00DF16B7">
        <w:rPr>
          <w:sz w:val="28"/>
          <w:szCs w:val="28"/>
          <w:lang w:val="uk-UA"/>
        </w:rPr>
        <w:t>фері соціального захисту забезпечує Кабінет Міністрів України, то було б логічним для прийняття виваженого рішення щодо внесеного законопроекту отримати відповідний експертний висновок Уряду.</w:t>
      </w:r>
    </w:p>
    <w:p w14:paraId="7DCC25CE" w14:textId="69B8BDF3" w:rsidR="00324B69" w:rsidRPr="00DF16B7" w:rsidRDefault="00324B69" w:rsidP="00261575">
      <w:pPr>
        <w:pStyle w:val="rvps2"/>
        <w:widowControl w:val="0"/>
        <w:shd w:val="clear" w:color="auto" w:fill="FFFFFF"/>
        <w:spacing w:before="0" w:beforeAutospacing="0" w:after="0" w:afterAutospacing="0"/>
        <w:ind w:firstLine="709"/>
        <w:jc w:val="both"/>
        <w:textAlignment w:val="baseline"/>
        <w:rPr>
          <w:iCs/>
          <w:sz w:val="28"/>
          <w:szCs w:val="28"/>
          <w:u w:val="single"/>
          <w:lang w:val="uk-UA"/>
        </w:rPr>
      </w:pPr>
    </w:p>
    <w:p w14:paraId="6F5C0697" w14:textId="77777777" w:rsidR="007D48C8" w:rsidRPr="00DF16B7" w:rsidRDefault="007D48C8" w:rsidP="00261575">
      <w:pPr>
        <w:pStyle w:val="rvps2"/>
        <w:widowControl w:val="0"/>
        <w:shd w:val="clear" w:color="auto" w:fill="FFFFFF"/>
        <w:spacing w:before="0" w:beforeAutospacing="0" w:after="0" w:afterAutospacing="0"/>
        <w:ind w:firstLine="709"/>
        <w:jc w:val="both"/>
        <w:textAlignment w:val="baseline"/>
        <w:rPr>
          <w:iCs/>
          <w:sz w:val="28"/>
          <w:szCs w:val="28"/>
          <w:u w:val="single"/>
          <w:lang w:val="uk-UA"/>
        </w:rPr>
      </w:pPr>
    </w:p>
    <w:p w14:paraId="53ABFE77" w14:textId="73D8F166" w:rsidR="00325D47" w:rsidRPr="00DF16B7" w:rsidRDefault="00325D47" w:rsidP="00261575">
      <w:pPr>
        <w:pStyle w:val="a5"/>
        <w:ind w:firstLine="709"/>
        <w:jc w:val="both"/>
        <w:rPr>
          <w:sz w:val="28"/>
          <w:szCs w:val="28"/>
        </w:rPr>
      </w:pPr>
      <w:r w:rsidRPr="00DF16B7">
        <w:rPr>
          <w:sz w:val="28"/>
          <w:szCs w:val="28"/>
        </w:rPr>
        <w:t xml:space="preserve">Керівник Головного управління </w:t>
      </w:r>
      <w:r w:rsidR="00324B69" w:rsidRPr="00DF16B7">
        <w:rPr>
          <w:sz w:val="28"/>
          <w:szCs w:val="28"/>
        </w:rPr>
        <w:tab/>
      </w:r>
      <w:r w:rsidR="00324B69" w:rsidRPr="00DF16B7">
        <w:rPr>
          <w:sz w:val="28"/>
          <w:szCs w:val="28"/>
        </w:rPr>
        <w:tab/>
      </w:r>
      <w:r w:rsidRPr="00DF16B7">
        <w:rPr>
          <w:sz w:val="28"/>
          <w:szCs w:val="28"/>
        </w:rPr>
        <w:t xml:space="preserve">С. </w:t>
      </w:r>
      <w:proofErr w:type="spellStart"/>
      <w:r w:rsidRPr="00DF16B7">
        <w:rPr>
          <w:sz w:val="28"/>
          <w:szCs w:val="28"/>
        </w:rPr>
        <w:t>Тихонюк</w:t>
      </w:r>
      <w:proofErr w:type="spellEnd"/>
    </w:p>
    <w:p w14:paraId="084DEE41" w14:textId="4383F1B4" w:rsidR="00325D47" w:rsidRPr="00DF16B7" w:rsidRDefault="00325D47" w:rsidP="00261575">
      <w:pPr>
        <w:ind w:firstLine="709"/>
        <w:jc w:val="both"/>
        <w:rPr>
          <w:bCs/>
          <w:sz w:val="28"/>
          <w:szCs w:val="28"/>
        </w:rPr>
      </w:pPr>
    </w:p>
    <w:p w14:paraId="37DC6D6B" w14:textId="77777777" w:rsidR="00324B69" w:rsidRPr="00AB7633" w:rsidRDefault="00324B69" w:rsidP="00261575">
      <w:pPr>
        <w:ind w:firstLine="709"/>
        <w:jc w:val="both"/>
        <w:rPr>
          <w:bCs/>
          <w:sz w:val="28"/>
          <w:szCs w:val="28"/>
        </w:rPr>
      </w:pPr>
    </w:p>
    <w:p w14:paraId="255CA85C" w14:textId="26060038" w:rsidR="00D8537E" w:rsidRPr="00EF79C9" w:rsidRDefault="00325D47" w:rsidP="00261575">
      <w:pPr>
        <w:ind w:firstLine="709"/>
        <w:jc w:val="both"/>
        <w:rPr>
          <w:sz w:val="20"/>
        </w:rPr>
      </w:pPr>
      <w:proofErr w:type="spellStart"/>
      <w:r w:rsidRPr="00EF79C9">
        <w:rPr>
          <w:bCs/>
          <w:sz w:val="20"/>
        </w:rPr>
        <w:t>Вик</w:t>
      </w:r>
      <w:proofErr w:type="spellEnd"/>
      <w:r w:rsidRPr="00EF79C9">
        <w:rPr>
          <w:bCs/>
          <w:sz w:val="20"/>
        </w:rPr>
        <w:t>.:</w:t>
      </w:r>
      <w:r w:rsidRPr="00EF79C9">
        <w:rPr>
          <w:sz w:val="20"/>
        </w:rPr>
        <w:t xml:space="preserve"> </w:t>
      </w:r>
      <w:r w:rsidR="00324B69" w:rsidRPr="00EF79C9">
        <w:rPr>
          <w:sz w:val="20"/>
        </w:rPr>
        <w:t xml:space="preserve">С. </w:t>
      </w:r>
      <w:proofErr w:type="spellStart"/>
      <w:r w:rsidR="00324B69" w:rsidRPr="00EF79C9">
        <w:rPr>
          <w:sz w:val="20"/>
        </w:rPr>
        <w:t>Бортнік</w:t>
      </w:r>
      <w:proofErr w:type="spellEnd"/>
    </w:p>
    <w:sectPr w:rsidR="00D8537E" w:rsidRPr="00EF79C9" w:rsidSect="003C4CB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C41F" w14:textId="77777777" w:rsidR="000978BD" w:rsidRDefault="000978BD" w:rsidP="0005444C">
      <w:r>
        <w:separator/>
      </w:r>
    </w:p>
  </w:endnote>
  <w:endnote w:type="continuationSeparator" w:id="0">
    <w:p w14:paraId="36EC99CB" w14:textId="77777777" w:rsidR="000978BD" w:rsidRDefault="000978BD" w:rsidP="000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CDE3" w14:textId="77777777" w:rsidR="00AC24D1" w:rsidRDefault="00AC24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201D" w14:textId="77777777" w:rsidR="00AC24D1" w:rsidRDefault="00AC24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5B41" w14:textId="77777777" w:rsidR="00AC24D1" w:rsidRDefault="00AC24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F593" w14:textId="77777777" w:rsidR="000978BD" w:rsidRDefault="000978BD" w:rsidP="0005444C">
      <w:r>
        <w:separator/>
      </w:r>
    </w:p>
  </w:footnote>
  <w:footnote w:type="continuationSeparator" w:id="0">
    <w:p w14:paraId="4F089687" w14:textId="77777777" w:rsidR="000978BD" w:rsidRDefault="000978BD" w:rsidP="0005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E1EB" w14:textId="77777777" w:rsidR="00AC24D1" w:rsidRDefault="00AC24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67683"/>
      <w:docPartObj>
        <w:docPartGallery w:val="Page Numbers (Top of Page)"/>
        <w:docPartUnique/>
      </w:docPartObj>
    </w:sdtPr>
    <w:sdtEndPr/>
    <w:sdtContent>
      <w:p w14:paraId="5C333F71" w14:textId="44A30708" w:rsidR="00481B6C" w:rsidRDefault="00481B6C">
        <w:pPr>
          <w:pStyle w:val="a5"/>
          <w:jc w:val="right"/>
        </w:pPr>
        <w:r>
          <w:fldChar w:fldCharType="begin"/>
        </w:r>
        <w:r>
          <w:instrText>PAGE   \* MERGEFORMAT</w:instrText>
        </w:r>
        <w:r>
          <w:fldChar w:fldCharType="separate"/>
        </w:r>
        <w:r w:rsidR="009A4F48" w:rsidRPr="009A4F48">
          <w:rPr>
            <w:noProof/>
            <w:lang w:val="ru-RU"/>
          </w:rPr>
          <w:t>6</w:t>
        </w:r>
        <w:r>
          <w:fldChar w:fldCharType="end"/>
        </w:r>
      </w:p>
    </w:sdtContent>
  </w:sdt>
  <w:p w14:paraId="03AE0B8C" w14:textId="77777777" w:rsidR="0005444C" w:rsidRPr="00481B6C" w:rsidRDefault="0005444C" w:rsidP="00481B6C">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4EA6" w14:textId="41673805" w:rsidR="0005444C" w:rsidRPr="0005444C" w:rsidRDefault="0005444C" w:rsidP="0005444C">
    <w:pPr>
      <w:jc w:val="right"/>
      <w:rPr>
        <w:rStyle w:val="a4"/>
        <w:rFonts w:ascii="Times New Roman" w:eastAsia="Calibri" w:hAnsi="Times New Roman"/>
        <w:b w:val="0"/>
        <w:sz w:val="20"/>
      </w:rPr>
    </w:pPr>
    <w:r w:rsidRPr="0005444C">
      <w:rPr>
        <w:rStyle w:val="a4"/>
        <w:rFonts w:ascii="Times New Roman" w:eastAsia="Calibri" w:hAnsi="Times New Roman"/>
        <w:b w:val="0"/>
        <w:sz w:val="20"/>
      </w:rPr>
      <w:t>До реєстр. № 36</w:t>
    </w:r>
    <w:r w:rsidR="00EA5DEA">
      <w:rPr>
        <w:rStyle w:val="a4"/>
        <w:rFonts w:ascii="Times New Roman" w:eastAsia="Calibri" w:hAnsi="Times New Roman"/>
        <w:b w:val="0"/>
        <w:sz w:val="20"/>
      </w:rPr>
      <w:t>63</w:t>
    </w:r>
    <w:r w:rsidRPr="0005444C">
      <w:rPr>
        <w:rStyle w:val="a4"/>
        <w:rFonts w:ascii="Times New Roman" w:eastAsia="Calibri" w:hAnsi="Times New Roman"/>
        <w:b w:val="0"/>
        <w:sz w:val="20"/>
      </w:rPr>
      <w:t xml:space="preserve"> від </w:t>
    </w:r>
    <w:r w:rsidR="00EA5DEA">
      <w:rPr>
        <w:rStyle w:val="a4"/>
        <w:rFonts w:ascii="Times New Roman" w:eastAsia="Calibri" w:hAnsi="Times New Roman"/>
        <w:b w:val="0"/>
        <w:sz w:val="20"/>
      </w:rPr>
      <w:t>15</w:t>
    </w:r>
    <w:r w:rsidRPr="0005444C">
      <w:rPr>
        <w:rStyle w:val="a4"/>
        <w:rFonts w:ascii="Times New Roman" w:eastAsia="Calibri" w:hAnsi="Times New Roman"/>
        <w:b w:val="0"/>
        <w:sz w:val="20"/>
      </w:rPr>
      <w:t>.0</w:t>
    </w:r>
    <w:r w:rsidR="00EA5DEA">
      <w:rPr>
        <w:rStyle w:val="a4"/>
        <w:rFonts w:ascii="Times New Roman" w:eastAsia="Calibri" w:hAnsi="Times New Roman"/>
        <w:b w:val="0"/>
        <w:sz w:val="20"/>
      </w:rPr>
      <w:t>6</w:t>
    </w:r>
    <w:r w:rsidRPr="0005444C">
      <w:rPr>
        <w:rStyle w:val="a4"/>
        <w:rFonts w:ascii="Times New Roman" w:eastAsia="Calibri" w:hAnsi="Times New Roman"/>
        <w:b w:val="0"/>
        <w:sz w:val="20"/>
      </w:rPr>
      <w:t>.2020</w:t>
    </w:r>
  </w:p>
  <w:p w14:paraId="50D91A55" w14:textId="0F661486" w:rsidR="0005444C" w:rsidRPr="0005444C" w:rsidRDefault="0005444C" w:rsidP="0005444C">
    <w:pPr>
      <w:jc w:val="right"/>
      <w:rPr>
        <w:rStyle w:val="a4"/>
        <w:rFonts w:ascii="Times New Roman" w:eastAsia="Calibri" w:hAnsi="Times New Roman"/>
        <w:b w:val="0"/>
        <w:sz w:val="20"/>
      </w:rPr>
    </w:pPr>
    <w:r w:rsidRPr="0005444C">
      <w:rPr>
        <w:rStyle w:val="a4"/>
        <w:rFonts w:ascii="Times New Roman" w:eastAsia="Calibri" w:hAnsi="Times New Roman"/>
        <w:b w:val="0"/>
        <w:sz w:val="20"/>
      </w:rPr>
      <w:t>Народн</w:t>
    </w:r>
    <w:r w:rsidR="00EA5DEA">
      <w:rPr>
        <w:rStyle w:val="a4"/>
        <w:rFonts w:ascii="Times New Roman" w:eastAsia="Calibri" w:hAnsi="Times New Roman"/>
        <w:b w:val="0"/>
        <w:sz w:val="20"/>
      </w:rPr>
      <w:t>ий</w:t>
    </w:r>
    <w:r w:rsidRPr="0005444C">
      <w:rPr>
        <w:rStyle w:val="a4"/>
        <w:rFonts w:ascii="Times New Roman" w:eastAsia="Calibri" w:hAnsi="Times New Roman"/>
        <w:b w:val="0"/>
        <w:sz w:val="20"/>
      </w:rPr>
      <w:t xml:space="preserve"> депутат України</w:t>
    </w:r>
  </w:p>
  <w:p w14:paraId="33D41B87" w14:textId="7D329FCB" w:rsidR="0005444C" w:rsidRPr="0005444C" w:rsidRDefault="00EA5DEA" w:rsidP="0005444C">
    <w:pPr>
      <w:jc w:val="right"/>
      <w:rPr>
        <w:rStyle w:val="a4"/>
        <w:rFonts w:ascii="Times New Roman" w:eastAsia="Calibri" w:hAnsi="Times New Roman"/>
        <w:b w:val="0"/>
        <w:sz w:val="20"/>
      </w:rPr>
    </w:pPr>
    <w:r>
      <w:rPr>
        <w:rStyle w:val="a4"/>
        <w:rFonts w:ascii="Times New Roman" w:eastAsia="Calibri" w:hAnsi="Times New Roman"/>
        <w:b w:val="0"/>
        <w:sz w:val="20"/>
      </w:rPr>
      <w:t>М. Папієв</w:t>
    </w:r>
  </w:p>
  <w:p w14:paraId="1D9C0F26" w14:textId="77777777" w:rsidR="0005444C" w:rsidRDefault="0005444C" w:rsidP="000544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B3119"/>
    <w:multiLevelType w:val="hybridMultilevel"/>
    <w:tmpl w:val="E9A046B4"/>
    <w:lvl w:ilvl="0" w:tplc="78921B18">
      <w:start w:val="1"/>
      <w:numFmt w:val="decimal"/>
      <w:lvlText w:val="%1)"/>
      <w:lvlJc w:val="left"/>
      <w:pPr>
        <w:ind w:left="810" w:hanging="360"/>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C"/>
    <w:rsid w:val="000017FB"/>
    <w:rsid w:val="000139D2"/>
    <w:rsid w:val="000301DA"/>
    <w:rsid w:val="000364A9"/>
    <w:rsid w:val="000409A3"/>
    <w:rsid w:val="000430EA"/>
    <w:rsid w:val="00043C97"/>
    <w:rsid w:val="00053245"/>
    <w:rsid w:val="0005444C"/>
    <w:rsid w:val="000552C5"/>
    <w:rsid w:val="000562C1"/>
    <w:rsid w:val="00085705"/>
    <w:rsid w:val="0008576B"/>
    <w:rsid w:val="00094249"/>
    <w:rsid w:val="00095B6C"/>
    <w:rsid w:val="000978BD"/>
    <w:rsid w:val="000A6FF8"/>
    <w:rsid w:val="000A70D0"/>
    <w:rsid w:val="000B0D58"/>
    <w:rsid w:val="000D2E31"/>
    <w:rsid w:val="000E2482"/>
    <w:rsid w:val="000E24EB"/>
    <w:rsid w:val="00100143"/>
    <w:rsid w:val="001020E5"/>
    <w:rsid w:val="00114B8B"/>
    <w:rsid w:val="00146CF1"/>
    <w:rsid w:val="001522A2"/>
    <w:rsid w:val="001678E2"/>
    <w:rsid w:val="00180BB7"/>
    <w:rsid w:val="00184764"/>
    <w:rsid w:val="00193F85"/>
    <w:rsid w:val="001C1A84"/>
    <w:rsid w:val="001D1D71"/>
    <w:rsid w:val="001E6589"/>
    <w:rsid w:val="002166BB"/>
    <w:rsid w:val="00227181"/>
    <w:rsid w:val="0023282B"/>
    <w:rsid w:val="00245E89"/>
    <w:rsid w:val="00253CF4"/>
    <w:rsid w:val="00253D89"/>
    <w:rsid w:val="00261575"/>
    <w:rsid w:val="00261995"/>
    <w:rsid w:val="00261D9D"/>
    <w:rsid w:val="0026709A"/>
    <w:rsid w:val="00276DCD"/>
    <w:rsid w:val="0029136F"/>
    <w:rsid w:val="002A14E8"/>
    <w:rsid w:val="002A1CF9"/>
    <w:rsid w:val="002B519E"/>
    <w:rsid w:val="002C3E29"/>
    <w:rsid w:val="002C53FA"/>
    <w:rsid w:val="002F3F97"/>
    <w:rsid w:val="002F5FBD"/>
    <w:rsid w:val="00306D38"/>
    <w:rsid w:val="0031214C"/>
    <w:rsid w:val="00312E9F"/>
    <w:rsid w:val="00324B69"/>
    <w:rsid w:val="00325D47"/>
    <w:rsid w:val="0035533E"/>
    <w:rsid w:val="00360D53"/>
    <w:rsid w:val="003B4CCF"/>
    <w:rsid w:val="003C1131"/>
    <w:rsid w:val="003C2F4E"/>
    <w:rsid w:val="003C4CBD"/>
    <w:rsid w:val="003C6F37"/>
    <w:rsid w:val="003E00F7"/>
    <w:rsid w:val="003E2A98"/>
    <w:rsid w:val="00402875"/>
    <w:rsid w:val="00403124"/>
    <w:rsid w:val="004134B8"/>
    <w:rsid w:val="0043359D"/>
    <w:rsid w:val="00436103"/>
    <w:rsid w:val="00444DA1"/>
    <w:rsid w:val="004511FB"/>
    <w:rsid w:val="004517E4"/>
    <w:rsid w:val="004567B6"/>
    <w:rsid w:val="00467E2E"/>
    <w:rsid w:val="00472ABC"/>
    <w:rsid w:val="004739DE"/>
    <w:rsid w:val="00481B6C"/>
    <w:rsid w:val="00485294"/>
    <w:rsid w:val="004A415E"/>
    <w:rsid w:val="004A468A"/>
    <w:rsid w:val="004B01ED"/>
    <w:rsid w:val="004B247B"/>
    <w:rsid w:val="004B570F"/>
    <w:rsid w:val="004C0D8D"/>
    <w:rsid w:val="004C72F8"/>
    <w:rsid w:val="004E31A1"/>
    <w:rsid w:val="004F0172"/>
    <w:rsid w:val="005024C6"/>
    <w:rsid w:val="00512CEC"/>
    <w:rsid w:val="00522D1D"/>
    <w:rsid w:val="00540F44"/>
    <w:rsid w:val="0054275E"/>
    <w:rsid w:val="00543240"/>
    <w:rsid w:val="00552863"/>
    <w:rsid w:val="00576200"/>
    <w:rsid w:val="00596992"/>
    <w:rsid w:val="005B1C0E"/>
    <w:rsid w:val="005C015F"/>
    <w:rsid w:val="005C20D7"/>
    <w:rsid w:val="005C37D7"/>
    <w:rsid w:val="005F23C1"/>
    <w:rsid w:val="00601628"/>
    <w:rsid w:val="00610EBF"/>
    <w:rsid w:val="006240C7"/>
    <w:rsid w:val="006347CB"/>
    <w:rsid w:val="00642755"/>
    <w:rsid w:val="00667E78"/>
    <w:rsid w:val="00677818"/>
    <w:rsid w:val="00683616"/>
    <w:rsid w:val="00687CC6"/>
    <w:rsid w:val="006A61A0"/>
    <w:rsid w:val="006B38F9"/>
    <w:rsid w:val="006B6F49"/>
    <w:rsid w:val="006C370E"/>
    <w:rsid w:val="006C6195"/>
    <w:rsid w:val="006D5986"/>
    <w:rsid w:val="006E0E53"/>
    <w:rsid w:val="006F267F"/>
    <w:rsid w:val="00704770"/>
    <w:rsid w:val="00711805"/>
    <w:rsid w:val="00721519"/>
    <w:rsid w:val="00723B40"/>
    <w:rsid w:val="00724534"/>
    <w:rsid w:val="0074167E"/>
    <w:rsid w:val="00741A80"/>
    <w:rsid w:val="00782F37"/>
    <w:rsid w:val="00783C54"/>
    <w:rsid w:val="0079581C"/>
    <w:rsid w:val="007B4FFF"/>
    <w:rsid w:val="007C7860"/>
    <w:rsid w:val="007D48C8"/>
    <w:rsid w:val="007F2B40"/>
    <w:rsid w:val="007F2B96"/>
    <w:rsid w:val="007F458F"/>
    <w:rsid w:val="007F64BB"/>
    <w:rsid w:val="007F6E0A"/>
    <w:rsid w:val="00804278"/>
    <w:rsid w:val="00807E29"/>
    <w:rsid w:val="0083077D"/>
    <w:rsid w:val="00841951"/>
    <w:rsid w:val="00843611"/>
    <w:rsid w:val="00845AC2"/>
    <w:rsid w:val="008536B8"/>
    <w:rsid w:val="00861FF8"/>
    <w:rsid w:val="00880EC3"/>
    <w:rsid w:val="00890356"/>
    <w:rsid w:val="008B38A6"/>
    <w:rsid w:val="008B3F27"/>
    <w:rsid w:val="008C109E"/>
    <w:rsid w:val="008F6F80"/>
    <w:rsid w:val="008F6FD0"/>
    <w:rsid w:val="00903F9C"/>
    <w:rsid w:val="00917721"/>
    <w:rsid w:val="00946801"/>
    <w:rsid w:val="00955BB3"/>
    <w:rsid w:val="00962125"/>
    <w:rsid w:val="009625E9"/>
    <w:rsid w:val="00962FE9"/>
    <w:rsid w:val="0099444B"/>
    <w:rsid w:val="009A1198"/>
    <w:rsid w:val="009A15EA"/>
    <w:rsid w:val="009A4F48"/>
    <w:rsid w:val="009B420C"/>
    <w:rsid w:val="009B7D5E"/>
    <w:rsid w:val="009D173F"/>
    <w:rsid w:val="009D6CA7"/>
    <w:rsid w:val="009D6FB6"/>
    <w:rsid w:val="009D7ACA"/>
    <w:rsid w:val="009E1B60"/>
    <w:rsid w:val="009E1DB2"/>
    <w:rsid w:val="009E3566"/>
    <w:rsid w:val="009F1FBD"/>
    <w:rsid w:val="00A055F6"/>
    <w:rsid w:val="00A13BCA"/>
    <w:rsid w:val="00A13E44"/>
    <w:rsid w:val="00A21100"/>
    <w:rsid w:val="00A21551"/>
    <w:rsid w:val="00A36EA4"/>
    <w:rsid w:val="00A37E77"/>
    <w:rsid w:val="00A62A84"/>
    <w:rsid w:val="00A74699"/>
    <w:rsid w:val="00AB7115"/>
    <w:rsid w:val="00AB7633"/>
    <w:rsid w:val="00AC24D1"/>
    <w:rsid w:val="00AC2651"/>
    <w:rsid w:val="00AC5246"/>
    <w:rsid w:val="00AE2F04"/>
    <w:rsid w:val="00AE5B04"/>
    <w:rsid w:val="00AF0424"/>
    <w:rsid w:val="00B0036B"/>
    <w:rsid w:val="00B00702"/>
    <w:rsid w:val="00B07F31"/>
    <w:rsid w:val="00B20BC4"/>
    <w:rsid w:val="00B24DBF"/>
    <w:rsid w:val="00B251E4"/>
    <w:rsid w:val="00B33ED8"/>
    <w:rsid w:val="00B726CF"/>
    <w:rsid w:val="00B730A3"/>
    <w:rsid w:val="00B754A7"/>
    <w:rsid w:val="00B75F5B"/>
    <w:rsid w:val="00B965CC"/>
    <w:rsid w:val="00BA2D1F"/>
    <w:rsid w:val="00BA499D"/>
    <w:rsid w:val="00BC1CB6"/>
    <w:rsid w:val="00BE6E10"/>
    <w:rsid w:val="00BF2043"/>
    <w:rsid w:val="00BF3FD0"/>
    <w:rsid w:val="00BF5EDD"/>
    <w:rsid w:val="00BF7245"/>
    <w:rsid w:val="00C01245"/>
    <w:rsid w:val="00C057B5"/>
    <w:rsid w:val="00C211DF"/>
    <w:rsid w:val="00C45494"/>
    <w:rsid w:val="00C51EB7"/>
    <w:rsid w:val="00C53071"/>
    <w:rsid w:val="00C64602"/>
    <w:rsid w:val="00C67E7B"/>
    <w:rsid w:val="00C80AC8"/>
    <w:rsid w:val="00C956C7"/>
    <w:rsid w:val="00CA1337"/>
    <w:rsid w:val="00CA2ACB"/>
    <w:rsid w:val="00CC058B"/>
    <w:rsid w:val="00CC498C"/>
    <w:rsid w:val="00CD63B8"/>
    <w:rsid w:val="00CE21F6"/>
    <w:rsid w:val="00CF26F1"/>
    <w:rsid w:val="00D01525"/>
    <w:rsid w:val="00D0191C"/>
    <w:rsid w:val="00D1392F"/>
    <w:rsid w:val="00D304B0"/>
    <w:rsid w:val="00D432F6"/>
    <w:rsid w:val="00D45E60"/>
    <w:rsid w:val="00D501DC"/>
    <w:rsid w:val="00D50F66"/>
    <w:rsid w:val="00D510A0"/>
    <w:rsid w:val="00D56B97"/>
    <w:rsid w:val="00D826FB"/>
    <w:rsid w:val="00D828A3"/>
    <w:rsid w:val="00D8537E"/>
    <w:rsid w:val="00DA1A73"/>
    <w:rsid w:val="00DA4703"/>
    <w:rsid w:val="00DD2ABB"/>
    <w:rsid w:val="00DD53F8"/>
    <w:rsid w:val="00DD77D1"/>
    <w:rsid w:val="00DF16B7"/>
    <w:rsid w:val="00E06B47"/>
    <w:rsid w:val="00E26C72"/>
    <w:rsid w:val="00E31CB2"/>
    <w:rsid w:val="00E34B68"/>
    <w:rsid w:val="00E435A3"/>
    <w:rsid w:val="00E574DB"/>
    <w:rsid w:val="00E57D38"/>
    <w:rsid w:val="00E86C17"/>
    <w:rsid w:val="00E9088A"/>
    <w:rsid w:val="00EA40C7"/>
    <w:rsid w:val="00EA5DEA"/>
    <w:rsid w:val="00EC5139"/>
    <w:rsid w:val="00EC7496"/>
    <w:rsid w:val="00ED1A6E"/>
    <w:rsid w:val="00ED3617"/>
    <w:rsid w:val="00ED5D9D"/>
    <w:rsid w:val="00EE03CD"/>
    <w:rsid w:val="00EE328B"/>
    <w:rsid w:val="00EE58C1"/>
    <w:rsid w:val="00EF79C9"/>
    <w:rsid w:val="00F12B76"/>
    <w:rsid w:val="00F16580"/>
    <w:rsid w:val="00F276AB"/>
    <w:rsid w:val="00F2774B"/>
    <w:rsid w:val="00F37287"/>
    <w:rsid w:val="00F5544E"/>
    <w:rsid w:val="00F65345"/>
    <w:rsid w:val="00F7722F"/>
    <w:rsid w:val="00F85FB9"/>
    <w:rsid w:val="00F872BE"/>
    <w:rsid w:val="00F90FE5"/>
    <w:rsid w:val="00F93D37"/>
    <w:rsid w:val="00F93E3A"/>
    <w:rsid w:val="00F95BD2"/>
    <w:rsid w:val="00F95FAA"/>
    <w:rsid w:val="00FA45EB"/>
    <w:rsid w:val="00FA4772"/>
    <w:rsid w:val="00FB1665"/>
    <w:rsid w:val="00FC04C0"/>
    <w:rsid w:val="00FC3349"/>
    <w:rsid w:val="00FD4E01"/>
    <w:rsid w:val="00FD6C98"/>
    <w:rsid w:val="00FE0C50"/>
    <w:rsid w:val="00FE622E"/>
    <w:rsid w:val="00FE751F"/>
    <w:rsid w:val="00FF0ED5"/>
    <w:rsid w:val="00FF26E7"/>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0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44C"/>
    <w:pPr>
      <w:widowControl w:val="0"/>
      <w:suppressAutoHyphens/>
      <w:ind w:firstLine="0"/>
      <w:jc w:val="left"/>
    </w:pPr>
    <w:rPr>
      <w:rFonts w:ascii="Times New Roman" w:eastAsia="Calibri"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link w:val="a4"/>
    <w:rsid w:val="0005444C"/>
    <w:pPr>
      <w:keepNext/>
      <w:keepLines/>
      <w:widowControl/>
      <w:suppressAutoHyphens w:val="0"/>
      <w:spacing w:before="360" w:after="360"/>
      <w:jc w:val="center"/>
    </w:pPr>
    <w:rPr>
      <w:rFonts w:ascii="Antiqua" w:eastAsia="Times New Roman" w:hAnsi="Antiqua"/>
      <w:b/>
      <w:sz w:val="26"/>
      <w:lang w:eastAsia="ru-RU"/>
    </w:rPr>
  </w:style>
  <w:style w:type="character" w:customStyle="1" w:styleId="a4">
    <w:name w:val="Назва документа Знак"/>
    <w:link w:val="a3"/>
    <w:locked/>
    <w:rsid w:val="0005444C"/>
    <w:rPr>
      <w:rFonts w:ascii="Antiqua" w:eastAsia="Times New Roman" w:hAnsi="Antiqua" w:cs="Times New Roman"/>
      <w:b/>
      <w:sz w:val="26"/>
      <w:szCs w:val="20"/>
      <w:lang w:val="uk-UA" w:eastAsia="ru-RU"/>
    </w:rPr>
  </w:style>
  <w:style w:type="paragraph" w:styleId="a5">
    <w:name w:val="header"/>
    <w:basedOn w:val="a"/>
    <w:link w:val="a6"/>
    <w:uiPriority w:val="99"/>
    <w:unhideWhenUsed/>
    <w:rsid w:val="0005444C"/>
    <w:pPr>
      <w:tabs>
        <w:tab w:val="center" w:pos="4677"/>
        <w:tab w:val="right" w:pos="9355"/>
      </w:tabs>
    </w:pPr>
  </w:style>
  <w:style w:type="character" w:customStyle="1" w:styleId="a6">
    <w:name w:val="Верхній колонтитул Знак"/>
    <w:basedOn w:val="a0"/>
    <w:link w:val="a5"/>
    <w:uiPriority w:val="99"/>
    <w:rsid w:val="0005444C"/>
    <w:rPr>
      <w:rFonts w:ascii="Times New Roman" w:eastAsia="Calibri" w:hAnsi="Times New Roman" w:cs="Times New Roman"/>
      <w:sz w:val="24"/>
      <w:szCs w:val="20"/>
      <w:lang w:val="uk-UA"/>
    </w:rPr>
  </w:style>
  <w:style w:type="paragraph" w:styleId="a7">
    <w:name w:val="footer"/>
    <w:basedOn w:val="a"/>
    <w:link w:val="a8"/>
    <w:uiPriority w:val="99"/>
    <w:unhideWhenUsed/>
    <w:rsid w:val="0005444C"/>
    <w:pPr>
      <w:tabs>
        <w:tab w:val="center" w:pos="4677"/>
        <w:tab w:val="right" w:pos="9355"/>
      </w:tabs>
    </w:pPr>
  </w:style>
  <w:style w:type="character" w:customStyle="1" w:styleId="a8">
    <w:name w:val="Нижній колонтитул Знак"/>
    <w:basedOn w:val="a0"/>
    <w:link w:val="a7"/>
    <w:uiPriority w:val="99"/>
    <w:rsid w:val="0005444C"/>
    <w:rPr>
      <w:rFonts w:ascii="Times New Roman" w:eastAsia="Calibri" w:hAnsi="Times New Roman" w:cs="Times New Roman"/>
      <w:sz w:val="24"/>
      <w:szCs w:val="20"/>
      <w:lang w:val="uk-UA"/>
    </w:rPr>
  </w:style>
  <w:style w:type="character" w:customStyle="1" w:styleId="rvts0">
    <w:name w:val="rvts0"/>
    <w:basedOn w:val="a0"/>
    <w:rsid w:val="00325D47"/>
  </w:style>
  <w:style w:type="paragraph" w:customStyle="1" w:styleId="rvps2">
    <w:name w:val="rvps2"/>
    <w:basedOn w:val="a"/>
    <w:rsid w:val="00325D47"/>
    <w:pPr>
      <w:widowControl/>
      <w:suppressAutoHyphens w:val="0"/>
      <w:spacing w:before="100" w:beforeAutospacing="1" w:after="100" w:afterAutospacing="1"/>
    </w:pPr>
    <w:rPr>
      <w:rFonts w:eastAsia="Times New Roman"/>
      <w:szCs w:val="24"/>
      <w:lang w:val="en-US"/>
    </w:rPr>
  </w:style>
  <w:style w:type="character" w:customStyle="1" w:styleId="rvts9">
    <w:name w:val="rvts9"/>
    <w:basedOn w:val="a0"/>
    <w:rsid w:val="00325D47"/>
  </w:style>
  <w:style w:type="character" w:styleId="a9">
    <w:name w:val="Hyperlink"/>
    <w:uiPriority w:val="99"/>
    <w:semiHidden/>
    <w:rsid w:val="00325D47"/>
    <w:rPr>
      <w:color w:val="0000FF"/>
      <w:u w:val="single"/>
    </w:rPr>
  </w:style>
  <w:style w:type="paragraph" w:styleId="aa">
    <w:name w:val="List Paragraph"/>
    <w:basedOn w:val="a"/>
    <w:uiPriority w:val="34"/>
    <w:qFormat/>
    <w:rsid w:val="005C20D7"/>
    <w:pPr>
      <w:ind w:left="720"/>
      <w:contextualSpacing/>
    </w:pPr>
  </w:style>
  <w:style w:type="paragraph" w:styleId="ab">
    <w:name w:val="Body Text"/>
    <w:basedOn w:val="a"/>
    <w:link w:val="ac"/>
    <w:unhideWhenUsed/>
    <w:rsid w:val="00053245"/>
    <w:pPr>
      <w:widowControl/>
      <w:suppressAutoHyphens w:val="0"/>
      <w:autoSpaceDE w:val="0"/>
      <w:autoSpaceDN w:val="0"/>
      <w:ind w:firstLine="706"/>
      <w:jc w:val="both"/>
    </w:pPr>
    <w:rPr>
      <w:rFonts w:ascii="Arial" w:eastAsia="Times New Roman" w:hAnsi="Arial" w:cs="Arial"/>
      <w:sz w:val="28"/>
      <w:szCs w:val="28"/>
      <w:lang w:eastAsia="ru-RU"/>
    </w:rPr>
  </w:style>
  <w:style w:type="character" w:customStyle="1" w:styleId="ac">
    <w:name w:val="Основний текст Знак"/>
    <w:basedOn w:val="a0"/>
    <w:link w:val="ab"/>
    <w:rsid w:val="00053245"/>
    <w:rPr>
      <w:rFonts w:ascii="Arial" w:eastAsia="Times New Roman" w:hAnsi="Arial" w:cs="Arial"/>
      <w:sz w:val="28"/>
      <w:szCs w:val="28"/>
      <w:lang w:val="uk-UA" w:eastAsia="ru-RU"/>
    </w:rPr>
  </w:style>
  <w:style w:type="character" w:customStyle="1" w:styleId="rvts44">
    <w:name w:val="rvts44"/>
    <w:basedOn w:val="a0"/>
    <w:rsid w:val="00B726CF"/>
  </w:style>
  <w:style w:type="paragraph" w:customStyle="1" w:styleId="Igor">
    <w:name w:val="Igor"/>
    <w:basedOn w:val="a"/>
    <w:autoRedefine/>
    <w:rsid w:val="009B7D5E"/>
    <w:pPr>
      <w:widowControl/>
      <w:suppressAutoHyphens w:val="0"/>
      <w:ind w:firstLine="709"/>
      <w:jc w:val="both"/>
    </w:pPr>
    <w:rPr>
      <w:rFonts w:eastAsia="Times New Roman"/>
      <w:sz w:val="28"/>
      <w:szCs w:val="28"/>
      <w:lang w:eastAsia="ru-RU"/>
    </w:rPr>
  </w:style>
  <w:style w:type="paragraph" w:styleId="ad">
    <w:name w:val="No Spacing"/>
    <w:uiPriority w:val="1"/>
    <w:qFormat/>
    <w:rsid w:val="000E24EB"/>
    <w:pPr>
      <w:ind w:firstLine="0"/>
      <w:jc w:val="left"/>
    </w:pPr>
    <w:rPr>
      <w:rFonts w:ascii="Times New Roman" w:eastAsia="Times New Roman" w:hAnsi="Times New Roman" w:cs="Times New Roman"/>
      <w:sz w:val="24"/>
      <w:szCs w:val="24"/>
      <w:lang w:val="uk-UA" w:eastAsia="uk-UA"/>
    </w:rPr>
  </w:style>
  <w:style w:type="paragraph" w:styleId="ae">
    <w:name w:val="footnote text"/>
    <w:basedOn w:val="a"/>
    <w:link w:val="af"/>
    <w:semiHidden/>
    <w:rsid w:val="009E1DB2"/>
    <w:pPr>
      <w:widowControl/>
      <w:suppressAutoHyphens w:val="0"/>
    </w:pPr>
    <w:rPr>
      <w:rFonts w:eastAsia="Times New Roman"/>
      <w:sz w:val="20"/>
      <w:lang w:eastAsia="ru-RU"/>
    </w:rPr>
  </w:style>
  <w:style w:type="character" w:customStyle="1" w:styleId="af">
    <w:name w:val="Текст виноски Знак"/>
    <w:basedOn w:val="a0"/>
    <w:link w:val="ae"/>
    <w:semiHidden/>
    <w:rsid w:val="009E1DB2"/>
    <w:rPr>
      <w:rFonts w:ascii="Times New Roman" w:eastAsia="Times New Roman" w:hAnsi="Times New Roman" w:cs="Times New Roman"/>
      <w:sz w:val="20"/>
      <w:szCs w:val="20"/>
      <w:lang w:val="uk-UA" w:eastAsia="ru-RU"/>
    </w:rPr>
  </w:style>
  <w:style w:type="character" w:styleId="af0">
    <w:name w:val="footnote reference"/>
    <w:basedOn w:val="a0"/>
    <w:semiHidden/>
    <w:rsid w:val="009E1DB2"/>
    <w:rPr>
      <w:vertAlign w:val="superscript"/>
    </w:rPr>
  </w:style>
  <w:style w:type="paragraph" w:styleId="af1">
    <w:name w:val="Balloon Text"/>
    <w:basedOn w:val="a"/>
    <w:link w:val="af2"/>
    <w:uiPriority w:val="99"/>
    <w:semiHidden/>
    <w:rsid w:val="00BC1CB6"/>
    <w:pPr>
      <w:widowControl/>
      <w:suppressAutoHyphens w:val="0"/>
    </w:pPr>
    <w:rPr>
      <w:rFonts w:ascii="Tahoma" w:eastAsia="Times New Roman" w:hAnsi="Tahoma" w:cs="Tahoma"/>
      <w:sz w:val="16"/>
      <w:szCs w:val="16"/>
      <w:lang w:eastAsia="ru-RU"/>
    </w:rPr>
  </w:style>
  <w:style w:type="character" w:customStyle="1" w:styleId="af2">
    <w:name w:val="Текст у виносці Знак"/>
    <w:basedOn w:val="a0"/>
    <w:link w:val="af1"/>
    <w:uiPriority w:val="99"/>
    <w:semiHidden/>
    <w:rsid w:val="00BC1CB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7981">
      <w:bodyDiv w:val="1"/>
      <w:marLeft w:val="0"/>
      <w:marRight w:val="0"/>
      <w:marTop w:val="0"/>
      <w:marBottom w:val="0"/>
      <w:divBdr>
        <w:top w:val="none" w:sz="0" w:space="0" w:color="auto"/>
        <w:left w:val="none" w:sz="0" w:space="0" w:color="auto"/>
        <w:bottom w:val="none" w:sz="0" w:space="0" w:color="auto"/>
        <w:right w:val="none" w:sz="0" w:space="0" w:color="auto"/>
      </w:divBdr>
    </w:div>
    <w:div w:id="1178036783">
      <w:bodyDiv w:val="1"/>
      <w:marLeft w:val="0"/>
      <w:marRight w:val="0"/>
      <w:marTop w:val="0"/>
      <w:marBottom w:val="0"/>
      <w:divBdr>
        <w:top w:val="none" w:sz="0" w:space="0" w:color="auto"/>
        <w:left w:val="none" w:sz="0" w:space="0" w:color="auto"/>
        <w:bottom w:val="none" w:sz="0" w:space="0" w:color="auto"/>
        <w:right w:val="none" w:sz="0" w:space="0" w:color="auto"/>
      </w:divBdr>
    </w:div>
    <w:div w:id="19636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62-1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084C-062D-418C-A5E2-59EC8381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11485</Words>
  <Characters>6547</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2020-12-17T15:34:00Z</dcterms:created>
  <dcterms:modified xsi:type="dcterms:W3CDTF">2020-12-17T15:46:00Z</dcterms:modified>
</cp:coreProperties>
</file>