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D3" w:rsidRPr="004F402D" w:rsidRDefault="002B53D3" w:rsidP="00F44363">
      <w:pPr>
        <w:pStyle w:val="a5"/>
        <w:rPr>
          <w:rFonts w:ascii="Times New Roman" w:hAnsi="Times New Roman"/>
          <w:sz w:val="28"/>
          <w:szCs w:val="28"/>
        </w:rPr>
      </w:pPr>
      <w:r w:rsidRPr="004F402D">
        <w:rPr>
          <w:rFonts w:ascii="Times New Roman" w:hAnsi="Times New Roman"/>
          <w:sz w:val="28"/>
          <w:szCs w:val="28"/>
        </w:rPr>
        <w:t>ПРОЕКТ</w:t>
      </w:r>
    </w:p>
    <w:p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C362EA">
        <w:rPr>
          <w:rFonts w:ascii="Times New Roman" w:hAnsi="Times New Roman"/>
          <w:sz w:val="28"/>
          <w:szCs w:val="28"/>
        </w:rPr>
        <w:t>20</w:t>
      </w:r>
      <w:r>
        <w:rPr>
          <w:rFonts w:ascii="Times New Roman" w:hAnsi="Times New Roman"/>
          <w:sz w:val="28"/>
          <w:szCs w:val="28"/>
        </w:rPr>
        <w:t xml:space="preserve"> р.</w:t>
      </w:r>
    </w:p>
    <w:p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rsidR="00FF2ABA" w:rsidRDefault="00FF2ABA" w:rsidP="00FF2ABA">
      <w:pPr>
        <w:pStyle w:val="a6"/>
        <w:rPr>
          <w:rFonts w:ascii="Times New Roman" w:hAnsi="Times New Roman"/>
          <w:b w:val="0"/>
          <w:sz w:val="28"/>
          <w:szCs w:val="28"/>
        </w:rPr>
      </w:pPr>
      <w:r>
        <w:rPr>
          <w:rFonts w:ascii="Times New Roman" w:hAnsi="Times New Roman"/>
          <w:b w:val="0"/>
          <w:sz w:val="28"/>
          <w:szCs w:val="28"/>
        </w:rPr>
        <w:t xml:space="preserve">Про внесення змін до деяких законодавчих </w:t>
      </w:r>
      <w:r>
        <w:rPr>
          <w:rFonts w:ascii="Times New Roman" w:hAnsi="Times New Roman"/>
          <w:b w:val="0"/>
          <w:sz w:val="28"/>
          <w:szCs w:val="28"/>
        </w:rPr>
        <w:br/>
        <w:t xml:space="preserve">актів України щодо сприяння формуванню </w:t>
      </w:r>
      <w:r>
        <w:rPr>
          <w:rFonts w:ascii="Times New Roman" w:hAnsi="Times New Roman"/>
          <w:b w:val="0"/>
          <w:sz w:val="28"/>
          <w:szCs w:val="28"/>
        </w:rPr>
        <w:br/>
        <w:t>відповідал</w:t>
      </w:r>
      <w:bookmarkStart w:id="0" w:name="_GoBack"/>
      <w:bookmarkEnd w:id="0"/>
      <w:r>
        <w:rPr>
          <w:rFonts w:ascii="Times New Roman" w:hAnsi="Times New Roman"/>
          <w:b w:val="0"/>
          <w:sz w:val="28"/>
          <w:szCs w:val="28"/>
        </w:rPr>
        <w:t>ьного батьківства</w:t>
      </w:r>
      <w:r>
        <w:rPr>
          <w:rFonts w:ascii="Times New Roman" w:hAnsi="Times New Roman"/>
          <w:b w:val="0"/>
          <w:sz w:val="28"/>
          <w:szCs w:val="28"/>
        </w:rPr>
        <w:br/>
        <w:t>______________________________________</w:t>
      </w:r>
    </w:p>
    <w:p w:rsidR="00FF2ABA" w:rsidRDefault="00FF2ABA" w:rsidP="00FF2ABA">
      <w:pPr>
        <w:pStyle w:val="a3"/>
        <w:rPr>
          <w:rFonts w:ascii="Times New Roman" w:hAnsi="Times New Roman"/>
          <w:sz w:val="28"/>
          <w:szCs w:val="28"/>
        </w:rPr>
      </w:pPr>
      <w:r>
        <w:rPr>
          <w:rFonts w:ascii="Times New Roman" w:hAnsi="Times New Roman"/>
          <w:sz w:val="28"/>
          <w:szCs w:val="28"/>
        </w:rPr>
        <w:t>Верховна Рада України п о с т а н о в л я є:</w:t>
      </w:r>
    </w:p>
    <w:p w:rsidR="00FF2ABA" w:rsidRDefault="00FF2ABA" w:rsidP="00FF2ABA">
      <w:pPr>
        <w:pStyle w:val="a3"/>
        <w:rPr>
          <w:rFonts w:ascii="Times New Roman" w:hAnsi="Times New Roman"/>
          <w:sz w:val="28"/>
          <w:szCs w:val="28"/>
        </w:rPr>
      </w:pPr>
      <w:r>
        <w:rPr>
          <w:rFonts w:ascii="Times New Roman" w:hAnsi="Times New Roman"/>
          <w:sz w:val="28"/>
          <w:szCs w:val="28"/>
        </w:rPr>
        <w:t>І. Внести зміни до таких законодавчих актів України:</w:t>
      </w:r>
    </w:p>
    <w:p w:rsidR="00FF2ABA" w:rsidRDefault="00FF2ABA" w:rsidP="00FF2ABA">
      <w:pPr>
        <w:pStyle w:val="a3"/>
        <w:rPr>
          <w:rFonts w:ascii="Times New Roman" w:hAnsi="Times New Roman"/>
          <w:sz w:val="28"/>
          <w:szCs w:val="28"/>
        </w:rPr>
      </w:pPr>
      <w:r>
        <w:rPr>
          <w:rFonts w:ascii="Times New Roman" w:hAnsi="Times New Roman"/>
          <w:sz w:val="28"/>
          <w:szCs w:val="28"/>
        </w:rPr>
        <w:t>1. У Сімейному кодексі України (Відомості Верховної Ради України, 2002 р., № 21—22, ст. 135):</w:t>
      </w:r>
    </w:p>
    <w:p w:rsidR="00FF2ABA" w:rsidRDefault="00FF2ABA" w:rsidP="00FF2ABA">
      <w:pPr>
        <w:pStyle w:val="a3"/>
        <w:rPr>
          <w:rFonts w:ascii="Times New Roman" w:hAnsi="Times New Roman"/>
          <w:sz w:val="28"/>
          <w:szCs w:val="28"/>
        </w:rPr>
      </w:pPr>
      <w:r>
        <w:rPr>
          <w:rFonts w:ascii="Times New Roman" w:hAnsi="Times New Roman"/>
          <w:sz w:val="28"/>
          <w:szCs w:val="28"/>
        </w:rPr>
        <w:t xml:space="preserve">1) частину другу статті 14 викласти </w:t>
      </w:r>
      <w:r w:rsidR="00B43FEF">
        <w:rPr>
          <w:rFonts w:ascii="Times New Roman" w:hAnsi="Times New Roman"/>
          <w:sz w:val="28"/>
          <w:szCs w:val="28"/>
        </w:rPr>
        <w:t>в</w:t>
      </w:r>
      <w:r>
        <w:rPr>
          <w:rFonts w:ascii="Times New Roman" w:hAnsi="Times New Roman"/>
          <w:sz w:val="28"/>
          <w:szCs w:val="28"/>
        </w:rPr>
        <w:t xml:space="preserve"> такій редакції:</w:t>
      </w:r>
    </w:p>
    <w:p w:rsidR="00FF2ABA" w:rsidRDefault="00FF2ABA" w:rsidP="00FF2ABA">
      <w:pPr>
        <w:pStyle w:val="a3"/>
        <w:rPr>
          <w:rFonts w:ascii="Times New Roman" w:hAnsi="Times New Roman"/>
          <w:sz w:val="28"/>
          <w:szCs w:val="28"/>
        </w:rPr>
      </w:pPr>
      <w:r>
        <w:rPr>
          <w:rFonts w:ascii="Times New Roman" w:hAnsi="Times New Roman"/>
          <w:sz w:val="28"/>
          <w:szCs w:val="28"/>
        </w:rPr>
        <w:t>“2. Якщо дитина або особа, дієздатність якої обмежена, не може самостійно здійснювати свої права, ці права здійснюють батьки, інші законні представники або самі ці особи за допомогою батьків чи інших законних представників.”;</w:t>
      </w:r>
    </w:p>
    <w:p w:rsidR="00FF2ABA" w:rsidRDefault="00FF2ABA" w:rsidP="00FF2ABA">
      <w:pPr>
        <w:pStyle w:val="a3"/>
        <w:rPr>
          <w:rFonts w:ascii="Times New Roman" w:hAnsi="Times New Roman"/>
          <w:sz w:val="28"/>
          <w:szCs w:val="28"/>
        </w:rPr>
      </w:pPr>
      <w:r>
        <w:rPr>
          <w:rFonts w:ascii="Times New Roman" w:hAnsi="Times New Roman"/>
          <w:sz w:val="28"/>
          <w:szCs w:val="28"/>
        </w:rPr>
        <w:t>2) статтю 16 викласти в такій редакції:</w:t>
      </w:r>
    </w:p>
    <w:p w:rsidR="00FF2ABA" w:rsidRDefault="00FF2ABA" w:rsidP="00FF2ABA">
      <w:pPr>
        <w:pStyle w:val="a3"/>
        <w:spacing w:before="360" w:after="240"/>
        <w:ind w:left="2030" w:hanging="1463"/>
        <w:jc w:val="left"/>
        <w:rPr>
          <w:rFonts w:ascii="Times New Roman" w:hAnsi="Times New Roman"/>
          <w:sz w:val="28"/>
          <w:szCs w:val="28"/>
        </w:rPr>
      </w:pPr>
      <w:r>
        <w:rPr>
          <w:rFonts w:ascii="Times New Roman" w:hAnsi="Times New Roman"/>
          <w:sz w:val="28"/>
          <w:szCs w:val="28"/>
        </w:rPr>
        <w:t xml:space="preserve">“Стаття 16. Надання малолітнім і неповнолітнім батькам </w:t>
      </w:r>
      <w:r>
        <w:rPr>
          <w:rFonts w:ascii="Times New Roman" w:hAnsi="Times New Roman"/>
          <w:sz w:val="28"/>
          <w:szCs w:val="28"/>
        </w:rPr>
        <w:br/>
        <w:t>допомоги у здійсненні ними батьківських прав</w:t>
      </w:r>
      <w:r>
        <w:rPr>
          <w:rFonts w:ascii="Times New Roman" w:hAnsi="Times New Roman"/>
          <w:sz w:val="28"/>
          <w:szCs w:val="28"/>
        </w:rPr>
        <w:br/>
        <w:t>та виконанні батьківських обов’язків</w:t>
      </w:r>
    </w:p>
    <w:p w:rsidR="00FF2ABA" w:rsidRDefault="00FF2ABA" w:rsidP="00FF2ABA">
      <w:pPr>
        <w:pStyle w:val="a3"/>
        <w:rPr>
          <w:rFonts w:ascii="Times New Roman" w:hAnsi="Times New Roman"/>
          <w:sz w:val="28"/>
          <w:szCs w:val="28"/>
        </w:rPr>
      </w:pPr>
      <w:r>
        <w:rPr>
          <w:rFonts w:ascii="Times New Roman" w:hAnsi="Times New Roman"/>
          <w:sz w:val="28"/>
          <w:szCs w:val="28"/>
        </w:rPr>
        <w:t>1. Законні представники малолітніх або неповнолітніх батьків зобов’язані надавати їм допомогу у здійсненні ними батьківських прав та виконанні батьківських обов’язків.</w:t>
      </w:r>
    </w:p>
    <w:p w:rsidR="00FF2ABA" w:rsidRDefault="00FF2ABA" w:rsidP="00FF2ABA">
      <w:pPr>
        <w:pStyle w:val="a3"/>
        <w:rPr>
          <w:rFonts w:ascii="Times New Roman" w:hAnsi="Times New Roman"/>
          <w:sz w:val="28"/>
          <w:szCs w:val="28"/>
        </w:rPr>
      </w:pPr>
      <w:r>
        <w:rPr>
          <w:rFonts w:ascii="Times New Roman" w:hAnsi="Times New Roman"/>
          <w:sz w:val="28"/>
          <w:szCs w:val="28"/>
        </w:rPr>
        <w:t>Орган опіки та піклування в порядку, встановленому Кабінетом Міністрів України, визначає обсяг необхідної допомоги, якої потребують малолітні і неповнолітні батьки під час здійснення ними батьківських прав та виконання батьківських обов’язків, з боку їх законних представників і здійснює контроль за наданням законними представниками такої допомоги.</w:t>
      </w:r>
    </w:p>
    <w:p w:rsidR="00FF2ABA" w:rsidRDefault="00FF2ABA" w:rsidP="00FF2ABA">
      <w:pPr>
        <w:pStyle w:val="a3"/>
        <w:rPr>
          <w:rFonts w:ascii="Times New Roman" w:hAnsi="Times New Roman"/>
          <w:sz w:val="28"/>
          <w:szCs w:val="28"/>
        </w:rPr>
      </w:pPr>
      <w:r>
        <w:rPr>
          <w:rFonts w:ascii="Times New Roman" w:hAnsi="Times New Roman"/>
          <w:sz w:val="28"/>
          <w:szCs w:val="28"/>
        </w:rPr>
        <w:lastRenderedPageBreak/>
        <w:t>2. У разі відсутності законних представників малолітніх або неповнолітніх батьків орган опіки та піклування надає їм допомогу у здійсненні батьківських прав та виконанні батьківських обов’язків у порядку, встановленому Кабінетом Міністрів України.”;</w:t>
      </w:r>
    </w:p>
    <w:p w:rsidR="00FF2ABA" w:rsidRDefault="00FF2ABA" w:rsidP="00FF2ABA">
      <w:pPr>
        <w:pStyle w:val="a3"/>
        <w:rPr>
          <w:rFonts w:ascii="Times New Roman" w:hAnsi="Times New Roman"/>
          <w:sz w:val="28"/>
          <w:szCs w:val="28"/>
        </w:rPr>
      </w:pPr>
      <w:r>
        <w:rPr>
          <w:rFonts w:ascii="Times New Roman" w:hAnsi="Times New Roman"/>
          <w:sz w:val="28"/>
          <w:szCs w:val="28"/>
        </w:rPr>
        <w:t>3) частину другу статті 105 виключити;</w:t>
      </w:r>
    </w:p>
    <w:p w:rsidR="00FF2ABA" w:rsidRDefault="00FF2ABA" w:rsidP="00FF2ABA">
      <w:pPr>
        <w:pStyle w:val="a3"/>
        <w:rPr>
          <w:rFonts w:ascii="Times New Roman" w:hAnsi="Times New Roman"/>
          <w:sz w:val="28"/>
          <w:szCs w:val="28"/>
        </w:rPr>
      </w:pPr>
      <w:r>
        <w:rPr>
          <w:rFonts w:ascii="Times New Roman" w:hAnsi="Times New Roman"/>
          <w:sz w:val="28"/>
          <w:szCs w:val="28"/>
        </w:rPr>
        <w:t>4) статтю 106 викласти в такій редакції:</w:t>
      </w:r>
    </w:p>
    <w:p w:rsidR="00FF2ABA" w:rsidRDefault="00FF2ABA" w:rsidP="00FF2ABA">
      <w:pPr>
        <w:pStyle w:val="a3"/>
        <w:spacing w:before="360" w:after="240"/>
        <w:ind w:left="2143" w:hanging="1576"/>
        <w:jc w:val="left"/>
        <w:rPr>
          <w:rFonts w:ascii="Times New Roman" w:hAnsi="Times New Roman"/>
          <w:sz w:val="28"/>
          <w:szCs w:val="28"/>
        </w:rPr>
      </w:pPr>
      <w:r>
        <w:rPr>
          <w:rFonts w:ascii="Times New Roman" w:hAnsi="Times New Roman"/>
          <w:sz w:val="28"/>
          <w:szCs w:val="28"/>
        </w:rPr>
        <w:t>“Стаття 106. Розірвання шлюбу органом державної реєстрації</w:t>
      </w:r>
      <w:r>
        <w:rPr>
          <w:rFonts w:ascii="Times New Roman" w:hAnsi="Times New Roman"/>
          <w:sz w:val="28"/>
          <w:szCs w:val="28"/>
        </w:rPr>
        <w:br/>
        <w:t>актів цивільного стану за заявою подружжя</w:t>
      </w:r>
    </w:p>
    <w:p w:rsidR="00FF2ABA" w:rsidRDefault="00FF2ABA" w:rsidP="00FF2ABA">
      <w:pPr>
        <w:pStyle w:val="a3"/>
        <w:rPr>
          <w:rFonts w:ascii="Times New Roman" w:hAnsi="Times New Roman"/>
          <w:sz w:val="28"/>
          <w:szCs w:val="28"/>
        </w:rPr>
      </w:pPr>
      <w:r>
        <w:rPr>
          <w:rFonts w:ascii="Times New Roman" w:hAnsi="Times New Roman"/>
          <w:sz w:val="28"/>
          <w:szCs w:val="28"/>
        </w:rPr>
        <w:t>1. У разі взаємної згоди на розірвання шлюбу подружжя має право подати до органу державної реєстрації актів цивільного стану заяву про розірвання шлюбу.</w:t>
      </w:r>
    </w:p>
    <w:p w:rsidR="00FF2ABA" w:rsidRDefault="00FF2ABA" w:rsidP="00FF2ABA">
      <w:pPr>
        <w:pStyle w:val="a3"/>
        <w:rPr>
          <w:rFonts w:ascii="Times New Roman" w:hAnsi="Times New Roman"/>
          <w:sz w:val="28"/>
          <w:szCs w:val="28"/>
        </w:rPr>
      </w:pPr>
      <w:r>
        <w:rPr>
          <w:rFonts w:ascii="Times New Roman" w:hAnsi="Times New Roman"/>
          <w:sz w:val="28"/>
          <w:szCs w:val="28"/>
        </w:rPr>
        <w:t>2. Шлюб між подружжям, яке має дітей, розривається органом державної реєстрації актів цивільного стану виключно за наявності нотаріально посвідченого договору про те, з ким із батьків будуть проживати малолітні діти, про способи участі того з батьків, хто буде проживати окремо від них, у вихованні, утриманні, вирішенні питань щодо навчання і лікування дітей та про розмір аліментів на дітей.</w:t>
      </w:r>
    </w:p>
    <w:p w:rsidR="00FF2ABA" w:rsidRDefault="00FF2ABA" w:rsidP="00FF2ABA">
      <w:pPr>
        <w:pStyle w:val="a3"/>
        <w:rPr>
          <w:rFonts w:ascii="Times New Roman" w:hAnsi="Times New Roman"/>
          <w:sz w:val="28"/>
          <w:szCs w:val="28"/>
        </w:rPr>
      </w:pPr>
      <w:r>
        <w:rPr>
          <w:rFonts w:ascii="Times New Roman" w:hAnsi="Times New Roman"/>
          <w:sz w:val="28"/>
          <w:szCs w:val="28"/>
        </w:rPr>
        <w:t>Типова форма такого договору затверджується Кабінетом Міністрів України.</w:t>
      </w:r>
    </w:p>
    <w:p w:rsidR="00FF2ABA" w:rsidRDefault="00FF2ABA" w:rsidP="00FF2ABA">
      <w:pPr>
        <w:pStyle w:val="a3"/>
        <w:rPr>
          <w:rFonts w:ascii="Times New Roman" w:hAnsi="Times New Roman"/>
          <w:sz w:val="28"/>
          <w:szCs w:val="28"/>
        </w:rPr>
      </w:pPr>
      <w:r>
        <w:rPr>
          <w:rFonts w:ascii="Times New Roman" w:hAnsi="Times New Roman"/>
          <w:sz w:val="28"/>
          <w:szCs w:val="28"/>
        </w:rPr>
        <w:t xml:space="preserve">3. Орган державної реєстрації актів цивільного стану складає актовий запис про розірвання шлюбу після спливу </w:t>
      </w:r>
      <w:r w:rsidR="00B43FEF">
        <w:rPr>
          <w:rFonts w:ascii="Times New Roman" w:hAnsi="Times New Roman"/>
          <w:sz w:val="28"/>
          <w:szCs w:val="28"/>
        </w:rPr>
        <w:t>30</w:t>
      </w:r>
      <w:r>
        <w:rPr>
          <w:rFonts w:ascii="Times New Roman" w:hAnsi="Times New Roman"/>
          <w:sz w:val="28"/>
          <w:szCs w:val="28"/>
        </w:rPr>
        <w:t xml:space="preserve"> календарних днів із дня подання відповідної заяви, якщо її не було відкликано.ˮ;</w:t>
      </w:r>
    </w:p>
    <w:p w:rsidR="00FF2ABA" w:rsidRDefault="00FF2ABA" w:rsidP="00FF2ABA">
      <w:pPr>
        <w:pStyle w:val="a3"/>
        <w:rPr>
          <w:rFonts w:ascii="Times New Roman" w:hAnsi="Times New Roman"/>
          <w:sz w:val="28"/>
          <w:szCs w:val="28"/>
        </w:rPr>
      </w:pPr>
      <w:r>
        <w:rPr>
          <w:rFonts w:ascii="Times New Roman" w:hAnsi="Times New Roman"/>
          <w:sz w:val="28"/>
          <w:szCs w:val="28"/>
        </w:rPr>
        <w:t>5) статтю 109 виключити;</w:t>
      </w:r>
    </w:p>
    <w:p w:rsidR="00FF2ABA" w:rsidRDefault="00FF2ABA" w:rsidP="00FF2ABA">
      <w:pPr>
        <w:pStyle w:val="a3"/>
        <w:rPr>
          <w:rFonts w:ascii="Times New Roman" w:hAnsi="Times New Roman"/>
          <w:sz w:val="28"/>
          <w:szCs w:val="28"/>
        </w:rPr>
      </w:pPr>
      <w:r>
        <w:rPr>
          <w:rFonts w:ascii="Times New Roman" w:hAnsi="Times New Roman"/>
          <w:sz w:val="28"/>
          <w:szCs w:val="28"/>
        </w:rPr>
        <w:t>6) у статті 112:</w:t>
      </w:r>
    </w:p>
    <w:p w:rsidR="00FF2ABA" w:rsidRDefault="00FF2ABA" w:rsidP="00FF2ABA">
      <w:pPr>
        <w:pStyle w:val="a3"/>
        <w:rPr>
          <w:rFonts w:ascii="Times New Roman" w:hAnsi="Times New Roman"/>
          <w:sz w:val="28"/>
          <w:szCs w:val="28"/>
        </w:rPr>
      </w:pPr>
      <w:r>
        <w:rPr>
          <w:rFonts w:ascii="Times New Roman" w:hAnsi="Times New Roman"/>
          <w:sz w:val="28"/>
          <w:szCs w:val="28"/>
        </w:rPr>
        <w:t>у назві статті слова “Підстави для розірвання шлюбу” замінити словами “Розірвання шлюбу”;</w:t>
      </w:r>
    </w:p>
    <w:p w:rsidR="00FF2ABA" w:rsidRDefault="00FF2ABA" w:rsidP="00FF2ABA">
      <w:pPr>
        <w:pStyle w:val="a3"/>
        <w:rPr>
          <w:rFonts w:ascii="Times New Roman" w:hAnsi="Times New Roman"/>
          <w:sz w:val="28"/>
          <w:szCs w:val="28"/>
        </w:rPr>
      </w:pPr>
      <w:r>
        <w:rPr>
          <w:rFonts w:ascii="Times New Roman" w:hAnsi="Times New Roman"/>
          <w:sz w:val="28"/>
          <w:szCs w:val="28"/>
        </w:rPr>
        <w:t>доповнити частиною третьою такого змісту:</w:t>
      </w:r>
    </w:p>
    <w:p w:rsidR="00FF2ABA" w:rsidRDefault="00FF2ABA" w:rsidP="00FF2ABA">
      <w:pPr>
        <w:pStyle w:val="a3"/>
        <w:rPr>
          <w:rFonts w:ascii="Times New Roman" w:hAnsi="Times New Roman"/>
          <w:sz w:val="28"/>
          <w:szCs w:val="28"/>
        </w:rPr>
      </w:pPr>
      <w:r>
        <w:rPr>
          <w:rFonts w:ascii="Times New Roman" w:hAnsi="Times New Roman"/>
          <w:sz w:val="28"/>
          <w:szCs w:val="28"/>
        </w:rPr>
        <w:t>“3. Під час розгляду позову про розірвання шлюбу подружжя, яке має дітей, за відсутності нотаріально посвідченого договору про те, з ким із батьків будуть проживати малолітні діти, про способи участі того з батьків, хто буде проживати окремо від них, у вихованні, утриманні, вирішенні питань щодо навчання і лікування дітей та про розмір аліментів на дітей, рішення з цих питань приймається судом.</w:t>
      </w:r>
    </w:p>
    <w:p w:rsidR="00FF2ABA" w:rsidRDefault="00FF2ABA" w:rsidP="00FF2ABA">
      <w:pPr>
        <w:pStyle w:val="a3"/>
        <w:rPr>
          <w:rFonts w:ascii="Times New Roman" w:hAnsi="Times New Roman"/>
          <w:sz w:val="28"/>
          <w:szCs w:val="28"/>
        </w:rPr>
      </w:pPr>
      <w:r>
        <w:rPr>
          <w:rFonts w:ascii="Times New Roman" w:hAnsi="Times New Roman"/>
          <w:sz w:val="28"/>
          <w:szCs w:val="28"/>
        </w:rPr>
        <w:t xml:space="preserve">Суд ухвалює рішення в частині визначення місця проживання дітей, способів участі того з батьків, хто буде проживати окремо від них, у вихованні дітей з урахуванням умов проживання батьків, їх ставлення до дітей, особистої прихильності дитини до кожного з них, її думки, якщо вона досягла того віку та рівня розвитку, що може її висловити, думки </w:t>
      </w:r>
      <w:r>
        <w:rPr>
          <w:rFonts w:ascii="Times New Roman" w:hAnsi="Times New Roman"/>
          <w:sz w:val="28"/>
          <w:szCs w:val="28"/>
        </w:rPr>
        <w:lastRenderedPageBreak/>
        <w:t>батьків, віку дитини, стану її здоров’я та інших обставин, що мають істотне значення, у тому числі стану психічного здоров’я батьків, зловживання ними алкогольними напоями або наркотичними засобами, фактів вчинення батьками домашнього насильства, наявності в діях одного з батьків порушення умов письмової або закріпленої в будь-якій іншій формі домовленості щодо місця проживання дитини.”;</w:t>
      </w:r>
    </w:p>
    <w:p w:rsidR="00FF2ABA" w:rsidRDefault="00FF2ABA" w:rsidP="00FF2ABA">
      <w:pPr>
        <w:pStyle w:val="a3"/>
        <w:rPr>
          <w:rFonts w:ascii="Times New Roman" w:hAnsi="Times New Roman"/>
          <w:sz w:val="28"/>
          <w:szCs w:val="28"/>
        </w:rPr>
      </w:pPr>
      <w:r>
        <w:rPr>
          <w:rFonts w:ascii="Times New Roman" w:hAnsi="Times New Roman"/>
          <w:sz w:val="28"/>
          <w:szCs w:val="28"/>
        </w:rPr>
        <w:t>7) статтю 119 доповнити частиною третьою такого змісту:</w:t>
      </w:r>
    </w:p>
    <w:p w:rsidR="00FF2ABA" w:rsidRDefault="00FF2ABA" w:rsidP="00FF2ABA">
      <w:pPr>
        <w:pStyle w:val="a3"/>
        <w:rPr>
          <w:rFonts w:ascii="Times New Roman" w:hAnsi="Times New Roman"/>
          <w:sz w:val="28"/>
          <w:szCs w:val="28"/>
        </w:rPr>
      </w:pPr>
      <w:r>
        <w:rPr>
          <w:rFonts w:ascii="Times New Roman" w:hAnsi="Times New Roman"/>
          <w:sz w:val="28"/>
          <w:szCs w:val="28"/>
        </w:rPr>
        <w:t>“3. Під час розгляду позову про встановлення режиму окремого проживання подружжя, яке має дітей, за відсутності нотаріально посвідченого договору про те, з ким із батьків будуть проживати малолітні діти, про способи участі того з батьків, хто буде проживати окремо від них, у вихованні, утриманні, вирішенні питань щодо навчання і лікування дітей та про розмір аліментів на дітей, рішення з цих питань приймається судом з урахуванням умов проживання батьків, їх ставлення до дитини, особистої прихильності дитини до кожного з них, її думки, якщо вона досягла того віку та рівня розвитку, що може її висловити, думки батьків, віку дитини, стану її здоров’я та інших обставин, що мають істотне значення, у тому числі стану психічного здоров’я батьків, зловживання ними алкогольними напоями або наркотичними засобами, фактів вчинення батьками домашнього насильства, наявності в діях одного з батьків порушення умов письмової або закріпленої в будь-якій іншій формі домовленості щодо місця проживання дитини.”;</w:t>
      </w:r>
    </w:p>
    <w:p w:rsidR="00FF2ABA" w:rsidRDefault="00FF2ABA" w:rsidP="00FF2ABA">
      <w:pPr>
        <w:pStyle w:val="a3"/>
        <w:rPr>
          <w:rFonts w:ascii="Times New Roman" w:hAnsi="Times New Roman"/>
          <w:sz w:val="28"/>
          <w:szCs w:val="28"/>
        </w:rPr>
      </w:pPr>
      <w:r>
        <w:rPr>
          <w:rFonts w:ascii="Times New Roman" w:hAnsi="Times New Roman"/>
          <w:sz w:val="28"/>
          <w:szCs w:val="28"/>
        </w:rPr>
        <w:t>8) частину першу статті 135 викласти в такій редакції:</w:t>
      </w:r>
    </w:p>
    <w:p w:rsidR="00FF2ABA" w:rsidRDefault="00FF2ABA" w:rsidP="00FF2ABA">
      <w:pPr>
        <w:pStyle w:val="a3"/>
        <w:rPr>
          <w:rFonts w:ascii="Times New Roman" w:hAnsi="Times New Roman"/>
          <w:sz w:val="28"/>
          <w:szCs w:val="28"/>
        </w:rPr>
      </w:pPr>
      <w:r>
        <w:rPr>
          <w:rFonts w:ascii="Times New Roman" w:hAnsi="Times New Roman"/>
          <w:sz w:val="28"/>
          <w:szCs w:val="28"/>
        </w:rPr>
        <w:t xml:space="preserve">“1. У разі народження дитини </w:t>
      </w:r>
      <w:r w:rsidR="00B43FEF">
        <w:rPr>
          <w:rFonts w:ascii="Times New Roman" w:hAnsi="Times New Roman"/>
          <w:sz w:val="28"/>
          <w:szCs w:val="28"/>
        </w:rPr>
        <w:t>в</w:t>
      </w:r>
      <w:r>
        <w:rPr>
          <w:rFonts w:ascii="Times New Roman" w:hAnsi="Times New Roman"/>
          <w:sz w:val="28"/>
          <w:szCs w:val="28"/>
        </w:rPr>
        <w:t xml:space="preserve"> матері, яка не перебуває у шлюбі, за відсутності спільної заяви матері та батька запис про батька дитини в актовому записі та свідоцтві про народження пров</w:t>
      </w:r>
      <w:r w:rsidR="00B43FEF">
        <w:rPr>
          <w:rFonts w:ascii="Times New Roman" w:hAnsi="Times New Roman"/>
          <w:sz w:val="28"/>
          <w:szCs w:val="28"/>
        </w:rPr>
        <w:t>о</w:t>
      </w:r>
      <w:r>
        <w:rPr>
          <w:rFonts w:ascii="Times New Roman" w:hAnsi="Times New Roman"/>
          <w:sz w:val="28"/>
          <w:szCs w:val="28"/>
        </w:rPr>
        <w:t>диться за прізвищем та громадянством матері, а ім’я та по батькові батька дитини записуються за її вказівкою.</w:t>
      </w:r>
    </w:p>
    <w:p w:rsidR="00FF2ABA" w:rsidRDefault="00FF2ABA" w:rsidP="00FF2ABA">
      <w:pPr>
        <w:pStyle w:val="a3"/>
        <w:rPr>
          <w:rFonts w:ascii="Times New Roman" w:hAnsi="Times New Roman"/>
          <w:sz w:val="28"/>
          <w:szCs w:val="28"/>
        </w:rPr>
      </w:pPr>
      <w:r>
        <w:rPr>
          <w:rFonts w:ascii="Times New Roman" w:hAnsi="Times New Roman"/>
          <w:sz w:val="28"/>
          <w:szCs w:val="28"/>
        </w:rPr>
        <w:t>Якщо мати (за наявності в неї при народженні дитини документа, що посвідчує її особу та підтверджує громадянство України або підтверджує її статус) померла або місце її проживання чи перебування не встановлено, запис про матір та батька дитини пров</w:t>
      </w:r>
      <w:r w:rsidR="00B43FEF">
        <w:rPr>
          <w:rFonts w:ascii="Times New Roman" w:hAnsi="Times New Roman"/>
          <w:sz w:val="28"/>
          <w:szCs w:val="28"/>
        </w:rPr>
        <w:t>о</w:t>
      </w:r>
      <w:r>
        <w:rPr>
          <w:rFonts w:ascii="Times New Roman" w:hAnsi="Times New Roman"/>
          <w:sz w:val="28"/>
          <w:szCs w:val="28"/>
        </w:rPr>
        <w:t xml:space="preserve">диться за рішенням органу опіки та піклування або за заявою родичів, інших осіб або уповноваженого представника закладу охорони здоров’я, в якому народилася дитина, з одночасним інформуванням органу опіки та піклування.ˮ; </w:t>
      </w:r>
    </w:p>
    <w:p w:rsidR="00FF2ABA" w:rsidRDefault="00FF2ABA" w:rsidP="00FF2ABA">
      <w:pPr>
        <w:pStyle w:val="a3"/>
        <w:rPr>
          <w:rFonts w:ascii="Times New Roman" w:hAnsi="Times New Roman"/>
          <w:sz w:val="28"/>
          <w:szCs w:val="28"/>
        </w:rPr>
      </w:pPr>
      <w:r>
        <w:rPr>
          <w:rFonts w:ascii="Times New Roman" w:hAnsi="Times New Roman"/>
          <w:sz w:val="28"/>
          <w:szCs w:val="28"/>
        </w:rPr>
        <w:t xml:space="preserve">9) </w:t>
      </w:r>
      <w:r w:rsidR="00AD0D93">
        <w:rPr>
          <w:rFonts w:ascii="Times New Roman" w:hAnsi="Times New Roman"/>
          <w:sz w:val="28"/>
          <w:szCs w:val="28"/>
        </w:rPr>
        <w:t xml:space="preserve">абзац другий </w:t>
      </w:r>
      <w:r>
        <w:rPr>
          <w:rFonts w:ascii="Times New Roman" w:hAnsi="Times New Roman"/>
          <w:sz w:val="28"/>
          <w:szCs w:val="28"/>
        </w:rPr>
        <w:t>частин</w:t>
      </w:r>
      <w:r w:rsidR="00AD0D93">
        <w:rPr>
          <w:rFonts w:ascii="Times New Roman" w:hAnsi="Times New Roman"/>
          <w:sz w:val="28"/>
          <w:szCs w:val="28"/>
        </w:rPr>
        <w:t>и</w:t>
      </w:r>
      <w:r>
        <w:rPr>
          <w:rFonts w:ascii="Times New Roman" w:hAnsi="Times New Roman"/>
          <w:sz w:val="28"/>
          <w:szCs w:val="28"/>
        </w:rPr>
        <w:t xml:space="preserve"> перш</w:t>
      </w:r>
      <w:r w:rsidR="00AD0D93">
        <w:rPr>
          <w:rFonts w:ascii="Times New Roman" w:hAnsi="Times New Roman"/>
          <w:sz w:val="28"/>
          <w:szCs w:val="28"/>
        </w:rPr>
        <w:t>ої</w:t>
      </w:r>
      <w:r>
        <w:rPr>
          <w:rFonts w:ascii="Times New Roman" w:hAnsi="Times New Roman"/>
          <w:sz w:val="28"/>
          <w:szCs w:val="28"/>
        </w:rPr>
        <w:t xml:space="preserve"> статті 145 </w:t>
      </w:r>
      <w:r w:rsidR="00AD0D93">
        <w:rPr>
          <w:rFonts w:ascii="Times New Roman" w:hAnsi="Times New Roman"/>
          <w:sz w:val="28"/>
          <w:szCs w:val="28"/>
        </w:rPr>
        <w:t>замінити абзацами такого змісту</w:t>
      </w:r>
      <w:r>
        <w:rPr>
          <w:rFonts w:ascii="Times New Roman" w:hAnsi="Times New Roman"/>
          <w:sz w:val="28"/>
          <w:szCs w:val="28"/>
        </w:rPr>
        <w:t>:</w:t>
      </w:r>
    </w:p>
    <w:p w:rsidR="00FF2ABA" w:rsidRDefault="00FF2ABA" w:rsidP="00FF2ABA">
      <w:pPr>
        <w:pStyle w:val="a3"/>
        <w:rPr>
          <w:rFonts w:ascii="Times New Roman" w:hAnsi="Times New Roman"/>
          <w:sz w:val="28"/>
          <w:szCs w:val="28"/>
        </w:rPr>
      </w:pPr>
      <w:r>
        <w:rPr>
          <w:rFonts w:ascii="Times New Roman" w:hAnsi="Times New Roman"/>
          <w:sz w:val="28"/>
          <w:szCs w:val="28"/>
        </w:rPr>
        <w:t xml:space="preserve">“Якщо мати та батько мають різні прізвища, прізвище дитини визначається за згодою батьків або одного з них у випадках, коли другим з батьків така згода не може бути підтверджена. </w:t>
      </w:r>
    </w:p>
    <w:p w:rsidR="00FF2ABA" w:rsidRDefault="00FF2ABA" w:rsidP="00FF2ABA">
      <w:pPr>
        <w:pStyle w:val="a3"/>
        <w:spacing w:before="0"/>
        <w:rPr>
          <w:rFonts w:ascii="Times New Roman" w:hAnsi="Times New Roman"/>
          <w:sz w:val="28"/>
          <w:szCs w:val="28"/>
        </w:rPr>
      </w:pPr>
      <w:r>
        <w:rPr>
          <w:rFonts w:ascii="Times New Roman" w:hAnsi="Times New Roman"/>
          <w:sz w:val="28"/>
          <w:szCs w:val="28"/>
        </w:rPr>
        <w:t>У випадках, передбачених частиною першою статті 135 цього Кодексу, прізвище дитини визначається за прізвищем матері.ˮ;</w:t>
      </w:r>
    </w:p>
    <w:p w:rsidR="00FF2ABA" w:rsidRDefault="00FF2ABA" w:rsidP="00FF2ABA">
      <w:pPr>
        <w:pStyle w:val="a3"/>
        <w:rPr>
          <w:rFonts w:ascii="Times New Roman" w:hAnsi="Times New Roman"/>
          <w:sz w:val="28"/>
          <w:szCs w:val="28"/>
        </w:rPr>
      </w:pPr>
      <w:r>
        <w:rPr>
          <w:rFonts w:ascii="Times New Roman" w:hAnsi="Times New Roman"/>
          <w:sz w:val="28"/>
          <w:szCs w:val="28"/>
        </w:rPr>
        <w:lastRenderedPageBreak/>
        <w:t>10) частину першу статті 146 викласти в такій редакції:</w:t>
      </w:r>
    </w:p>
    <w:p w:rsidR="00FF2ABA" w:rsidRDefault="00FF2ABA" w:rsidP="00FF2ABA">
      <w:pPr>
        <w:pStyle w:val="a3"/>
        <w:rPr>
          <w:rFonts w:ascii="Times New Roman" w:hAnsi="Times New Roman"/>
          <w:sz w:val="28"/>
          <w:szCs w:val="28"/>
        </w:rPr>
      </w:pPr>
      <w:r>
        <w:rPr>
          <w:rFonts w:ascii="Times New Roman" w:hAnsi="Times New Roman"/>
          <w:sz w:val="28"/>
          <w:szCs w:val="28"/>
        </w:rPr>
        <w:t>“1. Ім’я дитини визначається за згодою батьків або одним з них у порядку, встановленому законодавством.</w:t>
      </w:r>
    </w:p>
    <w:p w:rsidR="00FF2ABA" w:rsidRDefault="00FF2ABA" w:rsidP="00FF2ABA">
      <w:pPr>
        <w:pStyle w:val="a3"/>
        <w:rPr>
          <w:rFonts w:ascii="Times New Roman" w:hAnsi="Times New Roman"/>
          <w:sz w:val="28"/>
          <w:szCs w:val="28"/>
        </w:rPr>
      </w:pPr>
      <w:r>
        <w:rPr>
          <w:rFonts w:ascii="Times New Roman" w:hAnsi="Times New Roman"/>
          <w:sz w:val="28"/>
          <w:szCs w:val="28"/>
        </w:rPr>
        <w:t>У випадках, передбачених частиною першою статті 135 цього Кодексу, ім’я дитини визначається матір’ю дитини.</w:t>
      </w:r>
    </w:p>
    <w:p w:rsidR="00FF2ABA" w:rsidRDefault="00FF2ABA" w:rsidP="00FF2ABA">
      <w:pPr>
        <w:pStyle w:val="a3"/>
        <w:rPr>
          <w:rFonts w:ascii="Times New Roman" w:hAnsi="Times New Roman"/>
          <w:sz w:val="28"/>
          <w:szCs w:val="28"/>
        </w:rPr>
      </w:pPr>
      <w:r>
        <w:rPr>
          <w:rFonts w:ascii="Times New Roman" w:hAnsi="Times New Roman"/>
          <w:sz w:val="28"/>
          <w:szCs w:val="28"/>
        </w:rPr>
        <w:t>У разі смерті матері, а також у разі неможливості встановити місце її проживання чи перебування ім’я дитини визначається за заявою родичів, інших осіб, уповноваженого представника закладу охорони здоров’я, в якому народилася дитина, або за рішенням органу опіки та піклування.ˮ;</w:t>
      </w:r>
    </w:p>
    <w:p w:rsidR="00FF2ABA" w:rsidRDefault="00FF2ABA" w:rsidP="00FF2ABA">
      <w:pPr>
        <w:pStyle w:val="a3"/>
        <w:rPr>
          <w:rFonts w:ascii="Times New Roman" w:hAnsi="Times New Roman"/>
          <w:sz w:val="28"/>
          <w:szCs w:val="28"/>
        </w:rPr>
      </w:pPr>
      <w:r>
        <w:rPr>
          <w:rFonts w:ascii="Times New Roman" w:hAnsi="Times New Roman"/>
          <w:sz w:val="28"/>
          <w:szCs w:val="28"/>
        </w:rPr>
        <w:t xml:space="preserve">11) частину другу статті 147 викласти </w:t>
      </w:r>
      <w:r w:rsidR="00B43FEF">
        <w:rPr>
          <w:rFonts w:ascii="Times New Roman" w:hAnsi="Times New Roman"/>
          <w:sz w:val="28"/>
          <w:szCs w:val="28"/>
        </w:rPr>
        <w:t>в</w:t>
      </w:r>
      <w:r>
        <w:rPr>
          <w:rFonts w:ascii="Times New Roman" w:hAnsi="Times New Roman"/>
          <w:sz w:val="28"/>
          <w:szCs w:val="28"/>
        </w:rPr>
        <w:t xml:space="preserve"> такій редакції:</w:t>
      </w:r>
    </w:p>
    <w:p w:rsidR="00FF2ABA" w:rsidRDefault="00FF2ABA" w:rsidP="00FF2ABA">
      <w:pPr>
        <w:pStyle w:val="a3"/>
        <w:rPr>
          <w:rFonts w:ascii="Times New Roman" w:hAnsi="Times New Roman"/>
          <w:sz w:val="28"/>
          <w:szCs w:val="28"/>
        </w:rPr>
      </w:pPr>
      <w:r>
        <w:rPr>
          <w:rFonts w:ascii="Times New Roman" w:hAnsi="Times New Roman"/>
          <w:sz w:val="28"/>
          <w:szCs w:val="28"/>
        </w:rPr>
        <w:t>“2. У випадках, передбачених частиною першою статті 135 цього Кодексу, по батькові дитини визначається за іменем особи, яку мати дитини назвала її батьком.</w:t>
      </w:r>
    </w:p>
    <w:p w:rsidR="00FF2ABA" w:rsidRDefault="00FF2ABA" w:rsidP="00FF2ABA">
      <w:pPr>
        <w:pStyle w:val="a3"/>
        <w:rPr>
          <w:rFonts w:ascii="Times New Roman" w:hAnsi="Times New Roman"/>
          <w:sz w:val="28"/>
          <w:szCs w:val="28"/>
        </w:rPr>
      </w:pPr>
      <w:r>
        <w:rPr>
          <w:rFonts w:ascii="Times New Roman" w:hAnsi="Times New Roman"/>
          <w:sz w:val="28"/>
          <w:szCs w:val="28"/>
        </w:rPr>
        <w:t>У разі смерті матері, а також у разі неможливості встановити місце її проживання чи перебування по батькові дитини визначається за заявою родичів, інших осіб, уповноваженого представника закладу охорони здоров’я, в якому народилася дитина, або за рішенням органу опіки та піклування.”;</w:t>
      </w:r>
    </w:p>
    <w:p w:rsidR="00FF2ABA" w:rsidRDefault="00FF2ABA" w:rsidP="00FF2ABA">
      <w:pPr>
        <w:pStyle w:val="a3"/>
        <w:rPr>
          <w:rFonts w:ascii="Times New Roman" w:hAnsi="Times New Roman"/>
          <w:sz w:val="28"/>
          <w:szCs w:val="28"/>
        </w:rPr>
      </w:pPr>
      <w:r>
        <w:rPr>
          <w:rFonts w:ascii="Times New Roman" w:hAnsi="Times New Roman"/>
          <w:sz w:val="28"/>
          <w:szCs w:val="28"/>
        </w:rPr>
        <w:t>12) у статті 148:</w:t>
      </w:r>
    </w:p>
    <w:p w:rsidR="00FF2ABA" w:rsidRDefault="00FF2ABA" w:rsidP="00FF2ABA">
      <w:pPr>
        <w:pStyle w:val="a3"/>
        <w:rPr>
          <w:rFonts w:ascii="Times New Roman" w:hAnsi="Times New Roman"/>
          <w:sz w:val="28"/>
          <w:szCs w:val="28"/>
        </w:rPr>
      </w:pPr>
      <w:r>
        <w:rPr>
          <w:rFonts w:ascii="Times New Roman" w:hAnsi="Times New Roman"/>
          <w:sz w:val="28"/>
          <w:szCs w:val="28"/>
        </w:rPr>
        <w:t>частину четверту викласти в такій редакції:</w:t>
      </w:r>
    </w:p>
    <w:p w:rsidR="00FF2ABA" w:rsidRDefault="00FF2ABA" w:rsidP="00FF2ABA">
      <w:pPr>
        <w:pStyle w:val="a3"/>
        <w:rPr>
          <w:rFonts w:ascii="Times New Roman" w:hAnsi="Times New Roman"/>
          <w:sz w:val="28"/>
          <w:szCs w:val="28"/>
        </w:rPr>
      </w:pPr>
      <w:r>
        <w:rPr>
          <w:rFonts w:ascii="Times New Roman" w:hAnsi="Times New Roman"/>
          <w:sz w:val="28"/>
          <w:szCs w:val="28"/>
        </w:rPr>
        <w:t>“4. Дитині, яка не досягла чотирнадцяти років та якій під час реєстрації народження присвоєно прізвище одного з батьків, може бути змінено прізвище на прізвище іншого з батьків за заявою батьків або одного з них, якщо інший помер, оголошений померлим, визнаний безвісно відсутнім, недієздатним, обмежено дієздатним, позбавлений батьківських прав щодо цієї дитини, а також якщо відомості про батька (матір) дитини виключено з актового запису про її народження або якщо відомості про чоловіка як батька дитини внесено до актового запису про її народження за заявою матері.</w:t>
      </w:r>
    </w:p>
    <w:p w:rsidR="00FF2ABA" w:rsidRDefault="00FF2ABA" w:rsidP="00FF2ABA">
      <w:pPr>
        <w:pStyle w:val="a3"/>
        <w:rPr>
          <w:rFonts w:ascii="Times New Roman" w:hAnsi="Times New Roman"/>
          <w:sz w:val="28"/>
          <w:szCs w:val="28"/>
        </w:rPr>
      </w:pPr>
      <w:r>
        <w:rPr>
          <w:rFonts w:ascii="Times New Roman" w:hAnsi="Times New Roman"/>
          <w:sz w:val="28"/>
          <w:szCs w:val="28"/>
        </w:rPr>
        <w:t>Для зміни прізвища дитині, яка досягла семи років, потрібна її згода.”;</w:t>
      </w:r>
    </w:p>
    <w:p w:rsidR="00FF2ABA" w:rsidRDefault="00FF2ABA" w:rsidP="00FF2ABA">
      <w:pPr>
        <w:pStyle w:val="a3"/>
        <w:rPr>
          <w:rFonts w:ascii="Times New Roman" w:hAnsi="Times New Roman"/>
          <w:sz w:val="28"/>
          <w:szCs w:val="28"/>
        </w:rPr>
      </w:pPr>
      <w:r>
        <w:rPr>
          <w:rFonts w:ascii="Times New Roman" w:hAnsi="Times New Roman"/>
          <w:sz w:val="28"/>
          <w:szCs w:val="28"/>
        </w:rPr>
        <w:t>частину п’яту після слів “обов’язків щодо дитини,” доповнити словами “думка дитини, яка досягла семи років</w:t>
      </w:r>
      <w:r>
        <w:rPr>
          <w:rFonts w:ascii="Times New Roman" w:hAnsi="Times New Roman"/>
          <w:color w:val="FF0000"/>
          <w:sz w:val="28"/>
          <w:szCs w:val="28"/>
        </w:rPr>
        <w:t>,</w:t>
      </w:r>
      <w:r>
        <w:rPr>
          <w:rFonts w:ascii="Times New Roman" w:hAnsi="Times New Roman"/>
          <w:sz w:val="28"/>
          <w:szCs w:val="28"/>
        </w:rPr>
        <w:t>”;</w:t>
      </w:r>
    </w:p>
    <w:p w:rsidR="00FF2ABA" w:rsidRDefault="00FF2ABA" w:rsidP="00FF2ABA">
      <w:pPr>
        <w:pStyle w:val="a3"/>
        <w:rPr>
          <w:rFonts w:ascii="Times New Roman" w:hAnsi="Times New Roman"/>
          <w:sz w:val="28"/>
          <w:szCs w:val="28"/>
        </w:rPr>
      </w:pPr>
      <w:r>
        <w:rPr>
          <w:rFonts w:ascii="Times New Roman" w:hAnsi="Times New Roman"/>
          <w:sz w:val="28"/>
          <w:szCs w:val="28"/>
        </w:rPr>
        <w:t>13) статтю 149 викласти в такій редакції:</w:t>
      </w:r>
    </w:p>
    <w:p w:rsidR="00FF2ABA" w:rsidRDefault="00FF2ABA" w:rsidP="00FF2ABA">
      <w:pPr>
        <w:pStyle w:val="a3"/>
        <w:spacing w:before="240" w:after="120"/>
        <w:rPr>
          <w:rFonts w:ascii="Times New Roman" w:hAnsi="Times New Roman"/>
          <w:sz w:val="28"/>
          <w:szCs w:val="28"/>
        </w:rPr>
      </w:pPr>
      <w:r>
        <w:rPr>
          <w:rFonts w:ascii="Times New Roman" w:hAnsi="Times New Roman"/>
          <w:sz w:val="28"/>
          <w:szCs w:val="28"/>
        </w:rPr>
        <w:t>“Стаття 149. Зміна по батькові дитини</w:t>
      </w:r>
    </w:p>
    <w:p w:rsidR="00FF2ABA" w:rsidRDefault="00FF2ABA" w:rsidP="00FF2ABA">
      <w:pPr>
        <w:pStyle w:val="a3"/>
        <w:rPr>
          <w:rFonts w:ascii="Times New Roman" w:hAnsi="Times New Roman"/>
          <w:sz w:val="28"/>
          <w:szCs w:val="28"/>
        </w:rPr>
      </w:pPr>
      <w:r>
        <w:rPr>
          <w:rFonts w:ascii="Times New Roman" w:hAnsi="Times New Roman"/>
          <w:sz w:val="28"/>
          <w:szCs w:val="28"/>
        </w:rPr>
        <w:t>Дитина, яка досягла чотирнадцяти років, має право на власний розсуд змінити по батькові.”;</w:t>
      </w:r>
    </w:p>
    <w:p w:rsidR="00FF2ABA" w:rsidRPr="00FF2ABA" w:rsidRDefault="00FF2ABA" w:rsidP="00FF2ABA">
      <w:pPr>
        <w:pStyle w:val="a3"/>
        <w:rPr>
          <w:rFonts w:ascii="Times New Roman" w:hAnsi="Times New Roman"/>
          <w:sz w:val="28"/>
          <w:szCs w:val="28"/>
          <w:lang w:val="ru-RU"/>
        </w:rPr>
      </w:pPr>
    </w:p>
    <w:p w:rsidR="00FF2ABA" w:rsidRPr="00FF2ABA" w:rsidRDefault="00FF2ABA" w:rsidP="00FF2ABA">
      <w:pPr>
        <w:pStyle w:val="a3"/>
        <w:rPr>
          <w:rFonts w:ascii="Times New Roman" w:hAnsi="Times New Roman"/>
          <w:sz w:val="28"/>
          <w:szCs w:val="28"/>
          <w:lang w:val="ru-RU"/>
        </w:rPr>
      </w:pPr>
    </w:p>
    <w:p w:rsidR="00FF2ABA" w:rsidRDefault="00FF2ABA" w:rsidP="00FF2ABA">
      <w:pPr>
        <w:pStyle w:val="a3"/>
        <w:rPr>
          <w:rFonts w:ascii="Times New Roman" w:hAnsi="Times New Roman"/>
          <w:sz w:val="28"/>
          <w:szCs w:val="28"/>
        </w:rPr>
      </w:pPr>
      <w:r>
        <w:rPr>
          <w:rFonts w:ascii="Times New Roman" w:hAnsi="Times New Roman"/>
          <w:sz w:val="28"/>
          <w:szCs w:val="28"/>
        </w:rPr>
        <w:lastRenderedPageBreak/>
        <w:t xml:space="preserve">14) частину другу статті 151 викласти </w:t>
      </w:r>
      <w:r w:rsidR="00B43FEF">
        <w:rPr>
          <w:rFonts w:ascii="Times New Roman" w:hAnsi="Times New Roman"/>
          <w:sz w:val="28"/>
          <w:szCs w:val="28"/>
        </w:rPr>
        <w:t>в</w:t>
      </w:r>
      <w:r>
        <w:rPr>
          <w:rFonts w:ascii="Times New Roman" w:hAnsi="Times New Roman"/>
          <w:sz w:val="28"/>
          <w:szCs w:val="28"/>
        </w:rPr>
        <w:t xml:space="preserve"> такій редакції:</w:t>
      </w:r>
    </w:p>
    <w:p w:rsidR="00FF2ABA" w:rsidRDefault="00FF2ABA" w:rsidP="00FF2ABA">
      <w:pPr>
        <w:pStyle w:val="a3"/>
        <w:rPr>
          <w:rFonts w:ascii="Times New Roman" w:hAnsi="Times New Roman"/>
          <w:sz w:val="28"/>
          <w:szCs w:val="28"/>
        </w:rPr>
      </w:pPr>
      <w:r>
        <w:rPr>
          <w:rFonts w:ascii="Times New Roman" w:hAnsi="Times New Roman"/>
          <w:sz w:val="28"/>
          <w:szCs w:val="28"/>
        </w:rPr>
        <w:t>“2. Батьки мають право залучати до виховання дитини інших осіб, передавати її на тимчасове виховання фізичним і юридичним особам.</w:t>
      </w:r>
    </w:p>
    <w:p w:rsidR="00FF2ABA" w:rsidRDefault="00FF2ABA" w:rsidP="00FF2ABA">
      <w:pPr>
        <w:pStyle w:val="a3"/>
        <w:rPr>
          <w:rFonts w:ascii="Times New Roman" w:hAnsi="Times New Roman"/>
          <w:sz w:val="28"/>
          <w:szCs w:val="28"/>
        </w:rPr>
      </w:pPr>
      <w:r>
        <w:rPr>
          <w:rFonts w:ascii="Times New Roman" w:hAnsi="Times New Roman"/>
          <w:sz w:val="28"/>
          <w:szCs w:val="28"/>
        </w:rPr>
        <w:t>Дитину не може бути передано на тимчасове виховання особам, зазначеним у статті 212 цього Кодексу.</w:t>
      </w:r>
    </w:p>
    <w:p w:rsidR="00FF2ABA" w:rsidRDefault="00FF2ABA" w:rsidP="00FF2ABA">
      <w:pPr>
        <w:pStyle w:val="a3"/>
        <w:rPr>
          <w:rFonts w:ascii="Times New Roman" w:hAnsi="Times New Roman"/>
          <w:sz w:val="28"/>
          <w:szCs w:val="28"/>
        </w:rPr>
      </w:pPr>
      <w:r>
        <w:rPr>
          <w:rFonts w:ascii="Times New Roman" w:hAnsi="Times New Roman"/>
          <w:sz w:val="28"/>
          <w:szCs w:val="28"/>
        </w:rPr>
        <w:t>Батьки (або один із батьків у разі, коли інший з батьків помер, визнаний безвісно відсутнім, недієздатним, оголошений померлим, позбавлений батьківських прав щодо дитини, а також якщо відомості про нього виключено з актового запису про народження дитини або відомості про батька дитини внесено до актового запису про її народження за заявою матері) під час переда</w:t>
      </w:r>
      <w:r w:rsidR="00B43FEF">
        <w:rPr>
          <w:rFonts w:ascii="Times New Roman" w:hAnsi="Times New Roman"/>
          <w:sz w:val="28"/>
          <w:szCs w:val="28"/>
        </w:rPr>
        <w:t>чі</w:t>
      </w:r>
      <w:r>
        <w:rPr>
          <w:rFonts w:ascii="Times New Roman" w:hAnsi="Times New Roman"/>
          <w:sz w:val="28"/>
          <w:szCs w:val="28"/>
        </w:rPr>
        <w:t xml:space="preserve"> дитини на тимчасове виховання фізичним особам на період, що перевищує місячний строк, можуть визначати повноваження цих осіб стосовно виховання дитини за домовленістю з ними строком до півроку, що оформляється нотаріально посвідченим договором за формою, затвердженою Кабінетом Міністрів України, за погодженням з органом опіки та піклування в порядку, встановленому Кабінетом Міністрів України.</w:t>
      </w:r>
    </w:p>
    <w:p w:rsidR="00FF2ABA" w:rsidRDefault="00FF2ABA" w:rsidP="00FF2ABA">
      <w:pPr>
        <w:pStyle w:val="a3"/>
        <w:rPr>
          <w:rFonts w:ascii="Times New Roman" w:hAnsi="Times New Roman"/>
          <w:sz w:val="28"/>
          <w:szCs w:val="28"/>
        </w:rPr>
      </w:pPr>
      <w:r>
        <w:rPr>
          <w:rFonts w:ascii="Times New Roman" w:hAnsi="Times New Roman"/>
          <w:sz w:val="28"/>
          <w:szCs w:val="28"/>
        </w:rPr>
        <w:t>Переда</w:t>
      </w:r>
      <w:r w:rsidR="00B43FEF">
        <w:rPr>
          <w:rFonts w:ascii="Times New Roman" w:hAnsi="Times New Roman"/>
          <w:sz w:val="28"/>
          <w:szCs w:val="28"/>
        </w:rPr>
        <w:t>ча</w:t>
      </w:r>
      <w:r>
        <w:rPr>
          <w:rFonts w:ascii="Times New Roman" w:hAnsi="Times New Roman"/>
          <w:sz w:val="28"/>
          <w:szCs w:val="28"/>
        </w:rPr>
        <w:t xml:space="preserve"> дитини на тимчасове виховання юридичній особі незалежно від форми власності та підпорядкування, яка має право на виховну діяльність в умовах цілодобового перебування дітей, відбувається відповідно до законодавства. При цьому батьки дитини або один з них, відповідна юридична особа інформують про цей факт орган опіки та піклування в порядку, встановленому Кабінетом Міністрів України.</w:t>
      </w:r>
    </w:p>
    <w:p w:rsidR="00FF2ABA" w:rsidRDefault="00FF2ABA" w:rsidP="00FF2ABA">
      <w:pPr>
        <w:pStyle w:val="a3"/>
        <w:rPr>
          <w:rFonts w:ascii="Times New Roman" w:hAnsi="Times New Roman"/>
          <w:sz w:val="28"/>
          <w:szCs w:val="28"/>
        </w:rPr>
      </w:pPr>
      <w:r>
        <w:rPr>
          <w:rFonts w:ascii="Times New Roman" w:hAnsi="Times New Roman"/>
          <w:sz w:val="28"/>
          <w:szCs w:val="28"/>
        </w:rPr>
        <w:t>Неповнолітні батьки під час переда</w:t>
      </w:r>
      <w:r w:rsidR="00B43FEF">
        <w:rPr>
          <w:rFonts w:ascii="Times New Roman" w:hAnsi="Times New Roman"/>
          <w:sz w:val="28"/>
          <w:szCs w:val="28"/>
        </w:rPr>
        <w:t>чі</w:t>
      </w:r>
      <w:r>
        <w:rPr>
          <w:rFonts w:ascii="Times New Roman" w:hAnsi="Times New Roman"/>
          <w:sz w:val="28"/>
          <w:szCs w:val="28"/>
        </w:rPr>
        <w:t xml:space="preserve"> дитини на тимчасове виховання фізичним особам на період, що перевищує місячний строк, можуть визначати повноваження цих осіб стосовно виховання дитини за домовленістю з ними строком до півроку, що оформляється нотаріально посвідченим договором за формою, затвердженою Кабінетом Міністрів України, за погодженням з органом опіки та піклування в порядку, встановленому Кабінетом Міністрів України, та за згодою їх батьків або інших законних представників.</w:t>
      </w:r>
    </w:p>
    <w:p w:rsidR="00FF2ABA" w:rsidRDefault="00FF2ABA" w:rsidP="00FF2ABA">
      <w:pPr>
        <w:pStyle w:val="a3"/>
        <w:rPr>
          <w:rFonts w:ascii="Times New Roman" w:hAnsi="Times New Roman"/>
          <w:sz w:val="28"/>
          <w:szCs w:val="28"/>
        </w:rPr>
      </w:pPr>
      <w:r>
        <w:rPr>
          <w:rFonts w:ascii="Times New Roman" w:hAnsi="Times New Roman"/>
          <w:sz w:val="28"/>
          <w:szCs w:val="28"/>
        </w:rPr>
        <w:t>Переда</w:t>
      </w:r>
      <w:r w:rsidR="00B43FEF">
        <w:rPr>
          <w:rFonts w:ascii="Times New Roman" w:hAnsi="Times New Roman"/>
          <w:sz w:val="28"/>
          <w:szCs w:val="28"/>
        </w:rPr>
        <w:t>ча</w:t>
      </w:r>
      <w:r>
        <w:rPr>
          <w:rFonts w:ascii="Times New Roman" w:hAnsi="Times New Roman"/>
          <w:sz w:val="28"/>
          <w:szCs w:val="28"/>
        </w:rPr>
        <w:t xml:space="preserve"> дитини на тимчасове виховання іншим особам не звільняє батьків від виконання обов’язків щодо виховання, розвитку та утримання дитини.</w:t>
      </w:r>
    </w:p>
    <w:p w:rsidR="00FF2ABA" w:rsidRDefault="00FF2ABA" w:rsidP="00FF2ABA">
      <w:pPr>
        <w:pStyle w:val="a3"/>
        <w:rPr>
          <w:rFonts w:ascii="Times New Roman" w:hAnsi="Times New Roman"/>
          <w:sz w:val="28"/>
          <w:szCs w:val="28"/>
        </w:rPr>
      </w:pPr>
      <w:r>
        <w:rPr>
          <w:rFonts w:ascii="Times New Roman" w:hAnsi="Times New Roman"/>
          <w:sz w:val="28"/>
          <w:szCs w:val="28"/>
        </w:rPr>
        <w:t>Контроль за дотриманням прав дітей, переданих на тимчасове виховання фізичним і юридичним особам, здійснюють батьки дитини та орган опіки та піклування, який погодив визначення батьками повноважень таких осіб стосовно виховання дітей, у порядку, встановленому Кабінетом Міністрів України.”;</w:t>
      </w:r>
    </w:p>
    <w:p w:rsidR="00FF2ABA" w:rsidRPr="00FF2ABA" w:rsidRDefault="00FF2ABA" w:rsidP="00FF2ABA">
      <w:pPr>
        <w:pStyle w:val="a3"/>
        <w:rPr>
          <w:rFonts w:ascii="Times New Roman" w:hAnsi="Times New Roman"/>
          <w:sz w:val="28"/>
          <w:szCs w:val="28"/>
          <w:lang w:val="ru-RU"/>
        </w:rPr>
      </w:pPr>
    </w:p>
    <w:p w:rsidR="00FF2ABA" w:rsidRPr="00FF2ABA" w:rsidRDefault="00FF2ABA" w:rsidP="00FF2ABA">
      <w:pPr>
        <w:pStyle w:val="a3"/>
        <w:rPr>
          <w:rFonts w:ascii="Times New Roman" w:hAnsi="Times New Roman"/>
          <w:sz w:val="28"/>
          <w:szCs w:val="28"/>
          <w:lang w:val="ru-RU"/>
        </w:rPr>
      </w:pPr>
    </w:p>
    <w:p w:rsidR="00FF2ABA" w:rsidRDefault="00FF2ABA" w:rsidP="00FF2ABA">
      <w:pPr>
        <w:pStyle w:val="a3"/>
        <w:rPr>
          <w:rFonts w:ascii="Times New Roman" w:hAnsi="Times New Roman"/>
          <w:sz w:val="28"/>
          <w:szCs w:val="28"/>
        </w:rPr>
      </w:pPr>
      <w:r>
        <w:rPr>
          <w:rFonts w:ascii="Times New Roman" w:hAnsi="Times New Roman"/>
          <w:sz w:val="28"/>
          <w:szCs w:val="28"/>
        </w:rPr>
        <w:lastRenderedPageBreak/>
        <w:t>15) статтю 156 викласти в такій редакції:</w:t>
      </w:r>
    </w:p>
    <w:p w:rsidR="00FF2ABA" w:rsidRDefault="00FF2ABA" w:rsidP="00FF2ABA">
      <w:pPr>
        <w:pStyle w:val="a3"/>
        <w:spacing w:before="360" w:after="240"/>
        <w:ind w:left="2143" w:hanging="1576"/>
        <w:jc w:val="left"/>
        <w:rPr>
          <w:rFonts w:ascii="Times New Roman" w:hAnsi="Times New Roman"/>
          <w:sz w:val="28"/>
          <w:szCs w:val="28"/>
        </w:rPr>
      </w:pPr>
      <w:r>
        <w:rPr>
          <w:rFonts w:ascii="Times New Roman" w:hAnsi="Times New Roman"/>
          <w:sz w:val="28"/>
          <w:szCs w:val="28"/>
        </w:rPr>
        <w:t>“Стаття 156. Права та обов’язки малолітніх</w:t>
      </w:r>
      <w:r>
        <w:rPr>
          <w:rFonts w:ascii="Times New Roman" w:hAnsi="Times New Roman"/>
          <w:sz w:val="28"/>
          <w:szCs w:val="28"/>
        </w:rPr>
        <w:br/>
        <w:t>і неповнолітніх батьків</w:t>
      </w:r>
    </w:p>
    <w:p w:rsidR="00FF2ABA" w:rsidRDefault="00FF2ABA" w:rsidP="00FF2ABA">
      <w:pPr>
        <w:pStyle w:val="a3"/>
        <w:rPr>
          <w:rFonts w:ascii="Times New Roman" w:hAnsi="Times New Roman"/>
          <w:sz w:val="28"/>
          <w:szCs w:val="28"/>
        </w:rPr>
      </w:pPr>
      <w:r>
        <w:rPr>
          <w:rFonts w:ascii="Times New Roman" w:hAnsi="Times New Roman"/>
          <w:sz w:val="28"/>
          <w:szCs w:val="28"/>
        </w:rPr>
        <w:t>1. Малолітні батьки мають такі самі права та обов’язки щодо дитини, як і повнолітні батьки, і можуть їх здійснювати за допомогою своїх законних представників та/або органу опіки та піклування.</w:t>
      </w:r>
    </w:p>
    <w:p w:rsidR="00FF2ABA" w:rsidRDefault="00FF2ABA" w:rsidP="00FF2ABA">
      <w:pPr>
        <w:pStyle w:val="a3"/>
        <w:rPr>
          <w:rFonts w:ascii="Times New Roman" w:hAnsi="Times New Roman"/>
          <w:sz w:val="28"/>
          <w:szCs w:val="28"/>
        </w:rPr>
      </w:pPr>
      <w:r>
        <w:rPr>
          <w:rFonts w:ascii="Times New Roman" w:hAnsi="Times New Roman"/>
          <w:sz w:val="28"/>
          <w:szCs w:val="28"/>
        </w:rPr>
        <w:t>2. Неповнолітні батьки мають такі самі права та обов’язки щодо дитини, як і повнолітні батьки, і можуть їх здійснювати самостійно (у разі набуття повної цивільної дієздатності) або за допомогою своїх законних представників та/або органу опіки та піклування.</w:t>
      </w:r>
    </w:p>
    <w:p w:rsidR="00FF2ABA" w:rsidRDefault="00FF2ABA" w:rsidP="00FF2ABA">
      <w:pPr>
        <w:pStyle w:val="a3"/>
        <w:rPr>
          <w:rFonts w:ascii="Times New Roman" w:hAnsi="Times New Roman"/>
          <w:sz w:val="28"/>
          <w:szCs w:val="28"/>
        </w:rPr>
      </w:pPr>
      <w:r>
        <w:rPr>
          <w:rFonts w:ascii="Times New Roman" w:hAnsi="Times New Roman"/>
          <w:sz w:val="28"/>
          <w:szCs w:val="28"/>
        </w:rPr>
        <w:t>3. Малолітні батьки мають право звернутися до органу опіки та піклування із заявою щодо захисту прав та інтересів своєї дитини.</w:t>
      </w:r>
    </w:p>
    <w:p w:rsidR="00FF2ABA" w:rsidRDefault="00FF2ABA" w:rsidP="00FF2ABA">
      <w:pPr>
        <w:pStyle w:val="a3"/>
        <w:rPr>
          <w:rFonts w:ascii="Times New Roman" w:hAnsi="Times New Roman"/>
          <w:sz w:val="28"/>
          <w:szCs w:val="28"/>
        </w:rPr>
      </w:pPr>
      <w:r>
        <w:rPr>
          <w:rFonts w:ascii="Times New Roman" w:hAnsi="Times New Roman"/>
          <w:sz w:val="28"/>
          <w:szCs w:val="28"/>
        </w:rPr>
        <w:t>Орган опіки та піклування надає допомогу малолітнім батькам у вирішенні питань, що стосуються захисту прав та інтересів їх дитини, та в разі необхідності звертається за захистом прав та інтересів дитини до суду.</w:t>
      </w:r>
    </w:p>
    <w:p w:rsidR="00FF2ABA" w:rsidRDefault="00FF2ABA" w:rsidP="00FF2ABA">
      <w:pPr>
        <w:pStyle w:val="a3"/>
        <w:rPr>
          <w:rFonts w:ascii="Times New Roman" w:hAnsi="Times New Roman"/>
          <w:sz w:val="28"/>
          <w:szCs w:val="28"/>
        </w:rPr>
      </w:pPr>
      <w:r>
        <w:rPr>
          <w:rFonts w:ascii="Times New Roman" w:hAnsi="Times New Roman"/>
          <w:sz w:val="28"/>
          <w:szCs w:val="28"/>
        </w:rPr>
        <w:t>4. Неповнолітні батьки мають право на звернення до суду за захистом прав та інтересів своєї дитини.</w:t>
      </w:r>
    </w:p>
    <w:p w:rsidR="00FF2ABA" w:rsidRDefault="00FF2ABA" w:rsidP="00FF2ABA">
      <w:pPr>
        <w:pStyle w:val="a3"/>
        <w:rPr>
          <w:rFonts w:ascii="Times New Roman" w:hAnsi="Times New Roman"/>
          <w:sz w:val="28"/>
          <w:szCs w:val="28"/>
        </w:rPr>
      </w:pPr>
      <w:r>
        <w:rPr>
          <w:rFonts w:ascii="Times New Roman" w:hAnsi="Times New Roman"/>
          <w:sz w:val="28"/>
          <w:szCs w:val="28"/>
        </w:rPr>
        <w:t>5. Неповнолітні батьки мають право на безоплатну правову допомогу відповідно до закону.ˮ;</w:t>
      </w:r>
    </w:p>
    <w:p w:rsidR="00FF2ABA" w:rsidRDefault="00FF2ABA" w:rsidP="00FF2ABA">
      <w:pPr>
        <w:pStyle w:val="a3"/>
        <w:rPr>
          <w:rFonts w:ascii="Times New Roman" w:hAnsi="Times New Roman"/>
          <w:sz w:val="28"/>
          <w:szCs w:val="28"/>
        </w:rPr>
      </w:pPr>
      <w:r>
        <w:rPr>
          <w:rFonts w:ascii="Times New Roman" w:hAnsi="Times New Roman"/>
          <w:sz w:val="28"/>
          <w:szCs w:val="28"/>
        </w:rPr>
        <w:t>16) статтю 158 викласти в такій редакції:</w:t>
      </w:r>
    </w:p>
    <w:p w:rsidR="00FF2ABA" w:rsidRDefault="00FF2ABA" w:rsidP="00FF2ABA">
      <w:pPr>
        <w:pStyle w:val="a3"/>
        <w:spacing w:before="360" w:after="240"/>
        <w:ind w:left="2143" w:hanging="1576"/>
        <w:jc w:val="left"/>
        <w:rPr>
          <w:rFonts w:ascii="Times New Roman" w:hAnsi="Times New Roman"/>
          <w:sz w:val="28"/>
          <w:szCs w:val="28"/>
        </w:rPr>
      </w:pPr>
      <w:r>
        <w:rPr>
          <w:rFonts w:ascii="Times New Roman" w:hAnsi="Times New Roman"/>
          <w:sz w:val="28"/>
          <w:szCs w:val="28"/>
        </w:rPr>
        <w:t>“Стаття 158. Вирішення органом опіки та піклування спору</w:t>
      </w:r>
      <w:r>
        <w:rPr>
          <w:rFonts w:ascii="Times New Roman" w:hAnsi="Times New Roman"/>
          <w:sz w:val="28"/>
          <w:szCs w:val="28"/>
        </w:rPr>
        <w:br/>
        <w:t>щодо участі у вихованні дитини того з батьків,</w:t>
      </w:r>
      <w:r>
        <w:rPr>
          <w:rFonts w:ascii="Times New Roman" w:hAnsi="Times New Roman"/>
          <w:sz w:val="28"/>
          <w:szCs w:val="28"/>
        </w:rPr>
        <w:br/>
        <w:t>хто проживає окремо від неї</w:t>
      </w:r>
    </w:p>
    <w:p w:rsidR="00FF2ABA" w:rsidRDefault="00FF2ABA" w:rsidP="00FF2ABA">
      <w:pPr>
        <w:pStyle w:val="a3"/>
        <w:rPr>
          <w:rFonts w:ascii="Times New Roman" w:hAnsi="Times New Roman"/>
          <w:sz w:val="28"/>
          <w:szCs w:val="28"/>
        </w:rPr>
      </w:pPr>
      <w:r>
        <w:rPr>
          <w:rFonts w:ascii="Times New Roman" w:hAnsi="Times New Roman"/>
          <w:sz w:val="28"/>
          <w:szCs w:val="28"/>
        </w:rPr>
        <w:t>1. За заявою матері, батька дитини орган опіки та піклування визначає способи участі у вихованні дитини та спілкуванні з нею того з батьків, хто проживає окремо від неї.</w:t>
      </w:r>
    </w:p>
    <w:p w:rsidR="00FF2ABA" w:rsidRDefault="00FF2ABA" w:rsidP="00FF2ABA">
      <w:pPr>
        <w:pStyle w:val="a3"/>
        <w:rPr>
          <w:rFonts w:ascii="Times New Roman" w:hAnsi="Times New Roman"/>
          <w:sz w:val="28"/>
          <w:szCs w:val="28"/>
        </w:rPr>
      </w:pPr>
      <w:r>
        <w:rPr>
          <w:rFonts w:ascii="Times New Roman" w:hAnsi="Times New Roman"/>
          <w:sz w:val="28"/>
          <w:szCs w:val="28"/>
        </w:rPr>
        <w:t>Рішення про це орган опіки та піклування постановляє на підставі вивчення умов проживання батьків, їх ставлення до дитини, особистої прихильності дитини до кожного з них, її думки, якщо вона досягла того віку та рівня розвитку, що може її висловити, з урахуванням віку дитини, стану її здоров’я та інших обставин, що мають істотне значення, у тому числі стану психічного здоров’я батьків, зловживання ними алкогольними напоями або наркотичними засобами, фактів вчинення батьками домашнього насильства, наявності в діях одного з батьків порушення умов письмової або закріпленої в будь-якій іншій формі домовленості щодо місця проживання дитини.</w:t>
      </w:r>
    </w:p>
    <w:p w:rsidR="00FF2ABA" w:rsidRDefault="00FF2ABA" w:rsidP="00FF2ABA">
      <w:pPr>
        <w:pStyle w:val="a3"/>
        <w:rPr>
          <w:rFonts w:ascii="Times New Roman" w:hAnsi="Times New Roman"/>
          <w:sz w:val="28"/>
          <w:szCs w:val="28"/>
        </w:rPr>
      </w:pPr>
      <w:r>
        <w:rPr>
          <w:rFonts w:ascii="Times New Roman" w:hAnsi="Times New Roman"/>
          <w:sz w:val="28"/>
          <w:szCs w:val="28"/>
        </w:rPr>
        <w:t>2. Рішення органу опіки та піклування є обов’язковим до виконання.</w:t>
      </w:r>
    </w:p>
    <w:p w:rsidR="00FF2ABA" w:rsidRDefault="00FF2ABA" w:rsidP="00FF2ABA">
      <w:pPr>
        <w:pStyle w:val="a3"/>
        <w:rPr>
          <w:rFonts w:ascii="Times New Roman" w:hAnsi="Times New Roman"/>
          <w:sz w:val="28"/>
          <w:szCs w:val="28"/>
        </w:rPr>
      </w:pPr>
      <w:r>
        <w:rPr>
          <w:rFonts w:ascii="Times New Roman" w:hAnsi="Times New Roman"/>
          <w:sz w:val="28"/>
          <w:szCs w:val="28"/>
        </w:rPr>
        <w:lastRenderedPageBreak/>
        <w:t>Особа, яка ухиляється від виконання рішення органу опіки та піклування, зобов’язана відшкодувати матеріальну та моральну шкоду, завдану тому з батьків, чиї права порушено.</w:t>
      </w:r>
    </w:p>
    <w:p w:rsidR="00FF2ABA" w:rsidRDefault="00FF2ABA" w:rsidP="00FF2ABA">
      <w:pPr>
        <w:pStyle w:val="a3"/>
        <w:rPr>
          <w:rFonts w:ascii="Times New Roman" w:hAnsi="Times New Roman"/>
          <w:sz w:val="28"/>
          <w:szCs w:val="28"/>
        </w:rPr>
      </w:pPr>
      <w:r>
        <w:rPr>
          <w:rFonts w:ascii="Times New Roman" w:hAnsi="Times New Roman"/>
          <w:sz w:val="28"/>
          <w:szCs w:val="28"/>
        </w:rPr>
        <w:t>До особи, яка ухиляється від виконання рішення органу опіки та піклування, вживаються заходи, передбачені частиною п’ятою статті 184 Кодексу України про адміністративні правопорушення.”;</w:t>
      </w:r>
    </w:p>
    <w:p w:rsidR="00FF2ABA" w:rsidRDefault="00FF2ABA" w:rsidP="00FF2ABA">
      <w:pPr>
        <w:pStyle w:val="a3"/>
        <w:rPr>
          <w:rFonts w:ascii="Times New Roman" w:hAnsi="Times New Roman"/>
          <w:sz w:val="28"/>
          <w:szCs w:val="28"/>
        </w:rPr>
      </w:pPr>
      <w:r>
        <w:rPr>
          <w:rFonts w:ascii="Times New Roman" w:hAnsi="Times New Roman"/>
          <w:sz w:val="28"/>
          <w:szCs w:val="28"/>
        </w:rPr>
        <w:t>17) абзац третій частини другої статті 159 викласти в такій редакції:</w:t>
      </w:r>
    </w:p>
    <w:p w:rsidR="00FF2ABA" w:rsidRDefault="00FF2ABA" w:rsidP="00FF2ABA">
      <w:pPr>
        <w:pStyle w:val="rvps2"/>
        <w:spacing w:before="120" w:beforeAutospacing="0" w:after="0" w:afterAutospacing="0"/>
        <w:ind w:firstLine="567"/>
        <w:jc w:val="both"/>
        <w:rPr>
          <w:i/>
          <w:sz w:val="28"/>
          <w:szCs w:val="28"/>
        </w:rPr>
      </w:pPr>
      <w:r>
        <w:rPr>
          <w:sz w:val="28"/>
          <w:szCs w:val="28"/>
        </w:rPr>
        <w:t>“Під час вирішення спору щодо участі одного з батьків у вихованні дитини бер</w:t>
      </w:r>
      <w:r w:rsidR="00B43FEF">
        <w:rPr>
          <w:sz w:val="28"/>
          <w:szCs w:val="28"/>
        </w:rPr>
        <w:t>у</w:t>
      </w:r>
      <w:r>
        <w:rPr>
          <w:sz w:val="28"/>
          <w:szCs w:val="28"/>
        </w:rPr>
        <w:t>ться до уваги умови проживання батьків, їх ставлення до дитини, особиста прихильність дитини до кожного з них, її думка, якщо вона досягла того віку та рівня розвитку, що може її висловити, з урахуванням віку дитини, стану її здоров’я та інш</w:t>
      </w:r>
      <w:r w:rsidR="00B43FEF">
        <w:rPr>
          <w:sz w:val="28"/>
          <w:szCs w:val="28"/>
        </w:rPr>
        <w:t>их</w:t>
      </w:r>
      <w:r>
        <w:rPr>
          <w:sz w:val="28"/>
          <w:szCs w:val="28"/>
        </w:rPr>
        <w:t xml:space="preserve"> обставин, що мають істотне значення, </w:t>
      </w:r>
      <w:r w:rsidR="00B43FEF">
        <w:rPr>
          <w:sz w:val="28"/>
          <w:szCs w:val="28"/>
        </w:rPr>
        <w:t>у</w:t>
      </w:r>
      <w:r>
        <w:rPr>
          <w:sz w:val="28"/>
          <w:szCs w:val="28"/>
        </w:rPr>
        <w:t xml:space="preserve"> тому числі стан</w:t>
      </w:r>
      <w:r w:rsidR="00F614BA">
        <w:rPr>
          <w:sz w:val="28"/>
          <w:szCs w:val="28"/>
        </w:rPr>
        <w:t>у</w:t>
      </w:r>
      <w:r>
        <w:rPr>
          <w:sz w:val="28"/>
          <w:szCs w:val="28"/>
        </w:rPr>
        <w:t xml:space="preserve"> психічного здоров’я батьків, зловживання ними алкогольними напоями або наркотичними засобами, факт</w:t>
      </w:r>
      <w:r w:rsidR="00B43FEF">
        <w:rPr>
          <w:sz w:val="28"/>
          <w:szCs w:val="28"/>
        </w:rPr>
        <w:t>ів</w:t>
      </w:r>
      <w:r>
        <w:rPr>
          <w:sz w:val="28"/>
          <w:szCs w:val="28"/>
        </w:rPr>
        <w:t xml:space="preserve"> вчинення батьками домашнього насильства, наявн</w:t>
      </w:r>
      <w:r w:rsidR="00B43FEF">
        <w:rPr>
          <w:sz w:val="28"/>
          <w:szCs w:val="28"/>
        </w:rPr>
        <w:t>ості в</w:t>
      </w:r>
      <w:r>
        <w:rPr>
          <w:sz w:val="28"/>
          <w:szCs w:val="28"/>
        </w:rPr>
        <w:t xml:space="preserve"> діях одного з батьків порушення умов </w:t>
      </w:r>
      <w:r>
        <w:rPr>
          <w:bCs/>
          <w:sz w:val="28"/>
          <w:szCs w:val="28"/>
        </w:rPr>
        <w:t xml:space="preserve">письмової або закріпленої </w:t>
      </w:r>
      <w:r w:rsidR="00B43FEF">
        <w:rPr>
          <w:bCs/>
          <w:sz w:val="28"/>
          <w:szCs w:val="28"/>
        </w:rPr>
        <w:t>в</w:t>
      </w:r>
      <w:r>
        <w:rPr>
          <w:bCs/>
          <w:sz w:val="28"/>
          <w:szCs w:val="28"/>
        </w:rPr>
        <w:t xml:space="preserve"> будь-якій іншій формі домовленості щодо місця проживання дитини</w:t>
      </w:r>
      <w:r w:rsidR="00F614BA">
        <w:rPr>
          <w:bCs/>
          <w:sz w:val="28"/>
          <w:szCs w:val="28"/>
        </w:rPr>
        <w:t>.</w:t>
      </w:r>
      <w:r>
        <w:rPr>
          <w:sz w:val="28"/>
          <w:szCs w:val="28"/>
        </w:rPr>
        <w:t xml:space="preserve">”; </w:t>
      </w:r>
    </w:p>
    <w:p w:rsidR="00FF2ABA" w:rsidRDefault="00FF2ABA" w:rsidP="00FF2ABA">
      <w:pPr>
        <w:pStyle w:val="a3"/>
        <w:rPr>
          <w:rFonts w:ascii="Times New Roman" w:hAnsi="Times New Roman"/>
          <w:sz w:val="28"/>
          <w:szCs w:val="28"/>
        </w:rPr>
      </w:pPr>
      <w:r>
        <w:rPr>
          <w:rFonts w:ascii="Times New Roman" w:hAnsi="Times New Roman"/>
          <w:sz w:val="28"/>
          <w:szCs w:val="28"/>
        </w:rPr>
        <w:t>18) абзац другий частини першої статті 161 викласти в такій редакції:</w:t>
      </w:r>
    </w:p>
    <w:p w:rsidR="00FF2ABA" w:rsidRDefault="00FF2ABA" w:rsidP="00FF2ABA">
      <w:pPr>
        <w:pStyle w:val="a3"/>
        <w:rPr>
          <w:rFonts w:ascii="Times New Roman" w:hAnsi="Times New Roman"/>
          <w:sz w:val="28"/>
          <w:szCs w:val="28"/>
        </w:rPr>
      </w:pPr>
      <w:r>
        <w:rPr>
          <w:rFonts w:ascii="Times New Roman" w:hAnsi="Times New Roman"/>
          <w:sz w:val="28"/>
          <w:szCs w:val="28"/>
        </w:rPr>
        <w:t xml:space="preserve">“Під час вирішення спору щодо місця проживання малолітньої дитини беруться до уваги ставлення батьків до виконання своїх батьківських обов’язків, особиста прихильність дитини до кожного з них, думка дитини, якщо вона досягла того віку та рівня розвитку, що може її висловити, вік дитини, стан її здоров’я та інші обставини, що мають істотне значення, </w:t>
      </w:r>
      <w:r w:rsidR="00B43FEF">
        <w:rPr>
          <w:rFonts w:ascii="Times New Roman" w:hAnsi="Times New Roman"/>
          <w:sz w:val="28"/>
          <w:szCs w:val="28"/>
        </w:rPr>
        <w:t>у</w:t>
      </w:r>
      <w:r>
        <w:rPr>
          <w:rFonts w:ascii="Times New Roman" w:hAnsi="Times New Roman"/>
          <w:sz w:val="28"/>
          <w:szCs w:val="28"/>
        </w:rPr>
        <w:t xml:space="preserve"> тому числі стан психічного здоров’я батьків, зловживання ними алкогольними напоями або наркотичними засобами, факти вчинення батьками домашнього насильства, наявн</w:t>
      </w:r>
      <w:r w:rsidR="00B43FEF">
        <w:rPr>
          <w:rFonts w:ascii="Times New Roman" w:hAnsi="Times New Roman"/>
          <w:sz w:val="28"/>
          <w:szCs w:val="28"/>
        </w:rPr>
        <w:t>ість</w:t>
      </w:r>
      <w:r>
        <w:rPr>
          <w:rFonts w:ascii="Times New Roman" w:hAnsi="Times New Roman"/>
          <w:sz w:val="28"/>
          <w:szCs w:val="28"/>
        </w:rPr>
        <w:t xml:space="preserve"> </w:t>
      </w:r>
      <w:r w:rsidR="00F614BA">
        <w:rPr>
          <w:rFonts w:ascii="Times New Roman" w:hAnsi="Times New Roman"/>
          <w:sz w:val="28"/>
          <w:szCs w:val="28"/>
        </w:rPr>
        <w:t>у</w:t>
      </w:r>
      <w:r>
        <w:rPr>
          <w:rFonts w:ascii="Times New Roman" w:hAnsi="Times New Roman"/>
          <w:sz w:val="28"/>
          <w:szCs w:val="28"/>
        </w:rPr>
        <w:t xml:space="preserve"> діях одного з батьків порушення умов письмової або закріпленої в будь-якій іншій формі домовленості щодо місця проживання дитини</w:t>
      </w:r>
      <w:r w:rsidR="00F614BA">
        <w:rPr>
          <w:rFonts w:ascii="Times New Roman" w:hAnsi="Times New Roman"/>
          <w:sz w:val="28"/>
          <w:szCs w:val="28"/>
        </w:rPr>
        <w:t>.</w:t>
      </w:r>
      <w:r>
        <w:rPr>
          <w:rFonts w:ascii="Times New Roman" w:hAnsi="Times New Roman"/>
          <w:sz w:val="28"/>
          <w:szCs w:val="28"/>
        </w:rPr>
        <w:t>ˮ;</w:t>
      </w:r>
    </w:p>
    <w:p w:rsidR="00FF2ABA" w:rsidRDefault="00FF2ABA" w:rsidP="00FF2ABA">
      <w:pPr>
        <w:pStyle w:val="a3"/>
        <w:rPr>
          <w:rFonts w:ascii="Times New Roman" w:hAnsi="Times New Roman"/>
          <w:sz w:val="28"/>
          <w:szCs w:val="28"/>
        </w:rPr>
      </w:pPr>
      <w:r>
        <w:rPr>
          <w:rFonts w:ascii="Times New Roman" w:hAnsi="Times New Roman"/>
          <w:sz w:val="28"/>
          <w:szCs w:val="28"/>
        </w:rPr>
        <w:t>19) статтю 262 викласти в такій редакції:</w:t>
      </w:r>
    </w:p>
    <w:p w:rsidR="00FF2ABA" w:rsidRDefault="00FF2ABA" w:rsidP="00FF2ABA">
      <w:pPr>
        <w:pStyle w:val="a3"/>
        <w:spacing w:before="360" w:after="240"/>
        <w:ind w:left="2155" w:hanging="1588"/>
        <w:jc w:val="left"/>
        <w:rPr>
          <w:rFonts w:ascii="Times New Roman" w:hAnsi="Times New Roman"/>
          <w:sz w:val="28"/>
          <w:szCs w:val="28"/>
        </w:rPr>
      </w:pPr>
      <w:r>
        <w:rPr>
          <w:rFonts w:ascii="Times New Roman" w:hAnsi="Times New Roman"/>
          <w:sz w:val="28"/>
          <w:szCs w:val="28"/>
        </w:rPr>
        <w:t>“Стаття 262. Права сестри, брата, мачухи, вітчима</w:t>
      </w:r>
      <w:r>
        <w:rPr>
          <w:rFonts w:ascii="Times New Roman" w:hAnsi="Times New Roman"/>
          <w:sz w:val="28"/>
          <w:szCs w:val="28"/>
        </w:rPr>
        <w:br/>
        <w:t>та інших членів сім’ї на захист дітей</w:t>
      </w:r>
    </w:p>
    <w:p w:rsidR="00FF2ABA" w:rsidRDefault="00FF2ABA" w:rsidP="00FF2ABA">
      <w:pPr>
        <w:pStyle w:val="a3"/>
        <w:rPr>
          <w:rFonts w:ascii="Times New Roman" w:hAnsi="Times New Roman"/>
          <w:sz w:val="28"/>
          <w:szCs w:val="28"/>
        </w:rPr>
      </w:pPr>
      <w:r>
        <w:rPr>
          <w:rFonts w:ascii="Times New Roman" w:hAnsi="Times New Roman"/>
          <w:sz w:val="28"/>
          <w:szCs w:val="28"/>
        </w:rPr>
        <w:t>1. Сестра, брат, мачуха, вітчим, тітка, дядько мають право на захист своїх малолітніх, неповнолітніх, повнолітніх непрацездатних брата, сестри, пасинка, падчерки, племінника, племінниці.</w:t>
      </w:r>
    </w:p>
    <w:p w:rsidR="00FF2ABA" w:rsidRDefault="00FF2ABA" w:rsidP="00FF2ABA">
      <w:pPr>
        <w:pStyle w:val="a3"/>
        <w:rPr>
          <w:rFonts w:ascii="Times New Roman" w:hAnsi="Times New Roman"/>
          <w:sz w:val="28"/>
          <w:szCs w:val="28"/>
        </w:rPr>
      </w:pPr>
      <w:r>
        <w:rPr>
          <w:rFonts w:ascii="Times New Roman" w:hAnsi="Times New Roman"/>
          <w:sz w:val="28"/>
          <w:szCs w:val="28"/>
        </w:rPr>
        <w:t xml:space="preserve">2. Сестра, брат, мачуха, вітчим, тітка, дядько мають право звернутися за захистом прав та інтересів малолітніх, неповнолітніх </w:t>
      </w:r>
      <w:r w:rsidR="00F614BA">
        <w:rPr>
          <w:rFonts w:ascii="Times New Roman" w:hAnsi="Times New Roman"/>
          <w:sz w:val="28"/>
          <w:szCs w:val="28"/>
        </w:rPr>
        <w:t>і</w:t>
      </w:r>
      <w:r>
        <w:rPr>
          <w:rFonts w:ascii="Times New Roman" w:hAnsi="Times New Roman"/>
          <w:sz w:val="28"/>
          <w:szCs w:val="28"/>
        </w:rPr>
        <w:t xml:space="preserve"> повнолітніх непрацездатних брата, сестри, пасинка, падчерки, племінника, племінниці до органу опіки та піклування або до суду без спеціальних на те повноважень.”.</w:t>
      </w:r>
    </w:p>
    <w:p w:rsidR="00FF2ABA" w:rsidRDefault="00FF2ABA" w:rsidP="00FF2ABA">
      <w:pPr>
        <w:pStyle w:val="a3"/>
        <w:rPr>
          <w:rFonts w:ascii="Times New Roman" w:hAnsi="Times New Roman"/>
          <w:sz w:val="28"/>
          <w:szCs w:val="28"/>
        </w:rPr>
      </w:pPr>
      <w:r>
        <w:rPr>
          <w:rFonts w:ascii="Times New Roman" w:hAnsi="Times New Roman"/>
          <w:sz w:val="28"/>
          <w:szCs w:val="28"/>
        </w:rPr>
        <w:lastRenderedPageBreak/>
        <w:t>2. Статт</w:t>
      </w:r>
      <w:r w:rsidR="00B43FEF">
        <w:rPr>
          <w:rFonts w:ascii="Times New Roman" w:hAnsi="Times New Roman"/>
          <w:sz w:val="28"/>
          <w:szCs w:val="28"/>
        </w:rPr>
        <w:t>ю</w:t>
      </w:r>
      <w:r>
        <w:rPr>
          <w:rFonts w:ascii="Times New Roman" w:hAnsi="Times New Roman"/>
          <w:sz w:val="28"/>
          <w:szCs w:val="28"/>
        </w:rPr>
        <w:t xml:space="preserve"> 295 Цивільного кодексу України (Відомості Верховної Ради України, 2003 р., № 40, ст. 356; 2007 р., № 10, ст. 87; 2014 р., № 12, ст. 178) викласти в такій редакції:</w:t>
      </w:r>
    </w:p>
    <w:p w:rsidR="0098350B" w:rsidRDefault="00FF2ABA" w:rsidP="0098350B">
      <w:pPr>
        <w:pStyle w:val="a3"/>
        <w:spacing w:after="120"/>
        <w:rPr>
          <w:rFonts w:ascii="Times New Roman" w:hAnsi="Times New Roman"/>
          <w:sz w:val="28"/>
          <w:szCs w:val="28"/>
        </w:rPr>
      </w:pPr>
      <w:r>
        <w:rPr>
          <w:rFonts w:ascii="Times New Roman" w:hAnsi="Times New Roman"/>
          <w:sz w:val="28"/>
          <w:szCs w:val="28"/>
        </w:rPr>
        <w:t>“</w:t>
      </w:r>
      <w:r w:rsidR="0098350B">
        <w:rPr>
          <w:rFonts w:ascii="Times New Roman" w:hAnsi="Times New Roman"/>
          <w:sz w:val="28"/>
          <w:szCs w:val="28"/>
        </w:rPr>
        <w:t>Стаття 295. Право на зміну власного імені</w:t>
      </w:r>
    </w:p>
    <w:p w:rsidR="00FF2ABA" w:rsidRDefault="00FF2ABA" w:rsidP="00FF2ABA">
      <w:pPr>
        <w:pStyle w:val="a3"/>
        <w:rPr>
          <w:rFonts w:ascii="Times New Roman" w:hAnsi="Times New Roman"/>
          <w:sz w:val="28"/>
          <w:szCs w:val="28"/>
        </w:rPr>
      </w:pPr>
      <w:r>
        <w:rPr>
          <w:rFonts w:ascii="Times New Roman" w:hAnsi="Times New Roman"/>
          <w:sz w:val="28"/>
          <w:szCs w:val="28"/>
        </w:rPr>
        <w:t>1. Фізична особа, яка досягла чотирнадцяти років, має право змінити своє прізвище, власне ім’я та (або) по батькові.</w:t>
      </w:r>
    </w:p>
    <w:p w:rsidR="00FF2ABA" w:rsidRDefault="00FF2ABA" w:rsidP="00FF2ABA">
      <w:pPr>
        <w:pStyle w:val="a3"/>
        <w:rPr>
          <w:rFonts w:ascii="Times New Roman" w:hAnsi="Times New Roman"/>
          <w:sz w:val="28"/>
          <w:szCs w:val="28"/>
        </w:rPr>
      </w:pPr>
      <w:r>
        <w:rPr>
          <w:rFonts w:ascii="Times New Roman" w:hAnsi="Times New Roman"/>
          <w:sz w:val="28"/>
          <w:szCs w:val="28"/>
        </w:rPr>
        <w:t>2. Прізвище, власне ім’я та по батькові фізичної особи можуть бути змінені в разі її усиновлення, визнання усиновлення недійсним або його скасування відповідно до закону.</w:t>
      </w:r>
    </w:p>
    <w:p w:rsidR="00FF2ABA" w:rsidRDefault="00FF2ABA" w:rsidP="00FF2ABA">
      <w:pPr>
        <w:pStyle w:val="a3"/>
        <w:rPr>
          <w:rFonts w:ascii="Times New Roman" w:hAnsi="Times New Roman"/>
          <w:sz w:val="28"/>
          <w:szCs w:val="28"/>
        </w:rPr>
      </w:pPr>
      <w:r>
        <w:rPr>
          <w:rFonts w:ascii="Times New Roman" w:hAnsi="Times New Roman"/>
          <w:sz w:val="28"/>
          <w:szCs w:val="28"/>
        </w:rPr>
        <w:t>3. Прізвище фізичної особи може бути змінено в разі реєстрації шлюбу, розірвання шлюбу або визнання його недійсним.</w:t>
      </w:r>
    </w:p>
    <w:p w:rsidR="00FF2ABA" w:rsidRDefault="00FF2ABA" w:rsidP="00FF2ABA">
      <w:pPr>
        <w:pStyle w:val="a3"/>
        <w:rPr>
          <w:rFonts w:ascii="Times New Roman" w:hAnsi="Times New Roman"/>
          <w:sz w:val="28"/>
          <w:szCs w:val="28"/>
        </w:rPr>
      </w:pPr>
      <w:r>
        <w:rPr>
          <w:rFonts w:ascii="Times New Roman" w:hAnsi="Times New Roman"/>
          <w:sz w:val="28"/>
          <w:szCs w:val="28"/>
        </w:rPr>
        <w:t xml:space="preserve">4. Підставами для відмови у зміні </w:t>
      </w:r>
      <w:r w:rsidR="00B43FEF">
        <w:rPr>
          <w:rFonts w:ascii="Times New Roman" w:hAnsi="Times New Roman"/>
          <w:sz w:val="28"/>
          <w:szCs w:val="28"/>
        </w:rPr>
        <w:t xml:space="preserve">власного </w:t>
      </w:r>
      <w:r>
        <w:rPr>
          <w:rFonts w:ascii="Times New Roman" w:hAnsi="Times New Roman"/>
          <w:sz w:val="28"/>
          <w:szCs w:val="28"/>
        </w:rPr>
        <w:t>імені є:</w:t>
      </w:r>
    </w:p>
    <w:p w:rsidR="00FF2ABA" w:rsidRDefault="00FF2ABA" w:rsidP="00FF2ABA">
      <w:pPr>
        <w:pStyle w:val="a3"/>
        <w:rPr>
          <w:rFonts w:ascii="Times New Roman" w:hAnsi="Times New Roman"/>
          <w:sz w:val="28"/>
          <w:szCs w:val="28"/>
        </w:rPr>
      </w:pPr>
      <w:r>
        <w:rPr>
          <w:rFonts w:ascii="Times New Roman" w:hAnsi="Times New Roman"/>
          <w:sz w:val="28"/>
          <w:szCs w:val="28"/>
        </w:rPr>
        <w:t xml:space="preserve">перебування заявника </w:t>
      </w:r>
      <w:r w:rsidR="00B43FEF">
        <w:rPr>
          <w:rFonts w:ascii="Times New Roman" w:hAnsi="Times New Roman"/>
          <w:sz w:val="28"/>
          <w:szCs w:val="28"/>
        </w:rPr>
        <w:t>в</w:t>
      </w:r>
      <w:r>
        <w:rPr>
          <w:rFonts w:ascii="Times New Roman" w:hAnsi="Times New Roman"/>
          <w:sz w:val="28"/>
          <w:szCs w:val="28"/>
        </w:rPr>
        <w:t xml:space="preserve"> розшуку;</w:t>
      </w:r>
    </w:p>
    <w:p w:rsidR="00FF2ABA" w:rsidRDefault="00FF2ABA" w:rsidP="00FF2ABA">
      <w:pPr>
        <w:pStyle w:val="a3"/>
        <w:rPr>
          <w:rFonts w:ascii="Times New Roman" w:hAnsi="Times New Roman"/>
          <w:sz w:val="28"/>
          <w:szCs w:val="28"/>
        </w:rPr>
      </w:pPr>
      <w:r>
        <w:rPr>
          <w:rFonts w:ascii="Times New Roman" w:hAnsi="Times New Roman"/>
          <w:sz w:val="28"/>
          <w:szCs w:val="28"/>
        </w:rPr>
        <w:t>офіційне звернення правоохоронних органів іноземних держав про оголошення розшуку заявника.ˮ.</w:t>
      </w:r>
    </w:p>
    <w:p w:rsidR="00FF2ABA" w:rsidRDefault="00FF2ABA" w:rsidP="00FF2ABA">
      <w:pPr>
        <w:pStyle w:val="a3"/>
        <w:rPr>
          <w:rFonts w:ascii="Times New Roman" w:hAnsi="Times New Roman"/>
          <w:sz w:val="28"/>
          <w:szCs w:val="28"/>
        </w:rPr>
      </w:pPr>
      <w:r>
        <w:rPr>
          <w:rFonts w:ascii="Times New Roman" w:hAnsi="Times New Roman"/>
          <w:sz w:val="28"/>
          <w:szCs w:val="28"/>
        </w:rPr>
        <w:t>3. У частині третій статті 293 Цивільного процесуального кодексу України (Відомості Верховної Ради України, 2004 р., № 40—42, ст. 492) слова “за заявою подружжя, яке має дітей,ˮ виключити.</w:t>
      </w:r>
    </w:p>
    <w:p w:rsidR="00FF2ABA" w:rsidRDefault="00FF2ABA" w:rsidP="00FF2ABA">
      <w:pPr>
        <w:pStyle w:val="a3"/>
        <w:rPr>
          <w:rFonts w:ascii="Times New Roman" w:hAnsi="Times New Roman"/>
          <w:sz w:val="28"/>
          <w:szCs w:val="28"/>
        </w:rPr>
      </w:pPr>
      <w:r>
        <w:rPr>
          <w:rFonts w:ascii="Times New Roman" w:hAnsi="Times New Roman"/>
          <w:sz w:val="28"/>
          <w:szCs w:val="28"/>
        </w:rPr>
        <w:t>4. У Законі України “Про державну реєстрацію актів цивільного стануˮ (Відомості Верховної Ради України, 2010 р., № 38, ст. 509):</w:t>
      </w:r>
    </w:p>
    <w:p w:rsidR="00FF2ABA" w:rsidRDefault="00FF2ABA" w:rsidP="00FF2ABA">
      <w:pPr>
        <w:pStyle w:val="a3"/>
        <w:rPr>
          <w:rFonts w:ascii="Times New Roman" w:hAnsi="Times New Roman"/>
          <w:sz w:val="28"/>
          <w:szCs w:val="28"/>
        </w:rPr>
      </w:pPr>
      <w:r>
        <w:rPr>
          <w:rFonts w:ascii="Times New Roman" w:hAnsi="Times New Roman"/>
          <w:sz w:val="28"/>
          <w:szCs w:val="28"/>
        </w:rPr>
        <w:t xml:space="preserve">1) у статті 13: </w:t>
      </w:r>
    </w:p>
    <w:p w:rsidR="00FF2ABA" w:rsidRDefault="00FF2ABA" w:rsidP="00FF2ABA">
      <w:pPr>
        <w:pStyle w:val="a3"/>
        <w:rPr>
          <w:rFonts w:ascii="Times New Roman" w:hAnsi="Times New Roman"/>
          <w:sz w:val="28"/>
          <w:szCs w:val="28"/>
        </w:rPr>
      </w:pPr>
      <w:r>
        <w:rPr>
          <w:rFonts w:ascii="Times New Roman" w:hAnsi="Times New Roman"/>
          <w:sz w:val="28"/>
          <w:szCs w:val="28"/>
        </w:rPr>
        <w:t xml:space="preserve">абзац третій частини другої викласти в такій редакції: </w:t>
      </w:r>
    </w:p>
    <w:p w:rsidR="00FF2ABA" w:rsidRDefault="00FF2ABA" w:rsidP="00FF2ABA">
      <w:pPr>
        <w:pStyle w:val="a3"/>
        <w:rPr>
          <w:rFonts w:ascii="Times New Roman" w:hAnsi="Times New Roman"/>
          <w:sz w:val="28"/>
          <w:szCs w:val="28"/>
        </w:rPr>
      </w:pPr>
      <w:r>
        <w:rPr>
          <w:rFonts w:ascii="Times New Roman" w:hAnsi="Times New Roman"/>
          <w:sz w:val="28"/>
          <w:szCs w:val="28"/>
        </w:rPr>
        <w:t>“У разі смерті батьків або в разі коли вони з інших причин не можуть зареєструвати народження дитини, державна реєстрація пров</w:t>
      </w:r>
      <w:r w:rsidR="00B43FEF">
        <w:rPr>
          <w:rFonts w:ascii="Times New Roman" w:hAnsi="Times New Roman"/>
          <w:sz w:val="28"/>
          <w:szCs w:val="28"/>
        </w:rPr>
        <w:t>о</w:t>
      </w:r>
      <w:r>
        <w:rPr>
          <w:rFonts w:ascii="Times New Roman" w:hAnsi="Times New Roman"/>
          <w:sz w:val="28"/>
          <w:szCs w:val="28"/>
        </w:rPr>
        <w:t>диться за</w:t>
      </w:r>
      <w:r>
        <w:rPr>
          <w:rFonts w:ascii="Times New Roman" w:hAnsi="Times New Roman"/>
          <w:color w:val="FF0000"/>
          <w:sz w:val="28"/>
          <w:szCs w:val="28"/>
          <w:highlight w:val="yellow"/>
        </w:rPr>
        <w:t xml:space="preserve"> </w:t>
      </w:r>
      <w:r>
        <w:rPr>
          <w:rFonts w:ascii="Times New Roman" w:hAnsi="Times New Roman"/>
          <w:sz w:val="28"/>
          <w:szCs w:val="28"/>
        </w:rPr>
        <w:t xml:space="preserve">рішенням органу опіки та піклування або за заявою родичів, інших осіб, уповноваженого представника закладу охорони здоровʼя, в якому народилася дитина чи в якому вона перебуває, з одночасним інформуванням органу опіки та піклування.”; </w:t>
      </w:r>
    </w:p>
    <w:p w:rsidR="00FF2ABA" w:rsidRDefault="00FF2ABA" w:rsidP="00FF2ABA">
      <w:pPr>
        <w:pStyle w:val="a3"/>
        <w:rPr>
          <w:rFonts w:ascii="Times New Roman" w:hAnsi="Times New Roman"/>
          <w:sz w:val="28"/>
          <w:szCs w:val="28"/>
        </w:rPr>
      </w:pPr>
      <w:r>
        <w:rPr>
          <w:rFonts w:ascii="Times New Roman" w:hAnsi="Times New Roman"/>
          <w:sz w:val="28"/>
          <w:szCs w:val="28"/>
        </w:rPr>
        <w:t>в абзаці першому частини сьомої слова “письмовою заявою представника” замінити словом “рішенням”.</w:t>
      </w:r>
    </w:p>
    <w:p w:rsidR="00FF2ABA" w:rsidRDefault="00FF2ABA" w:rsidP="00FF2ABA">
      <w:pPr>
        <w:pStyle w:val="a3"/>
        <w:rPr>
          <w:rFonts w:ascii="Times New Roman" w:hAnsi="Times New Roman"/>
          <w:sz w:val="28"/>
          <w:szCs w:val="28"/>
        </w:rPr>
      </w:pPr>
      <w:r>
        <w:rPr>
          <w:rFonts w:ascii="Times New Roman" w:hAnsi="Times New Roman"/>
          <w:sz w:val="28"/>
          <w:szCs w:val="28"/>
        </w:rPr>
        <w:t>2)</w:t>
      </w:r>
      <w:r w:rsidR="00AD0D93">
        <w:rPr>
          <w:rFonts w:ascii="Times New Roman" w:hAnsi="Times New Roman"/>
          <w:sz w:val="28"/>
          <w:szCs w:val="28"/>
        </w:rPr>
        <w:t xml:space="preserve"> абзац перший</w:t>
      </w:r>
      <w:r>
        <w:rPr>
          <w:rFonts w:ascii="Times New Roman" w:hAnsi="Times New Roman"/>
          <w:sz w:val="28"/>
          <w:szCs w:val="28"/>
        </w:rPr>
        <w:t xml:space="preserve"> частин</w:t>
      </w:r>
      <w:r w:rsidR="00AD0D93">
        <w:rPr>
          <w:rFonts w:ascii="Times New Roman" w:hAnsi="Times New Roman"/>
          <w:sz w:val="28"/>
          <w:szCs w:val="28"/>
        </w:rPr>
        <w:t>и</w:t>
      </w:r>
      <w:r>
        <w:rPr>
          <w:rFonts w:ascii="Times New Roman" w:hAnsi="Times New Roman"/>
          <w:sz w:val="28"/>
          <w:szCs w:val="28"/>
        </w:rPr>
        <w:t xml:space="preserve"> друг</w:t>
      </w:r>
      <w:r w:rsidR="00AD0D93">
        <w:rPr>
          <w:rFonts w:ascii="Times New Roman" w:hAnsi="Times New Roman"/>
          <w:sz w:val="28"/>
          <w:szCs w:val="28"/>
        </w:rPr>
        <w:t>ої</w:t>
      </w:r>
      <w:r>
        <w:rPr>
          <w:rFonts w:ascii="Times New Roman" w:hAnsi="Times New Roman"/>
          <w:sz w:val="28"/>
          <w:szCs w:val="28"/>
        </w:rPr>
        <w:t xml:space="preserve"> статті 15 викласти в такій редакції:</w:t>
      </w:r>
    </w:p>
    <w:p w:rsidR="00FF2ABA" w:rsidRDefault="00FF2ABA" w:rsidP="00FF2ABA">
      <w:pPr>
        <w:spacing w:before="120"/>
        <w:ind w:firstLine="567"/>
        <w:jc w:val="both"/>
        <w:rPr>
          <w:sz w:val="28"/>
          <w:szCs w:val="28"/>
        </w:rPr>
      </w:pPr>
      <w:r>
        <w:rPr>
          <w:rFonts w:ascii="Times New Roman" w:hAnsi="Times New Roman"/>
          <w:sz w:val="28"/>
          <w:szCs w:val="28"/>
        </w:rPr>
        <w:t>“2. Державна реєстрація розірвання шлюбу подружжя, яке не має дітей, та подружжя, яке має дітей та нотаріально посвідчений договір про те, з ким із батьків будуть проживати малолітні діти, про способи участі того з батьків, хто буде проживати окремо від них, у вихованні, утриманні, вирішенні питань щодо навчання і лікування дітей та про розмір аліментів на дітей, проводиться відповідним органом державної реєстрації актів цивільного стану за місцем проживання подружжя або одного з них за їх заявою.</w:t>
      </w:r>
      <w:bookmarkStart w:id="1" w:name="n133"/>
      <w:bookmarkEnd w:id="1"/>
      <w:r>
        <w:rPr>
          <w:rFonts w:ascii="Times New Roman" w:hAnsi="Times New Roman"/>
          <w:sz w:val="28"/>
          <w:szCs w:val="28"/>
        </w:rPr>
        <w:t>ˮ.</w:t>
      </w:r>
    </w:p>
    <w:p w:rsidR="00FF2ABA" w:rsidRDefault="00FF2ABA" w:rsidP="00FF2ABA">
      <w:pPr>
        <w:pStyle w:val="a3"/>
        <w:rPr>
          <w:rFonts w:ascii="Times New Roman" w:hAnsi="Times New Roman"/>
          <w:sz w:val="28"/>
          <w:szCs w:val="28"/>
        </w:rPr>
      </w:pPr>
      <w:r>
        <w:rPr>
          <w:rFonts w:ascii="Times New Roman" w:hAnsi="Times New Roman"/>
          <w:sz w:val="28"/>
          <w:szCs w:val="28"/>
        </w:rPr>
        <w:lastRenderedPageBreak/>
        <w:t>II. Прикінцеві положення</w:t>
      </w:r>
    </w:p>
    <w:p w:rsidR="00FF2ABA" w:rsidRDefault="00FF2ABA" w:rsidP="00FF2ABA">
      <w:pPr>
        <w:pStyle w:val="a3"/>
        <w:rPr>
          <w:rFonts w:ascii="Times New Roman" w:hAnsi="Times New Roman"/>
          <w:sz w:val="28"/>
          <w:szCs w:val="28"/>
        </w:rPr>
      </w:pPr>
      <w:r>
        <w:rPr>
          <w:rFonts w:ascii="Times New Roman" w:hAnsi="Times New Roman"/>
          <w:sz w:val="28"/>
          <w:szCs w:val="28"/>
        </w:rPr>
        <w:t>1. Цей Закон набирає чинності з дня, наступного за днем його опублікування.</w:t>
      </w:r>
    </w:p>
    <w:p w:rsidR="00FF2ABA" w:rsidRDefault="00FF2ABA" w:rsidP="00FF2ABA">
      <w:pPr>
        <w:pStyle w:val="a3"/>
        <w:rPr>
          <w:rFonts w:ascii="Times New Roman" w:hAnsi="Times New Roman"/>
          <w:sz w:val="28"/>
          <w:szCs w:val="28"/>
        </w:rPr>
      </w:pPr>
      <w:r>
        <w:rPr>
          <w:rFonts w:ascii="Times New Roman" w:hAnsi="Times New Roman"/>
          <w:sz w:val="28"/>
          <w:szCs w:val="28"/>
        </w:rPr>
        <w:t>2. Кабінету Міністрів України у тримісячний строк з дня набрання чинності цим Законом привести власні нормативно-правові акти у відповідність із цим Законом.</w:t>
      </w:r>
    </w:p>
    <w:p w:rsidR="002B53D3" w:rsidRPr="004F402D" w:rsidRDefault="00FF2ABA" w:rsidP="00FF2ABA">
      <w:pPr>
        <w:spacing w:before="720"/>
        <w:rPr>
          <w:rFonts w:ascii="Times New Roman" w:hAnsi="Times New Roman"/>
          <w:b/>
          <w:sz w:val="28"/>
          <w:szCs w:val="28"/>
        </w:rPr>
      </w:pPr>
      <w:r>
        <w:rPr>
          <w:rFonts w:ascii="Times New Roman" w:hAnsi="Times New Roman"/>
          <w:b/>
          <w:sz w:val="28"/>
          <w:szCs w:val="28"/>
        </w:rPr>
        <w:t xml:space="preserve">              Голова </w:t>
      </w:r>
      <w:r>
        <w:rPr>
          <w:rFonts w:ascii="Times New Roman" w:hAnsi="Times New Roman"/>
          <w:b/>
          <w:sz w:val="28"/>
          <w:szCs w:val="28"/>
        </w:rPr>
        <w:br/>
        <w:t>Верховної Ради України</w:t>
      </w:r>
    </w:p>
    <w:p w:rsidR="002B53D3" w:rsidRPr="00096D61" w:rsidRDefault="002B53D3" w:rsidP="002B53D3">
      <w:pPr>
        <w:rPr>
          <w:szCs w:val="28"/>
        </w:rPr>
      </w:pPr>
    </w:p>
    <w:p w:rsidR="005C3CB4" w:rsidRDefault="005C3CB4"/>
    <w:sectPr w:rsidR="005C3CB4" w:rsidSect="00F44363">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B6" w:rsidRDefault="00B373B6">
      <w:r>
        <w:separator/>
      </w:r>
    </w:p>
  </w:endnote>
  <w:endnote w:type="continuationSeparator" w:id="0">
    <w:p w:rsidR="00B373B6" w:rsidRDefault="00B3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B6" w:rsidRDefault="00B373B6">
      <w:r>
        <w:separator/>
      </w:r>
    </w:p>
  </w:footnote>
  <w:footnote w:type="continuationSeparator" w:id="0">
    <w:p w:rsidR="00B373B6" w:rsidRDefault="00B37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sidR="00F847B2">
      <w:rPr>
        <w:noProof/>
      </w:rPr>
      <w:t>9</w:t>
    </w:r>
    <w:r>
      <w:fldChar w:fldCharType="end"/>
    </w:r>
  </w:p>
  <w:p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7216B"/>
    <w:rsid w:val="000C703E"/>
    <w:rsid w:val="000F2FD9"/>
    <w:rsid w:val="000F3D96"/>
    <w:rsid w:val="002223C5"/>
    <w:rsid w:val="00222A07"/>
    <w:rsid w:val="0024099B"/>
    <w:rsid w:val="002729B5"/>
    <w:rsid w:val="002772DD"/>
    <w:rsid w:val="002957C2"/>
    <w:rsid w:val="00297B4F"/>
    <w:rsid w:val="002B53D3"/>
    <w:rsid w:val="002D5098"/>
    <w:rsid w:val="002F1A96"/>
    <w:rsid w:val="0033045A"/>
    <w:rsid w:val="00394581"/>
    <w:rsid w:val="003A3321"/>
    <w:rsid w:val="003B0C81"/>
    <w:rsid w:val="003D6FB0"/>
    <w:rsid w:val="00445A63"/>
    <w:rsid w:val="00453F6D"/>
    <w:rsid w:val="00455CFC"/>
    <w:rsid w:val="004A08DE"/>
    <w:rsid w:val="005C3CB4"/>
    <w:rsid w:val="00667422"/>
    <w:rsid w:val="006B3E69"/>
    <w:rsid w:val="006C6D58"/>
    <w:rsid w:val="007370F8"/>
    <w:rsid w:val="00757FFD"/>
    <w:rsid w:val="007648F1"/>
    <w:rsid w:val="00764C95"/>
    <w:rsid w:val="0077650A"/>
    <w:rsid w:val="00780723"/>
    <w:rsid w:val="007B5FAB"/>
    <w:rsid w:val="007D1318"/>
    <w:rsid w:val="008016F2"/>
    <w:rsid w:val="008D506E"/>
    <w:rsid w:val="008E0FCE"/>
    <w:rsid w:val="00906AB0"/>
    <w:rsid w:val="00966532"/>
    <w:rsid w:val="00973922"/>
    <w:rsid w:val="0098350B"/>
    <w:rsid w:val="00A11836"/>
    <w:rsid w:val="00A455BA"/>
    <w:rsid w:val="00A9677C"/>
    <w:rsid w:val="00AD0D93"/>
    <w:rsid w:val="00AD6988"/>
    <w:rsid w:val="00B008A0"/>
    <w:rsid w:val="00B373B6"/>
    <w:rsid w:val="00B43FEF"/>
    <w:rsid w:val="00B76F4B"/>
    <w:rsid w:val="00B8246A"/>
    <w:rsid w:val="00BB56AD"/>
    <w:rsid w:val="00C3481E"/>
    <w:rsid w:val="00C362EA"/>
    <w:rsid w:val="00CB44E4"/>
    <w:rsid w:val="00CC3824"/>
    <w:rsid w:val="00CC42E6"/>
    <w:rsid w:val="00D4191B"/>
    <w:rsid w:val="00D801D5"/>
    <w:rsid w:val="00DC34BD"/>
    <w:rsid w:val="00DD4788"/>
    <w:rsid w:val="00E96D4E"/>
    <w:rsid w:val="00EB64E1"/>
    <w:rsid w:val="00F37B32"/>
    <w:rsid w:val="00F44363"/>
    <w:rsid w:val="00F614BA"/>
    <w:rsid w:val="00F847B2"/>
    <w:rsid w:val="00FF2ABA"/>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paragraph" w:customStyle="1" w:styleId="rvps2">
    <w:name w:val="rvps2"/>
    <w:basedOn w:val="a"/>
    <w:rsid w:val="00FF2AB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paragraph" w:customStyle="1" w:styleId="rvps2">
    <w:name w:val="rvps2"/>
    <w:basedOn w:val="a"/>
    <w:rsid w:val="00FF2AB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11293</Words>
  <Characters>6438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User</cp:lastModifiedBy>
  <cp:revision>2</cp:revision>
  <dcterms:created xsi:type="dcterms:W3CDTF">2020-06-16T11:53:00Z</dcterms:created>
  <dcterms:modified xsi:type="dcterms:W3CDTF">2020-06-16T11:53:00Z</dcterms:modified>
</cp:coreProperties>
</file>