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3C" w:rsidRDefault="0028493C" w:rsidP="00C313E2">
      <w:pPr>
        <w:ind w:firstLine="720"/>
        <w:jc w:val="center"/>
        <w:rPr>
          <w:sz w:val="28"/>
        </w:rPr>
      </w:pPr>
    </w:p>
    <w:p w:rsidR="0028493C" w:rsidRDefault="0028493C" w:rsidP="00C313E2">
      <w:pPr>
        <w:ind w:firstLine="720"/>
        <w:jc w:val="center"/>
        <w:rPr>
          <w:sz w:val="28"/>
        </w:rPr>
      </w:pPr>
    </w:p>
    <w:p w:rsidR="0028493C" w:rsidRDefault="0028493C" w:rsidP="00C313E2">
      <w:pPr>
        <w:ind w:firstLine="720"/>
        <w:jc w:val="center"/>
        <w:rPr>
          <w:sz w:val="28"/>
        </w:rPr>
      </w:pPr>
    </w:p>
    <w:p w:rsidR="0028493C" w:rsidRDefault="0028493C" w:rsidP="00C313E2">
      <w:pPr>
        <w:ind w:firstLine="720"/>
        <w:jc w:val="center"/>
        <w:rPr>
          <w:sz w:val="28"/>
        </w:rPr>
      </w:pPr>
    </w:p>
    <w:p w:rsidR="0028493C" w:rsidRDefault="0028493C" w:rsidP="00C313E2">
      <w:pPr>
        <w:ind w:firstLine="720"/>
        <w:jc w:val="center"/>
        <w:rPr>
          <w:sz w:val="28"/>
        </w:rPr>
      </w:pPr>
    </w:p>
    <w:p w:rsidR="0028493C" w:rsidRDefault="0028493C" w:rsidP="00C313E2">
      <w:pPr>
        <w:ind w:firstLine="720"/>
        <w:jc w:val="center"/>
        <w:rPr>
          <w:sz w:val="28"/>
        </w:rPr>
      </w:pPr>
    </w:p>
    <w:p w:rsidR="0028493C" w:rsidRDefault="0028493C" w:rsidP="00C313E2">
      <w:pPr>
        <w:ind w:firstLine="720"/>
        <w:jc w:val="center"/>
        <w:rPr>
          <w:sz w:val="28"/>
        </w:rPr>
      </w:pPr>
    </w:p>
    <w:p w:rsidR="0028493C" w:rsidRPr="00055E71" w:rsidRDefault="00055E71" w:rsidP="00055E71">
      <w:pPr>
        <w:ind w:firstLine="720"/>
        <w:rPr>
          <w:sz w:val="52"/>
          <w:szCs w:val="52"/>
        </w:rPr>
      </w:pPr>
      <w:bookmarkStart w:id="0" w:name="_GoBack"/>
      <w:bookmarkEnd w:id="0"/>
      <w:r w:rsidRPr="00055E71">
        <w:rPr>
          <w:sz w:val="52"/>
          <w:szCs w:val="52"/>
        </w:rPr>
        <w:t xml:space="preserve">     З А К О Н  У К Р А Ї Н И</w:t>
      </w:r>
    </w:p>
    <w:p w:rsidR="0028493C" w:rsidRDefault="0028493C" w:rsidP="00C313E2">
      <w:pPr>
        <w:ind w:firstLine="720"/>
        <w:jc w:val="center"/>
        <w:rPr>
          <w:sz w:val="28"/>
        </w:rPr>
      </w:pPr>
    </w:p>
    <w:p w:rsidR="0028493C" w:rsidRDefault="0028493C" w:rsidP="00C313E2">
      <w:pPr>
        <w:ind w:firstLine="720"/>
        <w:jc w:val="center"/>
        <w:rPr>
          <w:sz w:val="28"/>
        </w:rPr>
      </w:pPr>
    </w:p>
    <w:p w:rsidR="0028493C" w:rsidRDefault="0028493C" w:rsidP="00C313E2">
      <w:pPr>
        <w:ind w:firstLine="720"/>
        <w:jc w:val="center"/>
        <w:rPr>
          <w:sz w:val="28"/>
        </w:rPr>
      </w:pPr>
    </w:p>
    <w:p w:rsidR="0028493C" w:rsidRDefault="0028493C" w:rsidP="0028493C">
      <w:pPr>
        <w:rPr>
          <w:sz w:val="28"/>
        </w:rPr>
      </w:pPr>
      <w:r w:rsidRPr="0028493C">
        <w:rPr>
          <w:sz w:val="28"/>
          <w:lang w:val="ru-RU"/>
        </w:rPr>
        <w:t xml:space="preserve">         </w:t>
      </w:r>
      <w:r w:rsidR="00174ADD" w:rsidRPr="00174ADD">
        <w:rPr>
          <w:sz w:val="28"/>
          <w:lang w:val="ru-RU"/>
        </w:rPr>
        <w:t xml:space="preserve"> </w:t>
      </w:r>
      <w:r w:rsidR="00C313E2" w:rsidRPr="0028493C">
        <w:rPr>
          <w:sz w:val="28"/>
        </w:rPr>
        <w:t>Про внесення змін до деяких законодавчих актів України</w:t>
      </w:r>
    </w:p>
    <w:p w:rsidR="0028493C" w:rsidRDefault="0028493C" w:rsidP="0028493C">
      <w:pPr>
        <w:rPr>
          <w:sz w:val="28"/>
        </w:rPr>
      </w:pPr>
      <w:r w:rsidRPr="0028493C">
        <w:rPr>
          <w:sz w:val="28"/>
          <w:lang w:val="ru-RU"/>
        </w:rPr>
        <w:t xml:space="preserve">      </w:t>
      </w:r>
      <w:r w:rsidR="00174ADD" w:rsidRPr="00174ADD">
        <w:rPr>
          <w:sz w:val="28"/>
          <w:lang w:val="ru-RU"/>
        </w:rPr>
        <w:t xml:space="preserve"> </w:t>
      </w:r>
      <w:r>
        <w:rPr>
          <w:sz w:val="28"/>
          <w:lang w:val="en-US"/>
        </w:rPr>
        <w:t> </w:t>
      </w:r>
      <w:r w:rsidRPr="0028493C">
        <w:rPr>
          <w:sz w:val="28"/>
          <w:lang w:val="ru-RU"/>
        </w:rPr>
        <w:t xml:space="preserve">   </w:t>
      </w:r>
      <w:r w:rsidR="00C313E2" w:rsidRPr="0028493C">
        <w:rPr>
          <w:sz w:val="28"/>
        </w:rPr>
        <w:t>щодо забезпечення рівних можливостей матері та батька</w:t>
      </w:r>
    </w:p>
    <w:p w:rsidR="00C313E2" w:rsidRPr="0028493C" w:rsidRDefault="0028493C" w:rsidP="0028493C">
      <w:pPr>
        <w:rPr>
          <w:sz w:val="28"/>
        </w:rPr>
      </w:pPr>
      <w:r w:rsidRPr="0015752B">
        <w:rPr>
          <w:sz w:val="28"/>
          <w:lang w:val="ru-RU"/>
        </w:rPr>
        <w:t xml:space="preserve">                                    </w:t>
      </w:r>
      <w:r w:rsidR="00174ADD" w:rsidRPr="00055E71">
        <w:rPr>
          <w:sz w:val="28"/>
          <w:lang w:val="ru-RU"/>
        </w:rPr>
        <w:t xml:space="preserve"> </w:t>
      </w:r>
      <w:r w:rsidRPr="0015752B">
        <w:rPr>
          <w:sz w:val="28"/>
          <w:lang w:val="ru-RU"/>
        </w:rPr>
        <w:t xml:space="preserve">    </w:t>
      </w:r>
      <w:r w:rsidR="00C313E2" w:rsidRPr="0028493C">
        <w:rPr>
          <w:sz w:val="28"/>
        </w:rPr>
        <w:t>у догляді за дитиною</w:t>
      </w:r>
    </w:p>
    <w:p w:rsidR="00C313E2" w:rsidRDefault="00174ADD" w:rsidP="00C313E2">
      <w:pPr>
        <w:ind w:firstLine="720"/>
        <w:jc w:val="center"/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22225</wp:posOffset>
                </wp:positionV>
                <wp:extent cx="43815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2B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7pt;margin-top:1.75pt;width:3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" strokecolor="black [3213]" strokeweight=".25pt">
                <v:shadow color="#7f7f7f [1601]" opacity=".5" offset="1pt"/>
              </v:shape>
            </w:pict>
          </mc:Fallback>
        </mc:AlternateContent>
      </w:r>
    </w:p>
    <w:p w:rsidR="0028493C" w:rsidRPr="0028493C" w:rsidRDefault="0028493C" w:rsidP="00C313E2">
      <w:pPr>
        <w:ind w:firstLine="720"/>
        <w:jc w:val="center"/>
        <w:rPr>
          <w:sz w:val="28"/>
        </w:rPr>
      </w:pPr>
    </w:p>
    <w:p w:rsidR="00C313E2" w:rsidRDefault="00C313E2" w:rsidP="00C313E2">
      <w:pPr>
        <w:ind w:firstLine="720"/>
        <w:jc w:val="both"/>
        <w:rPr>
          <w:sz w:val="28"/>
        </w:rPr>
      </w:pPr>
      <w:r w:rsidRPr="0028493C">
        <w:rPr>
          <w:sz w:val="28"/>
        </w:rPr>
        <w:t>Верховна Рада України</w:t>
      </w:r>
      <w:r w:rsidR="0028493C" w:rsidRPr="0028493C">
        <w:rPr>
          <w:sz w:val="28"/>
          <w:lang w:val="ru-RU"/>
        </w:rPr>
        <w:t xml:space="preserve">   </w:t>
      </w:r>
      <w:r w:rsidRPr="0028493C">
        <w:rPr>
          <w:sz w:val="28"/>
        </w:rPr>
        <w:t>п о с т а н о в л я є</w:t>
      </w:r>
      <w:r w:rsidR="0028493C" w:rsidRPr="0028493C">
        <w:rPr>
          <w:sz w:val="28"/>
          <w:lang w:val="ru-RU"/>
        </w:rPr>
        <w:t xml:space="preserve"> </w:t>
      </w:r>
      <w:r w:rsidRPr="0028493C">
        <w:rPr>
          <w:sz w:val="28"/>
        </w:rPr>
        <w:t>:</w:t>
      </w:r>
    </w:p>
    <w:p w:rsidR="0028493C" w:rsidRPr="0028493C" w:rsidRDefault="0028493C" w:rsidP="00C313E2">
      <w:pPr>
        <w:ind w:firstLine="720"/>
        <w:jc w:val="both"/>
        <w:rPr>
          <w:sz w:val="28"/>
        </w:rPr>
      </w:pP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І. </w:t>
      </w:r>
      <w:proofErr w:type="spellStart"/>
      <w:r w:rsidRPr="0028493C">
        <w:rPr>
          <w:sz w:val="28"/>
        </w:rPr>
        <w:t>Внести</w:t>
      </w:r>
      <w:proofErr w:type="spellEnd"/>
      <w:r w:rsidRPr="0028493C">
        <w:rPr>
          <w:sz w:val="28"/>
        </w:rPr>
        <w:t xml:space="preserve"> зміни до таких законодавчих актів України:</w:t>
      </w:r>
    </w:p>
    <w:p w:rsidR="00C313E2" w:rsidRPr="0028493C" w:rsidRDefault="00C313E2" w:rsidP="0015752B">
      <w:pPr>
        <w:spacing w:after="120"/>
        <w:ind w:firstLine="709"/>
        <w:jc w:val="both"/>
        <w:rPr>
          <w:sz w:val="28"/>
        </w:rPr>
      </w:pPr>
      <w:r w:rsidRPr="0028493C">
        <w:rPr>
          <w:sz w:val="28"/>
        </w:rPr>
        <w:t xml:space="preserve">1. У Кодексі законів про працю України (Відомості Верховної </w:t>
      </w:r>
      <w:r w:rsidR="008E3E1C">
        <w:rPr>
          <w:sz w:val="28"/>
        </w:rPr>
        <w:br/>
      </w:r>
      <w:r w:rsidRPr="0028493C">
        <w:rPr>
          <w:sz w:val="28"/>
        </w:rPr>
        <w:t xml:space="preserve">Ради </w:t>
      </w:r>
      <w:proofErr w:type="spellStart"/>
      <w:r w:rsidRPr="0028493C">
        <w:rPr>
          <w:sz w:val="28"/>
        </w:rPr>
        <w:t>УРСР</w:t>
      </w:r>
      <w:proofErr w:type="spellEnd"/>
      <w:r w:rsidRPr="0028493C">
        <w:rPr>
          <w:sz w:val="28"/>
        </w:rPr>
        <w:t>, 1971 р., додаток до № 50, ст. 375):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1) частину четверту статті 51 викласти в такій редакції:</w:t>
      </w:r>
    </w:p>
    <w:p w:rsidR="00C313E2" w:rsidRPr="0028493C" w:rsidRDefault="0028493C" w:rsidP="0028493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"</w:t>
      </w:r>
      <w:r w:rsidR="00C313E2" w:rsidRPr="0028493C">
        <w:rPr>
          <w:sz w:val="28"/>
        </w:rPr>
        <w:t>Скорочена тривалість робочого часу може встановлюватися за рахунок власних коштів підприємств, установ, організацій для працівників, які мають дітей віком до чотирнадцяти років або дитину з інвалідністю, а також для одиноких матерів та батьків, які виховують дитину без батька (матері), у тому числі у разі тривалого перебування матері в лікарняному закладі</w:t>
      </w:r>
      <w:r>
        <w:rPr>
          <w:sz w:val="28"/>
        </w:rPr>
        <w:t>"</w:t>
      </w:r>
      <w:r w:rsidR="00C313E2" w:rsidRPr="0028493C">
        <w:rPr>
          <w:sz w:val="28"/>
        </w:rPr>
        <w:t>;</w:t>
      </w:r>
    </w:p>
    <w:p w:rsidR="00C313E2" w:rsidRDefault="00C313E2" w:rsidP="0028493C">
      <w:pPr>
        <w:ind w:firstLine="720"/>
        <w:jc w:val="both"/>
        <w:rPr>
          <w:sz w:val="28"/>
        </w:rPr>
      </w:pPr>
      <w:r w:rsidRPr="0028493C">
        <w:rPr>
          <w:sz w:val="28"/>
        </w:rPr>
        <w:t>2) доповнити статтею 77</w:t>
      </w:r>
      <w:r w:rsidRPr="0028493C">
        <w:rPr>
          <w:sz w:val="28"/>
          <w:vertAlign w:val="superscript"/>
        </w:rPr>
        <w:t>3</w:t>
      </w:r>
      <w:r w:rsidRPr="0028493C">
        <w:rPr>
          <w:sz w:val="28"/>
        </w:rPr>
        <w:t xml:space="preserve"> такого змісту:</w:t>
      </w:r>
    </w:p>
    <w:p w:rsidR="0028493C" w:rsidRPr="0028493C" w:rsidRDefault="0028493C" w:rsidP="0028493C">
      <w:pPr>
        <w:ind w:firstLine="720"/>
        <w:jc w:val="both"/>
        <w:rPr>
          <w:sz w:val="28"/>
        </w:rPr>
      </w:pPr>
    </w:p>
    <w:p w:rsidR="00C313E2" w:rsidRDefault="0028493C" w:rsidP="0028493C">
      <w:pPr>
        <w:ind w:firstLine="720"/>
        <w:jc w:val="both"/>
        <w:rPr>
          <w:sz w:val="28"/>
        </w:rPr>
      </w:pPr>
      <w:r>
        <w:rPr>
          <w:sz w:val="28"/>
        </w:rPr>
        <w:t>"</w:t>
      </w:r>
      <w:r w:rsidR="00C313E2" w:rsidRPr="0028493C">
        <w:rPr>
          <w:sz w:val="28"/>
        </w:rPr>
        <w:t>Стаття 77</w:t>
      </w:r>
      <w:r w:rsidR="00C313E2" w:rsidRPr="0028493C">
        <w:rPr>
          <w:sz w:val="28"/>
          <w:vertAlign w:val="superscript"/>
        </w:rPr>
        <w:t>3</w:t>
      </w:r>
      <w:r w:rsidR="00C313E2" w:rsidRPr="0028493C">
        <w:rPr>
          <w:sz w:val="28"/>
        </w:rPr>
        <w:t>. Відпустка при народженні дитини</w:t>
      </w:r>
    </w:p>
    <w:p w:rsidR="0028493C" w:rsidRPr="0028493C" w:rsidRDefault="0028493C" w:rsidP="0028493C">
      <w:pPr>
        <w:ind w:firstLine="720"/>
        <w:jc w:val="both"/>
        <w:rPr>
          <w:sz w:val="28"/>
        </w:rPr>
      </w:pP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Одноразова оплачувана відпустка при народженні дитини тривалістю до 14 календарних днів (без урахування святкових і неробочих днів) надається працівникам, а саме: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1) чоловіку, дружина якого народила дитину;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2) батьку дитини, який не перебуває у зареєстрованому шлюбі з матір</w:t>
      </w:r>
      <w:r w:rsidR="0028493C">
        <w:rPr>
          <w:sz w:val="28"/>
        </w:rPr>
        <w:t>’</w:t>
      </w:r>
      <w:r w:rsidRPr="0028493C">
        <w:rPr>
          <w:sz w:val="28"/>
        </w:rPr>
        <w:t>ю дитини, за умови що вони спільно проживають, пов</w:t>
      </w:r>
      <w:r w:rsidR="0028493C">
        <w:rPr>
          <w:sz w:val="28"/>
        </w:rPr>
        <w:t>’</w:t>
      </w:r>
      <w:r w:rsidRPr="0028493C">
        <w:rPr>
          <w:sz w:val="28"/>
        </w:rPr>
        <w:t>язані спільним побутом, мають взаємні права та обов</w:t>
      </w:r>
      <w:r w:rsidR="0028493C">
        <w:rPr>
          <w:sz w:val="28"/>
        </w:rPr>
        <w:t>’</w:t>
      </w:r>
      <w:r w:rsidRPr="0028493C">
        <w:rPr>
          <w:sz w:val="28"/>
        </w:rPr>
        <w:t>язки;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3) бабі або діду, або іншому повнолітньому родичу дитини, які фактично здійснюють догляд за дитиною, мати чи батько якої є одинокою матір</w:t>
      </w:r>
      <w:r w:rsidR="0028493C">
        <w:rPr>
          <w:sz w:val="28"/>
        </w:rPr>
        <w:t>’</w:t>
      </w:r>
      <w:r w:rsidRPr="0028493C">
        <w:rPr>
          <w:sz w:val="28"/>
        </w:rPr>
        <w:t>ю (одиноким батьком).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lastRenderedPageBreak/>
        <w:t>Відпустка при народжен</w:t>
      </w:r>
      <w:r w:rsidR="00392004">
        <w:rPr>
          <w:sz w:val="28"/>
        </w:rPr>
        <w:t>н</w:t>
      </w:r>
      <w:r w:rsidRPr="0028493C">
        <w:rPr>
          <w:sz w:val="28"/>
        </w:rPr>
        <w:t>і дитини надається лише одній з осіб, зазначених у частині першій цієї статті.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Відпустка при народженні дитини надається у порядку, встановленому Законом України </w:t>
      </w:r>
      <w:r w:rsidR="0028493C">
        <w:rPr>
          <w:sz w:val="28"/>
        </w:rPr>
        <w:t>"</w:t>
      </w:r>
      <w:r w:rsidRPr="0028493C">
        <w:rPr>
          <w:sz w:val="28"/>
        </w:rPr>
        <w:t>Про відпустки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3) у статті 179: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у частині третій слова </w:t>
      </w:r>
      <w:r w:rsidR="0028493C">
        <w:rPr>
          <w:sz w:val="28"/>
        </w:rPr>
        <w:t>"</w:t>
      </w:r>
      <w:r w:rsidRPr="0028493C">
        <w:rPr>
          <w:sz w:val="28"/>
        </w:rPr>
        <w:t>жінки їй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матері або батька дитини одному з них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у частині четвертій слово </w:t>
      </w:r>
      <w:r w:rsidR="0028493C">
        <w:rPr>
          <w:sz w:val="28"/>
        </w:rPr>
        <w:t>"</w:t>
      </w:r>
      <w:r w:rsidRPr="0028493C">
        <w:rPr>
          <w:sz w:val="28"/>
        </w:rPr>
        <w:t>жінкам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одному з батьків дитини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у частині шостій слово </w:t>
      </w:r>
      <w:r w:rsidR="0028493C">
        <w:rPr>
          <w:sz w:val="28"/>
        </w:rPr>
        <w:t>"</w:t>
      </w:r>
      <w:r w:rsidRPr="0028493C">
        <w:rPr>
          <w:sz w:val="28"/>
        </w:rPr>
        <w:t>жінці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одному з батьків дитини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у частині сьомій слова </w:t>
      </w:r>
      <w:r w:rsidR="0028493C">
        <w:rPr>
          <w:sz w:val="28"/>
        </w:rPr>
        <w:t>"</w:t>
      </w:r>
      <w:r w:rsidRPr="0028493C">
        <w:rPr>
          <w:sz w:val="28"/>
        </w:rPr>
        <w:t>також батьком дитини, бабою, дідом чи іншими родичами, які фактично доглядають за дитиною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також бабою, дідом чи іншими родичами дитини, які фактично здійснюють догляд за нею, або особою, яка усиновила чи взяла під опіку дитину, одним із прийомних батьків чи батьків-вихователів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у частині восьмій слово </w:t>
      </w:r>
      <w:r w:rsidR="0028493C">
        <w:rPr>
          <w:sz w:val="28"/>
        </w:rPr>
        <w:t>"</w:t>
      </w:r>
      <w:r w:rsidRPr="0028493C">
        <w:rPr>
          <w:sz w:val="28"/>
        </w:rPr>
        <w:t>жінки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матері, батька дитини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доповнити частиною дев</w:t>
      </w:r>
      <w:r w:rsidR="0028493C">
        <w:rPr>
          <w:sz w:val="28"/>
        </w:rPr>
        <w:t>’</w:t>
      </w:r>
      <w:r w:rsidRPr="0028493C">
        <w:rPr>
          <w:sz w:val="28"/>
        </w:rPr>
        <w:t>ятою такого змісту:</w:t>
      </w:r>
    </w:p>
    <w:p w:rsidR="00C313E2" w:rsidRPr="0028493C" w:rsidRDefault="0028493C" w:rsidP="0028493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"</w:t>
      </w:r>
      <w:r w:rsidR="00C313E2" w:rsidRPr="0028493C">
        <w:rPr>
          <w:sz w:val="28"/>
        </w:rPr>
        <w:t>Особи, зазначені в цій статті, повинні повідомити власника або уповноважений ним орган про дострокове припинення такої відпустки не пізніш як за 10 календарних днів до дня дострокового припинення такої відпустки</w:t>
      </w:r>
      <w:r>
        <w:rPr>
          <w:sz w:val="28"/>
        </w:rPr>
        <w:t>"</w:t>
      </w:r>
      <w:r w:rsidR="00C313E2"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4) у частині першій статті 181 слово </w:t>
      </w:r>
      <w:r w:rsidR="0028493C">
        <w:rPr>
          <w:sz w:val="28"/>
        </w:rPr>
        <w:t>"</w:t>
      </w:r>
      <w:r w:rsidRPr="0028493C">
        <w:rPr>
          <w:sz w:val="28"/>
        </w:rPr>
        <w:t>жінки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матері (батька) дитини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5) у частині першій статті 182</w:t>
      </w:r>
      <w:r w:rsidRPr="0028493C">
        <w:rPr>
          <w:sz w:val="28"/>
          <w:vertAlign w:val="superscript"/>
        </w:rPr>
        <w:t xml:space="preserve">1 </w:t>
      </w:r>
      <w:r w:rsidRPr="0028493C">
        <w:rPr>
          <w:sz w:val="28"/>
        </w:rPr>
        <w:t xml:space="preserve">слова </w:t>
      </w:r>
      <w:r w:rsidR="0028493C">
        <w:rPr>
          <w:sz w:val="28"/>
        </w:rPr>
        <w:t>"</w:t>
      </w:r>
      <w:r w:rsidRPr="0028493C">
        <w:rPr>
          <w:sz w:val="28"/>
        </w:rPr>
        <w:t>Жінці, яка працює і має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Одному з батьків, який має</w:t>
      </w:r>
      <w:r w:rsidR="0028493C">
        <w:rPr>
          <w:sz w:val="28"/>
        </w:rPr>
        <w:t>"</w:t>
      </w:r>
      <w:r w:rsidRPr="0028493C">
        <w:rPr>
          <w:sz w:val="28"/>
        </w:rPr>
        <w:t xml:space="preserve">, слова </w:t>
      </w:r>
      <w:r w:rsidR="0028493C">
        <w:rPr>
          <w:sz w:val="28"/>
        </w:rPr>
        <w:t>"</w:t>
      </w:r>
      <w:r w:rsidRPr="0028493C">
        <w:rPr>
          <w:sz w:val="28"/>
        </w:rPr>
        <w:t>яка усиновила</w:t>
      </w:r>
      <w:r w:rsidR="0028493C">
        <w:rPr>
          <w:sz w:val="28"/>
        </w:rPr>
        <w:t>"</w:t>
      </w:r>
      <w:r w:rsidRPr="0028493C">
        <w:rPr>
          <w:sz w:val="28"/>
        </w:rPr>
        <w:t xml:space="preserve"> </w:t>
      </w:r>
      <w:r w:rsidR="0028493C" w:rsidRPr="0028493C">
        <w:rPr>
          <w:sz w:val="28"/>
        </w:rPr>
        <w:sym w:font="Symbol" w:char="F02D"/>
      </w:r>
      <w:r w:rsidRPr="0028493C">
        <w:rPr>
          <w:sz w:val="28"/>
        </w:rPr>
        <w:t xml:space="preserve"> словами </w:t>
      </w:r>
      <w:r w:rsidR="0028493C">
        <w:rPr>
          <w:sz w:val="28"/>
        </w:rPr>
        <w:t>"</w:t>
      </w:r>
      <w:r w:rsidRPr="0028493C">
        <w:rPr>
          <w:sz w:val="28"/>
        </w:rPr>
        <w:t>які усиновили</w:t>
      </w:r>
      <w:r w:rsidR="0028493C">
        <w:rPr>
          <w:sz w:val="28"/>
        </w:rPr>
        <w:t>"</w:t>
      </w:r>
      <w:r w:rsidRPr="0028493C">
        <w:rPr>
          <w:sz w:val="28"/>
        </w:rPr>
        <w:t xml:space="preserve">, а слова </w:t>
      </w:r>
      <w:r w:rsidR="0028493C">
        <w:rPr>
          <w:sz w:val="28"/>
        </w:rPr>
        <w:t>"</w:t>
      </w:r>
      <w:r w:rsidRPr="0028493C">
        <w:rPr>
          <w:sz w:val="28"/>
        </w:rPr>
        <w:t>матері особи з інвалідністю</w:t>
      </w:r>
      <w:r w:rsidR="0028493C">
        <w:rPr>
          <w:sz w:val="28"/>
        </w:rPr>
        <w:t>"</w:t>
      </w:r>
      <w:r w:rsidRPr="0028493C">
        <w:rPr>
          <w:sz w:val="28"/>
        </w:rPr>
        <w:t xml:space="preserve"> </w:t>
      </w:r>
      <w:r w:rsidR="0028493C" w:rsidRPr="0028493C">
        <w:rPr>
          <w:sz w:val="28"/>
        </w:rPr>
        <w:sym w:font="Symbol" w:char="F02D"/>
      </w:r>
      <w:r w:rsidRPr="0028493C">
        <w:rPr>
          <w:sz w:val="28"/>
        </w:rPr>
        <w:t xml:space="preserve"> словами </w:t>
      </w:r>
      <w:r w:rsidR="0028493C">
        <w:rPr>
          <w:sz w:val="28"/>
        </w:rPr>
        <w:t>"</w:t>
      </w:r>
      <w:r w:rsidRPr="0028493C">
        <w:rPr>
          <w:sz w:val="28"/>
        </w:rPr>
        <w:t>матері (батьку) особи з інвалідністю</w:t>
      </w:r>
      <w:r w:rsidR="0028493C">
        <w:rPr>
          <w:sz w:val="28"/>
        </w:rPr>
        <w:t>"</w:t>
      </w:r>
      <w:r w:rsidRPr="0028493C">
        <w:rPr>
          <w:sz w:val="28"/>
        </w:rPr>
        <w:t>.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2. У Законі України </w:t>
      </w:r>
      <w:r w:rsidR="0028493C">
        <w:rPr>
          <w:sz w:val="28"/>
        </w:rPr>
        <w:t>"</w:t>
      </w:r>
      <w:r w:rsidRPr="0028493C">
        <w:rPr>
          <w:sz w:val="28"/>
        </w:rPr>
        <w:t>Про відпустки</w:t>
      </w:r>
      <w:r w:rsidR="0028493C">
        <w:rPr>
          <w:sz w:val="28"/>
        </w:rPr>
        <w:t>"</w:t>
      </w:r>
      <w:r w:rsidRPr="0028493C">
        <w:rPr>
          <w:sz w:val="28"/>
        </w:rPr>
        <w:t xml:space="preserve"> (Відомості Верховної Ради України, 1997 р., № 2, ст. 4 із наступними змінами):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1) пункт 4 частини першої статті 4 доповнити абзацом шостим такого змісту:</w:t>
      </w:r>
    </w:p>
    <w:p w:rsidR="00C313E2" w:rsidRPr="0028493C" w:rsidRDefault="0028493C" w:rsidP="0028493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"</w:t>
      </w:r>
      <w:r w:rsidR="00C313E2" w:rsidRPr="0028493C">
        <w:rPr>
          <w:sz w:val="28"/>
        </w:rPr>
        <w:t>відпустка при народженні дитини (стаття 19</w:t>
      </w:r>
      <w:r w:rsidR="00C313E2" w:rsidRPr="0028493C">
        <w:rPr>
          <w:sz w:val="28"/>
          <w:vertAlign w:val="superscript"/>
        </w:rPr>
        <w:t>1</w:t>
      </w:r>
      <w:r w:rsidR="00C313E2" w:rsidRPr="0028493C">
        <w:rPr>
          <w:sz w:val="28"/>
        </w:rPr>
        <w:t xml:space="preserve"> цього Закону)</w:t>
      </w:r>
      <w:r>
        <w:rPr>
          <w:sz w:val="28"/>
        </w:rPr>
        <w:t>"</w:t>
      </w:r>
      <w:r w:rsidR="00C313E2"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2) у статті 18: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у частині першій слова </w:t>
      </w:r>
      <w:r w:rsidR="0028493C">
        <w:rPr>
          <w:sz w:val="28"/>
        </w:rPr>
        <w:t>"</w:t>
      </w:r>
      <w:r w:rsidRPr="0028493C">
        <w:rPr>
          <w:sz w:val="28"/>
        </w:rPr>
        <w:t>жінки їй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матері або батька дитини одному з них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lastRenderedPageBreak/>
        <w:t xml:space="preserve">у частині другій після слова </w:t>
      </w:r>
      <w:r w:rsidR="0028493C">
        <w:rPr>
          <w:sz w:val="28"/>
        </w:rPr>
        <w:t>"</w:t>
      </w:r>
      <w:r w:rsidRPr="0028493C">
        <w:rPr>
          <w:sz w:val="28"/>
        </w:rPr>
        <w:t>Підприємство</w:t>
      </w:r>
      <w:r w:rsidR="0028493C">
        <w:rPr>
          <w:sz w:val="28"/>
        </w:rPr>
        <w:t>"</w:t>
      </w:r>
      <w:r w:rsidRPr="0028493C">
        <w:rPr>
          <w:sz w:val="28"/>
        </w:rPr>
        <w:t xml:space="preserve"> доповнити словами </w:t>
      </w:r>
      <w:r w:rsidR="0028493C">
        <w:rPr>
          <w:sz w:val="28"/>
        </w:rPr>
        <w:t>"</w:t>
      </w:r>
      <w:r w:rsidRPr="0028493C">
        <w:rPr>
          <w:sz w:val="28"/>
        </w:rPr>
        <w:t>установа, організація</w:t>
      </w:r>
      <w:r w:rsidR="0028493C">
        <w:rPr>
          <w:sz w:val="28"/>
        </w:rPr>
        <w:t>"</w:t>
      </w:r>
      <w:r w:rsidRPr="0028493C">
        <w:rPr>
          <w:sz w:val="28"/>
        </w:rPr>
        <w:t xml:space="preserve">, а слово </w:t>
      </w:r>
      <w:r w:rsidR="0028493C">
        <w:rPr>
          <w:sz w:val="28"/>
        </w:rPr>
        <w:t>"</w:t>
      </w:r>
      <w:r w:rsidRPr="0028493C">
        <w:rPr>
          <w:sz w:val="28"/>
        </w:rPr>
        <w:t>жінкам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одному з батьків дитини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у частині третій слова </w:t>
      </w:r>
      <w:r w:rsidR="0028493C">
        <w:rPr>
          <w:sz w:val="28"/>
        </w:rPr>
        <w:t>"</w:t>
      </w:r>
      <w:r w:rsidRPr="0028493C">
        <w:rPr>
          <w:sz w:val="28"/>
        </w:rPr>
        <w:t>батьком дитини</w:t>
      </w:r>
      <w:r w:rsidR="0028493C">
        <w:rPr>
          <w:sz w:val="28"/>
        </w:rPr>
        <w:t>"</w:t>
      </w:r>
      <w:r w:rsidRPr="0028493C">
        <w:rPr>
          <w:sz w:val="28"/>
        </w:rPr>
        <w:t xml:space="preserve"> виключити;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у частині четвертій слово </w:t>
      </w:r>
      <w:r w:rsidR="0028493C">
        <w:rPr>
          <w:sz w:val="28"/>
        </w:rPr>
        <w:t>"</w:t>
      </w:r>
      <w:r w:rsidRPr="0028493C">
        <w:rPr>
          <w:sz w:val="28"/>
        </w:rPr>
        <w:t>жінки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матері, батька дитини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3) у частині першій статті 19 слова </w:t>
      </w:r>
      <w:r w:rsidR="0028493C">
        <w:rPr>
          <w:sz w:val="28"/>
        </w:rPr>
        <w:t>"</w:t>
      </w:r>
      <w:r w:rsidRPr="0028493C">
        <w:rPr>
          <w:sz w:val="28"/>
        </w:rPr>
        <w:t>Жінці, яка працює і має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Одному з батьків, які мають</w:t>
      </w:r>
      <w:r w:rsidR="0028493C">
        <w:rPr>
          <w:sz w:val="28"/>
        </w:rPr>
        <w:t>"</w:t>
      </w:r>
      <w:r w:rsidRPr="0028493C">
        <w:rPr>
          <w:sz w:val="28"/>
        </w:rPr>
        <w:t xml:space="preserve">, слова </w:t>
      </w:r>
      <w:r w:rsidR="0028493C">
        <w:rPr>
          <w:sz w:val="28"/>
        </w:rPr>
        <w:t>"</w:t>
      </w:r>
      <w:r w:rsidRPr="0028493C">
        <w:rPr>
          <w:sz w:val="28"/>
        </w:rPr>
        <w:t>яка усиновила</w:t>
      </w:r>
      <w:r w:rsidR="0028493C">
        <w:rPr>
          <w:sz w:val="28"/>
        </w:rPr>
        <w:t>"</w:t>
      </w:r>
      <w:r w:rsidRPr="0028493C">
        <w:rPr>
          <w:sz w:val="28"/>
        </w:rPr>
        <w:t xml:space="preserve"> </w:t>
      </w:r>
      <w:r w:rsidR="0028493C" w:rsidRPr="0028493C">
        <w:rPr>
          <w:sz w:val="28"/>
        </w:rPr>
        <w:sym w:font="Symbol" w:char="F02D"/>
      </w:r>
      <w:r w:rsidRPr="0028493C">
        <w:rPr>
          <w:sz w:val="28"/>
        </w:rPr>
        <w:t xml:space="preserve"> словами </w:t>
      </w:r>
      <w:r w:rsidR="0028493C">
        <w:rPr>
          <w:sz w:val="28"/>
        </w:rPr>
        <w:t>"</w:t>
      </w:r>
      <w:r w:rsidRPr="0028493C">
        <w:rPr>
          <w:sz w:val="28"/>
        </w:rPr>
        <w:t>які усиновили</w:t>
      </w:r>
      <w:r w:rsidR="0028493C">
        <w:rPr>
          <w:sz w:val="28"/>
        </w:rPr>
        <w:t>"</w:t>
      </w:r>
      <w:r w:rsidRPr="0028493C">
        <w:rPr>
          <w:sz w:val="28"/>
        </w:rPr>
        <w:t xml:space="preserve">, а слова </w:t>
      </w:r>
      <w:r w:rsidR="0028493C">
        <w:rPr>
          <w:sz w:val="28"/>
        </w:rPr>
        <w:t>"</w:t>
      </w:r>
      <w:r w:rsidRPr="0028493C">
        <w:rPr>
          <w:sz w:val="28"/>
        </w:rPr>
        <w:t>матері особи з інвалідністю</w:t>
      </w:r>
      <w:r w:rsidR="0028493C">
        <w:rPr>
          <w:sz w:val="28"/>
        </w:rPr>
        <w:t>"</w:t>
      </w:r>
      <w:r w:rsidRPr="0028493C">
        <w:rPr>
          <w:sz w:val="28"/>
        </w:rPr>
        <w:t xml:space="preserve"> </w:t>
      </w:r>
      <w:r w:rsidR="0028493C" w:rsidRPr="0028493C">
        <w:rPr>
          <w:sz w:val="28"/>
        </w:rPr>
        <w:sym w:font="Symbol" w:char="F02D"/>
      </w:r>
      <w:r w:rsidRPr="0028493C">
        <w:rPr>
          <w:sz w:val="28"/>
        </w:rPr>
        <w:t xml:space="preserve"> словами </w:t>
      </w:r>
      <w:r w:rsidR="0028493C">
        <w:rPr>
          <w:sz w:val="28"/>
        </w:rPr>
        <w:t>"</w:t>
      </w:r>
      <w:r w:rsidRPr="0028493C">
        <w:rPr>
          <w:sz w:val="28"/>
        </w:rPr>
        <w:t>матері (батьку) особи з інвалідністю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Default="00C313E2" w:rsidP="0028493C">
      <w:pPr>
        <w:ind w:firstLine="720"/>
        <w:jc w:val="both"/>
        <w:rPr>
          <w:sz w:val="28"/>
        </w:rPr>
      </w:pPr>
      <w:r w:rsidRPr="0028493C">
        <w:rPr>
          <w:sz w:val="28"/>
        </w:rPr>
        <w:t>4) доповнити статтею 19</w:t>
      </w:r>
      <w:r w:rsidRPr="0028493C">
        <w:rPr>
          <w:sz w:val="28"/>
          <w:vertAlign w:val="superscript"/>
        </w:rPr>
        <w:t xml:space="preserve">1 </w:t>
      </w:r>
      <w:r w:rsidRPr="0028493C">
        <w:rPr>
          <w:sz w:val="28"/>
        </w:rPr>
        <w:t>такого змісту:</w:t>
      </w:r>
    </w:p>
    <w:p w:rsidR="0028493C" w:rsidRPr="0028493C" w:rsidRDefault="0028493C" w:rsidP="0028493C">
      <w:pPr>
        <w:ind w:firstLine="720"/>
        <w:jc w:val="both"/>
        <w:rPr>
          <w:sz w:val="28"/>
        </w:rPr>
      </w:pPr>
    </w:p>
    <w:p w:rsidR="00C313E2" w:rsidRDefault="0028493C" w:rsidP="0028493C">
      <w:pPr>
        <w:ind w:firstLine="720"/>
        <w:jc w:val="both"/>
        <w:rPr>
          <w:sz w:val="28"/>
        </w:rPr>
      </w:pPr>
      <w:r>
        <w:rPr>
          <w:sz w:val="28"/>
        </w:rPr>
        <w:t>"</w:t>
      </w:r>
      <w:r w:rsidR="00C313E2" w:rsidRPr="0028493C">
        <w:rPr>
          <w:sz w:val="28"/>
        </w:rPr>
        <w:t>Стаття 19</w:t>
      </w:r>
      <w:r w:rsidR="00C313E2" w:rsidRPr="0028493C">
        <w:rPr>
          <w:sz w:val="28"/>
          <w:vertAlign w:val="superscript"/>
        </w:rPr>
        <w:t>1</w:t>
      </w:r>
      <w:r w:rsidR="00C313E2" w:rsidRPr="0028493C">
        <w:rPr>
          <w:sz w:val="28"/>
        </w:rPr>
        <w:t>. Відпустка при народженні дитини</w:t>
      </w:r>
    </w:p>
    <w:p w:rsidR="0028493C" w:rsidRPr="0028493C" w:rsidRDefault="0028493C" w:rsidP="0028493C">
      <w:pPr>
        <w:ind w:firstLine="720"/>
        <w:jc w:val="both"/>
        <w:rPr>
          <w:sz w:val="28"/>
        </w:rPr>
      </w:pPr>
    </w:p>
    <w:p w:rsidR="00C313E2" w:rsidRPr="0028493C" w:rsidRDefault="00D0544B" w:rsidP="0028493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Одноразова оплачувана в</w:t>
      </w:r>
      <w:r w:rsidR="00C313E2" w:rsidRPr="0028493C">
        <w:rPr>
          <w:sz w:val="28"/>
        </w:rPr>
        <w:t>ідпустка при народженні дитини тривалістю до 14 календарних днів (без урахування святкових і неробочих днів) надається не пізніше трьох місяців з дня народження дитини таким працівникам: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1) чоловіку, дружина якого народила дитину;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2) батьку дитини, який не перебуває у зареєстрованому шлюбі з матір</w:t>
      </w:r>
      <w:r w:rsidR="0028493C">
        <w:rPr>
          <w:sz w:val="28"/>
        </w:rPr>
        <w:t>’</w:t>
      </w:r>
      <w:r w:rsidRPr="0028493C">
        <w:rPr>
          <w:sz w:val="28"/>
        </w:rPr>
        <w:t>ю дитини, за умови що вони спільно проживають, пов</w:t>
      </w:r>
      <w:r w:rsidR="0028493C">
        <w:rPr>
          <w:sz w:val="28"/>
        </w:rPr>
        <w:t>’</w:t>
      </w:r>
      <w:r w:rsidRPr="0028493C">
        <w:rPr>
          <w:sz w:val="28"/>
        </w:rPr>
        <w:t>язані спільним побутом, мають взаємні права та обов</w:t>
      </w:r>
      <w:r w:rsidR="0028493C">
        <w:rPr>
          <w:sz w:val="28"/>
        </w:rPr>
        <w:t>’</w:t>
      </w:r>
      <w:r w:rsidRPr="0028493C">
        <w:rPr>
          <w:sz w:val="28"/>
        </w:rPr>
        <w:t>язки;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3) бабі або діду, або іншому повнолітньому родичу дитини, які фактично здійснюють догляд за дитиною, мати чи батько якої є одинокою матір</w:t>
      </w:r>
      <w:r w:rsidR="0028493C">
        <w:rPr>
          <w:sz w:val="28"/>
        </w:rPr>
        <w:t>’</w:t>
      </w:r>
      <w:r w:rsidRPr="0028493C">
        <w:rPr>
          <w:sz w:val="28"/>
        </w:rPr>
        <w:t>ю (одиноким батьком).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Відпустка при народжен</w:t>
      </w:r>
      <w:r w:rsidR="00D0544B">
        <w:rPr>
          <w:sz w:val="28"/>
        </w:rPr>
        <w:t>н</w:t>
      </w:r>
      <w:r w:rsidRPr="0028493C">
        <w:rPr>
          <w:sz w:val="28"/>
        </w:rPr>
        <w:t>і дитини надається лише одній з осіб, зазначених у частині першій цієї статті.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Тривалість відпустки при народжен</w:t>
      </w:r>
      <w:r w:rsidR="00D0544B">
        <w:rPr>
          <w:sz w:val="28"/>
        </w:rPr>
        <w:t>н</w:t>
      </w:r>
      <w:r w:rsidRPr="0028493C">
        <w:rPr>
          <w:sz w:val="28"/>
        </w:rPr>
        <w:t>і дитини визначається працівником у заяві про її надання з урахуванням вимог, встановлених абзацом першим частини першої цієї статті.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Відпустка при народженні дитини надається власником або уповноваженим ним органом особам, зазначеним у пунктах 1</w:t>
      </w:r>
      <w:r w:rsidR="0028493C" w:rsidRPr="0028493C">
        <w:rPr>
          <w:sz w:val="28"/>
        </w:rPr>
        <w:sym w:font="Symbol" w:char="F02D"/>
      </w:r>
      <w:r w:rsidRPr="0028493C">
        <w:rPr>
          <w:sz w:val="28"/>
        </w:rPr>
        <w:t xml:space="preserve">3 </w:t>
      </w:r>
      <w:r w:rsidR="0028493C">
        <w:rPr>
          <w:sz w:val="28"/>
        </w:rPr>
        <w:br/>
      </w:r>
      <w:r w:rsidRPr="0028493C">
        <w:rPr>
          <w:sz w:val="28"/>
        </w:rPr>
        <w:t>частини першої цієї статті, на підставі письмової заяви відповідної особи.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Особа, яка отримала відпустку при народженні дитини, зобов</w:t>
      </w:r>
      <w:r w:rsidR="0028493C">
        <w:rPr>
          <w:sz w:val="28"/>
        </w:rPr>
        <w:t>’</w:t>
      </w:r>
      <w:r w:rsidRPr="0028493C">
        <w:rPr>
          <w:sz w:val="28"/>
        </w:rPr>
        <w:t>язана надати власнику або уповноваженому ним органу копії документа, необхідного для державної реєстрації народження дитини, або свідоцтва про народження дитини протягом 30 календарних днів з дня виходу в таку відпустку.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Порядок надання відпустки при народженні дитини встановлюється Кабінетом Міністрів України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605AD3" w:rsidRDefault="00605AD3" w:rsidP="0028493C">
      <w:pPr>
        <w:spacing w:after="120"/>
        <w:ind w:firstLine="720"/>
        <w:jc w:val="both"/>
        <w:rPr>
          <w:sz w:val="28"/>
        </w:rPr>
      </w:pP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lastRenderedPageBreak/>
        <w:t>5) у статті 20: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у частині третій слово </w:t>
      </w:r>
      <w:r w:rsidR="0028493C">
        <w:rPr>
          <w:sz w:val="28"/>
        </w:rPr>
        <w:t>"</w:t>
      </w:r>
      <w:r w:rsidRPr="0028493C">
        <w:rPr>
          <w:sz w:val="28"/>
        </w:rPr>
        <w:t>жінки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матері, батька дитини</w:t>
      </w:r>
      <w:r w:rsidR="0028493C">
        <w:rPr>
          <w:sz w:val="28"/>
        </w:rPr>
        <w:t>"</w:t>
      </w:r>
      <w:r w:rsidRPr="0028493C">
        <w:rPr>
          <w:sz w:val="28"/>
        </w:rPr>
        <w:t>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 xml:space="preserve">у частині четвертій слово </w:t>
      </w:r>
      <w:r w:rsidR="0028493C">
        <w:rPr>
          <w:sz w:val="28"/>
        </w:rPr>
        <w:t>"</w:t>
      </w:r>
      <w:r w:rsidRPr="0028493C">
        <w:rPr>
          <w:sz w:val="28"/>
        </w:rPr>
        <w:t>матері</w:t>
      </w:r>
      <w:r w:rsidR="0028493C">
        <w:rPr>
          <w:sz w:val="28"/>
        </w:rPr>
        <w:t>"</w:t>
      </w:r>
      <w:r w:rsidRPr="0028493C">
        <w:rPr>
          <w:sz w:val="28"/>
        </w:rPr>
        <w:t xml:space="preserve"> замінити словами </w:t>
      </w:r>
      <w:r w:rsidR="0028493C">
        <w:rPr>
          <w:sz w:val="28"/>
        </w:rPr>
        <w:t>"</w:t>
      </w:r>
      <w:r w:rsidRPr="0028493C">
        <w:rPr>
          <w:sz w:val="28"/>
        </w:rPr>
        <w:t>одного з батьків</w:t>
      </w:r>
      <w:r w:rsidR="0028493C">
        <w:rPr>
          <w:sz w:val="28"/>
        </w:rPr>
        <w:t>"</w:t>
      </w:r>
      <w:r w:rsidRPr="0028493C">
        <w:rPr>
          <w:sz w:val="28"/>
        </w:rPr>
        <w:t xml:space="preserve">, слова </w:t>
      </w:r>
      <w:r w:rsidR="0028493C">
        <w:rPr>
          <w:sz w:val="28"/>
        </w:rPr>
        <w:t>"</w:t>
      </w:r>
      <w:r w:rsidRPr="0028493C">
        <w:rPr>
          <w:sz w:val="28"/>
        </w:rPr>
        <w:t>вона вийшла</w:t>
      </w:r>
      <w:r w:rsidR="0028493C">
        <w:rPr>
          <w:sz w:val="28"/>
        </w:rPr>
        <w:t>"</w:t>
      </w:r>
      <w:r w:rsidRPr="0028493C">
        <w:rPr>
          <w:sz w:val="28"/>
        </w:rPr>
        <w:t xml:space="preserve"> </w:t>
      </w:r>
      <w:r w:rsidR="0028493C" w:rsidRPr="0028493C">
        <w:rPr>
          <w:sz w:val="28"/>
        </w:rPr>
        <w:sym w:font="Symbol" w:char="F02D"/>
      </w:r>
      <w:r w:rsidRPr="0028493C">
        <w:rPr>
          <w:sz w:val="28"/>
        </w:rPr>
        <w:t xml:space="preserve"> словами </w:t>
      </w:r>
      <w:r w:rsidR="0028493C">
        <w:rPr>
          <w:sz w:val="28"/>
        </w:rPr>
        <w:t>"</w:t>
      </w:r>
      <w:r w:rsidRPr="0028493C">
        <w:rPr>
          <w:sz w:val="28"/>
        </w:rPr>
        <w:t>він (вона) вийшов (вийшла)</w:t>
      </w:r>
      <w:r w:rsidR="0028493C">
        <w:rPr>
          <w:sz w:val="28"/>
        </w:rPr>
        <w:t>"</w:t>
      </w:r>
      <w:r w:rsidRPr="0028493C">
        <w:rPr>
          <w:sz w:val="28"/>
        </w:rPr>
        <w:t xml:space="preserve">, а слова </w:t>
      </w:r>
      <w:r w:rsidR="0028493C">
        <w:rPr>
          <w:sz w:val="28"/>
        </w:rPr>
        <w:t>"</w:t>
      </w:r>
      <w:r w:rsidRPr="0028493C">
        <w:rPr>
          <w:sz w:val="28"/>
        </w:rPr>
        <w:t>і виплату допомоги по догляду за дитиною їй припинено (із зазначенням дати)</w:t>
      </w:r>
      <w:r w:rsidR="0028493C">
        <w:rPr>
          <w:sz w:val="28"/>
        </w:rPr>
        <w:t>"</w:t>
      </w:r>
      <w:r w:rsidRPr="0028493C">
        <w:rPr>
          <w:sz w:val="28"/>
        </w:rPr>
        <w:t xml:space="preserve"> виключити;</w:t>
      </w:r>
    </w:p>
    <w:p w:rsidR="00C313E2" w:rsidRDefault="00C313E2" w:rsidP="0028493C">
      <w:pPr>
        <w:ind w:firstLine="720"/>
        <w:jc w:val="both"/>
        <w:rPr>
          <w:sz w:val="28"/>
        </w:rPr>
      </w:pPr>
      <w:r w:rsidRPr="0028493C">
        <w:rPr>
          <w:sz w:val="28"/>
        </w:rPr>
        <w:t xml:space="preserve">6) частину першу статті 23 після цифр </w:t>
      </w:r>
      <w:r w:rsidR="0028493C">
        <w:rPr>
          <w:sz w:val="28"/>
        </w:rPr>
        <w:t>"</w:t>
      </w:r>
      <w:r w:rsidRPr="0028493C">
        <w:rPr>
          <w:sz w:val="28"/>
        </w:rPr>
        <w:t>19</w:t>
      </w:r>
      <w:r w:rsidR="0028493C">
        <w:rPr>
          <w:sz w:val="28"/>
        </w:rPr>
        <w:t>"</w:t>
      </w:r>
      <w:r w:rsidRPr="0028493C">
        <w:rPr>
          <w:sz w:val="28"/>
        </w:rPr>
        <w:t xml:space="preserve"> доповнити цифрами </w:t>
      </w:r>
      <w:r w:rsidR="0028493C">
        <w:rPr>
          <w:sz w:val="28"/>
        </w:rPr>
        <w:t>"</w:t>
      </w:r>
      <w:r w:rsidRPr="0028493C">
        <w:rPr>
          <w:sz w:val="28"/>
        </w:rPr>
        <w:t>19</w:t>
      </w:r>
      <w:r w:rsidRPr="0028493C">
        <w:rPr>
          <w:sz w:val="28"/>
          <w:vertAlign w:val="superscript"/>
        </w:rPr>
        <w:t>1</w:t>
      </w:r>
      <w:r w:rsidR="0028493C">
        <w:rPr>
          <w:sz w:val="28"/>
        </w:rPr>
        <w:t>"</w:t>
      </w:r>
      <w:r w:rsidRPr="0028493C">
        <w:rPr>
          <w:sz w:val="28"/>
        </w:rPr>
        <w:t>.</w:t>
      </w:r>
    </w:p>
    <w:p w:rsidR="0028493C" w:rsidRPr="0028493C" w:rsidRDefault="0028493C" w:rsidP="0028493C">
      <w:pPr>
        <w:ind w:firstLine="720"/>
        <w:jc w:val="both"/>
        <w:rPr>
          <w:sz w:val="28"/>
        </w:rPr>
      </w:pPr>
    </w:p>
    <w:p w:rsidR="00C313E2" w:rsidRDefault="00C313E2" w:rsidP="0028493C">
      <w:pPr>
        <w:ind w:firstLine="720"/>
        <w:jc w:val="both"/>
        <w:rPr>
          <w:sz w:val="28"/>
        </w:rPr>
      </w:pPr>
      <w:proofErr w:type="spellStart"/>
      <w:r w:rsidRPr="0028493C">
        <w:rPr>
          <w:sz w:val="28"/>
        </w:rPr>
        <w:t>ІІ</w:t>
      </w:r>
      <w:proofErr w:type="spellEnd"/>
      <w:r w:rsidRPr="0028493C">
        <w:rPr>
          <w:sz w:val="28"/>
        </w:rPr>
        <w:t>. Прикінцеві положення</w:t>
      </w:r>
    </w:p>
    <w:p w:rsidR="0028493C" w:rsidRPr="0028493C" w:rsidRDefault="0028493C" w:rsidP="0028493C">
      <w:pPr>
        <w:ind w:firstLine="720"/>
        <w:jc w:val="both"/>
        <w:rPr>
          <w:sz w:val="28"/>
        </w:rPr>
      </w:pP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1. Цей Закон набирає чинності з дня, наступного за днем його опублікування.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2. Кабінету Міністрів України: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1) у місячний строк з дня набрання чинності цим Законом: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привести свої нормативно-правові акти у відповідність із цим Законом;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забезпечити прийняття нормативно-правових актів, необхідних для реалізації цього Закону;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Законом;</w:t>
      </w:r>
    </w:p>
    <w:p w:rsidR="00C313E2" w:rsidRPr="0028493C" w:rsidRDefault="00C313E2" w:rsidP="0028493C">
      <w:pPr>
        <w:spacing w:after="120"/>
        <w:ind w:firstLine="720"/>
        <w:jc w:val="both"/>
        <w:rPr>
          <w:sz w:val="28"/>
        </w:rPr>
      </w:pPr>
      <w:r w:rsidRPr="0028493C">
        <w:rPr>
          <w:sz w:val="28"/>
        </w:rPr>
        <w:t>2) у 2021 році поінформувати Верховну Раду України про стан виконання цього Закону.</w:t>
      </w:r>
    </w:p>
    <w:p w:rsidR="00D548B4" w:rsidRDefault="00D548B4" w:rsidP="00C313E2">
      <w:pPr>
        <w:ind w:firstLine="720"/>
        <w:jc w:val="both"/>
        <w:rPr>
          <w:sz w:val="28"/>
        </w:rPr>
      </w:pPr>
    </w:p>
    <w:p w:rsidR="00D473C3" w:rsidRDefault="00D473C3" w:rsidP="00094F3A">
      <w:pPr>
        <w:rPr>
          <w:sz w:val="28"/>
          <w:szCs w:val="28"/>
        </w:rPr>
      </w:pPr>
    </w:p>
    <w:p w:rsidR="00D473C3" w:rsidRDefault="00D473C3" w:rsidP="00094F3A">
      <w:pPr>
        <w:rPr>
          <w:sz w:val="28"/>
          <w:szCs w:val="28"/>
        </w:rPr>
      </w:pPr>
    </w:p>
    <w:p w:rsidR="0028493C" w:rsidRPr="0028493C" w:rsidRDefault="0028493C" w:rsidP="00094F3A">
      <w:pPr>
        <w:rPr>
          <w:sz w:val="28"/>
          <w:szCs w:val="28"/>
        </w:rPr>
      </w:pPr>
      <w:r w:rsidRPr="0028493C">
        <w:rPr>
          <w:sz w:val="28"/>
          <w:szCs w:val="28"/>
        </w:rPr>
        <w:t xml:space="preserve">Голова Верховної Ради </w:t>
      </w:r>
    </w:p>
    <w:p w:rsidR="0028493C" w:rsidRPr="0028493C" w:rsidRDefault="0028493C" w:rsidP="00094F3A">
      <w:pPr>
        <w:rPr>
          <w:sz w:val="28"/>
          <w:szCs w:val="28"/>
        </w:rPr>
      </w:pPr>
      <w:r w:rsidRPr="0028493C">
        <w:rPr>
          <w:sz w:val="28"/>
          <w:szCs w:val="28"/>
        </w:rPr>
        <w:t xml:space="preserve">             України</w:t>
      </w:r>
      <w:r w:rsidRPr="0028493C">
        <w:rPr>
          <w:sz w:val="28"/>
          <w:szCs w:val="28"/>
        </w:rPr>
        <w:tab/>
        <w:t xml:space="preserve">            </w:t>
      </w:r>
      <w:r w:rsidRPr="0028493C">
        <w:rPr>
          <w:sz w:val="28"/>
          <w:szCs w:val="28"/>
        </w:rPr>
        <w:tab/>
      </w:r>
      <w:r w:rsidRPr="0028493C">
        <w:rPr>
          <w:sz w:val="28"/>
          <w:szCs w:val="28"/>
        </w:rPr>
        <w:tab/>
      </w:r>
      <w:r w:rsidRPr="0028493C">
        <w:rPr>
          <w:caps/>
          <w:sz w:val="28"/>
          <w:szCs w:val="28"/>
        </w:rPr>
        <w:t xml:space="preserve">              </w:t>
      </w:r>
      <w:r w:rsidRPr="0028493C">
        <w:rPr>
          <w:caps/>
          <w:sz w:val="28"/>
          <w:szCs w:val="28"/>
        </w:rPr>
        <w:tab/>
        <w:t xml:space="preserve">                        </w:t>
      </w:r>
      <w:r w:rsidRPr="0028493C">
        <w:rPr>
          <w:sz w:val="28"/>
          <w:szCs w:val="28"/>
          <w:lang w:val="ru-RU"/>
        </w:rPr>
        <w:t xml:space="preserve">Д. </w:t>
      </w:r>
      <w:proofErr w:type="spellStart"/>
      <w:r w:rsidRPr="0028493C">
        <w:rPr>
          <w:sz w:val="28"/>
          <w:szCs w:val="28"/>
          <w:lang w:val="ru-RU"/>
        </w:rPr>
        <w:t>РАЗУМКОВ</w:t>
      </w:r>
      <w:proofErr w:type="spellEnd"/>
      <w:r w:rsidRPr="0028493C">
        <w:rPr>
          <w:sz w:val="28"/>
          <w:szCs w:val="28"/>
        </w:rPr>
        <w:t xml:space="preserve">        </w:t>
      </w:r>
    </w:p>
    <w:p w:rsidR="0028493C" w:rsidRPr="0028493C" w:rsidRDefault="0028493C" w:rsidP="00094F3A">
      <w:pPr>
        <w:rPr>
          <w:sz w:val="28"/>
          <w:szCs w:val="28"/>
        </w:rPr>
      </w:pPr>
    </w:p>
    <w:p w:rsidR="0028493C" w:rsidRPr="0028493C" w:rsidRDefault="0028493C" w:rsidP="00EE5740">
      <w:pPr>
        <w:jc w:val="both"/>
        <w:rPr>
          <w:sz w:val="28"/>
          <w:szCs w:val="28"/>
        </w:rPr>
      </w:pPr>
      <w:r w:rsidRPr="0028493C">
        <w:rPr>
          <w:sz w:val="28"/>
          <w:szCs w:val="28"/>
        </w:rPr>
        <w:t xml:space="preserve">            м. К и ї в</w:t>
      </w:r>
    </w:p>
    <w:p w:rsidR="0028493C" w:rsidRPr="0028493C" w:rsidRDefault="00066AF4" w:rsidP="00094F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93C" w:rsidRPr="00284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квітня </w:t>
      </w:r>
      <w:r w:rsidR="0028493C" w:rsidRPr="0028493C">
        <w:rPr>
          <w:sz w:val="28"/>
          <w:szCs w:val="28"/>
        </w:rPr>
        <w:t>2021 року</w:t>
      </w:r>
    </w:p>
    <w:p w:rsidR="0028493C" w:rsidRPr="0028493C" w:rsidRDefault="0028493C" w:rsidP="00094F3A">
      <w:pPr>
        <w:rPr>
          <w:sz w:val="28"/>
          <w:szCs w:val="28"/>
        </w:rPr>
      </w:pPr>
      <w:r w:rsidRPr="0028493C">
        <w:rPr>
          <w:sz w:val="28"/>
          <w:szCs w:val="28"/>
        </w:rPr>
        <w:t xml:space="preserve">          № </w:t>
      </w:r>
      <w:r w:rsidR="00066AF4">
        <w:rPr>
          <w:sz w:val="28"/>
          <w:szCs w:val="28"/>
        </w:rPr>
        <w:t>1401</w:t>
      </w:r>
      <w:r w:rsidRPr="0028493C">
        <w:rPr>
          <w:sz w:val="28"/>
          <w:szCs w:val="28"/>
        </w:rPr>
        <w:sym w:font="Symbol" w:char="F02D"/>
      </w:r>
      <w:proofErr w:type="spellStart"/>
      <w:r w:rsidRPr="0028493C">
        <w:rPr>
          <w:sz w:val="28"/>
          <w:szCs w:val="28"/>
        </w:rPr>
        <w:t>ІХ</w:t>
      </w:r>
      <w:proofErr w:type="spellEnd"/>
      <w:r w:rsidRPr="0028493C">
        <w:rPr>
          <w:sz w:val="28"/>
          <w:szCs w:val="28"/>
        </w:rPr>
        <w:t xml:space="preserve"> </w:t>
      </w:r>
    </w:p>
    <w:p w:rsidR="0028493C" w:rsidRDefault="0028493C"/>
    <w:p w:rsidR="0028493C" w:rsidRPr="0028493C" w:rsidRDefault="0028493C" w:rsidP="0028493C">
      <w:pPr>
        <w:jc w:val="both"/>
        <w:rPr>
          <w:sz w:val="28"/>
        </w:rPr>
      </w:pPr>
    </w:p>
    <w:sectPr w:rsidR="0028493C" w:rsidRPr="0028493C" w:rsidSect="0028493C">
      <w:headerReference w:type="default" r:id="rId8"/>
      <w:footerReference w:type="even" r:id="rId9"/>
      <w:pgSz w:w="11907" w:h="16840" w:code="9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3C" w:rsidRDefault="00600E3C">
      <w:r>
        <w:separator/>
      </w:r>
    </w:p>
  </w:endnote>
  <w:endnote w:type="continuationSeparator" w:id="0">
    <w:p w:rsidR="00600E3C" w:rsidRDefault="0060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E2" w:rsidRDefault="00C313E2" w:rsidP="008B2BC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C313E2" w:rsidRDefault="00C313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3C" w:rsidRDefault="00600E3C">
      <w:r>
        <w:separator/>
      </w:r>
    </w:p>
  </w:footnote>
  <w:footnote w:type="continuationSeparator" w:id="0">
    <w:p w:rsidR="00600E3C" w:rsidRDefault="0060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B4" w:rsidRPr="0028493C" w:rsidRDefault="00D548B4">
    <w:pPr>
      <w:pStyle w:val="a7"/>
      <w:jc w:val="center"/>
      <w:rPr>
        <w:sz w:val="28"/>
        <w:szCs w:val="28"/>
      </w:rPr>
    </w:pPr>
    <w:r w:rsidRPr="0028493C">
      <w:rPr>
        <w:sz w:val="28"/>
        <w:szCs w:val="28"/>
      </w:rPr>
      <w:fldChar w:fldCharType="begin"/>
    </w:r>
    <w:r w:rsidRPr="0028493C">
      <w:rPr>
        <w:sz w:val="28"/>
        <w:szCs w:val="28"/>
      </w:rPr>
      <w:instrText>PAGE   \* MERGEFORMAT</w:instrText>
    </w:r>
    <w:r w:rsidRPr="0028493C">
      <w:rPr>
        <w:sz w:val="28"/>
        <w:szCs w:val="28"/>
      </w:rPr>
      <w:fldChar w:fldCharType="separate"/>
    </w:r>
    <w:r w:rsidR="00055E71">
      <w:rPr>
        <w:noProof/>
        <w:sz w:val="28"/>
        <w:szCs w:val="28"/>
      </w:rPr>
      <w:t>2</w:t>
    </w:r>
    <w:r w:rsidRPr="0028493C">
      <w:rPr>
        <w:sz w:val="28"/>
        <w:szCs w:val="28"/>
      </w:rPr>
      <w:fldChar w:fldCharType="end"/>
    </w:r>
  </w:p>
  <w:p w:rsidR="00D548B4" w:rsidRDefault="00D548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E2"/>
    <w:rsid w:val="000268D9"/>
    <w:rsid w:val="00055E71"/>
    <w:rsid w:val="00066AF4"/>
    <w:rsid w:val="000C1B55"/>
    <w:rsid w:val="000E52CE"/>
    <w:rsid w:val="00127AE4"/>
    <w:rsid w:val="0015752B"/>
    <w:rsid w:val="00174ADD"/>
    <w:rsid w:val="001C5340"/>
    <w:rsid w:val="001E3226"/>
    <w:rsid w:val="002252DF"/>
    <w:rsid w:val="0026095E"/>
    <w:rsid w:val="002641E0"/>
    <w:rsid w:val="0028493C"/>
    <w:rsid w:val="002A4711"/>
    <w:rsid w:val="00300B97"/>
    <w:rsid w:val="00315D1B"/>
    <w:rsid w:val="003320AE"/>
    <w:rsid w:val="0034740D"/>
    <w:rsid w:val="00385232"/>
    <w:rsid w:val="00392004"/>
    <w:rsid w:val="003932D0"/>
    <w:rsid w:val="0039698E"/>
    <w:rsid w:val="004310BA"/>
    <w:rsid w:val="0043475C"/>
    <w:rsid w:val="0048735D"/>
    <w:rsid w:val="004E34A2"/>
    <w:rsid w:val="004E5696"/>
    <w:rsid w:val="004F45D4"/>
    <w:rsid w:val="005721F5"/>
    <w:rsid w:val="0057562B"/>
    <w:rsid w:val="00595064"/>
    <w:rsid w:val="005F47FB"/>
    <w:rsid w:val="00600E3C"/>
    <w:rsid w:val="00605AD3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8E3E1C"/>
    <w:rsid w:val="009069A1"/>
    <w:rsid w:val="00A52E7D"/>
    <w:rsid w:val="00A64CC1"/>
    <w:rsid w:val="00A779E9"/>
    <w:rsid w:val="00AE69D8"/>
    <w:rsid w:val="00B845D8"/>
    <w:rsid w:val="00BC7AA8"/>
    <w:rsid w:val="00BD1260"/>
    <w:rsid w:val="00BD1899"/>
    <w:rsid w:val="00BE68DB"/>
    <w:rsid w:val="00C25AAE"/>
    <w:rsid w:val="00C313E2"/>
    <w:rsid w:val="00D0544B"/>
    <w:rsid w:val="00D26957"/>
    <w:rsid w:val="00D377FC"/>
    <w:rsid w:val="00D473C3"/>
    <w:rsid w:val="00D47C0D"/>
    <w:rsid w:val="00D548B4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407D1"/>
  <w15:chartTrackingRefBased/>
  <w15:docId w15:val="{68252781-350E-457D-B368-1B1C4DC8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475C"/>
    <w:rPr>
      <w:lang w:eastAsia="ru-RU"/>
    </w:rPr>
  </w:style>
  <w:style w:type="paragraph" w:styleId="1">
    <w:name w:val="heading 1"/>
    <w:basedOn w:val="a0"/>
    <w:next w:val="a0"/>
    <w:qFormat/>
    <w:rsid w:val="0043475C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43475C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43475C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Awt">
    <w:name w:val="StyleAwt"/>
    <w:basedOn w:val="StyleNormal"/>
    <w:rsid w:val="0043475C"/>
    <w:rPr>
      <w:b/>
      <w:i/>
      <w:sz w:val="18"/>
      <w:u w:val="single"/>
    </w:rPr>
  </w:style>
  <w:style w:type="paragraph" w:customStyle="1" w:styleId="StyleFooter">
    <w:name w:val="StyleFooter"/>
    <w:basedOn w:val="StyleNormal"/>
    <w:rsid w:val="0043475C"/>
    <w:rPr>
      <w:sz w:val="10"/>
    </w:rPr>
  </w:style>
  <w:style w:type="paragraph" w:customStyle="1" w:styleId="StyleHeader">
    <w:name w:val="StyleHeader"/>
    <w:basedOn w:val="StyleNormal"/>
    <w:rsid w:val="0043475C"/>
    <w:rPr>
      <w:sz w:val="12"/>
    </w:rPr>
  </w:style>
  <w:style w:type="paragraph" w:customStyle="1" w:styleId="StyleNormal">
    <w:name w:val="StyleNormal"/>
    <w:rsid w:val="0043475C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rsid w:val="0043475C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rsid w:val="0043475C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rsid w:val="0043475C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rsid w:val="0043475C"/>
    <w:pPr>
      <w:spacing w:after="60"/>
      <w:ind w:firstLine="284"/>
      <w:jc w:val="both"/>
    </w:pPr>
  </w:style>
  <w:style w:type="paragraph" w:styleId="30">
    <w:name w:val="Body Text 3"/>
    <w:basedOn w:val="a0"/>
    <w:rsid w:val="0043475C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rsid w:val="0043475C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sid w:val="0043475C"/>
    <w:rPr>
      <w:sz w:val="18"/>
    </w:rPr>
  </w:style>
  <w:style w:type="paragraph" w:customStyle="1" w:styleId="StyleStorinka">
    <w:name w:val="StyleStorinka"/>
    <w:basedOn w:val="StyleNormal"/>
    <w:rsid w:val="0043475C"/>
    <w:pPr>
      <w:jc w:val="right"/>
    </w:pPr>
    <w:rPr>
      <w:sz w:val="18"/>
    </w:rPr>
  </w:style>
  <w:style w:type="paragraph" w:styleId="a">
    <w:name w:val="List Number"/>
    <w:basedOn w:val="a0"/>
    <w:rsid w:val="0043475C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43475C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43475C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43475C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43475C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434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43475C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43475C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link w:val="a8"/>
    <w:uiPriority w:val="99"/>
    <w:rsid w:val="0043475C"/>
    <w:pPr>
      <w:tabs>
        <w:tab w:val="center" w:pos="4819"/>
        <w:tab w:val="right" w:pos="9639"/>
      </w:tabs>
    </w:pPr>
  </w:style>
  <w:style w:type="table" w:styleId="a9">
    <w:name w:val="Table Grid"/>
    <w:basedOn w:val="a2"/>
    <w:uiPriority w:val="39"/>
    <w:rsid w:val="00C313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мер страницы"/>
    <w:basedOn w:val="a6"/>
    <w:rsid w:val="00C313E2"/>
    <w:rPr>
      <w:sz w:val="28"/>
    </w:rPr>
  </w:style>
  <w:style w:type="character" w:styleId="ab">
    <w:name w:val="page number"/>
    <w:basedOn w:val="a1"/>
    <w:rsid w:val="00C313E2"/>
  </w:style>
  <w:style w:type="character" w:customStyle="1" w:styleId="a8">
    <w:name w:val="Верхній колонтитул Знак"/>
    <w:link w:val="a7"/>
    <w:uiPriority w:val="99"/>
    <w:rsid w:val="00D548B4"/>
    <w:rPr>
      <w:lang w:eastAsia="ru-RU"/>
    </w:rPr>
  </w:style>
  <w:style w:type="paragraph" w:styleId="ac">
    <w:name w:val="Balloon Text"/>
    <w:basedOn w:val="a0"/>
    <w:link w:val="ad"/>
    <w:rsid w:val="00605AD3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1"/>
    <w:link w:val="ac"/>
    <w:rsid w:val="00605AD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9600-DF20-4D8A-9EA4-BFCB8513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2</TotalTime>
  <Pages>4</Pages>
  <Words>924</Words>
  <Characters>5577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Сахненко Оксана Юріївна</cp:lastModifiedBy>
  <cp:revision>3</cp:revision>
  <cp:lastPrinted>2021-04-20T07:38:00Z</cp:lastPrinted>
  <dcterms:created xsi:type="dcterms:W3CDTF">2021-04-26T08:45:00Z</dcterms:created>
  <dcterms:modified xsi:type="dcterms:W3CDTF">2021-04-26T08:48:00Z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