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DFC61" w14:textId="77777777" w:rsidR="00A62BD7" w:rsidRPr="008B6E20" w:rsidRDefault="00A62BD7" w:rsidP="00A62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bookmarkStart w:id="0" w:name="_GoBack"/>
      <w:bookmarkEnd w:id="0"/>
    </w:p>
    <w:p w14:paraId="0E47ECAF" w14:textId="77777777" w:rsidR="00A62BD7" w:rsidRPr="00616021" w:rsidRDefault="00A62BD7" w:rsidP="00A62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16021">
        <w:rPr>
          <w:rFonts w:ascii="Times New Roman" w:hAnsi="Times New Roman"/>
          <w:b/>
          <w:sz w:val="28"/>
          <w:szCs w:val="28"/>
          <w:lang w:eastAsia="uk-UA"/>
        </w:rPr>
        <w:t xml:space="preserve">ПОРІВНЯЛЬНА ТАБЛИЦЯ </w:t>
      </w:r>
    </w:p>
    <w:p w14:paraId="66590D4F" w14:textId="62E38044" w:rsidR="00960B08" w:rsidRDefault="00A62BD7" w:rsidP="00960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254E7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 xml:space="preserve">до проекту Закону України </w:t>
      </w:r>
      <w:r w:rsidRPr="00616021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«</w:t>
      </w:r>
      <w:r w:rsidRPr="00254E7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Про внесення змін</w:t>
      </w:r>
      <w:r w:rsidR="0061026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Pr="00254E7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 xml:space="preserve"> до</w:t>
      </w:r>
      <w:r w:rsidR="0061026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960B0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 xml:space="preserve">статті 111 </w:t>
      </w:r>
      <w:r w:rsidR="0061026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Кримінального кодексу України щодо</w:t>
      </w:r>
      <w:r w:rsidR="00960B0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61026F" w:rsidRPr="00242EE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 xml:space="preserve">криміналізації </w:t>
      </w:r>
      <w:r w:rsidR="003D7869" w:rsidRPr="00242EE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 xml:space="preserve">дій з </w:t>
      </w:r>
      <w:r w:rsidR="003D7869" w:rsidRPr="00242EE5">
        <w:rPr>
          <w:rFonts w:ascii="Times New Roman" w:hAnsi="Times New Roman"/>
          <w:b/>
          <w:color w:val="000000"/>
          <w:sz w:val="28"/>
          <w:szCs w:val="28"/>
        </w:rPr>
        <w:t>ініціювання, організації прийняття</w:t>
      </w:r>
      <w:r w:rsidR="00D028E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3D7869" w:rsidRPr="00242EE5">
        <w:rPr>
          <w:rFonts w:ascii="Times New Roman" w:hAnsi="Times New Roman"/>
          <w:b/>
          <w:color w:val="000000"/>
          <w:sz w:val="28"/>
          <w:szCs w:val="28"/>
        </w:rPr>
        <w:t xml:space="preserve">прийняття </w:t>
      </w:r>
      <w:r w:rsidR="00925978">
        <w:rPr>
          <w:rFonts w:ascii="Times New Roman" w:hAnsi="Times New Roman"/>
          <w:b/>
          <w:color w:val="000000"/>
          <w:sz w:val="28"/>
          <w:szCs w:val="28"/>
        </w:rPr>
        <w:t>(участ</w:t>
      </w:r>
      <w:r w:rsidR="00491DE6">
        <w:rPr>
          <w:rFonts w:ascii="Times New Roman" w:hAnsi="Times New Roman"/>
          <w:b/>
          <w:color w:val="000000"/>
          <w:sz w:val="28"/>
          <w:szCs w:val="28"/>
        </w:rPr>
        <w:t>і</w:t>
      </w:r>
      <w:r w:rsidR="00925978">
        <w:rPr>
          <w:rFonts w:ascii="Times New Roman" w:hAnsi="Times New Roman"/>
          <w:b/>
          <w:color w:val="000000"/>
          <w:sz w:val="28"/>
          <w:szCs w:val="28"/>
        </w:rPr>
        <w:t xml:space="preserve"> у прийнятті) </w:t>
      </w:r>
      <w:r w:rsidR="00D028EF">
        <w:rPr>
          <w:rFonts w:ascii="Times New Roman" w:hAnsi="Times New Roman"/>
          <w:b/>
          <w:color w:val="000000"/>
          <w:sz w:val="28"/>
          <w:szCs w:val="28"/>
        </w:rPr>
        <w:t>та виконанн</w:t>
      </w:r>
      <w:r w:rsidR="000251AC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D028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7869" w:rsidRPr="00242EE5">
        <w:rPr>
          <w:rFonts w:ascii="Times New Roman" w:hAnsi="Times New Roman"/>
          <w:b/>
          <w:color w:val="000000"/>
          <w:sz w:val="28"/>
          <w:szCs w:val="28"/>
        </w:rPr>
        <w:t xml:space="preserve">будь-яких рішень про встановлення </w:t>
      </w:r>
      <w:r w:rsidR="003D7869" w:rsidRPr="00242EE5">
        <w:rPr>
          <w:rFonts w:ascii="Times New Roman" w:hAnsi="Times New Roman"/>
          <w:b/>
          <w:bCs/>
          <w:color w:val="212121"/>
          <w:sz w:val="28"/>
          <w:szCs w:val="28"/>
        </w:rPr>
        <w:t xml:space="preserve">мінімальної пенсії та інших соціальних виплат нижче </w:t>
      </w:r>
      <w:r w:rsidR="00D028EF">
        <w:rPr>
          <w:rFonts w:ascii="Times New Roman" w:hAnsi="Times New Roman"/>
          <w:b/>
          <w:bCs/>
          <w:color w:val="212121"/>
          <w:sz w:val="28"/>
          <w:szCs w:val="28"/>
        </w:rPr>
        <w:t xml:space="preserve">від </w:t>
      </w:r>
      <w:r w:rsidR="003D7869" w:rsidRPr="00242EE5">
        <w:rPr>
          <w:rFonts w:ascii="Times New Roman" w:hAnsi="Times New Roman"/>
          <w:b/>
          <w:bCs/>
          <w:color w:val="212121"/>
          <w:sz w:val="28"/>
          <w:szCs w:val="28"/>
        </w:rPr>
        <w:t xml:space="preserve">розміру </w:t>
      </w:r>
    </w:p>
    <w:p w14:paraId="22EFCB14" w14:textId="4FA0C958" w:rsidR="00A62BD7" w:rsidRPr="00242EE5" w:rsidRDefault="003D7869" w:rsidP="00960B08">
      <w:pPr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</w:pPr>
      <w:r w:rsidRPr="00242EE5">
        <w:rPr>
          <w:rFonts w:ascii="Times New Roman" w:hAnsi="Times New Roman"/>
          <w:b/>
          <w:bCs/>
          <w:color w:val="212121"/>
          <w:sz w:val="28"/>
          <w:szCs w:val="28"/>
        </w:rPr>
        <w:t>фактичного прожиткового мінімуму</w:t>
      </w:r>
      <w:r w:rsidR="00A62BD7" w:rsidRPr="00242EE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»</w:t>
      </w:r>
    </w:p>
    <w:p w14:paraId="644E8093" w14:textId="77777777" w:rsidR="00A62BD7" w:rsidRPr="00616021" w:rsidRDefault="00A62BD7" w:rsidP="00A62BD7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65"/>
        <w:gridCol w:w="7166"/>
      </w:tblGrid>
      <w:tr w:rsidR="00A62BD7" w:rsidRPr="00616021" w14:paraId="4931EC75" w14:textId="77777777" w:rsidTr="00957D4F">
        <w:trPr>
          <w:trHeight w:val="257"/>
        </w:trPr>
        <w:tc>
          <w:tcPr>
            <w:tcW w:w="7165" w:type="dxa"/>
            <w:vAlign w:val="center"/>
          </w:tcPr>
          <w:p w14:paraId="32A77E17" w14:textId="77777777" w:rsidR="00A62BD7" w:rsidRPr="00616021" w:rsidRDefault="00A62BD7" w:rsidP="00957D4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1602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Діюча редакція</w:t>
            </w:r>
          </w:p>
        </w:tc>
        <w:tc>
          <w:tcPr>
            <w:tcW w:w="7166" w:type="dxa"/>
            <w:vAlign w:val="center"/>
          </w:tcPr>
          <w:p w14:paraId="5E9D0767" w14:textId="77777777" w:rsidR="00A62BD7" w:rsidRPr="00616021" w:rsidRDefault="00A62BD7" w:rsidP="00957D4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1602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Редакція із урахуванням запропонованих змін</w:t>
            </w:r>
          </w:p>
        </w:tc>
      </w:tr>
      <w:tr w:rsidR="00A62BD7" w:rsidRPr="00960B08" w14:paraId="61BE8960" w14:textId="77777777" w:rsidTr="00957D4F">
        <w:trPr>
          <w:trHeight w:val="257"/>
        </w:trPr>
        <w:tc>
          <w:tcPr>
            <w:tcW w:w="14331" w:type="dxa"/>
            <w:gridSpan w:val="2"/>
            <w:vAlign w:val="center"/>
          </w:tcPr>
          <w:p w14:paraId="1B492FE1" w14:textId="77777777" w:rsidR="00A62BD7" w:rsidRPr="00960B08" w:rsidRDefault="00A62BD7" w:rsidP="00957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B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Кримінальний кодекс України </w:t>
            </w:r>
          </w:p>
        </w:tc>
      </w:tr>
      <w:tr w:rsidR="00A62BD7" w:rsidRPr="00960B08" w14:paraId="6B9B7648" w14:textId="77777777" w:rsidTr="00957D4F">
        <w:trPr>
          <w:trHeight w:val="257"/>
        </w:trPr>
        <w:tc>
          <w:tcPr>
            <w:tcW w:w="7165" w:type="dxa"/>
            <w:vAlign w:val="center"/>
          </w:tcPr>
          <w:p w14:paraId="65A92261" w14:textId="77777777" w:rsidR="00A62BD7" w:rsidRPr="00960B08" w:rsidRDefault="00A62BD7" w:rsidP="00957D4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60B08">
              <w:rPr>
                <w:rStyle w:val="rvts9"/>
                <w:b/>
                <w:bCs/>
                <w:color w:val="000000"/>
                <w:sz w:val="28"/>
                <w:szCs w:val="28"/>
                <w:lang w:val="uk-UA"/>
              </w:rPr>
              <w:t>Стаття 111.</w:t>
            </w:r>
            <w:r w:rsidRPr="00960B08">
              <w:rPr>
                <w:color w:val="000000"/>
                <w:sz w:val="28"/>
                <w:szCs w:val="28"/>
                <w:lang w:val="uk-UA"/>
              </w:rPr>
              <w:t> Державна зрада</w:t>
            </w:r>
          </w:p>
          <w:p w14:paraId="2498E2C5" w14:textId="77777777" w:rsidR="00A62BD7" w:rsidRPr="00960B08" w:rsidRDefault="00A62BD7" w:rsidP="00957D4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1" w:name="n722"/>
            <w:bookmarkEnd w:id="1"/>
            <w:r w:rsidRPr="00960B08">
              <w:rPr>
                <w:color w:val="000000"/>
                <w:sz w:val="28"/>
                <w:szCs w:val="28"/>
                <w:lang w:val="uk-UA"/>
              </w:rPr>
              <w:t>1. Державна зрада, тобто діяння, умисно вчинене громадянином України на шкоду суверенітетові, територіальній цілісності та недоторканності, обороноздатності, державній, економічній чи інформаційній безпеці України: перехід на бік ворога в умовах воєнного стану або в період збройного конфлікту, шпигунство, надання іноземній державі, іноземній організації або їх представникам допомоги в проведенні підривної діяльності проти України, -</w:t>
            </w:r>
          </w:p>
          <w:p w14:paraId="184058E4" w14:textId="77777777" w:rsidR="00A62BD7" w:rsidRPr="00960B08" w:rsidRDefault="00A62BD7" w:rsidP="00957D4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79ED494" w14:textId="59D762DF" w:rsidR="00A62BD7" w:rsidRDefault="00A62BD7" w:rsidP="00957D4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6F8E1A0" w14:textId="77777777" w:rsidR="00013673" w:rsidRPr="00960B08" w:rsidRDefault="00013673" w:rsidP="00957D4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527066E" w14:textId="77777777" w:rsidR="0061026F" w:rsidRPr="00960B08" w:rsidRDefault="0061026F" w:rsidP="00957D4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34E22FC" w14:textId="77777777" w:rsidR="00A62BD7" w:rsidRPr="00960B08" w:rsidRDefault="00A62BD7" w:rsidP="00957D4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07A0E2B6" w14:textId="77777777" w:rsidR="00A62BD7" w:rsidRPr="00960B08" w:rsidRDefault="00A62BD7" w:rsidP="00957D4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2" w:name="n723"/>
            <w:bookmarkEnd w:id="2"/>
            <w:r w:rsidRPr="00960B08">
              <w:rPr>
                <w:color w:val="000000"/>
                <w:sz w:val="28"/>
                <w:szCs w:val="28"/>
                <w:lang w:val="uk-UA"/>
              </w:rPr>
              <w:t>карається позбавленням волі на строк від дванадцяти до п’ятнадцяти років з конфіскацією майна або без такої.</w:t>
            </w:r>
          </w:p>
          <w:p w14:paraId="42260655" w14:textId="77777777" w:rsidR="00A62BD7" w:rsidRPr="00960B08" w:rsidRDefault="00A62BD7" w:rsidP="00957D4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3" w:name="n724"/>
            <w:bookmarkEnd w:id="3"/>
            <w:r w:rsidRPr="00960B08">
              <w:rPr>
                <w:color w:val="000000"/>
                <w:sz w:val="28"/>
                <w:szCs w:val="28"/>
                <w:lang w:val="uk-UA"/>
              </w:rPr>
              <w:t xml:space="preserve">2. Звільняється від кримінальної відповідальності громадянин України, якщо він на виконання злочинного </w:t>
            </w:r>
            <w:r w:rsidRPr="00960B08">
              <w:rPr>
                <w:color w:val="000000"/>
                <w:sz w:val="28"/>
                <w:szCs w:val="28"/>
                <w:lang w:val="uk-UA"/>
              </w:rPr>
              <w:lastRenderedPageBreak/>
              <w:t>завдання іноземної держави, іноземної організації або їх представників ніяких дій не вчинив і добровільно заявив органам державної влади про свій зв'язок з ними та про отримане завдання.</w:t>
            </w:r>
          </w:p>
        </w:tc>
        <w:tc>
          <w:tcPr>
            <w:tcW w:w="7166" w:type="dxa"/>
            <w:vAlign w:val="center"/>
          </w:tcPr>
          <w:p w14:paraId="47CDB6C8" w14:textId="77777777" w:rsidR="00A62BD7" w:rsidRPr="00960B08" w:rsidRDefault="00A62BD7" w:rsidP="00957D4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60B08">
              <w:rPr>
                <w:rStyle w:val="rvts9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Стаття 111.</w:t>
            </w:r>
            <w:r w:rsidRPr="00960B08">
              <w:rPr>
                <w:color w:val="000000"/>
                <w:sz w:val="28"/>
                <w:szCs w:val="28"/>
                <w:lang w:val="uk-UA"/>
              </w:rPr>
              <w:t> Державна зрада</w:t>
            </w:r>
          </w:p>
          <w:p w14:paraId="39E9F092" w14:textId="46089AE2" w:rsidR="00A62BD7" w:rsidRPr="00013673" w:rsidRDefault="00A62BD7" w:rsidP="00957D4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60B08">
              <w:rPr>
                <w:color w:val="000000"/>
                <w:sz w:val="28"/>
                <w:szCs w:val="28"/>
                <w:lang w:val="uk-UA"/>
              </w:rPr>
              <w:t xml:space="preserve">1. Державна зрада, тобто діяння, умисно вчинене громадянином України на шкоду суверенітетові, територіальній цілісності та недоторканності, обороноздатності, державній, економічній чи інформаційній безпеці України: перехід на бік ворога в умовах воєнного стану або в період збройного конфлікту, шпигунство, надання іноземній державі, іноземній </w:t>
            </w:r>
            <w:r w:rsidRPr="00013673">
              <w:rPr>
                <w:color w:val="000000"/>
                <w:sz w:val="28"/>
                <w:szCs w:val="28"/>
                <w:lang w:val="uk-UA"/>
              </w:rPr>
              <w:t xml:space="preserve">організації або їх представникам допомоги в проведенні підривної діяльності проти України, </w:t>
            </w:r>
            <w:r w:rsidR="00825F49" w:rsidRPr="00013673">
              <w:rPr>
                <w:b/>
                <w:color w:val="000000"/>
                <w:sz w:val="28"/>
                <w:szCs w:val="28"/>
                <w:lang w:val="uk-UA"/>
              </w:rPr>
              <w:t>ініціювання, організація прийняття</w:t>
            </w:r>
            <w:r w:rsidR="002D77CB">
              <w:rPr>
                <w:b/>
                <w:color w:val="000000"/>
                <w:sz w:val="28"/>
                <w:szCs w:val="28"/>
                <w:lang w:val="uk-UA"/>
              </w:rPr>
              <w:t xml:space="preserve">, </w:t>
            </w:r>
            <w:r w:rsidR="00825F49" w:rsidRPr="00013673">
              <w:rPr>
                <w:b/>
                <w:color w:val="000000"/>
                <w:sz w:val="28"/>
                <w:szCs w:val="28"/>
                <w:lang w:val="uk-UA"/>
              </w:rPr>
              <w:t xml:space="preserve">прийняття </w:t>
            </w:r>
            <w:r w:rsidR="00242EE5" w:rsidRPr="00013673">
              <w:rPr>
                <w:b/>
                <w:color w:val="000000"/>
                <w:sz w:val="28"/>
                <w:szCs w:val="28"/>
                <w:lang w:val="uk-UA"/>
              </w:rPr>
              <w:t>(участь у прийнятт</w:t>
            </w:r>
            <w:r w:rsidR="00925978" w:rsidRPr="00013673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="00242EE5" w:rsidRPr="00013673">
              <w:rPr>
                <w:b/>
                <w:color w:val="000000"/>
                <w:sz w:val="28"/>
                <w:szCs w:val="28"/>
                <w:lang w:val="uk-UA"/>
              </w:rPr>
              <w:t xml:space="preserve">) </w:t>
            </w:r>
            <w:r w:rsidR="002D77CB">
              <w:rPr>
                <w:b/>
                <w:color w:val="000000"/>
                <w:sz w:val="28"/>
                <w:szCs w:val="28"/>
                <w:lang w:val="uk-UA"/>
              </w:rPr>
              <w:t xml:space="preserve">та виконання </w:t>
            </w:r>
            <w:r w:rsidR="00825F49" w:rsidRPr="00013673">
              <w:rPr>
                <w:b/>
                <w:color w:val="000000"/>
                <w:sz w:val="28"/>
                <w:szCs w:val="28"/>
                <w:lang w:val="uk-UA"/>
              </w:rPr>
              <w:t xml:space="preserve">будь-яких рішень про </w:t>
            </w:r>
            <w:r w:rsidR="00021204" w:rsidRPr="00013673">
              <w:rPr>
                <w:b/>
                <w:color w:val="000000"/>
                <w:sz w:val="28"/>
                <w:szCs w:val="28"/>
                <w:lang w:val="uk-UA"/>
              </w:rPr>
              <w:t xml:space="preserve">встановлення </w:t>
            </w:r>
            <w:r w:rsidR="00021204" w:rsidRPr="00013673">
              <w:rPr>
                <w:b/>
                <w:bCs/>
                <w:color w:val="212121"/>
                <w:sz w:val="28"/>
                <w:szCs w:val="28"/>
                <w:lang w:val="uk-UA"/>
              </w:rPr>
              <w:t xml:space="preserve">мінімальної пенсії </w:t>
            </w:r>
            <w:r w:rsidR="0061026F" w:rsidRPr="00013673">
              <w:rPr>
                <w:b/>
                <w:bCs/>
                <w:color w:val="212121"/>
                <w:sz w:val="28"/>
                <w:szCs w:val="28"/>
                <w:lang w:val="uk-UA"/>
              </w:rPr>
              <w:t xml:space="preserve">та інших соціальних виплат нижче </w:t>
            </w:r>
            <w:r w:rsidR="00D028EF">
              <w:rPr>
                <w:b/>
                <w:bCs/>
                <w:color w:val="212121"/>
                <w:sz w:val="28"/>
                <w:szCs w:val="28"/>
                <w:lang w:val="uk-UA"/>
              </w:rPr>
              <w:t xml:space="preserve">від </w:t>
            </w:r>
            <w:r w:rsidR="00021204" w:rsidRPr="00013673">
              <w:rPr>
                <w:b/>
                <w:bCs/>
                <w:color w:val="212121"/>
                <w:sz w:val="28"/>
                <w:szCs w:val="28"/>
                <w:lang w:val="uk-UA"/>
              </w:rPr>
              <w:t>розміру фактичного прожиткового мінімуму</w:t>
            </w:r>
            <w:r w:rsidR="00013673" w:rsidRPr="00013673">
              <w:rPr>
                <w:b/>
                <w:bCs/>
                <w:color w:val="212121"/>
                <w:sz w:val="28"/>
                <w:szCs w:val="28"/>
                <w:lang w:val="uk-UA"/>
              </w:rPr>
              <w:t xml:space="preserve"> </w:t>
            </w:r>
            <w:r w:rsidR="00013673" w:rsidRPr="00013673">
              <w:rPr>
                <w:b/>
                <w:color w:val="212121"/>
                <w:sz w:val="28"/>
                <w:szCs w:val="28"/>
                <w:lang w:val="uk-UA"/>
              </w:rPr>
              <w:t>для осіб, які втратили працездатність</w:t>
            </w:r>
            <w:r w:rsidR="002F3FC5" w:rsidRPr="00013673">
              <w:rPr>
                <w:b/>
                <w:bCs/>
                <w:color w:val="212121"/>
                <w:sz w:val="28"/>
                <w:szCs w:val="28"/>
                <w:lang w:val="uk-UA"/>
              </w:rPr>
              <w:t>,</w:t>
            </w:r>
            <w:r w:rsidR="00021204" w:rsidRPr="00013673">
              <w:rPr>
                <w:b/>
                <w:bCs/>
                <w:color w:val="212121"/>
                <w:sz w:val="28"/>
                <w:szCs w:val="28"/>
                <w:lang w:val="uk-UA"/>
              </w:rPr>
              <w:t xml:space="preserve"> </w:t>
            </w:r>
            <w:r w:rsidRPr="00013673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EBEE9AD" w14:textId="77777777" w:rsidR="00A62BD7" w:rsidRPr="00960B08" w:rsidRDefault="00A62BD7" w:rsidP="00957D4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60B08">
              <w:rPr>
                <w:color w:val="000000"/>
                <w:sz w:val="28"/>
                <w:szCs w:val="28"/>
                <w:lang w:val="uk-UA"/>
              </w:rPr>
              <w:t>карається позбавленням волі на строк від дванадцяти до п’ятнадцяти років з конфіскацією майна або без такої.</w:t>
            </w:r>
          </w:p>
          <w:p w14:paraId="5D178D7A" w14:textId="77777777" w:rsidR="00A62BD7" w:rsidRPr="00960B08" w:rsidRDefault="00A62BD7" w:rsidP="00957D4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60B08">
              <w:rPr>
                <w:color w:val="000000"/>
                <w:sz w:val="28"/>
                <w:szCs w:val="28"/>
                <w:lang w:val="uk-UA"/>
              </w:rPr>
              <w:t xml:space="preserve">2. Звільняється від кримінальної відповідальності громадянин України, якщо він на виконання злочинного </w:t>
            </w:r>
            <w:r w:rsidRPr="00960B08">
              <w:rPr>
                <w:color w:val="000000"/>
                <w:sz w:val="28"/>
                <w:szCs w:val="28"/>
                <w:lang w:val="uk-UA"/>
              </w:rPr>
              <w:lastRenderedPageBreak/>
              <w:t>завдання іноземної держави, іноземної організації або їх представників ніяких дій не вчинив і добровільно заявив органам державної влади про свій зв'язок з ними та про отримане завдання.</w:t>
            </w:r>
          </w:p>
        </w:tc>
      </w:tr>
    </w:tbl>
    <w:p w14:paraId="0259716A" w14:textId="77777777" w:rsidR="00A62BD7" w:rsidRDefault="00A62BD7" w:rsidP="00A62BD7">
      <w:pPr>
        <w:rPr>
          <w:rFonts w:ascii="Times New Roman" w:hAnsi="Times New Roman"/>
          <w:b/>
          <w:sz w:val="28"/>
          <w:szCs w:val="28"/>
          <w:lang w:eastAsia="uk-UA"/>
        </w:rPr>
      </w:pPr>
    </w:p>
    <w:p w14:paraId="3C609606" w14:textId="77777777" w:rsidR="00A62BD7" w:rsidRPr="00977162" w:rsidRDefault="00A62BD7" w:rsidP="00A62BD7">
      <w:pPr>
        <w:jc w:val="center"/>
      </w:pPr>
      <w:r w:rsidRPr="00977162">
        <w:rPr>
          <w:rFonts w:ascii="Times New Roman" w:hAnsi="Times New Roman"/>
          <w:b/>
          <w:sz w:val="28"/>
          <w:szCs w:val="28"/>
          <w:lang w:eastAsia="uk-UA"/>
        </w:rPr>
        <w:t>Народний депутат України</w:t>
      </w:r>
      <w:r w:rsidRPr="00AB1AB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 </w:t>
      </w:r>
      <w:r w:rsidRPr="00977162">
        <w:rPr>
          <w:rFonts w:ascii="Times New Roman" w:hAnsi="Times New Roman"/>
          <w:b/>
          <w:sz w:val="28"/>
          <w:szCs w:val="28"/>
          <w:lang w:eastAsia="uk-UA"/>
        </w:rPr>
        <w:t>В.З. Рабінович</w:t>
      </w:r>
    </w:p>
    <w:p w14:paraId="60682598" w14:textId="77777777" w:rsidR="00A62BD7" w:rsidRDefault="00A62BD7" w:rsidP="00A62BD7"/>
    <w:p w14:paraId="0DAFDA20" w14:textId="77777777" w:rsidR="0063412D" w:rsidRPr="00106C79" w:rsidRDefault="0063412D"/>
    <w:sectPr w:rsidR="0063412D" w:rsidRPr="00106C79" w:rsidSect="00A26D20">
      <w:headerReference w:type="even" r:id="rId10"/>
      <w:headerReference w:type="default" r:id="rId11"/>
      <w:pgSz w:w="16840" w:h="11900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18EF4" w14:textId="77777777" w:rsidR="00084F5F" w:rsidRDefault="00084F5F">
      <w:pPr>
        <w:spacing w:after="0" w:line="240" w:lineRule="auto"/>
      </w:pPr>
      <w:r>
        <w:separator/>
      </w:r>
    </w:p>
  </w:endnote>
  <w:endnote w:type="continuationSeparator" w:id="0">
    <w:p w14:paraId="31DF84A4" w14:textId="77777777" w:rsidR="00084F5F" w:rsidRDefault="0008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F9716" w14:textId="77777777" w:rsidR="00084F5F" w:rsidRDefault="00084F5F">
      <w:pPr>
        <w:spacing w:after="0" w:line="240" w:lineRule="auto"/>
      </w:pPr>
      <w:r>
        <w:separator/>
      </w:r>
    </w:p>
  </w:footnote>
  <w:footnote w:type="continuationSeparator" w:id="0">
    <w:p w14:paraId="501B4E2D" w14:textId="77777777" w:rsidR="00084F5F" w:rsidRDefault="0008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18A8" w14:textId="77777777" w:rsidR="00A26D20" w:rsidRDefault="00013673" w:rsidP="00A26D2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14:paraId="71F98FBD" w14:textId="77777777" w:rsidR="00A26D20" w:rsidRDefault="00084F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DFD1" w14:textId="4096D5B9" w:rsidR="00A26D20" w:rsidRDefault="00013673" w:rsidP="00A26D2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6026A">
      <w:rPr>
        <w:rStyle w:val="a6"/>
        <w:noProof/>
      </w:rPr>
      <w:t>2</w:t>
    </w:r>
    <w:r>
      <w:rPr>
        <w:rStyle w:val="a6"/>
      </w:rPr>
      <w:fldChar w:fldCharType="end"/>
    </w:r>
  </w:p>
  <w:p w14:paraId="587AFE49" w14:textId="77777777" w:rsidR="00A26D20" w:rsidRDefault="00084F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D7"/>
    <w:rsid w:val="00013673"/>
    <w:rsid w:val="00021204"/>
    <w:rsid w:val="000251AC"/>
    <w:rsid w:val="00084F5F"/>
    <w:rsid w:val="000C0A18"/>
    <w:rsid w:val="00106C79"/>
    <w:rsid w:val="00242EE5"/>
    <w:rsid w:val="002D77CB"/>
    <w:rsid w:val="002F0093"/>
    <w:rsid w:val="002F3FC5"/>
    <w:rsid w:val="003A3851"/>
    <w:rsid w:val="003D7869"/>
    <w:rsid w:val="0046026A"/>
    <w:rsid w:val="00491DE6"/>
    <w:rsid w:val="0061026F"/>
    <w:rsid w:val="0063412D"/>
    <w:rsid w:val="006F3F58"/>
    <w:rsid w:val="00736351"/>
    <w:rsid w:val="00825F49"/>
    <w:rsid w:val="008D7F7F"/>
    <w:rsid w:val="00925978"/>
    <w:rsid w:val="00960B08"/>
    <w:rsid w:val="00A62BD7"/>
    <w:rsid w:val="00AE5FA1"/>
    <w:rsid w:val="00D028EF"/>
    <w:rsid w:val="00D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CA11"/>
  <w15:chartTrackingRefBased/>
  <w15:docId w15:val="{6C2B574E-152F-1E43-A160-2847B2C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D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BD7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6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rsid w:val="00A6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62BD7"/>
    <w:rPr>
      <w:rFonts w:ascii="Calibri" w:eastAsia="Times New Roman" w:hAnsi="Calibri" w:cs="Times New Roman"/>
      <w:sz w:val="22"/>
      <w:szCs w:val="22"/>
      <w:lang w:val="uk-UA"/>
    </w:rPr>
  </w:style>
  <w:style w:type="character" w:styleId="a6">
    <w:name w:val="page number"/>
    <w:basedOn w:val="a0"/>
    <w:uiPriority w:val="99"/>
    <w:semiHidden/>
    <w:rsid w:val="00A62BD7"/>
    <w:rPr>
      <w:rFonts w:cs="Times New Roman"/>
    </w:rPr>
  </w:style>
  <w:style w:type="character" w:customStyle="1" w:styleId="rvts9">
    <w:name w:val="rvts9"/>
    <w:rsid w:val="00A6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404124-B93C-4BFD-8C7A-5520D03D1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CC009-B01A-4BD0-A55E-759CE13EF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D91EF-83C1-4230-8A09-7E1C2FC28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9A3AAC-39CC-4DCC-B871-EF5BF146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2020-06-23T13:50:00Z</dcterms:created>
  <dcterms:modified xsi:type="dcterms:W3CDTF">2020-06-23T13:50:00Z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