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81" w:rsidRPr="00DB230E" w:rsidRDefault="00FA1F81" w:rsidP="00FA1F81">
      <w:pPr>
        <w:spacing w:after="0" w:line="240" w:lineRule="auto"/>
        <w:jc w:val="right"/>
        <w:rPr>
          <w:rFonts w:ascii="Times New Roman" w:hAnsi="Times New Roman"/>
          <w:sz w:val="28"/>
          <w:szCs w:val="28"/>
          <w:lang w:val="uk-UA"/>
        </w:rPr>
      </w:pPr>
    </w:p>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A1F81" w:rsidRPr="00DB230E" w:rsidTr="00DC552A">
        <w:tc>
          <w:tcPr>
            <w:tcW w:w="11957" w:type="dxa"/>
            <w:tcBorders>
              <w:top w:val="nil"/>
              <w:left w:val="nil"/>
              <w:bottom w:val="nil"/>
              <w:right w:val="nil"/>
            </w:tcBorders>
          </w:tcPr>
          <w:p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rsidR="00FA1F81" w:rsidRPr="00DB230E" w:rsidRDefault="00FA1F81" w:rsidP="00DC552A">
            <w:pPr>
              <w:pStyle w:val="a3"/>
              <w:tabs>
                <w:tab w:val="clear" w:pos="4677"/>
                <w:tab w:val="clear" w:pos="9355"/>
              </w:tabs>
              <w:spacing w:before="80"/>
              <w:jc w:val="center"/>
              <w:rPr>
                <w:rFonts w:ascii="Times New Roman" w:hAnsi="Times New Roman"/>
                <w:color w:val="1829A8"/>
                <w:spacing w:val="20"/>
                <w:sz w:val="34"/>
                <w:szCs w:val="34"/>
                <w:lang w:val="uk-UA"/>
              </w:rPr>
            </w:pPr>
            <w:r w:rsidRPr="00DB230E">
              <w:rPr>
                <w:noProof/>
                <w:spacing w:val="20"/>
                <w:sz w:val="34"/>
                <w:szCs w:val="34"/>
                <w:lang w:val="uk-UA" w:eastAsia="uk-UA"/>
              </w:rPr>
              <w:drawing>
                <wp:anchor distT="360045" distB="0" distL="114300" distR="114300" simplePos="0" relativeHeight="251659264"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anchor>
              </w:drawing>
            </w:r>
            <w:r w:rsidRPr="00DB230E">
              <w:rPr>
                <w:rFonts w:ascii="Times New Roman" w:hAnsi="Times New Roman"/>
                <w:color w:val="1829A8"/>
                <w:spacing w:val="20"/>
                <w:sz w:val="34"/>
                <w:szCs w:val="34"/>
                <w:lang w:val="uk-UA"/>
              </w:rPr>
              <w:t>ВЕРХОВНА РАДА УКРАЇНИ</w:t>
            </w:r>
          </w:p>
          <w:p w:rsidR="00FA1F81" w:rsidRPr="00DB230E" w:rsidRDefault="00FA1F81" w:rsidP="00DC552A">
            <w:pPr>
              <w:pStyle w:val="a3"/>
              <w:tabs>
                <w:tab w:val="clear" w:pos="4677"/>
                <w:tab w:val="clear" w:pos="9355"/>
              </w:tabs>
              <w:spacing w:before="100"/>
              <w:jc w:val="center"/>
              <w:rPr>
                <w:rFonts w:ascii="Times New Roman" w:hAnsi="Times New Roman"/>
                <w:b/>
                <w:color w:val="1829A8"/>
                <w:spacing w:val="20"/>
                <w:sz w:val="24"/>
                <w:szCs w:val="24"/>
                <w:lang w:val="uk-UA"/>
              </w:rPr>
            </w:pPr>
            <w:r w:rsidRPr="00DB230E">
              <w:rPr>
                <w:rFonts w:ascii="Times New Roman" w:hAnsi="Times New Roman"/>
                <w:b/>
                <w:color w:val="1829A8"/>
                <w:spacing w:val="20"/>
                <w:sz w:val="24"/>
                <w:szCs w:val="24"/>
                <w:lang w:val="uk-UA"/>
              </w:rPr>
              <w:t>Коміт</w:t>
            </w:r>
            <w:r w:rsidR="00FF1841">
              <w:rPr>
                <w:rFonts w:ascii="Times New Roman" w:hAnsi="Times New Roman"/>
                <w:b/>
                <w:color w:val="1829A8"/>
                <w:spacing w:val="20"/>
                <w:sz w:val="24"/>
                <w:szCs w:val="24"/>
                <w:lang w:val="uk-UA"/>
              </w:rPr>
              <w:t>ет з питань інтеграції України до Європейського Союзу</w:t>
            </w:r>
          </w:p>
          <w:p w:rsidR="00FA1F81" w:rsidRPr="00DB230E" w:rsidRDefault="00FA1F81" w:rsidP="00DC552A">
            <w:pPr>
              <w:pStyle w:val="a3"/>
              <w:tabs>
                <w:tab w:val="clear" w:pos="4677"/>
                <w:tab w:val="clear" w:pos="9355"/>
              </w:tabs>
              <w:spacing w:before="160" w:after="60"/>
              <w:jc w:val="center"/>
              <w:rPr>
                <w:color w:val="002060"/>
                <w:sz w:val="20"/>
                <w:szCs w:val="20"/>
                <w:lang w:val="uk-UA"/>
              </w:rPr>
            </w:pPr>
            <w:r w:rsidRPr="00DB230E">
              <w:rPr>
                <w:rFonts w:ascii="Times New Roman" w:hAnsi="Times New Roman"/>
                <w:color w:val="1829A8"/>
                <w:sz w:val="20"/>
                <w:szCs w:val="20"/>
                <w:lang w:val="uk-UA"/>
              </w:rPr>
              <w:t>01008, м.Київ-8, вул. М. Грушевського, 5, тел.: 255-34-42, факс: 255-33-13, e-mail: comeuroint@v.rada.gov.ua</w:t>
            </w:r>
          </w:p>
        </w:tc>
      </w:tr>
    </w:tbl>
    <w:tbl>
      <w:tblPr>
        <w:tblStyle w:val="a7"/>
        <w:tblW w:w="11887" w:type="dxa"/>
        <w:tblInd w:w="-851"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A1F81" w:rsidRPr="00DB230E" w:rsidTr="00DC552A">
        <w:tc>
          <w:tcPr>
            <w:tcW w:w="1087" w:type="dxa"/>
            <w:tcBorders>
              <w:top w:val="nil"/>
            </w:tcBorders>
          </w:tcPr>
          <w:p w:rsidR="00FA1F81" w:rsidRPr="00DB230E" w:rsidRDefault="00FA1F81" w:rsidP="00DC552A">
            <w:pPr>
              <w:pStyle w:val="a3"/>
              <w:tabs>
                <w:tab w:val="clear" w:pos="4677"/>
                <w:tab w:val="clear" w:pos="9355"/>
              </w:tabs>
              <w:rPr>
                <w:rFonts w:ascii="Times New Roman" w:hAnsi="Times New Roman"/>
                <w:color w:val="002060"/>
                <w:lang w:val="uk-UA"/>
              </w:rPr>
            </w:pPr>
          </w:p>
        </w:tc>
        <w:tc>
          <w:tcPr>
            <w:tcW w:w="9714" w:type="dxa"/>
          </w:tcPr>
          <w:p w:rsidR="00FA1F81" w:rsidRPr="00DB230E" w:rsidRDefault="00FA1F81" w:rsidP="00DC552A">
            <w:pPr>
              <w:pStyle w:val="a3"/>
              <w:tabs>
                <w:tab w:val="clear" w:pos="4677"/>
                <w:tab w:val="clear" w:pos="9355"/>
              </w:tabs>
              <w:rPr>
                <w:rFonts w:ascii="Times New Roman" w:hAnsi="Times New Roman"/>
                <w:color w:val="002060"/>
                <w:lang w:val="uk-UA"/>
              </w:rPr>
            </w:pPr>
          </w:p>
        </w:tc>
        <w:tc>
          <w:tcPr>
            <w:tcW w:w="1086" w:type="dxa"/>
            <w:tcBorders>
              <w:top w:val="nil"/>
            </w:tcBorders>
          </w:tcPr>
          <w:p w:rsidR="00FA1F81" w:rsidRPr="00DB230E" w:rsidRDefault="00FA1F81" w:rsidP="00DC552A">
            <w:pPr>
              <w:pStyle w:val="a3"/>
              <w:tabs>
                <w:tab w:val="clear" w:pos="4677"/>
                <w:tab w:val="clear" w:pos="9355"/>
              </w:tabs>
              <w:rPr>
                <w:rFonts w:ascii="Times New Roman" w:hAnsi="Times New Roman"/>
                <w:color w:val="002060"/>
                <w:lang w:val="uk-UA"/>
              </w:rPr>
            </w:pPr>
          </w:p>
        </w:tc>
      </w:tr>
    </w:tbl>
    <w:p w:rsidR="00FA1F81" w:rsidRPr="00DB230E" w:rsidRDefault="00FA1F81" w:rsidP="00FA1F81">
      <w:pPr>
        <w:pStyle w:val="a3"/>
        <w:tabs>
          <w:tab w:val="clear" w:pos="4677"/>
          <w:tab w:val="clear" w:pos="9355"/>
        </w:tabs>
        <w:rPr>
          <w:rFonts w:ascii="Times New Roman" w:hAnsi="Times New Roman"/>
          <w:color w:val="002060"/>
          <w:sz w:val="2"/>
          <w:szCs w:val="2"/>
          <w:lang w:val="uk-UA"/>
        </w:rPr>
      </w:pPr>
    </w:p>
    <w:p w:rsidR="00724B09" w:rsidRPr="00A119CE" w:rsidRDefault="00724B09" w:rsidP="00A119CE">
      <w:pPr>
        <w:keepNext/>
        <w:spacing w:after="120" w:line="240" w:lineRule="auto"/>
        <w:outlineLvl w:val="3"/>
        <w:rPr>
          <w:rFonts w:ascii="Times New Roman" w:hAnsi="Times New Roman"/>
          <w:b/>
          <w:sz w:val="28"/>
          <w:szCs w:val="28"/>
          <w:lang w:val="uk-UA"/>
        </w:rPr>
      </w:pPr>
    </w:p>
    <w:p w:rsidR="0066657D" w:rsidRPr="00A119CE" w:rsidRDefault="0066657D" w:rsidP="00A119CE">
      <w:pPr>
        <w:keepNext/>
        <w:spacing w:after="120" w:line="240" w:lineRule="auto"/>
        <w:ind w:left="3540" w:firstLine="708"/>
        <w:outlineLvl w:val="3"/>
        <w:rPr>
          <w:rFonts w:ascii="Times New Roman" w:hAnsi="Times New Roman"/>
          <w:b/>
          <w:sz w:val="28"/>
          <w:szCs w:val="28"/>
          <w:lang w:val="uk-UA"/>
        </w:rPr>
      </w:pPr>
      <w:r w:rsidRPr="00A119CE">
        <w:rPr>
          <w:rFonts w:ascii="Times New Roman" w:hAnsi="Times New Roman"/>
          <w:b/>
          <w:sz w:val="28"/>
          <w:szCs w:val="28"/>
          <w:lang w:val="uk-UA"/>
        </w:rPr>
        <w:t>ВИСНОВОК</w:t>
      </w:r>
    </w:p>
    <w:p w:rsidR="0087310C" w:rsidRPr="00A119CE" w:rsidRDefault="001660AE" w:rsidP="00A119CE">
      <w:pPr>
        <w:spacing w:after="120" w:line="240" w:lineRule="auto"/>
        <w:ind w:left="2832"/>
        <w:rPr>
          <w:rFonts w:ascii="Times New Roman" w:hAnsi="Times New Roman"/>
          <w:b/>
          <w:sz w:val="28"/>
          <w:szCs w:val="28"/>
          <w:lang w:val="uk-UA"/>
        </w:rPr>
      </w:pPr>
      <w:r w:rsidRPr="00A119CE">
        <w:rPr>
          <w:rFonts w:ascii="Times New Roman" w:hAnsi="Times New Roman"/>
          <w:b/>
          <w:sz w:val="28"/>
          <w:szCs w:val="28"/>
          <w:lang w:val="uk-UA"/>
        </w:rPr>
        <w:t xml:space="preserve">   </w:t>
      </w:r>
      <w:r w:rsidR="0066657D" w:rsidRPr="00A119CE">
        <w:rPr>
          <w:rFonts w:ascii="Times New Roman" w:hAnsi="Times New Roman"/>
          <w:b/>
          <w:sz w:val="28"/>
          <w:szCs w:val="28"/>
          <w:lang w:val="uk-UA"/>
        </w:rPr>
        <w:t>щодо проекту Закону України</w:t>
      </w:r>
    </w:p>
    <w:p w:rsidR="003A7A57" w:rsidRPr="00A119CE" w:rsidRDefault="0087310C" w:rsidP="00A119CE">
      <w:pPr>
        <w:pStyle w:val="3"/>
        <w:spacing w:before="0" w:beforeAutospacing="0" w:after="120" w:afterAutospacing="0"/>
        <w:jc w:val="center"/>
        <w:textAlignment w:val="baseline"/>
        <w:rPr>
          <w:sz w:val="28"/>
          <w:szCs w:val="28"/>
          <w:lang w:val="uk-UA"/>
        </w:rPr>
      </w:pPr>
      <w:r w:rsidRPr="00A119CE">
        <w:rPr>
          <w:sz w:val="28"/>
          <w:szCs w:val="28"/>
          <w:lang w:val="uk-UA"/>
        </w:rPr>
        <w:t>«</w:t>
      </w:r>
      <w:r w:rsidR="009F5C5D" w:rsidRPr="00A119CE">
        <w:rPr>
          <w:sz w:val="28"/>
          <w:szCs w:val="28"/>
          <w:lang w:val="uk-UA"/>
        </w:rPr>
        <w:t>Про</w:t>
      </w:r>
      <w:r w:rsidR="00FA28C3" w:rsidRPr="00A119CE">
        <w:rPr>
          <w:sz w:val="28"/>
          <w:szCs w:val="28"/>
          <w:lang w:val="uk-UA"/>
        </w:rPr>
        <w:t xml:space="preserve"> </w:t>
      </w:r>
      <w:r w:rsidR="00392785" w:rsidRPr="00A119CE">
        <w:rPr>
          <w:sz w:val="28"/>
          <w:szCs w:val="28"/>
          <w:lang w:val="uk-UA" w:eastAsia="uk-UA"/>
        </w:rPr>
        <w:t>внесення змін до Кримінального кодексу України (щодо вжиття заходів стосовно захисту бджільництва)</w:t>
      </w:r>
      <w:r w:rsidR="003A7A57" w:rsidRPr="00A119CE">
        <w:rPr>
          <w:sz w:val="28"/>
          <w:szCs w:val="28"/>
          <w:lang w:val="uk-UA"/>
        </w:rPr>
        <w:t>»</w:t>
      </w:r>
    </w:p>
    <w:p w:rsidR="00645D11" w:rsidRPr="00A119CE" w:rsidRDefault="00066BEA" w:rsidP="00A119CE">
      <w:pPr>
        <w:shd w:val="clear" w:color="auto" w:fill="FFFFFF"/>
        <w:spacing w:after="120" w:line="240" w:lineRule="auto"/>
        <w:ind w:left="720"/>
        <w:jc w:val="center"/>
        <w:textAlignment w:val="baseline"/>
        <w:rPr>
          <w:rStyle w:val="apple-style-span"/>
          <w:rFonts w:ascii="Times New Roman" w:eastAsia="Times New Roman" w:hAnsi="Times New Roman"/>
          <w:sz w:val="28"/>
          <w:szCs w:val="28"/>
          <w:lang w:val="uk-UA" w:eastAsia="uk-UA"/>
        </w:rPr>
      </w:pPr>
      <w:r w:rsidRPr="00A119CE">
        <w:rPr>
          <w:rFonts w:ascii="Times New Roman" w:hAnsi="Times New Roman"/>
          <w:sz w:val="28"/>
          <w:szCs w:val="28"/>
          <w:lang w:val="uk-UA"/>
        </w:rPr>
        <w:t xml:space="preserve">(р.№ </w:t>
      </w:r>
      <w:r w:rsidR="00392785" w:rsidRPr="00A119CE">
        <w:rPr>
          <w:rFonts w:ascii="Times New Roman" w:eastAsia="Times New Roman" w:hAnsi="Times New Roman"/>
          <w:sz w:val="28"/>
          <w:szCs w:val="28"/>
          <w:lang w:val="uk-UA" w:eastAsia="uk-UA"/>
        </w:rPr>
        <w:t>3741 від 25.06.2020</w:t>
      </w:r>
      <w:r w:rsidRPr="00A119CE">
        <w:rPr>
          <w:rFonts w:ascii="Times New Roman" w:hAnsi="Times New Roman"/>
          <w:sz w:val="28"/>
          <w:szCs w:val="28"/>
          <w:shd w:val="clear" w:color="auto" w:fill="FFFFFF"/>
          <w:lang w:val="uk-UA"/>
        </w:rPr>
        <w:t>,</w:t>
      </w:r>
      <w:r w:rsidRPr="00A119CE">
        <w:rPr>
          <w:rFonts w:ascii="Times New Roman" w:hAnsi="Times New Roman"/>
          <w:sz w:val="28"/>
          <w:szCs w:val="28"/>
          <w:lang w:val="uk-UA"/>
        </w:rPr>
        <w:t xml:space="preserve"> </w:t>
      </w:r>
      <w:r w:rsidR="00FA28C3" w:rsidRPr="00A119CE">
        <w:rPr>
          <w:rFonts w:ascii="Times New Roman" w:hAnsi="Times New Roman"/>
          <w:sz w:val="28"/>
          <w:szCs w:val="28"/>
          <w:lang w:val="uk-UA"/>
        </w:rPr>
        <w:t xml:space="preserve">н.д. </w:t>
      </w:r>
      <w:r w:rsidR="00392785" w:rsidRPr="00A119CE">
        <w:rPr>
          <w:rFonts w:ascii="Times New Roman" w:hAnsi="Times New Roman"/>
          <w:sz w:val="28"/>
          <w:szCs w:val="28"/>
          <w:lang w:val="uk-UA"/>
        </w:rPr>
        <w:t>Деркач А.Л.</w:t>
      </w:r>
      <w:r w:rsidRPr="00A119CE">
        <w:rPr>
          <w:rFonts w:ascii="Times New Roman" w:hAnsi="Times New Roman"/>
          <w:sz w:val="28"/>
          <w:szCs w:val="28"/>
          <w:lang w:val="uk-UA"/>
        </w:rPr>
        <w:t>)</w:t>
      </w:r>
      <w:r w:rsidR="006F7B7B" w:rsidRPr="00A119CE">
        <w:rPr>
          <w:rStyle w:val="af2"/>
          <w:rFonts w:ascii="Times New Roman" w:hAnsi="Times New Roman"/>
          <w:sz w:val="28"/>
          <w:szCs w:val="28"/>
          <w:lang w:val="uk-UA"/>
        </w:rPr>
        <w:footnoteReference w:id="1"/>
      </w:r>
    </w:p>
    <w:p w:rsidR="00645D11" w:rsidRPr="00A119CE" w:rsidRDefault="00645D11" w:rsidP="00A119CE">
      <w:pPr>
        <w:spacing w:after="120" w:line="240" w:lineRule="auto"/>
        <w:jc w:val="both"/>
        <w:rPr>
          <w:rStyle w:val="apple-style-span"/>
          <w:rFonts w:ascii="Times New Roman" w:hAnsi="Times New Roman"/>
          <w:sz w:val="28"/>
          <w:szCs w:val="28"/>
          <w:lang w:val="uk-UA"/>
        </w:rPr>
      </w:pPr>
    </w:p>
    <w:p w:rsidR="00A119CE" w:rsidRPr="00A119CE" w:rsidRDefault="00A119CE" w:rsidP="00A119CE">
      <w:pPr>
        <w:numPr>
          <w:ilvl w:val="0"/>
          <w:numId w:val="19"/>
        </w:numPr>
        <w:spacing w:after="120" w:line="240" w:lineRule="auto"/>
        <w:ind w:hanging="153"/>
        <w:jc w:val="both"/>
        <w:rPr>
          <w:rFonts w:ascii="Times New Roman" w:hAnsi="Times New Roman"/>
          <w:b/>
          <w:bCs/>
          <w:sz w:val="28"/>
          <w:szCs w:val="28"/>
          <w:lang w:val="uk-UA"/>
        </w:rPr>
      </w:pPr>
      <w:r w:rsidRPr="00A119CE">
        <w:rPr>
          <w:rFonts w:ascii="Times New Roman" w:hAnsi="Times New Roman"/>
          <w:b/>
          <w:bCs/>
          <w:sz w:val="28"/>
          <w:szCs w:val="28"/>
          <w:lang w:val="uk-UA"/>
        </w:rPr>
        <w:t>Загальна характеристика законопроекту.</w:t>
      </w:r>
    </w:p>
    <w:p w:rsidR="00A119CE" w:rsidRPr="00A119CE" w:rsidRDefault="00A119CE" w:rsidP="00A119CE">
      <w:pPr>
        <w:spacing w:after="120" w:line="240" w:lineRule="auto"/>
        <w:ind w:firstLine="567"/>
        <w:jc w:val="both"/>
        <w:rPr>
          <w:rFonts w:ascii="Times New Roman" w:hAnsi="Times New Roman"/>
          <w:sz w:val="28"/>
          <w:szCs w:val="28"/>
          <w:lang w:val="uk-UA"/>
        </w:rPr>
      </w:pPr>
      <w:r w:rsidRPr="00A119CE">
        <w:rPr>
          <w:rFonts w:ascii="Times New Roman" w:hAnsi="Times New Roman"/>
          <w:sz w:val="28"/>
          <w:szCs w:val="28"/>
          <w:lang w:val="uk-UA"/>
        </w:rPr>
        <w:t>З метою захисту законних прав та інтересів бджолярів законопроектом пропонується внести зміни до частини першої статті 247 Кримінального кодексу України та доповнити статтю 247 цього кодексу частиною другою, які посилять кримінальну відповідальність осіб, які використовують засоби захисту рослин для обробки медоносних рослин у період медозбору.</w:t>
      </w:r>
    </w:p>
    <w:p w:rsidR="00A119CE" w:rsidRPr="00A119CE" w:rsidRDefault="00A119CE" w:rsidP="00A119CE">
      <w:pPr>
        <w:numPr>
          <w:ilvl w:val="0"/>
          <w:numId w:val="19"/>
        </w:numPr>
        <w:spacing w:after="120" w:line="240" w:lineRule="auto"/>
        <w:ind w:left="0" w:firstLine="567"/>
        <w:jc w:val="both"/>
        <w:rPr>
          <w:rFonts w:ascii="Times New Roman" w:hAnsi="Times New Roman"/>
          <w:b/>
          <w:bCs/>
          <w:sz w:val="28"/>
          <w:szCs w:val="28"/>
          <w:lang w:val="uk-UA"/>
        </w:rPr>
      </w:pPr>
      <w:r w:rsidRPr="00A119CE">
        <w:rPr>
          <w:rFonts w:ascii="Times New Roman" w:hAnsi="Times New Roman"/>
          <w:b/>
          <w:bCs/>
          <w:sz w:val="28"/>
          <w:szCs w:val="28"/>
          <w:lang w:val="uk-UA"/>
        </w:rPr>
        <w:t>Порядок вирішення у законодавстві ЄС питань, що належать до сфери правового регулювання проекту.</w:t>
      </w:r>
    </w:p>
    <w:p w:rsidR="00A119CE" w:rsidRPr="00A119CE" w:rsidRDefault="00A119CE" w:rsidP="00A119CE">
      <w:pPr>
        <w:spacing w:after="120" w:line="240" w:lineRule="auto"/>
        <w:ind w:firstLine="708"/>
        <w:jc w:val="both"/>
        <w:rPr>
          <w:rFonts w:ascii="Times New Roman" w:hAnsi="Times New Roman"/>
          <w:bCs/>
          <w:sz w:val="28"/>
          <w:szCs w:val="28"/>
          <w:lang w:val="uk-UA"/>
        </w:rPr>
      </w:pPr>
      <w:r w:rsidRPr="00A119CE">
        <w:rPr>
          <w:rFonts w:ascii="Times New Roman" w:hAnsi="Times New Roman"/>
          <w:bCs/>
          <w:sz w:val="28"/>
          <w:szCs w:val="28"/>
          <w:lang w:val="uk-UA"/>
        </w:rPr>
        <w:t>Правовідносини, що належать до сфери правового регулювання проекту Закону, регулюються:</w:t>
      </w:r>
    </w:p>
    <w:p w:rsidR="00A119CE" w:rsidRPr="00A119CE" w:rsidRDefault="00A119CE" w:rsidP="00A119CE">
      <w:pPr>
        <w:numPr>
          <w:ilvl w:val="0"/>
          <w:numId w:val="20"/>
        </w:numPr>
        <w:spacing w:after="120" w:line="240" w:lineRule="auto"/>
        <w:jc w:val="both"/>
        <w:rPr>
          <w:rFonts w:ascii="Times New Roman" w:hAnsi="Times New Roman"/>
          <w:sz w:val="28"/>
          <w:szCs w:val="28"/>
          <w:lang w:val="uk-UA" w:eastAsia="uk-UA"/>
        </w:rPr>
      </w:pPr>
      <w:r w:rsidRPr="00A119CE">
        <w:rPr>
          <w:rFonts w:ascii="Times New Roman" w:hAnsi="Times New Roman"/>
          <w:sz w:val="28"/>
          <w:szCs w:val="28"/>
          <w:lang w:val="uk-UA" w:eastAsia="uk-UA"/>
        </w:rPr>
        <w:t>Регламентом 1107/2009 Європейського Парламенту та Ради від 21 жовтня 2009 року щодо розміщення на ринку продуктів захисту рослин та відміняє Директиви Ради 79/117/EEC та 91/414/EEC (</w:t>
      </w:r>
      <w:r w:rsidRPr="00A119CE">
        <w:rPr>
          <w:rFonts w:ascii="Times New Roman" w:hAnsi="Times New Roman"/>
          <w:i/>
          <w:iCs/>
          <w:sz w:val="28"/>
          <w:szCs w:val="28"/>
          <w:lang w:val="uk-UA" w:eastAsia="uk-UA"/>
        </w:rPr>
        <w:t xml:space="preserve">OJ L 309, 24.11.2009, p. 1–50); </w:t>
      </w:r>
    </w:p>
    <w:p w:rsidR="00A119CE" w:rsidRPr="00A119CE" w:rsidRDefault="00A119CE" w:rsidP="00A119CE">
      <w:pPr>
        <w:numPr>
          <w:ilvl w:val="0"/>
          <w:numId w:val="20"/>
        </w:numPr>
        <w:spacing w:after="120" w:line="240" w:lineRule="auto"/>
        <w:jc w:val="both"/>
        <w:rPr>
          <w:rFonts w:ascii="Times New Roman" w:hAnsi="Times New Roman"/>
          <w:sz w:val="28"/>
          <w:szCs w:val="28"/>
          <w:lang w:val="uk-UA" w:eastAsia="uk-UA"/>
        </w:rPr>
      </w:pPr>
      <w:r w:rsidRPr="00A119CE">
        <w:rPr>
          <w:rFonts w:ascii="Times New Roman" w:hAnsi="Times New Roman"/>
          <w:iCs/>
          <w:sz w:val="28"/>
          <w:szCs w:val="28"/>
          <w:lang w:val="uk-UA" w:eastAsia="uk-UA"/>
        </w:rPr>
        <w:t>Регламентом 284/2013 від 1 березня 2013 року, який встановлює вимоги до даних для продуктів захисту рослин у відповідності до Регламенту 1107/2009 Європейського Парламенту та Ради щодо розміщення на ринок продуктів захисту рослин (OJ L 93, 3.4.2013, p. 85–152);</w:t>
      </w:r>
    </w:p>
    <w:p w:rsidR="00A119CE" w:rsidRPr="00A119CE" w:rsidRDefault="00A119CE" w:rsidP="00A119CE">
      <w:pPr>
        <w:numPr>
          <w:ilvl w:val="0"/>
          <w:numId w:val="20"/>
        </w:numPr>
        <w:spacing w:after="120" w:line="240" w:lineRule="auto"/>
        <w:jc w:val="both"/>
        <w:rPr>
          <w:rFonts w:ascii="Times New Roman" w:hAnsi="Times New Roman"/>
          <w:sz w:val="28"/>
          <w:szCs w:val="28"/>
          <w:lang w:val="uk-UA" w:eastAsia="uk-UA"/>
        </w:rPr>
      </w:pPr>
      <w:r w:rsidRPr="00A119CE">
        <w:rPr>
          <w:rFonts w:ascii="Times New Roman" w:hAnsi="Times New Roman"/>
          <w:iCs/>
          <w:sz w:val="28"/>
          <w:szCs w:val="28"/>
          <w:lang w:val="uk-UA" w:eastAsia="uk-UA"/>
        </w:rPr>
        <w:t xml:space="preserve">Регламентом Комісії </w:t>
      </w:r>
      <w:r w:rsidRPr="00A119CE">
        <w:rPr>
          <w:rFonts w:ascii="Times New Roman" w:hAnsi="Times New Roman"/>
          <w:sz w:val="28"/>
          <w:szCs w:val="28"/>
          <w:lang w:val="uk-UA" w:eastAsia="uk-UA"/>
        </w:rPr>
        <w:t xml:space="preserve">283/2013 від1 березня 2013 року, </w:t>
      </w:r>
      <w:r w:rsidRPr="00A119CE">
        <w:rPr>
          <w:rFonts w:ascii="Times New Roman" w:hAnsi="Times New Roman"/>
          <w:iCs/>
          <w:sz w:val="28"/>
          <w:szCs w:val="28"/>
          <w:lang w:val="uk-UA" w:eastAsia="uk-UA"/>
        </w:rPr>
        <w:t>який встановлює вимоги до даних для продуктів захисту рослин у відповідності до Регламенту 1107/2009 Європейського Парламенту та Ради щодо розміщення на ринок продуктів захисту рослин</w:t>
      </w:r>
      <w:r w:rsidRPr="00A119CE">
        <w:rPr>
          <w:rFonts w:ascii="Times New Roman" w:hAnsi="Times New Roman"/>
          <w:sz w:val="28"/>
          <w:szCs w:val="28"/>
          <w:lang w:val="uk-UA" w:eastAsia="uk-UA"/>
        </w:rPr>
        <w:t xml:space="preserve"> (</w:t>
      </w:r>
      <w:r w:rsidRPr="00A119CE">
        <w:rPr>
          <w:rFonts w:ascii="Times New Roman" w:hAnsi="Times New Roman"/>
          <w:iCs/>
          <w:sz w:val="28"/>
          <w:szCs w:val="28"/>
          <w:lang w:val="uk-UA" w:eastAsia="uk-UA"/>
        </w:rPr>
        <w:t>OJ L 93, 3.4.2013, p. 1–84).</w:t>
      </w:r>
    </w:p>
    <w:p w:rsidR="00A119CE" w:rsidRDefault="00A119CE" w:rsidP="00A119CE">
      <w:pPr>
        <w:spacing w:after="120" w:line="240" w:lineRule="auto"/>
        <w:jc w:val="both"/>
        <w:rPr>
          <w:rFonts w:ascii="Times New Roman" w:hAnsi="Times New Roman"/>
          <w:sz w:val="28"/>
          <w:szCs w:val="28"/>
          <w:lang w:val="uk-UA"/>
        </w:rPr>
      </w:pPr>
    </w:p>
    <w:p w:rsidR="00A119CE" w:rsidRPr="00A119CE" w:rsidRDefault="00A119CE" w:rsidP="00A119CE">
      <w:pPr>
        <w:spacing w:after="120" w:line="240" w:lineRule="auto"/>
        <w:jc w:val="both"/>
        <w:rPr>
          <w:rFonts w:ascii="Times New Roman" w:hAnsi="Times New Roman"/>
          <w:sz w:val="28"/>
          <w:szCs w:val="28"/>
          <w:lang w:val="uk-UA"/>
        </w:rPr>
      </w:pPr>
    </w:p>
    <w:p w:rsidR="00A119CE" w:rsidRPr="00A119CE" w:rsidRDefault="00A119CE" w:rsidP="00A119CE">
      <w:pPr>
        <w:numPr>
          <w:ilvl w:val="0"/>
          <w:numId w:val="19"/>
        </w:numPr>
        <w:spacing w:after="120" w:line="240" w:lineRule="auto"/>
        <w:ind w:left="0" w:firstLine="567"/>
        <w:jc w:val="both"/>
        <w:rPr>
          <w:rFonts w:ascii="Times New Roman" w:hAnsi="Times New Roman"/>
          <w:b/>
          <w:bCs/>
          <w:sz w:val="28"/>
          <w:szCs w:val="28"/>
          <w:lang w:val="uk-UA"/>
        </w:rPr>
      </w:pPr>
      <w:r w:rsidRPr="00A119CE">
        <w:rPr>
          <w:rFonts w:ascii="Times New Roman" w:hAnsi="Times New Roman"/>
          <w:b/>
          <w:sz w:val="28"/>
          <w:szCs w:val="28"/>
          <w:lang w:val="uk-UA"/>
        </w:rPr>
        <w:lastRenderedPageBreak/>
        <w:t>Відповідність законопроекту праву ЄС.</w:t>
      </w:r>
    </w:p>
    <w:p w:rsidR="00A119CE" w:rsidRPr="00A119CE" w:rsidRDefault="00A119CE" w:rsidP="00A119CE">
      <w:pPr>
        <w:spacing w:after="120" w:line="240" w:lineRule="auto"/>
        <w:ind w:firstLine="567"/>
        <w:jc w:val="both"/>
        <w:rPr>
          <w:rFonts w:ascii="Times New Roman" w:hAnsi="Times New Roman"/>
          <w:sz w:val="28"/>
          <w:szCs w:val="28"/>
          <w:lang w:val="uk-UA"/>
        </w:rPr>
      </w:pPr>
      <w:r w:rsidRPr="00A119CE">
        <w:rPr>
          <w:rFonts w:ascii="Times New Roman" w:hAnsi="Times New Roman"/>
          <w:sz w:val="28"/>
          <w:szCs w:val="28"/>
          <w:shd w:val="clear" w:color="auto" w:fill="FFFFFF"/>
          <w:lang w:val="uk-UA"/>
        </w:rPr>
        <w:t xml:space="preserve">Відповідно до статті 72 Регламенту </w:t>
      </w:r>
      <w:r w:rsidRPr="00A119CE">
        <w:rPr>
          <w:rFonts w:ascii="Times New Roman" w:hAnsi="Times New Roman"/>
          <w:sz w:val="28"/>
          <w:szCs w:val="28"/>
          <w:lang w:val="uk-UA" w:eastAsia="uk-UA"/>
        </w:rPr>
        <w:t>1107/2009 «</w:t>
      </w:r>
      <w:r w:rsidRPr="00A119CE">
        <w:rPr>
          <w:rFonts w:ascii="Times New Roman" w:hAnsi="Times New Roman"/>
          <w:sz w:val="28"/>
          <w:szCs w:val="28"/>
          <w:lang w:val="uk-UA"/>
        </w:rPr>
        <w:t>держави-члени встановлюють правила щодо покарань, які застосовуються за порушення цього Регламенту, та вживають заходів, необхідних для забезпечення їх виконання. Передбачені покарання повинні бути ефективними, пропорційними та стримуючими».</w:t>
      </w:r>
    </w:p>
    <w:p w:rsidR="00A119CE" w:rsidRPr="00A119CE" w:rsidRDefault="00A119CE" w:rsidP="00A119CE">
      <w:pPr>
        <w:spacing w:after="120" w:line="240" w:lineRule="auto"/>
        <w:ind w:firstLine="567"/>
        <w:jc w:val="both"/>
        <w:rPr>
          <w:rFonts w:ascii="Times New Roman" w:hAnsi="Times New Roman"/>
          <w:sz w:val="28"/>
          <w:szCs w:val="28"/>
          <w:lang w:val="uk-UA"/>
        </w:rPr>
      </w:pPr>
      <w:r w:rsidRPr="00A119CE">
        <w:rPr>
          <w:rFonts w:ascii="Times New Roman" w:hAnsi="Times New Roman"/>
          <w:sz w:val="28"/>
          <w:szCs w:val="28"/>
          <w:lang w:val="uk-UA"/>
        </w:rPr>
        <w:t xml:space="preserve">Стаття 73 </w:t>
      </w:r>
      <w:r w:rsidRPr="00A119CE">
        <w:rPr>
          <w:rFonts w:ascii="Times New Roman" w:hAnsi="Times New Roman"/>
          <w:sz w:val="28"/>
          <w:szCs w:val="28"/>
          <w:shd w:val="clear" w:color="auto" w:fill="FFFFFF"/>
          <w:lang w:val="uk-UA"/>
        </w:rPr>
        <w:t xml:space="preserve">Регламенту </w:t>
      </w:r>
      <w:r w:rsidRPr="00A119CE">
        <w:rPr>
          <w:rFonts w:ascii="Times New Roman" w:hAnsi="Times New Roman"/>
          <w:sz w:val="28"/>
          <w:szCs w:val="28"/>
          <w:lang w:val="uk-UA" w:eastAsia="uk-UA"/>
        </w:rPr>
        <w:t>1107/2009 передбачає також цивільну та кримінальну відповідальність: «</w:t>
      </w:r>
      <w:r w:rsidRPr="00A119CE">
        <w:rPr>
          <w:rFonts w:ascii="Times New Roman" w:hAnsi="Times New Roman"/>
          <w:sz w:val="28"/>
          <w:szCs w:val="28"/>
          <w:lang w:val="uk-UA"/>
        </w:rPr>
        <w:t>Надання дозволу та будь-які інші заходи відповідно до цього Регламенту не повинні заважати загальній цивільно-правовій та кримінальній відповідальності в державах-членах виробника та, де це можливо, особи, відповідальної за розміщення на ринку або використання засобів захисту рослин».</w:t>
      </w:r>
    </w:p>
    <w:p w:rsidR="00B82428" w:rsidRPr="00B82428" w:rsidRDefault="00A119CE" w:rsidP="00B82428">
      <w:pPr>
        <w:spacing w:after="120" w:line="240" w:lineRule="auto"/>
        <w:ind w:firstLine="567"/>
        <w:jc w:val="both"/>
        <w:rPr>
          <w:rFonts w:ascii="Times New Roman" w:hAnsi="Times New Roman"/>
          <w:sz w:val="28"/>
          <w:szCs w:val="28"/>
          <w:lang w:val="uk-UA"/>
        </w:rPr>
      </w:pPr>
      <w:r w:rsidRPr="00A119CE">
        <w:rPr>
          <w:rFonts w:ascii="Times New Roman" w:hAnsi="Times New Roman"/>
          <w:sz w:val="28"/>
          <w:szCs w:val="28"/>
          <w:lang w:val="uk-UA"/>
        </w:rPr>
        <w:t xml:space="preserve">Тому, застосовування відповідних штрафів та кримінальної відповідальності, у спосіб, запропонований законопроектом (шляхом внесення змін до статті 247 Кримінального Кодексу України через посилення відповідальності за порушення правил, установлених для боротьби зі шкідниками і хворобами рослин, та інших вимог законодавства </w:t>
      </w:r>
      <w:r w:rsidRPr="00B82428">
        <w:rPr>
          <w:rFonts w:ascii="Times New Roman" w:hAnsi="Times New Roman"/>
          <w:sz w:val="28"/>
          <w:szCs w:val="28"/>
          <w:lang w:val="uk-UA"/>
        </w:rPr>
        <w:t xml:space="preserve">про захист рослин щодо порушень, які завдали істотної шкоди та ті самі дії, якщо вони спричинили загибель бджолиних сімей, чим створили тяжкі наслідки) узгоджується зі статтями 72 та 73 </w:t>
      </w:r>
      <w:r w:rsidRPr="00B82428">
        <w:rPr>
          <w:rFonts w:ascii="Times New Roman" w:hAnsi="Times New Roman"/>
          <w:sz w:val="28"/>
          <w:szCs w:val="28"/>
          <w:shd w:val="clear" w:color="auto" w:fill="FFFFFF"/>
          <w:lang w:val="uk-UA"/>
        </w:rPr>
        <w:t xml:space="preserve">Регламенту </w:t>
      </w:r>
      <w:r w:rsidRPr="00B82428">
        <w:rPr>
          <w:rFonts w:ascii="Times New Roman" w:hAnsi="Times New Roman"/>
          <w:sz w:val="28"/>
          <w:szCs w:val="28"/>
          <w:lang w:val="uk-UA" w:eastAsia="uk-UA"/>
        </w:rPr>
        <w:t>1107/2009</w:t>
      </w:r>
      <w:r w:rsidRPr="00B82428">
        <w:rPr>
          <w:rFonts w:ascii="Times New Roman" w:hAnsi="Times New Roman"/>
          <w:sz w:val="28"/>
          <w:szCs w:val="28"/>
          <w:lang w:val="uk-UA"/>
        </w:rPr>
        <w:t>.</w:t>
      </w:r>
    </w:p>
    <w:p w:rsidR="00B82428" w:rsidRPr="00B82428" w:rsidRDefault="00B82428" w:rsidP="00B82428">
      <w:pPr>
        <w:spacing w:after="120" w:line="240" w:lineRule="auto"/>
        <w:ind w:firstLine="567"/>
        <w:jc w:val="both"/>
        <w:rPr>
          <w:rFonts w:ascii="Times New Roman" w:hAnsi="Times New Roman"/>
          <w:sz w:val="28"/>
          <w:szCs w:val="28"/>
          <w:lang w:val="uk-UA"/>
        </w:rPr>
      </w:pPr>
      <w:r w:rsidRPr="00B82428">
        <w:rPr>
          <w:rFonts w:ascii="Times New Roman" w:hAnsi="Times New Roman"/>
          <w:sz w:val="24"/>
          <w:szCs w:val="24"/>
          <w:lang w:val="uk-UA"/>
        </w:rPr>
        <w:t xml:space="preserve"> </w:t>
      </w:r>
      <w:r w:rsidRPr="00B82428">
        <w:rPr>
          <w:rFonts w:ascii="Times New Roman" w:hAnsi="Times New Roman"/>
          <w:sz w:val="28"/>
          <w:szCs w:val="28"/>
          <w:lang w:val="uk-UA"/>
        </w:rPr>
        <w:t>У</w:t>
      </w:r>
      <w:r w:rsidRPr="00B82428">
        <w:rPr>
          <w:rFonts w:ascii="Times New Roman" w:hAnsi="Times New Roman"/>
          <w:sz w:val="28"/>
          <w:szCs w:val="28"/>
          <w:lang w:val="uk-UA"/>
        </w:rPr>
        <w:t xml:space="preserve"> законопроєкті за порушення правил</w:t>
      </w:r>
      <w:r>
        <w:rPr>
          <w:rFonts w:ascii="Times New Roman" w:hAnsi="Times New Roman"/>
          <w:sz w:val="28"/>
          <w:szCs w:val="28"/>
          <w:lang w:val="uk-UA"/>
        </w:rPr>
        <w:t>, які</w:t>
      </w:r>
      <w:r w:rsidRPr="00B82428">
        <w:rPr>
          <w:rFonts w:ascii="Times New Roman" w:hAnsi="Times New Roman"/>
          <w:sz w:val="28"/>
          <w:szCs w:val="28"/>
          <w:lang w:val="uk-UA"/>
        </w:rPr>
        <w:t xml:space="preserve"> </w:t>
      </w:r>
      <w:r>
        <w:rPr>
          <w:rFonts w:ascii="Times New Roman" w:hAnsi="Times New Roman"/>
          <w:sz w:val="28"/>
          <w:szCs w:val="28"/>
          <w:lang w:val="uk-UA"/>
        </w:rPr>
        <w:t>встановлені</w:t>
      </w:r>
      <w:r w:rsidRPr="00B82428">
        <w:rPr>
          <w:rFonts w:ascii="Times New Roman" w:hAnsi="Times New Roman"/>
          <w:sz w:val="28"/>
          <w:szCs w:val="28"/>
          <w:lang w:val="uk-UA"/>
        </w:rPr>
        <w:t xml:space="preserve"> для боротьби зі шкідниками і хворобами рослин, та інших вимог законодавства про захист рослин, що спричинило загибель бджолиних сімей, чим створили тяжкі наслідки, пропонується встановити санкцію у вигляді штрафу від ста до двохсот неоподатковуваних мінімумів доходів громадян (1700 грн. – 3400 грн.) або обмеження волі на строк до двох років.</w:t>
      </w:r>
      <w:r w:rsidRPr="00B82428">
        <w:rPr>
          <w:rFonts w:ascii="Times New Roman" w:hAnsi="Times New Roman"/>
          <w:sz w:val="28"/>
          <w:szCs w:val="28"/>
          <w:lang w:val="uk-UA"/>
        </w:rPr>
        <w:t xml:space="preserve"> </w:t>
      </w:r>
    </w:p>
    <w:p w:rsidR="00B82428" w:rsidRPr="00B82428" w:rsidRDefault="00B82428" w:rsidP="00B82428">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Зауважимо, що п</w:t>
      </w:r>
      <w:r w:rsidRPr="00B82428">
        <w:rPr>
          <w:rFonts w:ascii="Times New Roman" w:hAnsi="Times New Roman"/>
          <w:sz w:val="28"/>
          <w:szCs w:val="28"/>
          <w:lang w:val="uk-UA"/>
        </w:rPr>
        <w:t>ри цьому</w:t>
      </w:r>
      <w:r w:rsidRPr="00B82428">
        <w:rPr>
          <w:rFonts w:ascii="Times New Roman" w:hAnsi="Times New Roman"/>
          <w:sz w:val="28"/>
          <w:szCs w:val="28"/>
          <w:lang w:val="uk-UA"/>
        </w:rPr>
        <w:t xml:space="preserve"> відсутнє обґрунтування та кореляція щодо кількості загиблих бджолиних сімей та виду покарання, а також законодавчо відсутня обов’язковість реєстрації бджолиних сімей та отримання необхідних документів. </w:t>
      </w:r>
    </w:p>
    <w:p w:rsidR="00B82428" w:rsidRDefault="00B82428" w:rsidP="00B82428">
      <w:pPr>
        <w:spacing w:after="120" w:line="240" w:lineRule="auto"/>
        <w:ind w:firstLine="567"/>
        <w:jc w:val="both"/>
        <w:rPr>
          <w:rFonts w:ascii="Times New Roman" w:hAnsi="Times New Roman"/>
          <w:sz w:val="28"/>
          <w:szCs w:val="28"/>
          <w:lang w:val="uk-UA"/>
        </w:rPr>
      </w:pPr>
      <w:r w:rsidRPr="00B82428">
        <w:rPr>
          <w:rFonts w:ascii="Times New Roman" w:hAnsi="Times New Roman"/>
          <w:sz w:val="28"/>
          <w:szCs w:val="28"/>
          <w:lang w:val="uk-UA"/>
        </w:rPr>
        <w:t>Також, відсутнє у законодавчих актах обґрунтування стосовно закріпленої норми щодо визначення «істотна шкода» та «тяжкі наслідки».</w:t>
      </w:r>
    </w:p>
    <w:p w:rsidR="00B82428" w:rsidRPr="00B82428" w:rsidRDefault="00B82428" w:rsidP="00B82428">
      <w:pPr>
        <w:spacing w:after="120" w:line="240" w:lineRule="auto"/>
        <w:ind w:firstLine="567"/>
        <w:jc w:val="both"/>
        <w:rPr>
          <w:rFonts w:ascii="Times New Roman" w:hAnsi="Times New Roman"/>
          <w:sz w:val="28"/>
          <w:szCs w:val="28"/>
          <w:lang w:val="uk-UA"/>
        </w:rPr>
      </w:pPr>
      <w:bookmarkStart w:id="0" w:name="_GoBack"/>
      <w:bookmarkEnd w:id="0"/>
    </w:p>
    <w:p w:rsidR="00A119CE" w:rsidRPr="007A37C3" w:rsidRDefault="00A119CE" w:rsidP="00A119CE">
      <w:pPr>
        <w:numPr>
          <w:ilvl w:val="0"/>
          <w:numId w:val="7"/>
        </w:numPr>
        <w:spacing w:after="120" w:line="240" w:lineRule="auto"/>
        <w:ind w:hanging="153"/>
        <w:jc w:val="both"/>
        <w:rPr>
          <w:rFonts w:ascii="Times New Roman" w:hAnsi="Times New Roman"/>
          <w:b/>
          <w:bCs/>
          <w:sz w:val="28"/>
          <w:szCs w:val="28"/>
          <w:lang w:val="uk-UA"/>
        </w:rPr>
      </w:pPr>
      <w:r w:rsidRPr="00A119CE">
        <w:rPr>
          <w:rFonts w:ascii="Times New Roman" w:hAnsi="Times New Roman"/>
          <w:b/>
          <w:sz w:val="28"/>
          <w:szCs w:val="28"/>
          <w:lang w:val="uk-UA"/>
        </w:rPr>
        <w:t xml:space="preserve">Висновок Комітету з питань </w:t>
      </w:r>
      <w:r w:rsidRPr="007A37C3">
        <w:rPr>
          <w:rFonts w:ascii="Times New Roman" w:hAnsi="Times New Roman"/>
          <w:b/>
          <w:sz w:val="28"/>
          <w:szCs w:val="28"/>
          <w:lang w:val="uk-UA"/>
        </w:rPr>
        <w:t>інтеграції України до ЄС.</w:t>
      </w:r>
    </w:p>
    <w:p w:rsidR="00A119CE" w:rsidRPr="007A37C3" w:rsidRDefault="00A119CE" w:rsidP="00A119CE">
      <w:pPr>
        <w:spacing w:after="120" w:line="240" w:lineRule="auto"/>
        <w:ind w:firstLine="567"/>
        <w:jc w:val="both"/>
        <w:rPr>
          <w:rFonts w:ascii="Times New Roman" w:hAnsi="Times New Roman"/>
          <w:sz w:val="28"/>
          <w:szCs w:val="28"/>
          <w:lang w:val="uk-UA"/>
        </w:rPr>
      </w:pPr>
      <w:r w:rsidRPr="007A37C3">
        <w:rPr>
          <w:rFonts w:ascii="Times New Roman" w:hAnsi="Times New Roman"/>
          <w:sz w:val="28"/>
          <w:szCs w:val="28"/>
          <w:lang w:val="uk-UA"/>
        </w:rPr>
        <w:t xml:space="preserve">Проект Закону України «Про </w:t>
      </w:r>
      <w:r w:rsidRPr="007A37C3">
        <w:rPr>
          <w:rFonts w:ascii="Times New Roman" w:hAnsi="Times New Roman"/>
          <w:bCs/>
          <w:sz w:val="28"/>
          <w:szCs w:val="28"/>
          <w:lang w:val="uk-UA" w:eastAsia="uk-UA"/>
        </w:rPr>
        <w:t>внесення змін до Кримінального кодексу України (щодо вжиття заходів стосовно захисту бджільництва)</w:t>
      </w:r>
      <w:r w:rsidRPr="007A37C3">
        <w:rPr>
          <w:rFonts w:ascii="Times New Roman" w:hAnsi="Times New Roman"/>
          <w:sz w:val="28"/>
          <w:szCs w:val="28"/>
          <w:lang w:val="uk-UA"/>
        </w:rPr>
        <w:t xml:space="preserve">» (р.№ </w:t>
      </w:r>
      <w:r w:rsidRPr="007A37C3">
        <w:rPr>
          <w:rFonts w:ascii="Times New Roman" w:hAnsi="Times New Roman"/>
          <w:sz w:val="28"/>
          <w:szCs w:val="28"/>
          <w:lang w:val="uk-UA" w:eastAsia="uk-UA"/>
        </w:rPr>
        <w:t>3741 від 25.06.2020</w:t>
      </w:r>
      <w:r w:rsidRPr="007A37C3">
        <w:rPr>
          <w:rFonts w:ascii="Times New Roman" w:hAnsi="Times New Roman"/>
          <w:sz w:val="28"/>
          <w:szCs w:val="28"/>
          <w:shd w:val="clear" w:color="auto" w:fill="FFFFFF"/>
          <w:lang w:val="uk-UA"/>
        </w:rPr>
        <w:t>,</w:t>
      </w:r>
      <w:r w:rsidRPr="007A37C3">
        <w:rPr>
          <w:rFonts w:ascii="Times New Roman" w:hAnsi="Times New Roman"/>
          <w:sz w:val="28"/>
          <w:szCs w:val="28"/>
          <w:lang w:val="uk-UA"/>
        </w:rPr>
        <w:t xml:space="preserve"> н.д. Деркач А.Л.) </w:t>
      </w:r>
      <w:r w:rsidRPr="007A37C3">
        <w:rPr>
          <w:rFonts w:ascii="Times New Roman" w:hAnsi="Times New Roman"/>
          <w:b/>
          <w:sz w:val="28"/>
          <w:szCs w:val="28"/>
          <w:u w:val="single"/>
          <w:lang w:val="uk-UA"/>
        </w:rPr>
        <w:t>не суперечить</w:t>
      </w:r>
      <w:r w:rsidRPr="007A37C3">
        <w:rPr>
          <w:rFonts w:ascii="Times New Roman" w:hAnsi="Times New Roman"/>
          <w:sz w:val="28"/>
          <w:szCs w:val="28"/>
          <w:lang w:val="uk-UA"/>
        </w:rPr>
        <w:t xml:space="preserve"> праву Європейського Союзу.</w:t>
      </w:r>
    </w:p>
    <w:p w:rsidR="001F4012" w:rsidRPr="007B15C0" w:rsidRDefault="001F4012" w:rsidP="007B15C0">
      <w:pPr>
        <w:spacing w:after="120" w:line="240" w:lineRule="auto"/>
        <w:jc w:val="both"/>
        <w:rPr>
          <w:rFonts w:ascii="Times New Roman" w:hAnsi="Times New Roman"/>
          <w:bCs/>
          <w:lang w:val="uk-UA"/>
        </w:rPr>
      </w:pPr>
    </w:p>
    <w:sectPr w:rsidR="001F4012" w:rsidRPr="007B15C0" w:rsidSect="00551DA1">
      <w:headerReference w:type="default" r:id="rId12"/>
      <w:footerReference w:type="default" r:id="rId13"/>
      <w:footerReference w:type="first" r:id="rId14"/>
      <w:pgSz w:w="11906" w:h="16838"/>
      <w:pgMar w:top="568" w:right="707" w:bottom="0" w:left="85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DB" w:rsidRDefault="00CD3ADB" w:rsidP="005E306B">
      <w:pPr>
        <w:spacing w:after="0" w:line="240" w:lineRule="auto"/>
      </w:pPr>
      <w:r>
        <w:separator/>
      </w:r>
    </w:p>
  </w:endnote>
  <w:endnote w:type="continuationSeparator" w:id="0">
    <w:p w:rsidR="00CD3ADB" w:rsidRDefault="00CD3ADB"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66593"/>
      <w:docPartObj>
        <w:docPartGallery w:val="Page Numbers (Bottom of Page)"/>
        <w:docPartUnique/>
      </w:docPartObj>
    </w:sdtPr>
    <w:sdtEndPr/>
    <w:sdtContent>
      <w:p w:rsidR="005060DC" w:rsidRDefault="005060DC">
        <w:pPr>
          <w:pStyle w:val="a5"/>
          <w:jc w:val="right"/>
        </w:pPr>
        <w:r>
          <w:fldChar w:fldCharType="begin"/>
        </w:r>
        <w:r>
          <w:instrText>PAGE   \* MERGEFORMAT</w:instrText>
        </w:r>
        <w:r>
          <w:fldChar w:fldCharType="separate"/>
        </w:r>
        <w:r w:rsidR="00B82428" w:rsidRPr="00B82428">
          <w:rPr>
            <w:noProof/>
            <w:lang w:val="uk-UA"/>
          </w:rPr>
          <w:t>2</w:t>
        </w:r>
        <w:r>
          <w:rPr>
            <w:noProof/>
            <w:lang w:val="uk-UA"/>
          </w:rPr>
          <w:fldChar w:fldCharType="end"/>
        </w:r>
      </w:p>
    </w:sdtContent>
  </w:sdt>
  <w:p w:rsidR="005060DC" w:rsidRDefault="005060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77040"/>
      <w:docPartObj>
        <w:docPartGallery w:val="Page Numbers (Bottom of Page)"/>
        <w:docPartUnique/>
      </w:docPartObj>
    </w:sdtPr>
    <w:sdtEndPr/>
    <w:sdtContent>
      <w:p w:rsidR="005060DC" w:rsidRDefault="005060DC">
        <w:pPr>
          <w:pStyle w:val="a5"/>
          <w:jc w:val="right"/>
        </w:pPr>
        <w:r>
          <w:fldChar w:fldCharType="begin"/>
        </w:r>
        <w:r>
          <w:instrText>PAGE   \* MERGEFORMAT</w:instrText>
        </w:r>
        <w:r>
          <w:fldChar w:fldCharType="separate"/>
        </w:r>
        <w:r w:rsidR="00B82428" w:rsidRPr="00B82428">
          <w:rPr>
            <w:noProof/>
            <w:lang w:val="uk-UA"/>
          </w:rPr>
          <w:t>1</w:t>
        </w:r>
        <w:r>
          <w:rPr>
            <w:noProof/>
            <w:lang w:val="uk-UA"/>
          </w:rPr>
          <w:fldChar w:fldCharType="end"/>
        </w:r>
      </w:p>
    </w:sdtContent>
  </w:sdt>
  <w:p w:rsidR="005060DC" w:rsidRDefault="005060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DB" w:rsidRDefault="00CD3ADB" w:rsidP="005E306B">
      <w:pPr>
        <w:spacing w:after="0" w:line="240" w:lineRule="auto"/>
      </w:pPr>
      <w:r>
        <w:separator/>
      </w:r>
    </w:p>
  </w:footnote>
  <w:footnote w:type="continuationSeparator" w:id="0">
    <w:p w:rsidR="00CD3ADB" w:rsidRDefault="00CD3ADB" w:rsidP="005E306B">
      <w:pPr>
        <w:spacing w:after="0" w:line="240" w:lineRule="auto"/>
      </w:pPr>
      <w:r>
        <w:continuationSeparator/>
      </w:r>
    </w:p>
  </w:footnote>
  <w:footnote w:id="1">
    <w:p w:rsidR="005060DC" w:rsidRPr="006F7B7B" w:rsidRDefault="005060DC" w:rsidP="006F7B7B">
      <w:pPr>
        <w:pStyle w:val="af0"/>
        <w:jc w:val="both"/>
        <w:rPr>
          <w:rFonts w:ascii="Times New Roman" w:hAnsi="Times New Roman"/>
          <w:sz w:val="24"/>
          <w:szCs w:val="24"/>
          <w:lang w:val="uk-UA"/>
        </w:rPr>
      </w:pPr>
      <w:r w:rsidRPr="006F7B7B">
        <w:rPr>
          <w:rStyle w:val="af2"/>
          <w:rFonts w:ascii="Times New Roman" w:hAnsi="Times New Roman"/>
          <w:sz w:val="24"/>
          <w:szCs w:val="24"/>
          <w:lang w:val="uk-UA"/>
        </w:rPr>
        <w:footnoteRef/>
      </w:r>
      <w:r w:rsidRPr="006F7B7B">
        <w:rPr>
          <w:rFonts w:ascii="Times New Roman" w:hAnsi="Times New Roman"/>
          <w:sz w:val="24"/>
          <w:szCs w:val="24"/>
          <w:lang w:val="uk-UA"/>
        </w:rPr>
        <w:t xml:space="preserve"> К</w:t>
      </w:r>
      <w:r w:rsidRPr="006F7B7B">
        <w:rPr>
          <w:rFonts w:ascii="Times New Roman" w:eastAsia="MS Mincho" w:hAnsi="Times New Roman"/>
          <w:sz w:val="24"/>
          <w:szCs w:val="24"/>
          <w:lang w:val="uk-UA"/>
        </w:rPr>
        <w:t>омітет розглянув прое</w:t>
      </w:r>
      <w:r>
        <w:rPr>
          <w:rFonts w:ascii="Times New Roman" w:eastAsia="MS Mincho" w:hAnsi="Times New Roman"/>
          <w:sz w:val="24"/>
          <w:szCs w:val="24"/>
          <w:lang w:val="uk-UA"/>
        </w:rPr>
        <w:t xml:space="preserve">кт Закону на </w:t>
      </w:r>
      <w:r w:rsidRPr="001660AE">
        <w:rPr>
          <w:rFonts w:ascii="Times New Roman" w:eastAsia="MS Mincho" w:hAnsi="Times New Roman"/>
          <w:sz w:val="24"/>
          <w:szCs w:val="24"/>
          <w:lang w:val="uk-UA"/>
        </w:rPr>
        <w:t xml:space="preserve">своєму засіданні </w:t>
      </w:r>
      <w:r w:rsidR="00392785">
        <w:rPr>
          <w:rFonts w:ascii="Times New Roman" w:eastAsia="MS Mincho" w:hAnsi="Times New Roman"/>
          <w:sz w:val="24"/>
          <w:szCs w:val="24"/>
          <w:lang w:val="uk-UA"/>
        </w:rPr>
        <w:t>3 лютого 2021 року (протокол № 61</w:t>
      </w:r>
      <w:r w:rsidR="00744AF4" w:rsidRPr="001660AE">
        <w:rPr>
          <w:rFonts w:ascii="Times New Roman" w:eastAsia="MS Mincho" w:hAnsi="Times New Roman"/>
          <w:sz w:val="24"/>
          <w:szCs w:val="24"/>
          <w:lang w:val="uk-UA"/>
        </w:rPr>
        <w:t xml:space="preserve">) </w:t>
      </w:r>
      <w:r w:rsidRPr="001660AE">
        <w:rPr>
          <w:rFonts w:ascii="Times New Roman" w:eastAsia="MS Mincho" w:hAnsi="Times New Roman"/>
          <w:sz w:val="24"/>
          <w:szCs w:val="24"/>
          <w:lang w:val="uk-UA"/>
        </w:rPr>
        <w:t>в</w:t>
      </w:r>
      <w:r w:rsidRPr="001660AE">
        <w:rPr>
          <w:rFonts w:ascii="Times New Roman" w:hAnsi="Times New Roman"/>
          <w:sz w:val="24"/>
          <w:szCs w:val="24"/>
          <w:lang w:val="uk-UA"/>
        </w:rPr>
        <w:t>ідповідно до статті 93 Регламенту Верховної Ради України</w:t>
      </w:r>
      <w:r w:rsidRPr="001660AE">
        <w:rPr>
          <w:rFonts w:ascii="Times New Roman" w:eastAsia="MS Mincho" w:hAnsi="Times New Roman"/>
          <w:sz w:val="24"/>
          <w:szCs w:val="24"/>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C" w:rsidRDefault="005060DC" w:rsidP="00AD7F82">
    <w:pPr>
      <w:pStyle w:val="a3"/>
      <w:tabs>
        <w:tab w:val="clear" w:pos="9355"/>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9A6"/>
    <w:multiLevelType w:val="hybridMultilevel"/>
    <w:tmpl w:val="AE1E6378"/>
    <w:lvl w:ilvl="0" w:tplc="5DB8F1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D03572D"/>
    <w:multiLevelType w:val="hybridMultilevel"/>
    <w:tmpl w:val="80D046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BD14E9"/>
    <w:multiLevelType w:val="hybridMultilevel"/>
    <w:tmpl w:val="FDF8A06E"/>
    <w:lvl w:ilvl="0" w:tplc="9D08A770">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EDC4D29"/>
    <w:multiLevelType w:val="hybridMultilevel"/>
    <w:tmpl w:val="0C4ACB7A"/>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65866EE"/>
    <w:multiLevelType w:val="hybridMultilevel"/>
    <w:tmpl w:val="A01C04B2"/>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E222C29"/>
    <w:multiLevelType w:val="hybridMultilevel"/>
    <w:tmpl w:val="F2B217EA"/>
    <w:lvl w:ilvl="0" w:tplc="E5161D2C">
      <w:start w:val="1"/>
      <w:numFmt w:val="decimal"/>
      <w:lvlText w:val="%1)"/>
      <w:lvlJc w:val="left"/>
      <w:pPr>
        <w:ind w:left="1095" w:hanging="375"/>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28007F6"/>
    <w:multiLevelType w:val="hybridMultilevel"/>
    <w:tmpl w:val="DD70A548"/>
    <w:lvl w:ilvl="0" w:tplc="0419000F">
      <w:start w:val="1"/>
      <w:numFmt w:val="decimal"/>
      <w:lvlText w:val="%1."/>
      <w:lvlJc w:val="left"/>
      <w:pPr>
        <w:ind w:left="720" w:hanging="360"/>
      </w:pPr>
    </w:lvl>
    <w:lvl w:ilvl="1" w:tplc="D07843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25081"/>
    <w:multiLevelType w:val="hybridMultilevel"/>
    <w:tmpl w:val="0C4ACB7A"/>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42963532"/>
    <w:multiLevelType w:val="hybridMultilevel"/>
    <w:tmpl w:val="383EFE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8CE57B8"/>
    <w:multiLevelType w:val="hybridMultilevel"/>
    <w:tmpl w:val="A678F5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A52615"/>
    <w:multiLevelType w:val="hybridMultilevel"/>
    <w:tmpl w:val="87E4E03E"/>
    <w:lvl w:ilvl="0" w:tplc="57BADC2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B7E2F78"/>
    <w:multiLevelType w:val="hybridMultilevel"/>
    <w:tmpl w:val="E6AE2B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0A431AC"/>
    <w:multiLevelType w:val="hybridMultilevel"/>
    <w:tmpl w:val="37ECDFE2"/>
    <w:lvl w:ilvl="0" w:tplc="0422000F">
      <w:start w:val="4"/>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62D01C9D"/>
    <w:multiLevelType w:val="hybridMultilevel"/>
    <w:tmpl w:val="477A7538"/>
    <w:lvl w:ilvl="0" w:tplc="19869694">
      <w:start w:val="1"/>
      <w:numFmt w:val="decimal"/>
      <w:lvlText w:val="%1)"/>
      <w:lvlJc w:val="left"/>
      <w:pPr>
        <w:tabs>
          <w:tab w:val="num" w:pos="1440"/>
        </w:tabs>
        <w:ind w:left="1440" w:hanging="900"/>
      </w:pPr>
      <w:rPr>
        <w:rFonts w:hint="default"/>
        <w:i w:val="0"/>
        <w:color w:val="000000"/>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2D13AE3"/>
    <w:multiLevelType w:val="hybridMultilevel"/>
    <w:tmpl w:val="804A2CE4"/>
    <w:lvl w:ilvl="0" w:tplc="79483ACE">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B37419"/>
    <w:multiLevelType w:val="hybridMultilevel"/>
    <w:tmpl w:val="82F69C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C2D2D88"/>
    <w:multiLevelType w:val="hybridMultilevel"/>
    <w:tmpl w:val="DD70A548"/>
    <w:lvl w:ilvl="0" w:tplc="0419000F">
      <w:start w:val="1"/>
      <w:numFmt w:val="decimal"/>
      <w:lvlText w:val="%1."/>
      <w:lvlJc w:val="left"/>
      <w:pPr>
        <w:ind w:left="720" w:hanging="360"/>
      </w:pPr>
    </w:lvl>
    <w:lvl w:ilvl="1" w:tplc="D07843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6"/>
  </w:num>
  <w:num w:numId="5">
    <w:abstractNumId w:val="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4"/>
  </w:num>
  <w:num w:numId="11">
    <w:abstractNumId w:val="10"/>
  </w:num>
  <w:num w:numId="12">
    <w:abstractNumId w:val="15"/>
  </w:num>
  <w:num w:numId="13">
    <w:abstractNumId w:val="1"/>
  </w:num>
  <w:num w:numId="14">
    <w:abstractNumId w:val="8"/>
  </w:num>
  <w:num w:numId="15">
    <w:abstractNumId w:val="0"/>
  </w:num>
  <w:num w:numId="16">
    <w:abstractNumId w:val="2"/>
  </w:num>
  <w:num w:numId="17">
    <w:abstractNumId w:val="9"/>
  </w:num>
  <w:num w:numId="18">
    <w:abstractNumId w:val="5"/>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224C"/>
    <w:rsid w:val="00007472"/>
    <w:rsid w:val="000126A6"/>
    <w:rsid w:val="00012796"/>
    <w:rsid w:val="00015AF0"/>
    <w:rsid w:val="000163C3"/>
    <w:rsid w:val="000256BD"/>
    <w:rsid w:val="000412BA"/>
    <w:rsid w:val="000434C4"/>
    <w:rsid w:val="00052418"/>
    <w:rsid w:val="0006485C"/>
    <w:rsid w:val="00066BEA"/>
    <w:rsid w:val="00074D19"/>
    <w:rsid w:val="00076CB6"/>
    <w:rsid w:val="000870F3"/>
    <w:rsid w:val="0009199C"/>
    <w:rsid w:val="000941D5"/>
    <w:rsid w:val="0009680B"/>
    <w:rsid w:val="000A349A"/>
    <w:rsid w:val="000A514A"/>
    <w:rsid w:val="000B66D5"/>
    <w:rsid w:val="000C2A55"/>
    <w:rsid w:val="000C7C58"/>
    <w:rsid w:val="000D3A6A"/>
    <w:rsid w:val="000E16AD"/>
    <w:rsid w:val="000E5FA6"/>
    <w:rsid w:val="000F1586"/>
    <w:rsid w:val="000F4171"/>
    <w:rsid w:val="000F71A0"/>
    <w:rsid w:val="000F7A70"/>
    <w:rsid w:val="00100E6A"/>
    <w:rsid w:val="00104920"/>
    <w:rsid w:val="00106AF6"/>
    <w:rsid w:val="001114B0"/>
    <w:rsid w:val="0011569C"/>
    <w:rsid w:val="001159C6"/>
    <w:rsid w:val="001222BE"/>
    <w:rsid w:val="00124160"/>
    <w:rsid w:val="00124ECF"/>
    <w:rsid w:val="00127855"/>
    <w:rsid w:val="00131AB4"/>
    <w:rsid w:val="001336A1"/>
    <w:rsid w:val="00134C66"/>
    <w:rsid w:val="00135E0C"/>
    <w:rsid w:val="001415BB"/>
    <w:rsid w:val="00141617"/>
    <w:rsid w:val="00142A05"/>
    <w:rsid w:val="00146CF8"/>
    <w:rsid w:val="001473DD"/>
    <w:rsid w:val="001556D2"/>
    <w:rsid w:val="00155AD3"/>
    <w:rsid w:val="001642AF"/>
    <w:rsid w:val="001660AE"/>
    <w:rsid w:val="00180192"/>
    <w:rsid w:val="0018540E"/>
    <w:rsid w:val="00185707"/>
    <w:rsid w:val="00190EB5"/>
    <w:rsid w:val="0019108F"/>
    <w:rsid w:val="001966F0"/>
    <w:rsid w:val="001A2BB2"/>
    <w:rsid w:val="001A3404"/>
    <w:rsid w:val="001C6555"/>
    <w:rsid w:val="001D3C24"/>
    <w:rsid w:val="001E044E"/>
    <w:rsid w:val="001E1433"/>
    <w:rsid w:val="001E2FDC"/>
    <w:rsid w:val="001F4012"/>
    <w:rsid w:val="001F4A75"/>
    <w:rsid w:val="00200189"/>
    <w:rsid w:val="00202207"/>
    <w:rsid w:val="00205DDD"/>
    <w:rsid w:val="0020780A"/>
    <w:rsid w:val="0021032F"/>
    <w:rsid w:val="00217B8E"/>
    <w:rsid w:val="00220A34"/>
    <w:rsid w:val="00223281"/>
    <w:rsid w:val="002270FA"/>
    <w:rsid w:val="00235CD7"/>
    <w:rsid w:val="00240E30"/>
    <w:rsid w:val="0024502D"/>
    <w:rsid w:val="00252550"/>
    <w:rsid w:val="002557E3"/>
    <w:rsid w:val="002651AE"/>
    <w:rsid w:val="00265740"/>
    <w:rsid w:val="00276B2A"/>
    <w:rsid w:val="00282021"/>
    <w:rsid w:val="00282F94"/>
    <w:rsid w:val="0028661A"/>
    <w:rsid w:val="002953CB"/>
    <w:rsid w:val="002955E3"/>
    <w:rsid w:val="00296A21"/>
    <w:rsid w:val="002A065E"/>
    <w:rsid w:val="002A186A"/>
    <w:rsid w:val="002A467E"/>
    <w:rsid w:val="002A5D4C"/>
    <w:rsid w:val="002A60CA"/>
    <w:rsid w:val="002B102B"/>
    <w:rsid w:val="002B22AF"/>
    <w:rsid w:val="002B51DF"/>
    <w:rsid w:val="002B5FC1"/>
    <w:rsid w:val="002D0561"/>
    <w:rsid w:val="002D2A7D"/>
    <w:rsid w:val="002E0A18"/>
    <w:rsid w:val="002E31BF"/>
    <w:rsid w:val="002E3B1A"/>
    <w:rsid w:val="002E44DA"/>
    <w:rsid w:val="002E6701"/>
    <w:rsid w:val="002E7480"/>
    <w:rsid w:val="002E78CD"/>
    <w:rsid w:val="002F1885"/>
    <w:rsid w:val="002F5482"/>
    <w:rsid w:val="002F57DC"/>
    <w:rsid w:val="002F7A84"/>
    <w:rsid w:val="00315D5C"/>
    <w:rsid w:val="00336C11"/>
    <w:rsid w:val="00340B49"/>
    <w:rsid w:val="00340F72"/>
    <w:rsid w:val="003429DF"/>
    <w:rsid w:val="003533C2"/>
    <w:rsid w:val="00355A5F"/>
    <w:rsid w:val="0036007C"/>
    <w:rsid w:val="003638EF"/>
    <w:rsid w:val="0036415F"/>
    <w:rsid w:val="00367541"/>
    <w:rsid w:val="00370312"/>
    <w:rsid w:val="00372930"/>
    <w:rsid w:val="00384615"/>
    <w:rsid w:val="00390C16"/>
    <w:rsid w:val="00392785"/>
    <w:rsid w:val="0039382B"/>
    <w:rsid w:val="003A7A57"/>
    <w:rsid w:val="003B317A"/>
    <w:rsid w:val="003B3D9A"/>
    <w:rsid w:val="003B47E6"/>
    <w:rsid w:val="003C28E3"/>
    <w:rsid w:val="003C4F46"/>
    <w:rsid w:val="003D0996"/>
    <w:rsid w:val="003D1CBA"/>
    <w:rsid w:val="003D40FA"/>
    <w:rsid w:val="003F13B6"/>
    <w:rsid w:val="003F5796"/>
    <w:rsid w:val="00403D11"/>
    <w:rsid w:val="0041127A"/>
    <w:rsid w:val="004113A5"/>
    <w:rsid w:val="00414BC8"/>
    <w:rsid w:val="004169C2"/>
    <w:rsid w:val="00424335"/>
    <w:rsid w:val="00425D88"/>
    <w:rsid w:val="00431453"/>
    <w:rsid w:val="004320F4"/>
    <w:rsid w:val="00441A7C"/>
    <w:rsid w:val="00450DD7"/>
    <w:rsid w:val="00451750"/>
    <w:rsid w:val="0045215C"/>
    <w:rsid w:val="004536C9"/>
    <w:rsid w:val="00461325"/>
    <w:rsid w:val="00473C83"/>
    <w:rsid w:val="004852FA"/>
    <w:rsid w:val="0048573B"/>
    <w:rsid w:val="0049139E"/>
    <w:rsid w:val="00495667"/>
    <w:rsid w:val="00496104"/>
    <w:rsid w:val="004A1CE6"/>
    <w:rsid w:val="004A4763"/>
    <w:rsid w:val="004B2A7A"/>
    <w:rsid w:val="004B5A24"/>
    <w:rsid w:val="004C029B"/>
    <w:rsid w:val="004C0BF6"/>
    <w:rsid w:val="004C142E"/>
    <w:rsid w:val="004C29EB"/>
    <w:rsid w:val="004C2C2C"/>
    <w:rsid w:val="004C53C1"/>
    <w:rsid w:val="004C6EDD"/>
    <w:rsid w:val="004C7CA0"/>
    <w:rsid w:val="004D208C"/>
    <w:rsid w:val="004D7BC0"/>
    <w:rsid w:val="004E4F5C"/>
    <w:rsid w:val="004F49EC"/>
    <w:rsid w:val="004F7B8A"/>
    <w:rsid w:val="005060DC"/>
    <w:rsid w:val="0050620F"/>
    <w:rsid w:val="00510A3E"/>
    <w:rsid w:val="005163A0"/>
    <w:rsid w:val="0053172F"/>
    <w:rsid w:val="00537B82"/>
    <w:rsid w:val="00545919"/>
    <w:rsid w:val="00547144"/>
    <w:rsid w:val="0055005A"/>
    <w:rsid w:val="00551DA1"/>
    <w:rsid w:val="00553271"/>
    <w:rsid w:val="00556A0F"/>
    <w:rsid w:val="00560398"/>
    <w:rsid w:val="0056039F"/>
    <w:rsid w:val="0056255F"/>
    <w:rsid w:val="0056352F"/>
    <w:rsid w:val="00563A7E"/>
    <w:rsid w:val="00564963"/>
    <w:rsid w:val="005674BB"/>
    <w:rsid w:val="00577A87"/>
    <w:rsid w:val="00584474"/>
    <w:rsid w:val="00586B3F"/>
    <w:rsid w:val="005944E8"/>
    <w:rsid w:val="005957B8"/>
    <w:rsid w:val="005A186A"/>
    <w:rsid w:val="005A4728"/>
    <w:rsid w:val="005B5203"/>
    <w:rsid w:val="005B71F5"/>
    <w:rsid w:val="005C5532"/>
    <w:rsid w:val="005C674D"/>
    <w:rsid w:val="005D599B"/>
    <w:rsid w:val="005E2419"/>
    <w:rsid w:val="005E24F8"/>
    <w:rsid w:val="005E306B"/>
    <w:rsid w:val="005E70D8"/>
    <w:rsid w:val="005F20B5"/>
    <w:rsid w:val="005F6BB5"/>
    <w:rsid w:val="005F756D"/>
    <w:rsid w:val="006034B8"/>
    <w:rsid w:val="00605503"/>
    <w:rsid w:val="0061031F"/>
    <w:rsid w:val="00612EC9"/>
    <w:rsid w:val="00623890"/>
    <w:rsid w:val="00626A3E"/>
    <w:rsid w:val="00632842"/>
    <w:rsid w:val="00632FA5"/>
    <w:rsid w:val="00636A94"/>
    <w:rsid w:val="00637E10"/>
    <w:rsid w:val="00641565"/>
    <w:rsid w:val="00644B89"/>
    <w:rsid w:val="00645D11"/>
    <w:rsid w:val="00646894"/>
    <w:rsid w:val="00653DDA"/>
    <w:rsid w:val="00654352"/>
    <w:rsid w:val="00654FF9"/>
    <w:rsid w:val="00656562"/>
    <w:rsid w:val="00660B13"/>
    <w:rsid w:val="0066469B"/>
    <w:rsid w:val="006651E5"/>
    <w:rsid w:val="0066623D"/>
    <w:rsid w:val="0066657D"/>
    <w:rsid w:val="00676DF3"/>
    <w:rsid w:val="00680273"/>
    <w:rsid w:val="00680FF7"/>
    <w:rsid w:val="00687B1B"/>
    <w:rsid w:val="006908B6"/>
    <w:rsid w:val="00692E29"/>
    <w:rsid w:val="00694409"/>
    <w:rsid w:val="006A6B50"/>
    <w:rsid w:val="006B39BE"/>
    <w:rsid w:val="006B59F5"/>
    <w:rsid w:val="006B6FD9"/>
    <w:rsid w:val="006C5A7D"/>
    <w:rsid w:val="006C6960"/>
    <w:rsid w:val="006C7744"/>
    <w:rsid w:val="006E001B"/>
    <w:rsid w:val="006E0429"/>
    <w:rsid w:val="006E4E47"/>
    <w:rsid w:val="006E7A8D"/>
    <w:rsid w:val="006F0875"/>
    <w:rsid w:val="006F10E8"/>
    <w:rsid w:val="006F45F5"/>
    <w:rsid w:val="006F7B7B"/>
    <w:rsid w:val="00702A49"/>
    <w:rsid w:val="00710AE2"/>
    <w:rsid w:val="00710C50"/>
    <w:rsid w:val="00713E93"/>
    <w:rsid w:val="00714FAC"/>
    <w:rsid w:val="00715871"/>
    <w:rsid w:val="00724B09"/>
    <w:rsid w:val="007251F6"/>
    <w:rsid w:val="00726FF8"/>
    <w:rsid w:val="007274EA"/>
    <w:rsid w:val="00732230"/>
    <w:rsid w:val="0073224C"/>
    <w:rsid w:val="007327CF"/>
    <w:rsid w:val="00740017"/>
    <w:rsid w:val="007438D4"/>
    <w:rsid w:val="00744AF4"/>
    <w:rsid w:val="0075032B"/>
    <w:rsid w:val="0075056D"/>
    <w:rsid w:val="0075224D"/>
    <w:rsid w:val="0075314A"/>
    <w:rsid w:val="0075394E"/>
    <w:rsid w:val="00755BB4"/>
    <w:rsid w:val="0076364B"/>
    <w:rsid w:val="00764AE0"/>
    <w:rsid w:val="007762EF"/>
    <w:rsid w:val="00776C7E"/>
    <w:rsid w:val="00777F28"/>
    <w:rsid w:val="0078205E"/>
    <w:rsid w:val="00784EDD"/>
    <w:rsid w:val="00793501"/>
    <w:rsid w:val="007949A4"/>
    <w:rsid w:val="007A0252"/>
    <w:rsid w:val="007A37C3"/>
    <w:rsid w:val="007A4C8C"/>
    <w:rsid w:val="007A66B0"/>
    <w:rsid w:val="007A741B"/>
    <w:rsid w:val="007B15C0"/>
    <w:rsid w:val="007B3C21"/>
    <w:rsid w:val="007B63EF"/>
    <w:rsid w:val="007C233D"/>
    <w:rsid w:val="007C4D5A"/>
    <w:rsid w:val="007C7970"/>
    <w:rsid w:val="007D5F36"/>
    <w:rsid w:val="007E5928"/>
    <w:rsid w:val="007E5F69"/>
    <w:rsid w:val="007F5D91"/>
    <w:rsid w:val="008028A4"/>
    <w:rsid w:val="00802983"/>
    <w:rsid w:val="0080545D"/>
    <w:rsid w:val="00811F16"/>
    <w:rsid w:val="00814310"/>
    <w:rsid w:val="00816414"/>
    <w:rsid w:val="00820141"/>
    <w:rsid w:val="00820EE8"/>
    <w:rsid w:val="008215BF"/>
    <w:rsid w:val="00821DB6"/>
    <w:rsid w:val="0082685D"/>
    <w:rsid w:val="008268C4"/>
    <w:rsid w:val="00827266"/>
    <w:rsid w:val="00830EB6"/>
    <w:rsid w:val="0083590B"/>
    <w:rsid w:val="00836F19"/>
    <w:rsid w:val="00842084"/>
    <w:rsid w:val="0084269F"/>
    <w:rsid w:val="00852345"/>
    <w:rsid w:val="0087200B"/>
    <w:rsid w:val="0087310C"/>
    <w:rsid w:val="0088411B"/>
    <w:rsid w:val="00885FDC"/>
    <w:rsid w:val="008861F3"/>
    <w:rsid w:val="008A709A"/>
    <w:rsid w:val="008C6841"/>
    <w:rsid w:val="008D7FE2"/>
    <w:rsid w:val="008E1C42"/>
    <w:rsid w:val="008E46C9"/>
    <w:rsid w:val="008F35E3"/>
    <w:rsid w:val="0090606B"/>
    <w:rsid w:val="00912BB6"/>
    <w:rsid w:val="0091417B"/>
    <w:rsid w:val="009233B9"/>
    <w:rsid w:val="00937892"/>
    <w:rsid w:val="009417F3"/>
    <w:rsid w:val="00945B68"/>
    <w:rsid w:val="00954622"/>
    <w:rsid w:val="009551AB"/>
    <w:rsid w:val="00957D31"/>
    <w:rsid w:val="00960BCE"/>
    <w:rsid w:val="00963469"/>
    <w:rsid w:val="0097262A"/>
    <w:rsid w:val="00974981"/>
    <w:rsid w:val="009752F7"/>
    <w:rsid w:val="00975C34"/>
    <w:rsid w:val="00980866"/>
    <w:rsid w:val="009817EE"/>
    <w:rsid w:val="00983C38"/>
    <w:rsid w:val="00986577"/>
    <w:rsid w:val="009865D4"/>
    <w:rsid w:val="00991140"/>
    <w:rsid w:val="00993775"/>
    <w:rsid w:val="009937E1"/>
    <w:rsid w:val="00996966"/>
    <w:rsid w:val="009A234C"/>
    <w:rsid w:val="009A2BEE"/>
    <w:rsid w:val="009A4FC3"/>
    <w:rsid w:val="009A720A"/>
    <w:rsid w:val="009A7223"/>
    <w:rsid w:val="009B497A"/>
    <w:rsid w:val="009C09EC"/>
    <w:rsid w:val="009C60E7"/>
    <w:rsid w:val="009E20D1"/>
    <w:rsid w:val="009F5C5D"/>
    <w:rsid w:val="00A00059"/>
    <w:rsid w:val="00A01675"/>
    <w:rsid w:val="00A02F38"/>
    <w:rsid w:val="00A119CE"/>
    <w:rsid w:val="00A17963"/>
    <w:rsid w:val="00A23887"/>
    <w:rsid w:val="00A238E9"/>
    <w:rsid w:val="00A44554"/>
    <w:rsid w:val="00A5169C"/>
    <w:rsid w:val="00A60747"/>
    <w:rsid w:val="00A655F1"/>
    <w:rsid w:val="00A7635E"/>
    <w:rsid w:val="00A76A60"/>
    <w:rsid w:val="00A820D2"/>
    <w:rsid w:val="00A833C8"/>
    <w:rsid w:val="00A90F55"/>
    <w:rsid w:val="00A938E4"/>
    <w:rsid w:val="00A94B09"/>
    <w:rsid w:val="00A97644"/>
    <w:rsid w:val="00AB155B"/>
    <w:rsid w:val="00AD7F82"/>
    <w:rsid w:val="00AE07A5"/>
    <w:rsid w:val="00AE10AD"/>
    <w:rsid w:val="00AE45F2"/>
    <w:rsid w:val="00AE63C9"/>
    <w:rsid w:val="00AE7E91"/>
    <w:rsid w:val="00AF14B8"/>
    <w:rsid w:val="00B03DB8"/>
    <w:rsid w:val="00B066B3"/>
    <w:rsid w:val="00B077D5"/>
    <w:rsid w:val="00B252C2"/>
    <w:rsid w:val="00B266C0"/>
    <w:rsid w:val="00B311E8"/>
    <w:rsid w:val="00B40EB4"/>
    <w:rsid w:val="00B42750"/>
    <w:rsid w:val="00B42E5A"/>
    <w:rsid w:val="00B46268"/>
    <w:rsid w:val="00B5266D"/>
    <w:rsid w:val="00B54FEC"/>
    <w:rsid w:val="00B55DE0"/>
    <w:rsid w:val="00B633A8"/>
    <w:rsid w:val="00B80BEA"/>
    <w:rsid w:val="00B82428"/>
    <w:rsid w:val="00B846E9"/>
    <w:rsid w:val="00B904D2"/>
    <w:rsid w:val="00B9087B"/>
    <w:rsid w:val="00B917C1"/>
    <w:rsid w:val="00BA22DB"/>
    <w:rsid w:val="00BA5C74"/>
    <w:rsid w:val="00BB0F21"/>
    <w:rsid w:val="00BB140E"/>
    <w:rsid w:val="00BB1827"/>
    <w:rsid w:val="00BB6A68"/>
    <w:rsid w:val="00BC537C"/>
    <w:rsid w:val="00BD0801"/>
    <w:rsid w:val="00BD0B35"/>
    <w:rsid w:val="00BE127D"/>
    <w:rsid w:val="00BE6792"/>
    <w:rsid w:val="00BF1E95"/>
    <w:rsid w:val="00BF3238"/>
    <w:rsid w:val="00BF5CC2"/>
    <w:rsid w:val="00C018FA"/>
    <w:rsid w:val="00C03924"/>
    <w:rsid w:val="00C0558A"/>
    <w:rsid w:val="00C069B8"/>
    <w:rsid w:val="00C11FB6"/>
    <w:rsid w:val="00C142C7"/>
    <w:rsid w:val="00C23F90"/>
    <w:rsid w:val="00C24BB9"/>
    <w:rsid w:val="00C26102"/>
    <w:rsid w:val="00C27AE9"/>
    <w:rsid w:val="00C31567"/>
    <w:rsid w:val="00C33E72"/>
    <w:rsid w:val="00C41FC5"/>
    <w:rsid w:val="00C51035"/>
    <w:rsid w:val="00C57A59"/>
    <w:rsid w:val="00C63C4A"/>
    <w:rsid w:val="00C65AE5"/>
    <w:rsid w:val="00C70369"/>
    <w:rsid w:val="00C72BE0"/>
    <w:rsid w:val="00C86266"/>
    <w:rsid w:val="00C87B58"/>
    <w:rsid w:val="00CA3C81"/>
    <w:rsid w:val="00CA7044"/>
    <w:rsid w:val="00CB1762"/>
    <w:rsid w:val="00CC0A91"/>
    <w:rsid w:val="00CC1C9A"/>
    <w:rsid w:val="00CC39A1"/>
    <w:rsid w:val="00CD22A5"/>
    <w:rsid w:val="00CD3ADB"/>
    <w:rsid w:val="00CD4A38"/>
    <w:rsid w:val="00CD5736"/>
    <w:rsid w:val="00CD6F46"/>
    <w:rsid w:val="00CD7D5F"/>
    <w:rsid w:val="00CE3E1B"/>
    <w:rsid w:val="00CE560F"/>
    <w:rsid w:val="00CE5DF4"/>
    <w:rsid w:val="00CE6A4B"/>
    <w:rsid w:val="00D044BB"/>
    <w:rsid w:val="00D050D3"/>
    <w:rsid w:val="00D11480"/>
    <w:rsid w:val="00D1521C"/>
    <w:rsid w:val="00D212DE"/>
    <w:rsid w:val="00D22048"/>
    <w:rsid w:val="00D242C2"/>
    <w:rsid w:val="00D26FB8"/>
    <w:rsid w:val="00D3160A"/>
    <w:rsid w:val="00D32EA6"/>
    <w:rsid w:val="00D37FA2"/>
    <w:rsid w:val="00D52549"/>
    <w:rsid w:val="00D56662"/>
    <w:rsid w:val="00D567C6"/>
    <w:rsid w:val="00D5775D"/>
    <w:rsid w:val="00D57E1B"/>
    <w:rsid w:val="00D7702D"/>
    <w:rsid w:val="00D81E2D"/>
    <w:rsid w:val="00D87922"/>
    <w:rsid w:val="00DA3C70"/>
    <w:rsid w:val="00DA435D"/>
    <w:rsid w:val="00DA4444"/>
    <w:rsid w:val="00DA5551"/>
    <w:rsid w:val="00DB0AAF"/>
    <w:rsid w:val="00DB230E"/>
    <w:rsid w:val="00DB2B7D"/>
    <w:rsid w:val="00DC552A"/>
    <w:rsid w:val="00DC66B6"/>
    <w:rsid w:val="00DD0EF4"/>
    <w:rsid w:val="00DD2218"/>
    <w:rsid w:val="00DD54D9"/>
    <w:rsid w:val="00DE17DD"/>
    <w:rsid w:val="00DE1BB9"/>
    <w:rsid w:val="00DE466F"/>
    <w:rsid w:val="00DF0115"/>
    <w:rsid w:val="00DF3C5C"/>
    <w:rsid w:val="00DF4540"/>
    <w:rsid w:val="00E00FDF"/>
    <w:rsid w:val="00E1005B"/>
    <w:rsid w:val="00E1010A"/>
    <w:rsid w:val="00E11173"/>
    <w:rsid w:val="00E121EC"/>
    <w:rsid w:val="00E2477F"/>
    <w:rsid w:val="00E25B77"/>
    <w:rsid w:val="00E3096E"/>
    <w:rsid w:val="00E33F55"/>
    <w:rsid w:val="00E418AB"/>
    <w:rsid w:val="00E43A1A"/>
    <w:rsid w:val="00E50980"/>
    <w:rsid w:val="00E53A90"/>
    <w:rsid w:val="00E6104C"/>
    <w:rsid w:val="00E61455"/>
    <w:rsid w:val="00E61ABE"/>
    <w:rsid w:val="00E62E22"/>
    <w:rsid w:val="00E640F6"/>
    <w:rsid w:val="00E76358"/>
    <w:rsid w:val="00E81467"/>
    <w:rsid w:val="00E81B19"/>
    <w:rsid w:val="00E870BB"/>
    <w:rsid w:val="00EB0E12"/>
    <w:rsid w:val="00EB2DBA"/>
    <w:rsid w:val="00EB6F46"/>
    <w:rsid w:val="00EC2CB0"/>
    <w:rsid w:val="00EE042F"/>
    <w:rsid w:val="00EF0BCD"/>
    <w:rsid w:val="00F120D1"/>
    <w:rsid w:val="00F2405F"/>
    <w:rsid w:val="00F27979"/>
    <w:rsid w:val="00F33BD7"/>
    <w:rsid w:val="00F36E7E"/>
    <w:rsid w:val="00F40B60"/>
    <w:rsid w:val="00F45FC8"/>
    <w:rsid w:val="00F55423"/>
    <w:rsid w:val="00F55A2A"/>
    <w:rsid w:val="00F61EF7"/>
    <w:rsid w:val="00F70633"/>
    <w:rsid w:val="00F767A6"/>
    <w:rsid w:val="00F768D9"/>
    <w:rsid w:val="00F85268"/>
    <w:rsid w:val="00F91DD3"/>
    <w:rsid w:val="00F93819"/>
    <w:rsid w:val="00FA17D4"/>
    <w:rsid w:val="00FA1F81"/>
    <w:rsid w:val="00FA28C3"/>
    <w:rsid w:val="00FA6228"/>
    <w:rsid w:val="00FB0948"/>
    <w:rsid w:val="00FB5123"/>
    <w:rsid w:val="00FC3DF4"/>
    <w:rsid w:val="00FD4256"/>
    <w:rsid w:val="00FE576E"/>
    <w:rsid w:val="00FF0660"/>
    <w:rsid w:val="00FF0E8A"/>
    <w:rsid w:val="00FF1841"/>
    <w:rsid w:val="00FF2933"/>
    <w:rsid w:val="00FF2AC7"/>
    <w:rsid w:val="00FF3963"/>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E53EC"/>
  <w15:docId w15:val="{F1F58838-F261-4399-ADFF-2A5B1DCB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BB6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56496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nhideWhenUsed/>
    <w:rsid w:val="00C86266"/>
    <w:rPr>
      <w:color w:val="0000FF"/>
      <w:u w:val="single"/>
    </w:rPr>
  </w:style>
  <w:style w:type="paragraph" w:styleId="ab">
    <w:name w:val="Body Text"/>
    <w:basedOn w:val="a"/>
    <w:link w:val="ac"/>
    <w:uiPriority w:val="99"/>
    <w:semiHidden/>
    <w:unhideWhenUsed/>
    <w:rsid w:val="007B3C21"/>
    <w:pPr>
      <w:spacing w:after="120" w:line="240" w:lineRule="auto"/>
    </w:pPr>
    <w:rPr>
      <w:rFonts w:ascii="Times New Roman" w:eastAsia="Times New Roman" w:hAnsi="Times New Roman"/>
      <w:sz w:val="24"/>
      <w:szCs w:val="24"/>
      <w:lang w:eastAsia="ru-RU"/>
    </w:rPr>
  </w:style>
  <w:style w:type="character" w:customStyle="1" w:styleId="ac">
    <w:name w:val="Основний текст Знак"/>
    <w:basedOn w:val="a0"/>
    <w:link w:val="ab"/>
    <w:uiPriority w:val="99"/>
    <w:semiHidden/>
    <w:rsid w:val="007B3C21"/>
    <w:rPr>
      <w:rFonts w:ascii="Times New Roman" w:eastAsia="Times New Roman" w:hAnsi="Times New Roman"/>
      <w:sz w:val="24"/>
      <w:szCs w:val="24"/>
      <w:lang w:val="ru-RU" w:eastAsia="ru-RU"/>
    </w:rPr>
  </w:style>
  <w:style w:type="character" w:customStyle="1" w:styleId="apple-style-span">
    <w:name w:val="apple-style-span"/>
    <w:basedOn w:val="a0"/>
    <w:uiPriority w:val="99"/>
    <w:rsid w:val="00DB2B7D"/>
  </w:style>
  <w:style w:type="character" w:customStyle="1" w:styleId="30">
    <w:name w:val="Заголовок 3 Знак"/>
    <w:basedOn w:val="a0"/>
    <w:link w:val="3"/>
    <w:uiPriority w:val="9"/>
    <w:rsid w:val="00564963"/>
    <w:rPr>
      <w:rFonts w:ascii="Times New Roman" w:eastAsia="Times New Roman" w:hAnsi="Times New Roman"/>
      <w:b/>
      <w:bCs/>
      <w:sz w:val="27"/>
      <w:szCs w:val="27"/>
    </w:rPr>
  </w:style>
  <w:style w:type="paragraph" w:styleId="2">
    <w:name w:val="Body Text Indent 2"/>
    <w:basedOn w:val="a"/>
    <w:link w:val="20"/>
    <w:uiPriority w:val="99"/>
    <w:semiHidden/>
    <w:unhideWhenUsed/>
    <w:rsid w:val="0066657D"/>
    <w:pPr>
      <w:spacing w:after="120" w:line="480" w:lineRule="auto"/>
      <w:ind w:left="283"/>
    </w:pPr>
  </w:style>
  <w:style w:type="character" w:customStyle="1" w:styleId="20">
    <w:name w:val="Основний текст з відступом 2 Знак"/>
    <w:basedOn w:val="a0"/>
    <w:link w:val="2"/>
    <w:uiPriority w:val="99"/>
    <w:semiHidden/>
    <w:rsid w:val="0066657D"/>
    <w:rPr>
      <w:lang w:val="ru-RU"/>
    </w:rPr>
  </w:style>
  <w:style w:type="paragraph" w:customStyle="1" w:styleId="11">
    <w:name w:val="Абзац списка1"/>
    <w:basedOn w:val="a"/>
    <w:qFormat/>
    <w:rsid w:val="0066657D"/>
    <w:pPr>
      <w:spacing w:after="200" w:line="276" w:lineRule="auto"/>
      <w:ind w:left="720"/>
    </w:pPr>
  </w:style>
  <w:style w:type="character" w:styleId="ad">
    <w:name w:val="Emphasis"/>
    <w:uiPriority w:val="20"/>
    <w:qFormat/>
    <w:locked/>
    <w:rsid w:val="0066657D"/>
    <w:rPr>
      <w:i/>
      <w:iCs/>
    </w:rPr>
  </w:style>
  <w:style w:type="paragraph" w:styleId="ae">
    <w:name w:val="List Paragraph"/>
    <w:basedOn w:val="a"/>
    <w:uiPriority w:val="34"/>
    <w:qFormat/>
    <w:rsid w:val="0066657D"/>
    <w:pPr>
      <w:ind w:left="720"/>
      <w:contextualSpacing/>
    </w:pPr>
  </w:style>
  <w:style w:type="paragraph" w:styleId="af">
    <w:name w:val="No Spacing"/>
    <w:uiPriority w:val="1"/>
    <w:qFormat/>
    <w:rsid w:val="0066657D"/>
    <w:rPr>
      <w:rFonts w:eastAsia="Times New Roman" w:cs="Calibri"/>
      <w:lang w:val="uk-UA"/>
    </w:rPr>
  </w:style>
  <w:style w:type="paragraph" w:customStyle="1" w:styleId="21">
    <w:name w:val="Абзац списка2"/>
    <w:basedOn w:val="a"/>
    <w:qFormat/>
    <w:rsid w:val="0066657D"/>
    <w:pPr>
      <w:spacing w:after="200" w:line="276" w:lineRule="auto"/>
      <w:ind w:left="720"/>
    </w:pPr>
  </w:style>
  <w:style w:type="character" w:customStyle="1" w:styleId="rvts23">
    <w:name w:val="rvts23"/>
    <w:basedOn w:val="a0"/>
    <w:rsid w:val="0066657D"/>
  </w:style>
  <w:style w:type="paragraph" w:customStyle="1" w:styleId="31">
    <w:name w:val="Основний текст3"/>
    <w:basedOn w:val="a"/>
    <w:rsid w:val="0066657D"/>
    <w:pPr>
      <w:widowControl w:val="0"/>
      <w:shd w:val="clear" w:color="auto" w:fill="FFFFFF"/>
      <w:spacing w:before="600" w:after="300" w:line="317" w:lineRule="exact"/>
      <w:ind w:hanging="120"/>
    </w:pPr>
    <w:rPr>
      <w:rFonts w:ascii="Times New Roman" w:eastAsia="Times New Roman" w:hAnsi="Times New Roman"/>
      <w:spacing w:val="11"/>
      <w:lang w:val="uk-UA"/>
    </w:rPr>
  </w:style>
  <w:style w:type="paragraph" w:styleId="af0">
    <w:name w:val="footnote text"/>
    <w:basedOn w:val="a"/>
    <w:link w:val="af1"/>
    <w:uiPriority w:val="99"/>
    <w:semiHidden/>
    <w:unhideWhenUsed/>
    <w:rsid w:val="006F7B7B"/>
    <w:pPr>
      <w:spacing w:after="0" w:line="240" w:lineRule="auto"/>
    </w:pPr>
    <w:rPr>
      <w:sz w:val="20"/>
      <w:szCs w:val="20"/>
    </w:rPr>
  </w:style>
  <w:style w:type="character" w:customStyle="1" w:styleId="af1">
    <w:name w:val="Текст виноски Знак"/>
    <w:basedOn w:val="a0"/>
    <w:link w:val="af0"/>
    <w:uiPriority w:val="99"/>
    <w:semiHidden/>
    <w:rsid w:val="006F7B7B"/>
    <w:rPr>
      <w:sz w:val="20"/>
      <w:szCs w:val="20"/>
      <w:lang w:val="ru-RU"/>
    </w:rPr>
  </w:style>
  <w:style w:type="character" w:styleId="af2">
    <w:name w:val="footnote reference"/>
    <w:basedOn w:val="a0"/>
    <w:unhideWhenUsed/>
    <w:rsid w:val="006F7B7B"/>
    <w:rPr>
      <w:vertAlign w:val="superscript"/>
    </w:rPr>
  </w:style>
  <w:style w:type="paragraph" w:customStyle="1" w:styleId="rvps7">
    <w:name w:val="rvps7"/>
    <w:basedOn w:val="a"/>
    <w:rsid w:val="00CB17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CB1762"/>
  </w:style>
  <w:style w:type="paragraph" w:customStyle="1" w:styleId="rvps2">
    <w:name w:val="rvps2"/>
    <w:basedOn w:val="a"/>
    <w:rsid w:val="00CB17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rsid w:val="00C51035"/>
  </w:style>
  <w:style w:type="paragraph" w:styleId="af3">
    <w:name w:val="Normal (Web)"/>
    <w:basedOn w:val="a"/>
    <w:uiPriority w:val="99"/>
    <w:unhideWhenUsed/>
    <w:rsid w:val="00C142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BB6A68"/>
    <w:rPr>
      <w:rFonts w:asciiTheme="majorHAnsi" w:eastAsiaTheme="majorEastAsia" w:hAnsiTheme="majorHAnsi" w:cstheme="majorBidi"/>
      <w:color w:val="365F91" w:themeColor="accent1" w:themeShade="BF"/>
      <w:sz w:val="32"/>
      <w:szCs w:val="32"/>
      <w:lang w:val="ru-RU"/>
    </w:rPr>
  </w:style>
  <w:style w:type="character" w:customStyle="1" w:styleId="rvts15">
    <w:name w:val="rvts15"/>
    <w:basedOn w:val="a0"/>
    <w:rsid w:val="002E3B1A"/>
  </w:style>
  <w:style w:type="character" w:customStyle="1" w:styleId="rvts0">
    <w:name w:val="rvts0"/>
    <w:basedOn w:val="a0"/>
    <w:rsid w:val="002E3B1A"/>
  </w:style>
  <w:style w:type="paragraph" w:customStyle="1" w:styleId="ti-art">
    <w:name w:val="ti-art"/>
    <w:basedOn w:val="a"/>
    <w:rsid w:val="00B846E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i-art">
    <w:name w:val="sti-art"/>
    <w:basedOn w:val="a"/>
    <w:rsid w:val="00B846E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basedOn w:val="a"/>
    <w:link w:val="HTML0"/>
    <w:uiPriority w:val="99"/>
    <w:unhideWhenUsed/>
    <w:rsid w:val="00FF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FF2933"/>
    <w:rPr>
      <w:rFonts w:ascii="Courier New" w:eastAsia="Times New Roman" w:hAnsi="Courier New" w:cs="Courier New"/>
      <w:sz w:val="20"/>
      <w:szCs w:val="20"/>
      <w:lang w:val="uk-UA" w:eastAsia="uk-UA"/>
    </w:rPr>
  </w:style>
  <w:style w:type="paragraph" w:customStyle="1" w:styleId="af4">
    <w:name w:val="Нормальний текст"/>
    <w:basedOn w:val="a"/>
    <w:rsid w:val="00710C50"/>
    <w:pPr>
      <w:spacing w:before="120" w:after="0" w:line="240" w:lineRule="auto"/>
      <w:ind w:firstLine="567"/>
      <w:jc w:val="both"/>
    </w:pPr>
    <w:rPr>
      <w:rFonts w:ascii="Antiqua" w:eastAsia="Times New Roman" w:hAnsi="Antiqua"/>
      <w:sz w:val="26"/>
      <w:szCs w:val="20"/>
      <w:lang w:val="uk-UA" w:eastAsia="ru-RU"/>
    </w:rPr>
  </w:style>
  <w:style w:type="paragraph" w:customStyle="1" w:styleId="12">
    <w:name w:val="Звичайний1"/>
    <w:basedOn w:val="a"/>
    <w:rsid w:val="00DB0AA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rsid w:val="00CA3C81"/>
    <w:pPr>
      <w:autoSpaceDE w:val="0"/>
      <w:autoSpaceDN w:val="0"/>
      <w:adjustRightInd w:val="0"/>
    </w:pPr>
    <w:rPr>
      <w:rFonts w:eastAsia="Times New Roman" w:cs="Calibri"/>
      <w:color w:val="000000"/>
      <w:sz w:val="24"/>
      <w:szCs w:val="24"/>
      <w:lang w:val="uk-UA" w:eastAsia="uk-UA"/>
    </w:rPr>
  </w:style>
  <w:style w:type="paragraph" w:customStyle="1" w:styleId="Style5">
    <w:name w:val="Style5"/>
    <w:basedOn w:val="a"/>
    <w:uiPriority w:val="99"/>
    <w:rsid w:val="00CA3C81"/>
    <w:pPr>
      <w:widowControl w:val="0"/>
      <w:autoSpaceDE w:val="0"/>
      <w:autoSpaceDN w:val="0"/>
      <w:adjustRightInd w:val="0"/>
      <w:spacing w:after="0" w:line="323" w:lineRule="exact"/>
      <w:ind w:firstLine="701"/>
      <w:jc w:val="both"/>
    </w:pPr>
    <w:rPr>
      <w:rFonts w:ascii="Times New Roman" w:eastAsia="Times New Roman" w:hAnsi="Times New Roman"/>
      <w:sz w:val="24"/>
      <w:szCs w:val="24"/>
      <w:lang w:val="uk-UA" w:eastAsia="uk-UA"/>
    </w:rPr>
  </w:style>
  <w:style w:type="character" w:customStyle="1" w:styleId="tlid-translation">
    <w:name w:val="tlid-translation"/>
    <w:basedOn w:val="a0"/>
    <w:rsid w:val="0006485C"/>
  </w:style>
  <w:style w:type="paragraph" w:customStyle="1" w:styleId="22">
    <w:name w:val="Звичайний2"/>
    <w:basedOn w:val="a"/>
    <w:rsid w:val="005B520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oc-ti">
    <w:name w:val="doc-ti"/>
    <w:basedOn w:val="a"/>
    <w:rsid w:val="00E2477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grseq-1">
    <w:name w:val="ti-grseq-1"/>
    <w:basedOn w:val="a"/>
    <w:rsid w:val="00E2477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
    <w:name w:val="bold"/>
    <w:basedOn w:val="a0"/>
    <w:rsid w:val="00E2477F"/>
  </w:style>
  <w:style w:type="paragraph" w:customStyle="1" w:styleId="hd-date">
    <w:name w:val="hd-date"/>
    <w:basedOn w:val="a"/>
    <w:rsid w:val="00DA555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32">
    <w:name w:val="Звичайний3"/>
    <w:basedOn w:val="a"/>
    <w:rsid w:val="00D114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
    <w:name w:val="Звичайний4"/>
    <w:basedOn w:val="a"/>
    <w:rsid w:val="0049566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5">
    <w:name w:val="Звичайний5"/>
    <w:basedOn w:val="a"/>
    <w:rsid w:val="00FB512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f3f3f3f3f3f3f3f3f">
    <w:name w:val="У3fк3fа3fз3fа3fт3fе3fл3fь3f"/>
    <w:basedOn w:val="a"/>
    <w:uiPriority w:val="99"/>
    <w:rsid w:val="00FA6228"/>
    <w:pPr>
      <w:widowControl w:val="0"/>
      <w:autoSpaceDE w:val="0"/>
      <w:autoSpaceDN w:val="0"/>
      <w:adjustRightInd w:val="0"/>
      <w:spacing w:after="200" w:line="276" w:lineRule="auto"/>
    </w:pPr>
    <w:rPr>
      <w:rFonts w:ascii="Arial" w:eastAsia="Times New Roman" w:hAnsi="Liberation Serif" w:cs="Arial"/>
      <w:lang w:val="uk-UA"/>
    </w:rPr>
  </w:style>
  <w:style w:type="paragraph" w:customStyle="1" w:styleId="cdeef0ece0ebfcede8e9f2e5eaf1f2">
    <w:name w:val="Ícdîeeðf0ìecàe0ëebüfcíedèe8ée9 òf2åe5êeañf1òf2"/>
    <w:basedOn w:val="a"/>
    <w:uiPriority w:val="99"/>
    <w:rsid w:val="00FA6228"/>
    <w:pPr>
      <w:autoSpaceDE w:val="0"/>
      <w:autoSpaceDN w:val="0"/>
      <w:adjustRightInd w:val="0"/>
      <w:spacing w:before="120" w:after="0" w:line="240" w:lineRule="auto"/>
      <w:ind w:firstLine="567"/>
      <w:jc w:val="both"/>
    </w:pPr>
    <w:rPr>
      <w:rFonts w:ascii="Antiqua" w:eastAsia="Times New Roman" w:hAnsi="Liberation Serif" w:cs="Antiqua"/>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659">
      <w:bodyDiv w:val="1"/>
      <w:marLeft w:val="0"/>
      <w:marRight w:val="0"/>
      <w:marTop w:val="0"/>
      <w:marBottom w:val="0"/>
      <w:divBdr>
        <w:top w:val="none" w:sz="0" w:space="0" w:color="auto"/>
        <w:left w:val="none" w:sz="0" w:space="0" w:color="auto"/>
        <w:bottom w:val="none" w:sz="0" w:space="0" w:color="auto"/>
        <w:right w:val="none" w:sz="0" w:space="0" w:color="auto"/>
      </w:divBdr>
    </w:div>
    <w:div w:id="14313781">
      <w:bodyDiv w:val="1"/>
      <w:marLeft w:val="0"/>
      <w:marRight w:val="0"/>
      <w:marTop w:val="0"/>
      <w:marBottom w:val="0"/>
      <w:divBdr>
        <w:top w:val="none" w:sz="0" w:space="0" w:color="auto"/>
        <w:left w:val="none" w:sz="0" w:space="0" w:color="auto"/>
        <w:bottom w:val="none" w:sz="0" w:space="0" w:color="auto"/>
        <w:right w:val="none" w:sz="0" w:space="0" w:color="auto"/>
      </w:divBdr>
    </w:div>
    <w:div w:id="45765642">
      <w:bodyDiv w:val="1"/>
      <w:marLeft w:val="0"/>
      <w:marRight w:val="0"/>
      <w:marTop w:val="0"/>
      <w:marBottom w:val="0"/>
      <w:divBdr>
        <w:top w:val="none" w:sz="0" w:space="0" w:color="auto"/>
        <w:left w:val="none" w:sz="0" w:space="0" w:color="auto"/>
        <w:bottom w:val="none" w:sz="0" w:space="0" w:color="auto"/>
        <w:right w:val="none" w:sz="0" w:space="0" w:color="auto"/>
      </w:divBdr>
    </w:div>
    <w:div w:id="55397396">
      <w:bodyDiv w:val="1"/>
      <w:marLeft w:val="0"/>
      <w:marRight w:val="0"/>
      <w:marTop w:val="0"/>
      <w:marBottom w:val="0"/>
      <w:divBdr>
        <w:top w:val="none" w:sz="0" w:space="0" w:color="auto"/>
        <w:left w:val="none" w:sz="0" w:space="0" w:color="auto"/>
        <w:bottom w:val="none" w:sz="0" w:space="0" w:color="auto"/>
        <w:right w:val="none" w:sz="0" w:space="0" w:color="auto"/>
      </w:divBdr>
    </w:div>
    <w:div w:id="58603409">
      <w:bodyDiv w:val="1"/>
      <w:marLeft w:val="0"/>
      <w:marRight w:val="0"/>
      <w:marTop w:val="0"/>
      <w:marBottom w:val="0"/>
      <w:divBdr>
        <w:top w:val="none" w:sz="0" w:space="0" w:color="auto"/>
        <w:left w:val="none" w:sz="0" w:space="0" w:color="auto"/>
        <w:bottom w:val="none" w:sz="0" w:space="0" w:color="auto"/>
        <w:right w:val="none" w:sz="0" w:space="0" w:color="auto"/>
      </w:divBdr>
    </w:div>
    <w:div w:id="73356774">
      <w:bodyDiv w:val="1"/>
      <w:marLeft w:val="0"/>
      <w:marRight w:val="0"/>
      <w:marTop w:val="0"/>
      <w:marBottom w:val="0"/>
      <w:divBdr>
        <w:top w:val="none" w:sz="0" w:space="0" w:color="auto"/>
        <w:left w:val="none" w:sz="0" w:space="0" w:color="auto"/>
        <w:bottom w:val="none" w:sz="0" w:space="0" w:color="auto"/>
        <w:right w:val="none" w:sz="0" w:space="0" w:color="auto"/>
      </w:divBdr>
    </w:div>
    <w:div w:id="103162116">
      <w:bodyDiv w:val="1"/>
      <w:marLeft w:val="0"/>
      <w:marRight w:val="0"/>
      <w:marTop w:val="0"/>
      <w:marBottom w:val="0"/>
      <w:divBdr>
        <w:top w:val="none" w:sz="0" w:space="0" w:color="auto"/>
        <w:left w:val="none" w:sz="0" w:space="0" w:color="auto"/>
        <w:bottom w:val="none" w:sz="0" w:space="0" w:color="auto"/>
        <w:right w:val="none" w:sz="0" w:space="0" w:color="auto"/>
      </w:divBdr>
    </w:div>
    <w:div w:id="126554461">
      <w:bodyDiv w:val="1"/>
      <w:marLeft w:val="0"/>
      <w:marRight w:val="0"/>
      <w:marTop w:val="0"/>
      <w:marBottom w:val="0"/>
      <w:divBdr>
        <w:top w:val="none" w:sz="0" w:space="0" w:color="auto"/>
        <w:left w:val="none" w:sz="0" w:space="0" w:color="auto"/>
        <w:bottom w:val="none" w:sz="0" w:space="0" w:color="auto"/>
        <w:right w:val="none" w:sz="0" w:space="0" w:color="auto"/>
      </w:divBdr>
    </w:div>
    <w:div w:id="153421722">
      <w:bodyDiv w:val="1"/>
      <w:marLeft w:val="0"/>
      <w:marRight w:val="0"/>
      <w:marTop w:val="0"/>
      <w:marBottom w:val="0"/>
      <w:divBdr>
        <w:top w:val="none" w:sz="0" w:space="0" w:color="auto"/>
        <w:left w:val="none" w:sz="0" w:space="0" w:color="auto"/>
        <w:bottom w:val="none" w:sz="0" w:space="0" w:color="auto"/>
        <w:right w:val="none" w:sz="0" w:space="0" w:color="auto"/>
      </w:divBdr>
    </w:div>
    <w:div w:id="188419890">
      <w:bodyDiv w:val="1"/>
      <w:marLeft w:val="0"/>
      <w:marRight w:val="0"/>
      <w:marTop w:val="0"/>
      <w:marBottom w:val="0"/>
      <w:divBdr>
        <w:top w:val="none" w:sz="0" w:space="0" w:color="auto"/>
        <w:left w:val="none" w:sz="0" w:space="0" w:color="auto"/>
        <w:bottom w:val="none" w:sz="0" w:space="0" w:color="auto"/>
        <w:right w:val="none" w:sz="0" w:space="0" w:color="auto"/>
      </w:divBdr>
    </w:div>
    <w:div w:id="201406190">
      <w:bodyDiv w:val="1"/>
      <w:marLeft w:val="0"/>
      <w:marRight w:val="0"/>
      <w:marTop w:val="0"/>
      <w:marBottom w:val="0"/>
      <w:divBdr>
        <w:top w:val="none" w:sz="0" w:space="0" w:color="auto"/>
        <w:left w:val="none" w:sz="0" w:space="0" w:color="auto"/>
        <w:bottom w:val="none" w:sz="0" w:space="0" w:color="auto"/>
        <w:right w:val="none" w:sz="0" w:space="0" w:color="auto"/>
      </w:divBdr>
    </w:div>
    <w:div w:id="203296827">
      <w:bodyDiv w:val="1"/>
      <w:marLeft w:val="0"/>
      <w:marRight w:val="0"/>
      <w:marTop w:val="0"/>
      <w:marBottom w:val="0"/>
      <w:divBdr>
        <w:top w:val="none" w:sz="0" w:space="0" w:color="auto"/>
        <w:left w:val="none" w:sz="0" w:space="0" w:color="auto"/>
        <w:bottom w:val="none" w:sz="0" w:space="0" w:color="auto"/>
        <w:right w:val="none" w:sz="0" w:space="0" w:color="auto"/>
      </w:divBdr>
    </w:div>
    <w:div w:id="206071429">
      <w:bodyDiv w:val="1"/>
      <w:marLeft w:val="0"/>
      <w:marRight w:val="0"/>
      <w:marTop w:val="0"/>
      <w:marBottom w:val="0"/>
      <w:divBdr>
        <w:top w:val="none" w:sz="0" w:space="0" w:color="auto"/>
        <w:left w:val="none" w:sz="0" w:space="0" w:color="auto"/>
        <w:bottom w:val="none" w:sz="0" w:space="0" w:color="auto"/>
        <w:right w:val="none" w:sz="0" w:space="0" w:color="auto"/>
      </w:divBdr>
    </w:div>
    <w:div w:id="209998769">
      <w:bodyDiv w:val="1"/>
      <w:marLeft w:val="0"/>
      <w:marRight w:val="0"/>
      <w:marTop w:val="0"/>
      <w:marBottom w:val="0"/>
      <w:divBdr>
        <w:top w:val="none" w:sz="0" w:space="0" w:color="auto"/>
        <w:left w:val="none" w:sz="0" w:space="0" w:color="auto"/>
        <w:bottom w:val="none" w:sz="0" w:space="0" w:color="auto"/>
        <w:right w:val="none" w:sz="0" w:space="0" w:color="auto"/>
      </w:divBdr>
    </w:div>
    <w:div w:id="220092162">
      <w:bodyDiv w:val="1"/>
      <w:marLeft w:val="0"/>
      <w:marRight w:val="0"/>
      <w:marTop w:val="0"/>
      <w:marBottom w:val="0"/>
      <w:divBdr>
        <w:top w:val="none" w:sz="0" w:space="0" w:color="auto"/>
        <w:left w:val="none" w:sz="0" w:space="0" w:color="auto"/>
        <w:bottom w:val="none" w:sz="0" w:space="0" w:color="auto"/>
        <w:right w:val="none" w:sz="0" w:space="0" w:color="auto"/>
      </w:divBdr>
    </w:div>
    <w:div w:id="255864390">
      <w:bodyDiv w:val="1"/>
      <w:marLeft w:val="0"/>
      <w:marRight w:val="0"/>
      <w:marTop w:val="0"/>
      <w:marBottom w:val="0"/>
      <w:divBdr>
        <w:top w:val="none" w:sz="0" w:space="0" w:color="auto"/>
        <w:left w:val="none" w:sz="0" w:space="0" w:color="auto"/>
        <w:bottom w:val="none" w:sz="0" w:space="0" w:color="auto"/>
        <w:right w:val="none" w:sz="0" w:space="0" w:color="auto"/>
      </w:divBdr>
    </w:div>
    <w:div w:id="284360740">
      <w:bodyDiv w:val="1"/>
      <w:marLeft w:val="0"/>
      <w:marRight w:val="0"/>
      <w:marTop w:val="0"/>
      <w:marBottom w:val="0"/>
      <w:divBdr>
        <w:top w:val="none" w:sz="0" w:space="0" w:color="auto"/>
        <w:left w:val="none" w:sz="0" w:space="0" w:color="auto"/>
        <w:bottom w:val="none" w:sz="0" w:space="0" w:color="auto"/>
        <w:right w:val="none" w:sz="0" w:space="0" w:color="auto"/>
      </w:divBdr>
    </w:div>
    <w:div w:id="329334561">
      <w:bodyDiv w:val="1"/>
      <w:marLeft w:val="0"/>
      <w:marRight w:val="0"/>
      <w:marTop w:val="0"/>
      <w:marBottom w:val="0"/>
      <w:divBdr>
        <w:top w:val="none" w:sz="0" w:space="0" w:color="auto"/>
        <w:left w:val="none" w:sz="0" w:space="0" w:color="auto"/>
        <w:bottom w:val="none" w:sz="0" w:space="0" w:color="auto"/>
        <w:right w:val="none" w:sz="0" w:space="0" w:color="auto"/>
      </w:divBdr>
    </w:div>
    <w:div w:id="420488934">
      <w:bodyDiv w:val="1"/>
      <w:marLeft w:val="0"/>
      <w:marRight w:val="0"/>
      <w:marTop w:val="0"/>
      <w:marBottom w:val="0"/>
      <w:divBdr>
        <w:top w:val="none" w:sz="0" w:space="0" w:color="auto"/>
        <w:left w:val="none" w:sz="0" w:space="0" w:color="auto"/>
        <w:bottom w:val="none" w:sz="0" w:space="0" w:color="auto"/>
        <w:right w:val="none" w:sz="0" w:space="0" w:color="auto"/>
      </w:divBdr>
    </w:div>
    <w:div w:id="421996356">
      <w:bodyDiv w:val="1"/>
      <w:marLeft w:val="0"/>
      <w:marRight w:val="0"/>
      <w:marTop w:val="0"/>
      <w:marBottom w:val="0"/>
      <w:divBdr>
        <w:top w:val="none" w:sz="0" w:space="0" w:color="auto"/>
        <w:left w:val="none" w:sz="0" w:space="0" w:color="auto"/>
        <w:bottom w:val="none" w:sz="0" w:space="0" w:color="auto"/>
        <w:right w:val="none" w:sz="0" w:space="0" w:color="auto"/>
      </w:divBdr>
    </w:div>
    <w:div w:id="422459763">
      <w:bodyDiv w:val="1"/>
      <w:marLeft w:val="0"/>
      <w:marRight w:val="0"/>
      <w:marTop w:val="0"/>
      <w:marBottom w:val="0"/>
      <w:divBdr>
        <w:top w:val="none" w:sz="0" w:space="0" w:color="auto"/>
        <w:left w:val="none" w:sz="0" w:space="0" w:color="auto"/>
        <w:bottom w:val="none" w:sz="0" w:space="0" w:color="auto"/>
        <w:right w:val="none" w:sz="0" w:space="0" w:color="auto"/>
      </w:divBdr>
    </w:div>
    <w:div w:id="433524267">
      <w:bodyDiv w:val="1"/>
      <w:marLeft w:val="0"/>
      <w:marRight w:val="0"/>
      <w:marTop w:val="0"/>
      <w:marBottom w:val="0"/>
      <w:divBdr>
        <w:top w:val="none" w:sz="0" w:space="0" w:color="auto"/>
        <w:left w:val="none" w:sz="0" w:space="0" w:color="auto"/>
        <w:bottom w:val="none" w:sz="0" w:space="0" w:color="auto"/>
        <w:right w:val="none" w:sz="0" w:space="0" w:color="auto"/>
      </w:divBdr>
    </w:div>
    <w:div w:id="451827965">
      <w:bodyDiv w:val="1"/>
      <w:marLeft w:val="0"/>
      <w:marRight w:val="0"/>
      <w:marTop w:val="0"/>
      <w:marBottom w:val="0"/>
      <w:divBdr>
        <w:top w:val="none" w:sz="0" w:space="0" w:color="auto"/>
        <w:left w:val="none" w:sz="0" w:space="0" w:color="auto"/>
        <w:bottom w:val="none" w:sz="0" w:space="0" w:color="auto"/>
        <w:right w:val="none" w:sz="0" w:space="0" w:color="auto"/>
      </w:divBdr>
    </w:div>
    <w:div w:id="480536553">
      <w:bodyDiv w:val="1"/>
      <w:marLeft w:val="0"/>
      <w:marRight w:val="0"/>
      <w:marTop w:val="0"/>
      <w:marBottom w:val="0"/>
      <w:divBdr>
        <w:top w:val="none" w:sz="0" w:space="0" w:color="auto"/>
        <w:left w:val="none" w:sz="0" w:space="0" w:color="auto"/>
        <w:bottom w:val="none" w:sz="0" w:space="0" w:color="auto"/>
        <w:right w:val="none" w:sz="0" w:space="0" w:color="auto"/>
      </w:divBdr>
    </w:div>
    <w:div w:id="495805075">
      <w:bodyDiv w:val="1"/>
      <w:marLeft w:val="0"/>
      <w:marRight w:val="0"/>
      <w:marTop w:val="0"/>
      <w:marBottom w:val="0"/>
      <w:divBdr>
        <w:top w:val="none" w:sz="0" w:space="0" w:color="auto"/>
        <w:left w:val="none" w:sz="0" w:space="0" w:color="auto"/>
        <w:bottom w:val="none" w:sz="0" w:space="0" w:color="auto"/>
        <w:right w:val="none" w:sz="0" w:space="0" w:color="auto"/>
      </w:divBdr>
    </w:div>
    <w:div w:id="519901101">
      <w:bodyDiv w:val="1"/>
      <w:marLeft w:val="0"/>
      <w:marRight w:val="0"/>
      <w:marTop w:val="0"/>
      <w:marBottom w:val="0"/>
      <w:divBdr>
        <w:top w:val="none" w:sz="0" w:space="0" w:color="auto"/>
        <w:left w:val="none" w:sz="0" w:space="0" w:color="auto"/>
        <w:bottom w:val="none" w:sz="0" w:space="0" w:color="auto"/>
        <w:right w:val="none" w:sz="0" w:space="0" w:color="auto"/>
      </w:divBdr>
    </w:div>
    <w:div w:id="520244438">
      <w:bodyDiv w:val="1"/>
      <w:marLeft w:val="0"/>
      <w:marRight w:val="0"/>
      <w:marTop w:val="0"/>
      <w:marBottom w:val="0"/>
      <w:divBdr>
        <w:top w:val="none" w:sz="0" w:space="0" w:color="auto"/>
        <w:left w:val="none" w:sz="0" w:space="0" w:color="auto"/>
        <w:bottom w:val="none" w:sz="0" w:space="0" w:color="auto"/>
        <w:right w:val="none" w:sz="0" w:space="0" w:color="auto"/>
      </w:divBdr>
    </w:div>
    <w:div w:id="520899624">
      <w:bodyDiv w:val="1"/>
      <w:marLeft w:val="0"/>
      <w:marRight w:val="0"/>
      <w:marTop w:val="0"/>
      <w:marBottom w:val="0"/>
      <w:divBdr>
        <w:top w:val="none" w:sz="0" w:space="0" w:color="auto"/>
        <w:left w:val="none" w:sz="0" w:space="0" w:color="auto"/>
        <w:bottom w:val="none" w:sz="0" w:space="0" w:color="auto"/>
        <w:right w:val="none" w:sz="0" w:space="0" w:color="auto"/>
      </w:divBdr>
    </w:div>
    <w:div w:id="541291668">
      <w:bodyDiv w:val="1"/>
      <w:marLeft w:val="0"/>
      <w:marRight w:val="0"/>
      <w:marTop w:val="0"/>
      <w:marBottom w:val="0"/>
      <w:divBdr>
        <w:top w:val="none" w:sz="0" w:space="0" w:color="auto"/>
        <w:left w:val="none" w:sz="0" w:space="0" w:color="auto"/>
        <w:bottom w:val="none" w:sz="0" w:space="0" w:color="auto"/>
        <w:right w:val="none" w:sz="0" w:space="0" w:color="auto"/>
      </w:divBdr>
    </w:div>
    <w:div w:id="559249628">
      <w:bodyDiv w:val="1"/>
      <w:marLeft w:val="0"/>
      <w:marRight w:val="0"/>
      <w:marTop w:val="0"/>
      <w:marBottom w:val="0"/>
      <w:divBdr>
        <w:top w:val="none" w:sz="0" w:space="0" w:color="auto"/>
        <w:left w:val="none" w:sz="0" w:space="0" w:color="auto"/>
        <w:bottom w:val="none" w:sz="0" w:space="0" w:color="auto"/>
        <w:right w:val="none" w:sz="0" w:space="0" w:color="auto"/>
      </w:divBdr>
    </w:div>
    <w:div w:id="584071645">
      <w:bodyDiv w:val="1"/>
      <w:marLeft w:val="0"/>
      <w:marRight w:val="0"/>
      <w:marTop w:val="0"/>
      <w:marBottom w:val="0"/>
      <w:divBdr>
        <w:top w:val="none" w:sz="0" w:space="0" w:color="auto"/>
        <w:left w:val="none" w:sz="0" w:space="0" w:color="auto"/>
        <w:bottom w:val="none" w:sz="0" w:space="0" w:color="auto"/>
        <w:right w:val="none" w:sz="0" w:space="0" w:color="auto"/>
      </w:divBdr>
    </w:div>
    <w:div w:id="613752764">
      <w:bodyDiv w:val="1"/>
      <w:marLeft w:val="0"/>
      <w:marRight w:val="0"/>
      <w:marTop w:val="0"/>
      <w:marBottom w:val="0"/>
      <w:divBdr>
        <w:top w:val="none" w:sz="0" w:space="0" w:color="auto"/>
        <w:left w:val="none" w:sz="0" w:space="0" w:color="auto"/>
        <w:bottom w:val="none" w:sz="0" w:space="0" w:color="auto"/>
        <w:right w:val="none" w:sz="0" w:space="0" w:color="auto"/>
      </w:divBdr>
      <w:divsChild>
        <w:div w:id="188568891">
          <w:marLeft w:val="0"/>
          <w:marRight w:val="0"/>
          <w:marTop w:val="0"/>
          <w:marBottom w:val="0"/>
          <w:divBdr>
            <w:top w:val="none" w:sz="0" w:space="0" w:color="auto"/>
            <w:left w:val="none" w:sz="0" w:space="0" w:color="auto"/>
            <w:bottom w:val="none" w:sz="0" w:space="0" w:color="auto"/>
            <w:right w:val="none" w:sz="0" w:space="0" w:color="auto"/>
          </w:divBdr>
        </w:div>
        <w:div w:id="1744140186">
          <w:marLeft w:val="0"/>
          <w:marRight w:val="0"/>
          <w:marTop w:val="0"/>
          <w:marBottom w:val="0"/>
          <w:divBdr>
            <w:top w:val="none" w:sz="0" w:space="0" w:color="auto"/>
            <w:left w:val="none" w:sz="0" w:space="0" w:color="auto"/>
            <w:bottom w:val="none" w:sz="0" w:space="0" w:color="auto"/>
            <w:right w:val="none" w:sz="0" w:space="0" w:color="auto"/>
          </w:divBdr>
        </w:div>
        <w:div w:id="1963152180">
          <w:marLeft w:val="0"/>
          <w:marRight w:val="0"/>
          <w:marTop w:val="0"/>
          <w:marBottom w:val="0"/>
          <w:divBdr>
            <w:top w:val="none" w:sz="0" w:space="0" w:color="auto"/>
            <w:left w:val="none" w:sz="0" w:space="0" w:color="auto"/>
            <w:bottom w:val="none" w:sz="0" w:space="0" w:color="auto"/>
            <w:right w:val="none" w:sz="0" w:space="0" w:color="auto"/>
          </w:divBdr>
        </w:div>
        <w:div w:id="374238670">
          <w:marLeft w:val="0"/>
          <w:marRight w:val="0"/>
          <w:marTop w:val="0"/>
          <w:marBottom w:val="0"/>
          <w:divBdr>
            <w:top w:val="none" w:sz="0" w:space="0" w:color="auto"/>
            <w:left w:val="none" w:sz="0" w:space="0" w:color="auto"/>
            <w:bottom w:val="none" w:sz="0" w:space="0" w:color="auto"/>
            <w:right w:val="none" w:sz="0" w:space="0" w:color="auto"/>
          </w:divBdr>
        </w:div>
        <w:div w:id="808278852">
          <w:marLeft w:val="0"/>
          <w:marRight w:val="0"/>
          <w:marTop w:val="0"/>
          <w:marBottom w:val="0"/>
          <w:divBdr>
            <w:top w:val="none" w:sz="0" w:space="0" w:color="auto"/>
            <w:left w:val="none" w:sz="0" w:space="0" w:color="auto"/>
            <w:bottom w:val="none" w:sz="0" w:space="0" w:color="auto"/>
            <w:right w:val="none" w:sz="0" w:space="0" w:color="auto"/>
          </w:divBdr>
        </w:div>
        <w:div w:id="1552421350">
          <w:marLeft w:val="0"/>
          <w:marRight w:val="0"/>
          <w:marTop w:val="0"/>
          <w:marBottom w:val="0"/>
          <w:divBdr>
            <w:top w:val="none" w:sz="0" w:space="0" w:color="auto"/>
            <w:left w:val="none" w:sz="0" w:space="0" w:color="auto"/>
            <w:bottom w:val="none" w:sz="0" w:space="0" w:color="auto"/>
            <w:right w:val="none" w:sz="0" w:space="0" w:color="auto"/>
          </w:divBdr>
        </w:div>
      </w:divsChild>
    </w:div>
    <w:div w:id="621958131">
      <w:bodyDiv w:val="1"/>
      <w:marLeft w:val="0"/>
      <w:marRight w:val="0"/>
      <w:marTop w:val="0"/>
      <w:marBottom w:val="0"/>
      <w:divBdr>
        <w:top w:val="none" w:sz="0" w:space="0" w:color="auto"/>
        <w:left w:val="none" w:sz="0" w:space="0" w:color="auto"/>
        <w:bottom w:val="none" w:sz="0" w:space="0" w:color="auto"/>
        <w:right w:val="none" w:sz="0" w:space="0" w:color="auto"/>
      </w:divBdr>
    </w:div>
    <w:div w:id="733160044">
      <w:bodyDiv w:val="1"/>
      <w:marLeft w:val="0"/>
      <w:marRight w:val="0"/>
      <w:marTop w:val="0"/>
      <w:marBottom w:val="0"/>
      <w:divBdr>
        <w:top w:val="none" w:sz="0" w:space="0" w:color="auto"/>
        <w:left w:val="none" w:sz="0" w:space="0" w:color="auto"/>
        <w:bottom w:val="none" w:sz="0" w:space="0" w:color="auto"/>
        <w:right w:val="none" w:sz="0" w:space="0" w:color="auto"/>
      </w:divBdr>
    </w:div>
    <w:div w:id="735933486">
      <w:bodyDiv w:val="1"/>
      <w:marLeft w:val="0"/>
      <w:marRight w:val="0"/>
      <w:marTop w:val="0"/>
      <w:marBottom w:val="0"/>
      <w:divBdr>
        <w:top w:val="none" w:sz="0" w:space="0" w:color="auto"/>
        <w:left w:val="none" w:sz="0" w:space="0" w:color="auto"/>
        <w:bottom w:val="none" w:sz="0" w:space="0" w:color="auto"/>
        <w:right w:val="none" w:sz="0" w:space="0" w:color="auto"/>
      </w:divBdr>
    </w:div>
    <w:div w:id="742331906">
      <w:bodyDiv w:val="1"/>
      <w:marLeft w:val="0"/>
      <w:marRight w:val="0"/>
      <w:marTop w:val="0"/>
      <w:marBottom w:val="0"/>
      <w:divBdr>
        <w:top w:val="none" w:sz="0" w:space="0" w:color="auto"/>
        <w:left w:val="none" w:sz="0" w:space="0" w:color="auto"/>
        <w:bottom w:val="none" w:sz="0" w:space="0" w:color="auto"/>
        <w:right w:val="none" w:sz="0" w:space="0" w:color="auto"/>
      </w:divBdr>
    </w:div>
    <w:div w:id="775910354">
      <w:bodyDiv w:val="1"/>
      <w:marLeft w:val="0"/>
      <w:marRight w:val="0"/>
      <w:marTop w:val="0"/>
      <w:marBottom w:val="0"/>
      <w:divBdr>
        <w:top w:val="none" w:sz="0" w:space="0" w:color="auto"/>
        <w:left w:val="none" w:sz="0" w:space="0" w:color="auto"/>
        <w:bottom w:val="none" w:sz="0" w:space="0" w:color="auto"/>
        <w:right w:val="none" w:sz="0" w:space="0" w:color="auto"/>
      </w:divBdr>
    </w:div>
    <w:div w:id="816728591">
      <w:bodyDiv w:val="1"/>
      <w:marLeft w:val="0"/>
      <w:marRight w:val="0"/>
      <w:marTop w:val="0"/>
      <w:marBottom w:val="0"/>
      <w:divBdr>
        <w:top w:val="none" w:sz="0" w:space="0" w:color="auto"/>
        <w:left w:val="none" w:sz="0" w:space="0" w:color="auto"/>
        <w:bottom w:val="none" w:sz="0" w:space="0" w:color="auto"/>
        <w:right w:val="none" w:sz="0" w:space="0" w:color="auto"/>
      </w:divBdr>
    </w:div>
    <w:div w:id="838735777">
      <w:bodyDiv w:val="1"/>
      <w:marLeft w:val="0"/>
      <w:marRight w:val="0"/>
      <w:marTop w:val="0"/>
      <w:marBottom w:val="0"/>
      <w:divBdr>
        <w:top w:val="none" w:sz="0" w:space="0" w:color="auto"/>
        <w:left w:val="none" w:sz="0" w:space="0" w:color="auto"/>
        <w:bottom w:val="none" w:sz="0" w:space="0" w:color="auto"/>
        <w:right w:val="none" w:sz="0" w:space="0" w:color="auto"/>
      </w:divBdr>
    </w:div>
    <w:div w:id="860247294">
      <w:bodyDiv w:val="1"/>
      <w:marLeft w:val="0"/>
      <w:marRight w:val="0"/>
      <w:marTop w:val="0"/>
      <w:marBottom w:val="0"/>
      <w:divBdr>
        <w:top w:val="none" w:sz="0" w:space="0" w:color="auto"/>
        <w:left w:val="none" w:sz="0" w:space="0" w:color="auto"/>
        <w:bottom w:val="none" w:sz="0" w:space="0" w:color="auto"/>
        <w:right w:val="none" w:sz="0" w:space="0" w:color="auto"/>
      </w:divBdr>
    </w:div>
    <w:div w:id="865563951">
      <w:bodyDiv w:val="1"/>
      <w:marLeft w:val="0"/>
      <w:marRight w:val="0"/>
      <w:marTop w:val="0"/>
      <w:marBottom w:val="0"/>
      <w:divBdr>
        <w:top w:val="none" w:sz="0" w:space="0" w:color="auto"/>
        <w:left w:val="none" w:sz="0" w:space="0" w:color="auto"/>
        <w:bottom w:val="none" w:sz="0" w:space="0" w:color="auto"/>
        <w:right w:val="none" w:sz="0" w:space="0" w:color="auto"/>
      </w:divBdr>
    </w:div>
    <w:div w:id="867108491">
      <w:bodyDiv w:val="1"/>
      <w:marLeft w:val="0"/>
      <w:marRight w:val="0"/>
      <w:marTop w:val="0"/>
      <w:marBottom w:val="0"/>
      <w:divBdr>
        <w:top w:val="none" w:sz="0" w:space="0" w:color="auto"/>
        <w:left w:val="none" w:sz="0" w:space="0" w:color="auto"/>
        <w:bottom w:val="none" w:sz="0" w:space="0" w:color="auto"/>
        <w:right w:val="none" w:sz="0" w:space="0" w:color="auto"/>
      </w:divBdr>
    </w:div>
    <w:div w:id="868252821">
      <w:bodyDiv w:val="1"/>
      <w:marLeft w:val="0"/>
      <w:marRight w:val="0"/>
      <w:marTop w:val="0"/>
      <w:marBottom w:val="0"/>
      <w:divBdr>
        <w:top w:val="none" w:sz="0" w:space="0" w:color="auto"/>
        <w:left w:val="none" w:sz="0" w:space="0" w:color="auto"/>
        <w:bottom w:val="none" w:sz="0" w:space="0" w:color="auto"/>
        <w:right w:val="none" w:sz="0" w:space="0" w:color="auto"/>
      </w:divBdr>
    </w:div>
    <w:div w:id="946889669">
      <w:bodyDiv w:val="1"/>
      <w:marLeft w:val="0"/>
      <w:marRight w:val="0"/>
      <w:marTop w:val="0"/>
      <w:marBottom w:val="0"/>
      <w:divBdr>
        <w:top w:val="none" w:sz="0" w:space="0" w:color="auto"/>
        <w:left w:val="none" w:sz="0" w:space="0" w:color="auto"/>
        <w:bottom w:val="none" w:sz="0" w:space="0" w:color="auto"/>
        <w:right w:val="none" w:sz="0" w:space="0" w:color="auto"/>
      </w:divBdr>
    </w:div>
    <w:div w:id="968124996">
      <w:bodyDiv w:val="1"/>
      <w:marLeft w:val="0"/>
      <w:marRight w:val="0"/>
      <w:marTop w:val="0"/>
      <w:marBottom w:val="0"/>
      <w:divBdr>
        <w:top w:val="none" w:sz="0" w:space="0" w:color="auto"/>
        <w:left w:val="none" w:sz="0" w:space="0" w:color="auto"/>
        <w:bottom w:val="none" w:sz="0" w:space="0" w:color="auto"/>
        <w:right w:val="none" w:sz="0" w:space="0" w:color="auto"/>
      </w:divBdr>
    </w:div>
    <w:div w:id="991297971">
      <w:bodyDiv w:val="1"/>
      <w:marLeft w:val="0"/>
      <w:marRight w:val="0"/>
      <w:marTop w:val="0"/>
      <w:marBottom w:val="0"/>
      <w:divBdr>
        <w:top w:val="none" w:sz="0" w:space="0" w:color="auto"/>
        <w:left w:val="none" w:sz="0" w:space="0" w:color="auto"/>
        <w:bottom w:val="none" w:sz="0" w:space="0" w:color="auto"/>
        <w:right w:val="none" w:sz="0" w:space="0" w:color="auto"/>
      </w:divBdr>
    </w:div>
    <w:div w:id="1013186907">
      <w:bodyDiv w:val="1"/>
      <w:marLeft w:val="0"/>
      <w:marRight w:val="0"/>
      <w:marTop w:val="0"/>
      <w:marBottom w:val="0"/>
      <w:divBdr>
        <w:top w:val="none" w:sz="0" w:space="0" w:color="auto"/>
        <w:left w:val="none" w:sz="0" w:space="0" w:color="auto"/>
        <w:bottom w:val="none" w:sz="0" w:space="0" w:color="auto"/>
        <w:right w:val="none" w:sz="0" w:space="0" w:color="auto"/>
      </w:divBdr>
    </w:div>
    <w:div w:id="1031805393">
      <w:bodyDiv w:val="1"/>
      <w:marLeft w:val="0"/>
      <w:marRight w:val="0"/>
      <w:marTop w:val="0"/>
      <w:marBottom w:val="0"/>
      <w:divBdr>
        <w:top w:val="none" w:sz="0" w:space="0" w:color="auto"/>
        <w:left w:val="none" w:sz="0" w:space="0" w:color="auto"/>
        <w:bottom w:val="none" w:sz="0" w:space="0" w:color="auto"/>
        <w:right w:val="none" w:sz="0" w:space="0" w:color="auto"/>
      </w:divBdr>
    </w:div>
    <w:div w:id="1033924010">
      <w:bodyDiv w:val="1"/>
      <w:marLeft w:val="0"/>
      <w:marRight w:val="0"/>
      <w:marTop w:val="0"/>
      <w:marBottom w:val="0"/>
      <w:divBdr>
        <w:top w:val="none" w:sz="0" w:space="0" w:color="auto"/>
        <w:left w:val="none" w:sz="0" w:space="0" w:color="auto"/>
        <w:bottom w:val="none" w:sz="0" w:space="0" w:color="auto"/>
        <w:right w:val="none" w:sz="0" w:space="0" w:color="auto"/>
      </w:divBdr>
    </w:div>
    <w:div w:id="1125200561">
      <w:bodyDiv w:val="1"/>
      <w:marLeft w:val="0"/>
      <w:marRight w:val="0"/>
      <w:marTop w:val="0"/>
      <w:marBottom w:val="0"/>
      <w:divBdr>
        <w:top w:val="none" w:sz="0" w:space="0" w:color="auto"/>
        <w:left w:val="none" w:sz="0" w:space="0" w:color="auto"/>
        <w:bottom w:val="none" w:sz="0" w:space="0" w:color="auto"/>
        <w:right w:val="none" w:sz="0" w:space="0" w:color="auto"/>
      </w:divBdr>
    </w:div>
    <w:div w:id="1140659578">
      <w:bodyDiv w:val="1"/>
      <w:marLeft w:val="0"/>
      <w:marRight w:val="0"/>
      <w:marTop w:val="0"/>
      <w:marBottom w:val="0"/>
      <w:divBdr>
        <w:top w:val="none" w:sz="0" w:space="0" w:color="auto"/>
        <w:left w:val="none" w:sz="0" w:space="0" w:color="auto"/>
        <w:bottom w:val="none" w:sz="0" w:space="0" w:color="auto"/>
        <w:right w:val="none" w:sz="0" w:space="0" w:color="auto"/>
      </w:divBdr>
      <w:divsChild>
        <w:div w:id="2008167830">
          <w:marLeft w:val="0"/>
          <w:marRight w:val="0"/>
          <w:marTop w:val="0"/>
          <w:marBottom w:val="0"/>
          <w:divBdr>
            <w:top w:val="none" w:sz="0" w:space="0" w:color="auto"/>
            <w:left w:val="none" w:sz="0" w:space="0" w:color="auto"/>
            <w:bottom w:val="none" w:sz="0" w:space="0" w:color="auto"/>
            <w:right w:val="none" w:sz="0" w:space="0" w:color="auto"/>
          </w:divBdr>
        </w:div>
        <w:div w:id="1669744884">
          <w:marLeft w:val="0"/>
          <w:marRight w:val="0"/>
          <w:marTop w:val="0"/>
          <w:marBottom w:val="0"/>
          <w:divBdr>
            <w:top w:val="none" w:sz="0" w:space="0" w:color="auto"/>
            <w:left w:val="none" w:sz="0" w:space="0" w:color="auto"/>
            <w:bottom w:val="none" w:sz="0" w:space="0" w:color="auto"/>
            <w:right w:val="none" w:sz="0" w:space="0" w:color="auto"/>
          </w:divBdr>
        </w:div>
      </w:divsChild>
    </w:div>
    <w:div w:id="1179546471">
      <w:bodyDiv w:val="1"/>
      <w:marLeft w:val="0"/>
      <w:marRight w:val="0"/>
      <w:marTop w:val="0"/>
      <w:marBottom w:val="0"/>
      <w:divBdr>
        <w:top w:val="none" w:sz="0" w:space="0" w:color="auto"/>
        <w:left w:val="none" w:sz="0" w:space="0" w:color="auto"/>
        <w:bottom w:val="none" w:sz="0" w:space="0" w:color="auto"/>
        <w:right w:val="none" w:sz="0" w:space="0" w:color="auto"/>
      </w:divBdr>
    </w:div>
    <w:div w:id="1198661931">
      <w:bodyDiv w:val="1"/>
      <w:marLeft w:val="0"/>
      <w:marRight w:val="0"/>
      <w:marTop w:val="0"/>
      <w:marBottom w:val="0"/>
      <w:divBdr>
        <w:top w:val="none" w:sz="0" w:space="0" w:color="auto"/>
        <w:left w:val="none" w:sz="0" w:space="0" w:color="auto"/>
        <w:bottom w:val="none" w:sz="0" w:space="0" w:color="auto"/>
        <w:right w:val="none" w:sz="0" w:space="0" w:color="auto"/>
      </w:divBdr>
    </w:div>
    <w:div w:id="1216045021">
      <w:bodyDiv w:val="1"/>
      <w:marLeft w:val="0"/>
      <w:marRight w:val="0"/>
      <w:marTop w:val="0"/>
      <w:marBottom w:val="0"/>
      <w:divBdr>
        <w:top w:val="none" w:sz="0" w:space="0" w:color="auto"/>
        <w:left w:val="none" w:sz="0" w:space="0" w:color="auto"/>
        <w:bottom w:val="none" w:sz="0" w:space="0" w:color="auto"/>
        <w:right w:val="none" w:sz="0" w:space="0" w:color="auto"/>
      </w:divBdr>
    </w:div>
    <w:div w:id="1262100982">
      <w:bodyDiv w:val="1"/>
      <w:marLeft w:val="0"/>
      <w:marRight w:val="0"/>
      <w:marTop w:val="0"/>
      <w:marBottom w:val="0"/>
      <w:divBdr>
        <w:top w:val="none" w:sz="0" w:space="0" w:color="auto"/>
        <w:left w:val="none" w:sz="0" w:space="0" w:color="auto"/>
        <w:bottom w:val="none" w:sz="0" w:space="0" w:color="auto"/>
        <w:right w:val="none" w:sz="0" w:space="0" w:color="auto"/>
      </w:divBdr>
    </w:div>
    <w:div w:id="1269507359">
      <w:bodyDiv w:val="1"/>
      <w:marLeft w:val="0"/>
      <w:marRight w:val="0"/>
      <w:marTop w:val="0"/>
      <w:marBottom w:val="0"/>
      <w:divBdr>
        <w:top w:val="none" w:sz="0" w:space="0" w:color="auto"/>
        <w:left w:val="none" w:sz="0" w:space="0" w:color="auto"/>
        <w:bottom w:val="none" w:sz="0" w:space="0" w:color="auto"/>
        <w:right w:val="none" w:sz="0" w:space="0" w:color="auto"/>
      </w:divBdr>
    </w:div>
    <w:div w:id="1316059462">
      <w:bodyDiv w:val="1"/>
      <w:marLeft w:val="0"/>
      <w:marRight w:val="0"/>
      <w:marTop w:val="0"/>
      <w:marBottom w:val="0"/>
      <w:divBdr>
        <w:top w:val="none" w:sz="0" w:space="0" w:color="auto"/>
        <w:left w:val="none" w:sz="0" w:space="0" w:color="auto"/>
        <w:bottom w:val="none" w:sz="0" w:space="0" w:color="auto"/>
        <w:right w:val="none" w:sz="0" w:space="0" w:color="auto"/>
      </w:divBdr>
    </w:div>
    <w:div w:id="1325166063">
      <w:bodyDiv w:val="1"/>
      <w:marLeft w:val="0"/>
      <w:marRight w:val="0"/>
      <w:marTop w:val="0"/>
      <w:marBottom w:val="0"/>
      <w:divBdr>
        <w:top w:val="none" w:sz="0" w:space="0" w:color="auto"/>
        <w:left w:val="none" w:sz="0" w:space="0" w:color="auto"/>
        <w:bottom w:val="none" w:sz="0" w:space="0" w:color="auto"/>
        <w:right w:val="none" w:sz="0" w:space="0" w:color="auto"/>
      </w:divBdr>
    </w:div>
    <w:div w:id="1397433600">
      <w:bodyDiv w:val="1"/>
      <w:marLeft w:val="0"/>
      <w:marRight w:val="0"/>
      <w:marTop w:val="0"/>
      <w:marBottom w:val="0"/>
      <w:divBdr>
        <w:top w:val="none" w:sz="0" w:space="0" w:color="auto"/>
        <w:left w:val="none" w:sz="0" w:space="0" w:color="auto"/>
        <w:bottom w:val="none" w:sz="0" w:space="0" w:color="auto"/>
        <w:right w:val="none" w:sz="0" w:space="0" w:color="auto"/>
      </w:divBdr>
      <w:divsChild>
        <w:div w:id="850534721">
          <w:marLeft w:val="0"/>
          <w:marRight w:val="0"/>
          <w:marTop w:val="0"/>
          <w:marBottom w:val="0"/>
          <w:divBdr>
            <w:top w:val="none" w:sz="0" w:space="0" w:color="auto"/>
            <w:left w:val="none" w:sz="0" w:space="0" w:color="auto"/>
            <w:bottom w:val="none" w:sz="0" w:space="0" w:color="auto"/>
            <w:right w:val="none" w:sz="0" w:space="0" w:color="auto"/>
          </w:divBdr>
        </w:div>
        <w:div w:id="1071581664">
          <w:marLeft w:val="0"/>
          <w:marRight w:val="0"/>
          <w:marTop w:val="0"/>
          <w:marBottom w:val="0"/>
          <w:divBdr>
            <w:top w:val="none" w:sz="0" w:space="0" w:color="auto"/>
            <w:left w:val="none" w:sz="0" w:space="0" w:color="auto"/>
            <w:bottom w:val="none" w:sz="0" w:space="0" w:color="auto"/>
            <w:right w:val="none" w:sz="0" w:space="0" w:color="auto"/>
          </w:divBdr>
        </w:div>
      </w:divsChild>
    </w:div>
    <w:div w:id="1453478597">
      <w:bodyDiv w:val="1"/>
      <w:marLeft w:val="0"/>
      <w:marRight w:val="0"/>
      <w:marTop w:val="0"/>
      <w:marBottom w:val="0"/>
      <w:divBdr>
        <w:top w:val="none" w:sz="0" w:space="0" w:color="auto"/>
        <w:left w:val="none" w:sz="0" w:space="0" w:color="auto"/>
        <w:bottom w:val="none" w:sz="0" w:space="0" w:color="auto"/>
        <w:right w:val="none" w:sz="0" w:space="0" w:color="auto"/>
      </w:divBdr>
    </w:div>
    <w:div w:id="1520388146">
      <w:bodyDiv w:val="1"/>
      <w:marLeft w:val="0"/>
      <w:marRight w:val="0"/>
      <w:marTop w:val="0"/>
      <w:marBottom w:val="0"/>
      <w:divBdr>
        <w:top w:val="none" w:sz="0" w:space="0" w:color="auto"/>
        <w:left w:val="none" w:sz="0" w:space="0" w:color="auto"/>
        <w:bottom w:val="none" w:sz="0" w:space="0" w:color="auto"/>
        <w:right w:val="none" w:sz="0" w:space="0" w:color="auto"/>
      </w:divBdr>
      <w:divsChild>
        <w:div w:id="372852450">
          <w:marLeft w:val="0"/>
          <w:marRight w:val="0"/>
          <w:marTop w:val="0"/>
          <w:marBottom w:val="150"/>
          <w:divBdr>
            <w:top w:val="none" w:sz="0" w:space="0" w:color="auto"/>
            <w:left w:val="none" w:sz="0" w:space="0" w:color="auto"/>
            <w:bottom w:val="none" w:sz="0" w:space="0" w:color="auto"/>
            <w:right w:val="none" w:sz="0" w:space="0" w:color="auto"/>
          </w:divBdr>
        </w:div>
      </w:divsChild>
    </w:div>
    <w:div w:id="1529679908">
      <w:bodyDiv w:val="1"/>
      <w:marLeft w:val="0"/>
      <w:marRight w:val="0"/>
      <w:marTop w:val="0"/>
      <w:marBottom w:val="0"/>
      <w:divBdr>
        <w:top w:val="none" w:sz="0" w:space="0" w:color="auto"/>
        <w:left w:val="none" w:sz="0" w:space="0" w:color="auto"/>
        <w:bottom w:val="none" w:sz="0" w:space="0" w:color="auto"/>
        <w:right w:val="none" w:sz="0" w:space="0" w:color="auto"/>
      </w:divBdr>
    </w:div>
    <w:div w:id="1690180252">
      <w:bodyDiv w:val="1"/>
      <w:marLeft w:val="0"/>
      <w:marRight w:val="0"/>
      <w:marTop w:val="0"/>
      <w:marBottom w:val="0"/>
      <w:divBdr>
        <w:top w:val="none" w:sz="0" w:space="0" w:color="auto"/>
        <w:left w:val="none" w:sz="0" w:space="0" w:color="auto"/>
        <w:bottom w:val="none" w:sz="0" w:space="0" w:color="auto"/>
        <w:right w:val="none" w:sz="0" w:space="0" w:color="auto"/>
      </w:divBdr>
    </w:div>
    <w:div w:id="1789009923">
      <w:bodyDiv w:val="1"/>
      <w:marLeft w:val="0"/>
      <w:marRight w:val="0"/>
      <w:marTop w:val="0"/>
      <w:marBottom w:val="0"/>
      <w:divBdr>
        <w:top w:val="none" w:sz="0" w:space="0" w:color="auto"/>
        <w:left w:val="none" w:sz="0" w:space="0" w:color="auto"/>
        <w:bottom w:val="none" w:sz="0" w:space="0" w:color="auto"/>
        <w:right w:val="none" w:sz="0" w:space="0" w:color="auto"/>
      </w:divBdr>
    </w:div>
    <w:div w:id="1843078837">
      <w:bodyDiv w:val="1"/>
      <w:marLeft w:val="0"/>
      <w:marRight w:val="0"/>
      <w:marTop w:val="0"/>
      <w:marBottom w:val="0"/>
      <w:divBdr>
        <w:top w:val="none" w:sz="0" w:space="0" w:color="auto"/>
        <w:left w:val="none" w:sz="0" w:space="0" w:color="auto"/>
        <w:bottom w:val="none" w:sz="0" w:space="0" w:color="auto"/>
        <w:right w:val="none" w:sz="0" w:space="0" w:color="auto"/>
      </w:divBdr>
    </w:div>
    <w:div w:id="1853303870">
      <w:bodyDiv w:val="1"/>
      <w:marLeft w:val="0"/>
      <w:marRight w:val="0"/>
      <w:marTop w:val="0"/>
      <w:marBottom w:val="0"/>
      <w:divBdr>
        <w:top w:val="none" w:sz="0" w:space="0" w:color="auto"/>
        <w:left w:val="none" w:sz="0" w:space="0" w:color="auto"/>
        <w:bottom w:val="none" w:sz="0" w:space="0" w:color="auto"/>
        <w:right w:val="none" w:sz="0" w:space="0" w:color="auto"/>
      </w:divBdr>
    </w:div>
    <w:div w:id="1867403511">
      <w:bodyDiv w:val="1"/>
      <w:marLeft w:val="0"/>
      <w:marRight w:val="0"/>
      <w:marTop w:val="0"/>
      <w:marBottom w:val="0"/>
      <w:divBdr>
        <w:top w:val="none" w:sz="0" w:space="0" w:color="auto"/>
        <w:left w:val="none" w:sz="0" w:space="0" w:color="auto"/>
        <w:bottom w:val="none" w:sz="0" w:space="0" w:color="auto"/>
        <w:right w:val="none" w:sz="0" w:space="0" w:color="auto"/>
      </w:divBdr>
    </w:div>
    <w:div w:id="1882403367">
      <w:bodyDiv w:val="1"/>
      <w:marLeft w:val="0"/>
      <w:marRight w:val="0"/>
      <w:marTop w:val="0"/>
      <w:marBottom w:val="0"/>
      <w:divBdr>
        <w:top w:val="none" w:sz="0" w:space="0" w:color="auto"/>
        <w:left w:val="none" w:sz="0" w:space="0" w:color="auto"/>
        <w:bottom w:val="none" w:sz="0" w:space="0" w:color="auto"/>
        <w:right w:val="none" w:sz="0" w:space="0" w:color="auto"/>
      </w:divBdr>
    </w:div>
    <w:div w:id="1897740696">
      <w:bodyDiv w:val="1"/>
      <w:marLeft w:val="0"/>
      <w:marRight w:val="0"/>
      <w:marTop w:val="0"/>
      <w:marBottom w:val="0"/>
      <w:divBdr>
        <w:top w:val="none" w:sz="0" w:space="0" w:color="auto"/>
        <w:left w:val="none" w:sz="0" w:space="0" w:color="auto"/>
        <w:bottom w:val="none" w:sz="0" w:space="0" w:color="auto"/>
        <w:right w:val="none" w:sz="0" w:space="0" w:color="auto"/>
      </w:divBdr>
    </w:div>
    <w:div w:id="1912039184">
      <w:bodyDiv w:val="1"/>
      <w:marLeft w:val="0"/>
      <w:marRight w:val="0"/>
      <w:marTop w:val="0"/>
      <w:marBottom w:val="0"/>
      <w:divBdr>
        <w:top w:val="none" w:sz="0" w:space="0" w:color="auto"/>
        <w:left w:val="none" w:sz="0" w:space="0" w:color="auto"/>
        <w:bottom w:val="none" w:sz="0" w:space="0" w:color="auto"/>
        <w:right w:val="none" w:sz="0" w:space="0" w:color="auto"/>
      </w:divBdr>
    </w:div>
    <w:div w:id="1978677468">
      <w:bodyDiv w:val="1"/>
      <w:marLeft w:val="0"/>
      <w:marRight w:val="0"/>
      <w:marTop w:val="0"/>
      <w:marBottom w:val="0"/>
      <w:divBdr>
        <w:top w:val="none" w:sz="0" w:space="0" w:color="auto"/>
        <w:left w:val="none" w:sz="0" w:space="0" w:color="auto"/>
        <w:bottom w:val="none" w:sz="0" w:space="0" w:color="auto"/>
        <w:right w:val="none" w:sz="0" w:space="0" w:color="auto"/>
      </w:divBdr>
    </w:div>
    <w:div w:id="2014795539">
      <w:bodyDiv w:val="1"/>
      <w:marLeft w:val="0"/>
      <w:marRight w:val="0"/>
      <w:marTop w:val="0"/>
      <w:marBottom w:val="0"/>
      <w:divBdr>
        <w:top w:val="none" w:sz="0" w:space="0" w:color="auto"/>
        <w:left w:val="none" w:sz="0" w:space="0" w:color="auto"/>
        <w:bottom w:val="none" w:sz="0" w:space="0" w:color="auto"/>
        <w:right w:val="none" w:sz="0" w:space="0" w:color="auto"/>
      </w:divBdr>
    </w:div>
    <w:div w:id="2020501370">
      <w:bodyDiv w:val="1"/>
      <w:marLeft w:val="0"/>
      <w:marRight w:val="0"/>
      <w:marTop w:val="0"/>
      <w:marBottom w:val="0"/>
      <w:divBdr>
        <w:top w:val="none" w:sz="0" w:space="0" w:color="auto"/>
        <w:left w:val="none" w:sz="0" w:space="0" w:color="auto"/>
        <w:bottom w:val="none" w:sz="0" w:space="0" w:color="auto"/>
        <w:right w:val="none" w:sz="0" w:space="0" w:color="auto"/>
      </w:divBdr>
    </w:div>
    <w:div w:id="2028216632">
      <w:bodyDiv w:val="1"/>
      <w:marLeft w:val="0"/>
      <w:marRight w:val="0"/>
      <w:marTop w:val="0"/>
      <w:marBottom w:val="0"/>
      <w:divBdr>
        <w:top w:val="none" w:sz="0" w:space="0" w:color="auto"/>
        <w:left w:val="none" w:sz="0" w:space="0" w:color="auto"/>
        <w:bottom w:val="none" w:sz="0" w:space="0" w:color="auto"/>
        <w:right w:val="none" w:sz="0" w:space="0" w:color="auto"/>
      </w:divBdr>
    </w:div>
    <w:div w:id="2080664233">
      <w:bodyDiv w:val="1"/>
      <w:marLeft w:val="0"/>
      <w:marRight w:val="0"/>
      <w:marTop w:val="0"/>
      <w:marBottom w:val="0"/>
      <w:divBdr>
        <w:top w:val="none" w:sz="0" w:space="0" w:color="auto"/>
        <w:left w:val="none" w:sz="0" w:space="0" w:color="auto"/>
        <w:bottom w:val="none" w:sz="0" w:space="0" w:color="auto"/>
        <w:right w:val="none" w:sz="0" w:space="0" w:color="auto"/>
      </w:divBdr>
    </w:div>
    <w:div w:id="2092387753">
      <w:bodyDiv w:val="1"/>
      <w:marLeft w:val="0"/>
      <w:marRight w:val="0"/>
      <w:marTop w:val="0"/>
      <w:marBottom w:val="0"/>
      <w:divBdr>
        <w:top w:val="none" w:sz="0" w:space="0" w:color="auto"/>
        <w:left w:val="none" w:sz="0" w:space="0" w:color="auto"/>
        <w:bottom w:val="none" w:sz="0" w:space="0" w:color="auto"/>
        <w:right w:val="none" w:sz="0" w:space="0" w:color="auto"/>
      </w:divBdr>
    </w:div>
    <w:div w:id="2100909477">
      <w:bodyDiv w:val="1"/>
      <w:marLeft w:val="0"/>
      <w:marRight w:val="0"/>
      <w:marTop w:val="0"/>
      <w:marBottom w:val="0"/>
      <w:divBdr>
        <w:top w:val="none" w:sz="0" w:space="0" w:color="auto"/>
        <w:left w:val="none" w:sz="0" w:space="0" w:color="auto"/>
        <w:bottom w:val="none" w:sz="0" w:space="0" w:color="auto"/>
        <w:right w:val="none" w:sz="0" w:space="0" w:color="auto"/>
      </w:divBdr>
    </w:div>
    <w:div w:id="2107996247">
      <w:bodyDiv w:val="1"/>
      <w:marLeft w:val="0"/>
      <w:marRight w:val="0"/>
      <w:marTop w:val="0"/>
      <w:marBottom w:val="0"/>
      <w:divBdr>
        <w:top w:val="none" w:sz="0" w:space="0" w:color="auto"/>
        <w:left w:val="none" w:sz="0" w:space="0" w:color="auto"/>
        <w:bottom w:val="none" w:sz="0" w:space="0" w:color="auto"/>
        <w:right w:val="none" w:sz="0" w:space="0" w:color="auto"/>
      </w:divBdr>
    </w:div>
    <w:div w:id="2109039962">
      <w:bodyDiv w:val="1"/>
      <w:marLeft w:val="0"/>
      <w:marRight w:val="0"/>
      <w:marTop w:val="0"/>
      <w:marBottom w:val="0"/>
      <w:divBdr>
        <w:top w:val="none" w:sz="0" w:space="0" w:color="auto"/>
        <w:left w:val="none" w:sz="0" w:space="0" w:color="auto"/>
        <w:bottom w:val="none" w:sz="0" w:space="0" w:color="auto"/>
        <w:right w:val="none" w:sz="0" w:space="0" w:color="auto"/>
      </w:divBdr>
    </w:div>
    <w:div w:id="2111511310">
      <w:bodyDiv w:val="1"/>
      <w:marLeft w:val="0"/>
      <w:marRight w:val="0"/>
      <w:marTop w:val="0"/>
      <w:marBottom w:val="0"/>
      <w:divBdr>
        <w:top w:val="none" w:sz="0" w:space="0" w:color="auto"/>
        <w:left w:val="none" w:sz="0" w:space="0" w:color="auto"/>
        <w:bottom w:val="none" w:sz="0" w:space="0" w:color="auto"/>
        <w:right w:val="none" w:sz="0" w:space="0" w:color="auto"/>
      </w:divBdr>
    </w:div>
    <w:div w:id="21195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9F1B-36F4-493C-91F4-26AA9D2F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DE79-9A13-4A4C-BA82-66810B56B839}">
  <ds:schemaRefs>
    <ds:schemaRef ds:uri="http://schemas.microsoft.com/sharepoint/v3/contenttype/forms"/>
  </ds:schemaRefs>
</ds:datastoreItem>
</file>

<file path=customXml/itemProps3.xml><?xml version="1.0" encoding="utf-8"?>
<ds:datastoreItem xmlns:ds="http://schemas.openxmlformats.org/officeDocument/2006/customXml" ds:itemID="{FC90AE92-6453-43F8-94ED-5C2F13D138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C0F6C-0484-4D89-831C-1156929B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Pages>
  <Words>2528</Words>
  <Characters>1441</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Документ_57914.docx</vt:lpstr>
      <vt:lpstr>Документ_57914.docx</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Документ_57914.docx</dc:title>
  <dc:subject/>
  <dc:creator>Мартинов Юрій Петрович</dc:creator>
  <cp:keywords/>
  <dc:description/>
  <cp:lastModifiedBy>Мартинов Юрій Петрович</cp:lastModifiedBy>
  <cp:revision>182</cp:revision>
  <cp:lastPrinted>2021-01-25T14:04:00Z</cp:lastPrinted>
  <dcterms:created xsi:type="dcterms:W3CDTF">2020-07-16T05:56:00Z</dcterms:created>
  <dcterms:modified xsi:type="dcterms:W3CDTF">2021-02-03T14:13:00Z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