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33" w:rsidRPr="006B2CA7" w:rsidRDefault="009D2233" w:rsidP="00E925EE">
      <w:pPr>
        <w:spacing w:line="276" w:lineRule="auto"/>
        <w:jc w:val="center"/>
        <w:rPr>
          <w:b/>
          <w:sz w:val="28"/>
          <w:szCs w:val="28"/>
        </w:rPr>
      </w:pPr>
      <w:bookmarkStart w:id="0" w:name="_GoBack"/>
      <w:bookmarkEnd w:id="0"/>
      <w:r w:rsidRPr="006B2CA7">
        <w:rPr>
          <w:b/>
          <w:sz w:val="28"/>
          <w:szCs w:val="28"/>
        </w:rPr>
        <w:t xml:space="preserve">ПОРІВНЯЛЬНА ТАБЛИЦЯ </w:t>
      </w:r>
    </w:p>
    <w:p w:rsidR="009D2233" w:rsidRPr="006B2CA7" w:rsidRDefault="009D2233" w:rsidP="00E925EE">
      <w:pPr>
        <w:pStyle w:val="3"/>
        <w:spacing w:before="0" w:beforeAutospacing="0" w:line="276" w:lineRule="auto"/>
        <w:jc w:val="center"/>
        <w:rPr>
          <w:sz w:val="28"/>
          <w:szCs w:val="28"/>
        </w:rPr>
      </w:pPr>
      <w:r w:rsidRPr="006B2CA7">
        <w:rPr>
          <w:sz w:val="28"/>
          <w:szCs w:val="28"/>
        </w:rPr>
        <w:t xml:space="preserve">до проекту Закону України </w:t>
      </w:r>
      <w:r w:rsidR="00FF76F3" w:rsidRPr="006B2CA7">
        <w:rPr>
          <w:sz w:val="28"/>
          <w:szCs w:val="28"/>
        </w:rPr>
        <w:t>«</w:t>
      </w:r>
      <w:r w:rsidR="009F614F" w:rsidRPr="006B2CA7">
        <w:rPr>
          <w:sz w:val="28"/>
          <w:szCs w:val="28"/>
        </w:rPr>
        <w:t>Про внесення змін до статті 317 Цивільного процесуального кодексу України щодо зняття обмежень у виборі місцевого загального суду для звернення з заявою про встановлення факту смерті особи на тимчасово окупованій території України</w:t>
      </w:r>
      <w:r w:rsidR="00FF76F3" w:rsidRPr="006B2CA7">
        <w:rPr>
          <w:sz w:val="28"/>
          <w:szCs w:val="28"/>
        </w:rPr>
        <w:t>»</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7513"/>
      </w:tblGrid>
      <w:tr w:rsidR="009D2233" w:rsidRPr="006B2CA7" w:rsidTr="006B2CA7">
        <w:tc>
          <w:tcPr>
            <w:tcW w:w="7513" w:type="dxa"/>
          </w:tcPr>
          <w:p w:rsidR="009D2233" w:rsidRPr="006B2CA7" w:rsidRDefault="009F614F" w:rsidP="006B2CA7">
            <w:pPr>
              <w:jc w:val="center"/>
              <w:rPr>
                <w:b/>
                <w:sz w:val="28"/>
                <w:szCs w:val="28"/>
              </w:rPr>
            </w:pPr>
            <w:r w:rsidRPr="006B2CA7">
              <w:rPr>
                <w:b/>
                <w:sz w:val="28"/>
                <w:szCs w:val="28"/>
              </w:rPr>
              <w:t>Редакція відповідних</w:t>
            </w:r>
            <w:r w:rsidR="009D2233" w:rsidRPr="006B2CA7">
              <w:rPr>
                <w:b/>
                <w:sz w:val="28"/>
                <w:szCs w:val="28"/>
              </w:rPr>
              <w:t xml:space="preserve"> положен</w:t>
            </w:r>
            <w:r w:rsidRPr="006B2CA7">
              <w:rPr>
                <w:b/>
                <w:sz w:val="28"/>
                <w:szCs w:val="28"/>
              </w:rPr>
              <w:t>ь</w:t>
            </w:r>
            <w:r w:rsidR="009D2233" w:rsidRPr="006B2CA7">
              <w:rPr>
                <w:b/>
                <w:sz w:val="28"/>
                <w:szCs w:val="28"/>
              </w:rPr>
              <w:t xml:space="preserve"> </w:t>
            </w:r>
            <w:r w:rsidRPr="006B2CA7">
              <w:rPr>
                <w:b/>
                <w:sz w:val="28"/>
                <w:szCs w:val="28"/>
              </w:rPr>
              <w:t>(статей, частин, пунктів, абзаців тощо) чинного законодавства</w:t>
            </w:r>
          </w:p>
        </w:tc>
        <w:tc>
          <w:tcPr>
            <w:tcW w:w="7513" w:type="dxa"/>
            <w:vAlign w:val="center"/>
          </w:tcPr>
          <w:p w:rsidR="009D2233" w:rsidRPr="006B2CA7" w:rsidRDefault="009F614F" w:rsidP="009F614F">
            <w:pPr>
              <w:jc w:val="center"/>
              <w:rPr>
                <w:b/>
                <w:sz w:val="28"/>
                <w:szCs w:val="28"/>
              </w:rPr>
            </w:pPr>
            <w:r w:rsidRPr="006B2CA7">
              <w:rPr>
                <w:b/>
                <w:sz w:val="28"/>
                <w:szCs w:val="28"/>
              </w:rPr>
              <w:t>Редакція відповідних положень (статей, частин, пунктів, абзаців тощо) законодавства з урахуванням запропонованих змін</w:t>
            </w:r>
          </w:p>
          <w:p w:rsidR="006B2CA7" w:rsidRPr="006B2CA7" w:rsidRDefault="006B2CA7" w:rsidP="009F614F">
            <w:pPr>
              <w:jc w:val="center"/>
              <w:rPr>
                <w:b/>
                <w:sz w:val="28"/>
                <w:szCs w:val="28"/>
              </w:rPr>
            </w:pPr>
          </w:p>
        </w:tc>
      </w:tr>
      <w:tr w:rsidR="009D2233" w:rsidRPr="006B2CA7" w:rsidTr="00542CEE">
        <w:tc>
          <w:tcPr>
            <w:tcW w:w="15026" w:type="dxa"/>
            <w:gridSpan w:val="2"/>
            <w:vAlign w:val="center"/>
          </w:tcPr>
          <w:p w:rsidR="009D2233" w:rsidRPr="006B2CA7" w:rsidRDefault="009D2233" w:rsidP="004439AA">
            <w:pPr>
              <w:jc w:val="center"/>
              <w:rPr>
                <w:b/>
                <w:sz w:val="28"/>
                <w:szCs w:val="28"/>
              </w:rPr>
            </w:pPr>
            <w:r w:rsidRPr="006B2CA7">
              <w:rPr>
                <w:b/>
                <w:sz w:val="28"/>
                <w:szCs w:val="28"/>
              </w:rPr>
              <w:t>Цивільн</w:t>
            </w:r>
            <w:r w:rsidR="00FF76F3" w:rsidRPr="006B2CA7">
              <w:rPr>
                <w:b/>
                <w:sz w:val="28"/>
                <w:szCs w:val="28"/>
              </w:rPr>
              <w:t>ий</w:t>
            </w:r>
            <w:r w:rsidRPr="006B2CA7">
              <w:rPr>
                <w:b/>
                <w:sz w:val="28"/>
                <w:szCs w:val="28"/>
              </w:rPr>
              <w:t xml:space="preserve"> процесуальн</w:t>
            </w:r>
            <w:r w:rsidR="00FF76F3" w:rsidRPr="006B2CA7">
              <w:rPr>
                <w:b/>
                <w:sz w:val="28"/>
                <w:szCs w:val="28"/>
              </w:rPr>
              <w:t>ий</w:t>
            </w:r>
            <w:r w:rsidRPr="006B2CA7">
              <w:rPr>
                <w:b/>
                <w:sz w:val="28"/>
                <w:szCs w:val="28"/>
              </w:rPr>
              <w:t xml:space="preserve"> кодекс України</w:t>
            </w:r>
          </w:p>
        </w:tc>
      </w:tr>
      <w:tr w:rsidR="009D2233" w:rsidRPr="006B2CA7" w:rsidTr="006B2CA7">
        <w:trPr>
          <w:trHeight w:val="3690"/>
        </w:trPr>
        <w:tc>
          <w:tcPr>
            <w:tcW w:w="7513" w:type="dxa"/>
          </w:tcPr>
          <w:p w:rsidR="009F614F" w:rsidRDefault="00F91C1E" w:rsidP="009F614F">
            <w:pPr>
              <w:rPr>
                <w:b/>
                <w:sz w:val="28"/>
                <w:szCs w:val="28"/>
              </w:rPr>
            </w:pPr>
            <w:r w:rsidRPr="00F91C1E">
              <w:rPr>
                <w:b/>
                <w:bCs/>
                <w:sz w:val="28"/>
                <w:szCs w:val="28"/>
              </w:rPr>
              <w:t>Стаття 317. </w:t>
            </w:r>
            <w:r w:rsidRPr="00F91C1E">
              <w:rPr>
                <w:b/>
                <w:sz w:val="28"/>
                <w:szCs w:val="28"/>
              </w:rPr>
              <w:t>Особливості провадження у справах про встановлення факту народження або смерті особи на тимчасово окупованій території України</w:t>
            </w:r>
          </w:p>
          <w:p w:rsidR="00F91C1E" w:rsidRDefault="00F91C1E" w:rsidP="006B2CA7">
            <w:pPr>
              <w:jc w:val="both"/>
              <w:rPr>
                <w:sz w:val="28"/>
                <w:szCs w:val="28"/>
              </w:rPr>
            </w:pPr>
            <w:r w:rsidRPr="00F91C1E">
              <w:rPr>
                <w:sz w:val="28"/>
                <w:szCs w:val="28"/>
              </w:rPr>
              <w:t>1. Заява про встановлення факту народження особи на тимчасово окупованій території України, визначеній Верховною Радою України, може бути подана батьками, 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p>
          <w:p w:rsidR="004D3717" w:rsidRPr="00F91C1E" w:rsidRDefault="004D3717" w:rsidP="006B2CA7">
            <w:pPr>
              <w:jc w:val="both"/>
              <w:rPr>
                <w:sz w:val="28"/>
                <w:szCs w:val="28"/>
              </w:rPr>
            </w:pPr>
          </w:p>
          <w:p w:rsidR="009D2233" w:rsidRDefault="006B2CA7" w:rsidP="006B2CA7">
            <w:pPr>
              <w:jc w:val="both"/>
              <w:rPr>
                <w:sz w:val="28"/>
                <w:szCs w:val="28"/>
              </w:rPr>
            </w:pPr>
            <w:r w:rsidRPr="006B2CA7">
              <w:rPr>
                <w:sz w:val="28"/>
                <w:szCs w:val="28"/>
              </w:rPr>
              <w:t xml:space="preserve">Заява про встановлення факту смерті особи на тимчасово окупованій території України, визначеній Верховною Радою України, може бути подана родичами померлого або їхніми представниками </w:t>
            </w:r>
            <w:r w:rsidRPr="006B2CA7">
              <w:rPr>
                <w:b/>
                <w:sz w:val="28"/>
                <w:szCs w:val="28"/>
              </w:rPr>
              <w:t>до суду за межами такої території України.</w:t>
            </w:r>
          </w:p>
          <w:p w:rsidR="00F91C1E" w:rsidRPr="00F91C1E" w:rsidRDefault="00F91C1E" w:rsidP="006B2CA7">
            <w:pPr>
              <w:jc w:val="both"/>
              <w:rPr>
                <w:b/>
                <w:sz w:val="28"/>
                <w:szCs w:val="28"/>
              </w:rPr>
            </w:pPr>
            <w:r w:rsidRPr="00F91C1E">
              <w:rPr>
                <w:b/>
                <w:sz w:val="28"/>
                <w:szCs w:val="28"/>
              </w:rPr>
              <w:t>…</w:t>
            </w:r>
          </w:p>
        </w:tc>
        <w:tc>
          <w:tcPr>
            <w:tcW w:w="7513" w:type="dxa"/>
          </w:tcPr>
          <w:p w:rsidR="009F614F" w:rsidRDefault="00F91C1E" w:rsidP="009F614F">
            <w:pPr>
              <w:rPr>
                <w:b/>
                <w:sz w:val="28"/>
                <w:szCs w:val="28"/>
              </w:rPr>
            </w:pPr>
            <w:r w:rsidRPr="00F91C1E">
              <w:rPr>
                <w:b/>
                <w:bCs/>
                <w:sz w:val="28"/>
                <w:szCs w:val="28"/>
              </w:rPr>
              <w:t>Стаття 317. </w:t>
            </w:r>
            <w:r w:rsidRPr="00F91C1E">
              <w:rPr>
                <w:b/>
                <w:sz w:val="28"/>
                <w:szCs w:val="28"/>
              </w:rPr>
              <w:t>Особливості провадження у справах про встановлення факту народження або смерті особи на тимчасово окупованій території України</w:t>
            </w:r>
          </w:p>
          <w:p w:rsidR="00F91C1E" w:rsidRDefault="00F91C1E" w:rsidP="00F91C1E">
            <w:pPr>
              <w:jc w:val="both"/>
              <w:rPr>
                <w:sz w:val="28"/>
                <w:szCs w:val="28"/>
              </w:rPr>
            </w:pPr>
            <w:r w:rsidRPr="00F91C1E">
              <w:rPr>
                <w:sz w:val="28"/>
                <w:szCs w:val="28"/>
              </w:rPr>
              <w:t>1. Заява про встановлення факту народження особи на тимчасово окупованій території України, визначеній Верховною Радою України, може бути подана батьками, 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p>
          <w:p w:rsidR="004D3717" w:rsidRPr="00F91C1E" w:rsidRDefault="004D3717" w:rsidP="00F91C1E">
            <w:pPr>
              <w:jc w:val="both"/>
              <w:rPr>
                <w:sz w:val="28"/>
                <w:szCs w:val="28"/>
              </w:rPr>
            </w:pPr>
          </w:p>
          <w:p w:rsidR="009D2233" w:rsidRDefault="006B2CA7" w:rsidP="00985701">
            <w:pPr>
              <w:jc w:val="both"/>
              <w:rPr>
                <w:b/>
                <w:sz w:val="28"/>
                <w:szCs w:val="28"/>
              </w:rPr>
            </w:pPr>
            <w:r w:rsidRPr="006B2CA7">
              <w:rPr>
                <w:sz w:val="28"/>
                <w:szCs w:val="28"/>
              </w:rPr>
              <w:t xml:space="preserve">Заява про встановлення факту смерті особи на тимчасово окупованій території України, визначеній Верховною Радою України, може бути подана родичами померлого або їхніми представниками </w:t>
            </w:r>
            <w:r w:rsidRPr="006B2CA7">
              <w:rPr>
                <w:b/>
                <w:sz w:val="28"/>
                <w:szCs w:val="28"/>
              </w:rPr>
              <w:t>до будь-якого місцевого загального суду за межами такої території України незалежно від місця проживання заявника.</w:t>
            </w:r>
          </w:p>
          <w:p w:rsidR="00F91C1E" w:rsidRPr="006B2CA7" w:rsidRDefault="00F91C1E" w:rsidP="00985701">
            <w:pPr>
              <w:jc w:val="both"/>
              <w:rPr>
                <w:b/>
                <w:sz w:val="28"/>
                <w:szCs w:val="28"/>
              </w:rPr>
            </w:pPr>
            <w:r>
              <w:rPr>
                <w:b/>
                <w:sz w:val="28"/>
                <w:szCs w:val="28"/>
              </w:rPr>
              <w:t>…</w:t>
            </w:r>
          </w:p>
        </w:tc>
      </w:tr>
    </w:tbl>
    <w:p w:rsidR="006B2CA7" w:rsidRPr="006B2CA7" w:rsidRDefault="006B2CA7" w:rsidP="001950FE">
      <w:pPr>
        <w:rPr>
          <w:sz w:val="28"/>
          <w:szCs w:val="28"/>
        </w:rPr>
      </w:pPr>
    </w:p>
    <w:p w:rsidR="00532D45" w:rsidRPr="00F91C1E" w:rsidRDefault="002D4F97" w:rsidP="00F91C1E">
      <w:pPr>
        <w:rPr>
          <w:b/>
          <w:bCs/>
          <w:sz w:val="28"/>
          <w:szCs w:val="28"/>
        </w:rPr>
      </w:pPr>
      <w:r w:rsidRPr="006B2CA7">
        <w:rPr>
          <w:b/>
          <w:sz w:val="28"/>
          <w:szCs w:val="28"/>
        </w:rPr>
        <w:t xml:space="preserve">  </w:t>
      </w:r>
      <w:r w:rsidR="00532D45" w:rsidRPr="006B2CA7">
        <w:rPr>
          <w:b/>
          <w:sz w:val="28"/>
          <w:szCs w:val="28"/>
        </w:rPr>
        <w:t>Народн</w:t>
      </w:r>
      <w:r w:rsidR="00F91C1E">
        <w:rPr>
          <w:b/>
          <w:sz w:val="28"/>
          <w:szCs w:val="28"/>
        </w:rPr>
        <w:t>і</w:t>
      </w:r>
      <w:r w:rsidR="00532D45" w:rsidRPr="006B2CA7">
        <w:rPr>
          <w:b/>
          <w:sz w:val="28"/>
          <w:szCs w:val="28"/>
        </w:rPr>
        <w:t xml:space="preserve"> депутат</w:t>
      </w:r>
      <w:r w:rsidR="00F91C1E">
        <w:rPr>
          <w:b/>
          <w:sz w:val="28"/>
          <w:szCs w:val="28"/>
        </w:rPr>
        <w:t>и</w:t>
      </w:r>
      <w:r w:rsidR="00532D45" w:rsidRPr="006B2CA7">
        <w:rPr>
          <w:b/>
          <w:sz w:val="28"/>
          <w:szCs w:val="28"/>
        </w:rPr>
        <w:t xml:space="preserve"> України</w:t>
      </w:r>
      <w:r w:rsidRPr="006B2CA7">
        <w:rPr>
          <w:b/>
          <w:sz w:val="28"/>
          <w:szCs w:val="28"/>
        </w:rPr>
        <w:tab/>
      </w:r>
      <w:r w:rsidRPr="006B2CA7">
        <w:rPr>
          <w:b/>
          <w:sz w:val="28"/>
          <w:szCs w:val="28"/>
        </w:rPr>
        <w:tab/>
      </w:r>
      <w:r w:rsidRPr="006B2CA7">
        <w:rPr>
          <w:b/>
          <w:sz w:val="28"/>
          <w:szCs w:val="28"/>
        </w:rPr>
        <w:tab/>
      </w:r>
      <w:r w:rsidR="006B2CA7">
        <w:rPr>
          <w:b/>
          <w:sz w:val="28"/>
          <w:szCs w:val="28"/>
        </w:rPr>
        <w:t xml:space="preserve">                                                 </w:t>
      </w:r>
      <w:r w:rsidRPr="006B2CA7">
        <w:rPr>
          <w:b/>
          <w:sz w:val="28"/>
          <w:szCs w:val="28"/>
        </w:rPr>
        <w:tab/>
      </w:r>
      <w:r w:rsidRPr="006B2CA7">
        <w:rPr>
          <w:b/>
          <w:sz w:val="28"/>
          <w:szCs w:val="28"/>
        </w:rPr>
        <w:tab/>
      </w:r>
      <w:r w:rsidRPr="006B2CA7">
        <w:rPr>
          <w:b/>
          <w:sz w:val="28"/>
          <w:szCs w:val="28"/>
        </w:rPr>
        <w:tab/>
      </w:r>
      <w:r w:rsidRPr="006B2CA7">
        <w:rPr>
          <w:b/>
          <w:sz w:val="28"/>
          <w:szCs w:val="28"/>
        </w:rPr>
        <w:tab/>
      </w:r>
      <w:r w:rsidRPr="006B2CA7">
        <w:rPr>
          <w:b/>
          <w:sz w:val="28"/>
          <w:szCs w:val="28"/>
        </w:rPr>
        <w:tab/>
      </w:r>
      <w:r w:rsidR="00F91C1E">
        <w:rPr>
          <w:b/>
          <w:sz w:val="28"/>
          <w:szCs w:val="28"/>
        </w:rPr>
        <w:t xml:space="preserve">                        </w:t>
      </w:r>
      <w:r w:rsidR="006B2CA7">
        <w:rPr>
          <w:b/>
          <w:bCs/>
          <w:sz w:val="28"/>
          <w:szCs w:val="28"/>
        </w:rPr>
        <w:t>Д</w:t>
      </w:r>
      <w:r w:rsidRPr="006B2CA7">
        <w:rPr>
          <w:b/>
          <w:bCs/>
          <w:sz w:val="28"/>
          <w:szCs w:val="28"/>
        </w:rPr>
        <w:t xml:space="preserve">. </w:t>
      </w:r>
      <w:r w:rsidR="00F91C1E">
        <w:rPr>
          <w:b/>
          <w:bCs/>
          <w:sz w:val="28"/>
          <w:szCs w:val="28"/>
        </w:rPr>
        <w:t xml:space="preserve">В. </w:t>
      </w:r>
      <w:r w:rsidR="006B2CA7">
        <w:rPr>
          <w:b/>
          <w:bCs/>
          <w:sz w:val="28"/>
          <w:szCs w:val="28"/>
        </w:rPr>
        <w:t>Лубінець</w:t>
      </w:r>
      <w:r w:rsidRPr="006B2CA7">
        <w:rPr>
          <w:b/>
          <w:bCs/>
          <w:sz w:val="28"/>
          <w:szCs w:val="28"/>
        </w:rPr>
        <w:tab/>
      </w:r>
      <w:r w:rsidRPr="006B2CA7">
        <w:rPr>
          <w:b/>
          <w:bCs/>
          <w:sz w:val="28"/>
          <w:szCs w:val="28"/>
        </w:rPr>
        <w:tab/>
      </w:r>
      <w:r w:rsidRPr="006B2CA7">
        <w:rPr>
          <w:b/>
          <w:bCs/>
          <w:sz w:val="28"/>
          <w:szCs w:val="28"/>
        </w:rPr>
        <w:tab/>
      </w:r>
      <w:r w:rsidRPr="006B2CA7">
        <w:rPr>
          <w:b/>
          <w:bCs/>
          <w:sz w:val="28"/>
          <w:szCs w:val="28"/>
        </w:rPr>
        <w:tab/>
      </w:r>
      <w:r w:rsidRPr="006B2CA7">
        <w:rPr>
          <w:b/>
          <w:bCs/>
          <w:sz w:val="28"/>
          <w:szCs w:val="28"/>
        </w:rPr>
        <w:tab/>
      </w:r>
      <w:r w:rsidRPr="006B2CA7">
        <w:rPr>
          <w:b/>
          <w:bCs/>
          <w:sz w:val="28"/>
          <w:szCs w:val="28"/>
        </w:rPr>
        <w:tab/>
      </w:r>
      <w:r w:rsidRPr="006B2CA7">
        <w:rPr>
          <w:b/>
          <w:bCs/>
          <w:sz w:val="28"/>
          <w:szCs w:val="28"/>
        </w:rPr>
        <w:tab/>
      </w:r>
      <w:r w:rsidRPr="006B2CA7">
        <w:rPr>
          <w:b/>
          <w:bCs/>
          <w:sz w:val="28"/>
          <w:szCs w:val="28"/>
        </w:rPr>
        <w:tab/>
      </w:r>
      <w:r w:rsidRPr="006B2CA7">
        <w:rPr>
          <w:b/>
          <w:bCs/>
          <w:sz w:val="28"/>
          <w:szCs w:val="28"/>
        </w:rPr>
        <w:tab/>
      </w:r>
      <w:r w:rsidRPr="006B2CA7">
        <w:rPr>
          <w:b/>
          <w:bCs/>
          <w:sz w:val="28"/>
          <w:szCs w:val="28"/>
        </w:rPr>
        <w:tab/>
        <w:t xml:space="preserve"> </w:t>
      </w:r>
    </w:p>
    <w:sectPr w:rsidR="00532D45" w:rsidRPr="00F91C1E" w:rsidSect="002D4F97">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4D" w:rsidRDefault="0020394D" w:rsidP="000D175E">
      <w:r>
        <w:separator/>
      </w:r>
    </w:p>
  </w:endnote>
  <w:endnote w:type="continuationSeparator" w:id="0">
    <w:p w:rsidR="0020394D" w:rsidRDefault="0020394D" w:rsidP="000D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33" w:rsidRDefault="009D223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33" w:rsidRDefault="009D223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33" w:rsidRDefault="009D22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4D" w:rsidRDefault="0020394D" w:rsidP="000D175E">
      <w:r>
        <w:separator/>
      </w:r>
    </w:p>
  </w:footnote>
  <w:footnote w:type="continuationSeparator" w:id="0">
    <w:p w:rsidR="0020394D" w:rsidRDefault="0020394D" w:rsidP="000D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33" w:rsidRDefault="009D223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33" w:rsidRDefault="009D223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33" w:rsidRDefault="009D22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2355B"/>
    <w:multiLevelType w:val="hybridMultilevel"/>
    <w:tmpl w:val="A2AAC122"/>
    <w:lvl w:ilvl="0" w:tplc="D0224E5C">
      <w:start w:val="1"/>
      <w:numFmt w:val="decimal"/>
      <w:lvlText w:val="%1."/>
      <w:lvlJc w:val="left"/>
      <w:pPr>
        <w:ind w:left="819" w:hanging="360"/>
      </w:pPr>
      <w:rPr>
        <w:rFonts w:cs="Times New Roman"/>
      </w:rPr>
    </w:lvl>
    <w:lvl w:ilvl="1" w:tplc="04220019">
      <w:start w:val="1"/>
      <w:numFmt w:val="lowerLetter"/>
      <w:lvlText w:val="%2."/>
      <w:lvlJc w:val="left"/>
      <w:pPr>
        <w:ind w:left="1539" w:hanging="360"/>
      </w:pPr>
      <w:rPr>
        <w:rFonts w:cs="Times New Roman"/>
      </w:rPr>
    </w:lvl>
    <w:lvl w:ilvl="2" w:tplc="0422001B">
      <w:start w:val="1"/>
      <w:numFmt w:val="lowerRoman"/>
      <w:lvlText w:val="%3."/>
      <w:lvlJc w:val="right"/>
      <w:pPr>
        <w:ind w:left="2259" w:hanging="180"/>
      </w:pPr>
      <w:rPr>
        <w:rFonts w:cs="Times New Roman"/>
      </w:rPr>
    </w:lvl>
    <w:lvl w:ilvl="3" w:tplc="0422000F">
      <w:start w:val="1"/>
      <w:numFmt w:val="decimal"/>
      <w:lvlText w:val="%4."/>
      <w:lvlJc w:val="left"/>
      <w:pPr>
        <w:ind w:left="2979" w:hanging="360"/>
      </w:pPr>
      <w:rPr>
        <w:rFonts w:cs="Times New Roman"/>
      </w:rPr>
    </w:lvl>
    <w:lvl w:ilvl="4" w:tplc="04220019">
      <w:start w:val="1"/>
      <w:numFmt w:val="lowerLetter"/>
      <w:lvlText w:val="%5."/>
      <w:lvlJc w:val="left"/>
      <w:pPr>
        <w:ind w:left="3699" w:hanging="360"/>
      </w:pPr>
      <w:rPr>
        <w:rFonts w:cs="Times New Roman"/>
      </w:rPr>
    </w:lvl>
    <w:lvl w:ilvl="5" w:tplc="0422001B">
      <w:start w:val="1"/>
      <w:numFmt w:val="lowerRoman"/>
      <w:lvlText w:val="%6."/>
      <w:lvlJc w:val="right"/>
      <w:pPr>
        <w:ind w:left="4419" w:hanging="180"/>
      </w:pPr>
      <w:rPr>
        <w:rFonts w:cs="Times New Roman"/>
      </w:rPr>
    </w:lvl>
    <w:lvl w:ilvl="6" w:tplc="0422000F">
      <w:start w:val="1"/>
      <w:numFmt w:val="decimal"/>
      <w:lvlText w:val="%7."/>
      <w:lvlJc w:val="left"/>
      <w:pPr>
        <w:ind w:left="5139" w:hanging="360"/>
      </w:pPr>
      <w:rPr>
        <w:rFonts w:cs="Times New Roman"/>
      </w:rPr>
    </w:lvl>
    <w:lvl w:ilvl="7" w:tplc="04220019">
      <w:start w:val="1"/>
      <w:numFmt w:val="lowerLetter"/>
      <w:lvlText w:val="%8."/>
      <w:lvlJc w:val="left"/>
      <w:pPr>
        <w:ind w:left="5859" w:hanging="360"/>
      </w:pPr>
      <w:rPr>
        <w:rFonts w:cs="Times New Roman"/>
      </w:rPr>
    </w:lvl>
    <w:lvl w:ilvl="8" w:tplc="0422001B">
      <w:start w:val="1"/>
      <w:numFmt w:val="lowerRoman"/>
      <w:lvlText w:val="%9."/>
      <w:lvlJc w:val="right"/>
      <w:pPr>
        <w:ind w:left="657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EE"/>
    <w:rsid w:val="0003206F"/>
    <w:rsid w:val="0005431D"/>
    <w:rsid w:val="000A4E84"/>
    <w:rsid w:val="000A63A3"/>
    <w:rsid w:val="000D175E"/>
    <w:rsid w:val="000D412A"/>
    <w:rsid w:val="000F126E"/>
    <w:rsid w:val="0012488E"/>
    <w:rsid w:val="001871F7"/>
    <w:rsid w:val="00191839"/>
    <w:rsid w:val="001950FE"/>
    <w:rsid w:val="0020394D"/>
    <w:rsid w:val="002140CF"/>
    <w:rsid w:val="00215D3D"/>
    <w:rsid w:val="00220750"/>
    <w:rsid w:val="0023548E"/>
    <w:rsid w:val="00264430"/>
    <w:rsid w:val="0027029A"/>
    <w:rsid w:val="00270DD6"/>
    <w:rsid w:val="00271D1E"/>
    <w:rsid w:val="002725BB"/>
    <w:rsid w:val="00273057"/>
    <w:rsid w:val="002D4F97"/>
    <w:rsid w:val="002E7C68"/>
    <w:rsid w:val="002F2789"/>
    <w:rsid w:val="002F6CDB"/>
    <w:rsid w:val="00306EB3"/>
    <w:rsid w:val="00312FB7"/>
    <w:rsid w:val="00322E34"/>
    <w:rsid w:val="00330E38"/>
    <w:rsid w:val="00343701"/>
    <w:rsid w:val="00343BA5"/>
    <w:rsid w:val="00371CAA"/>
    <w:rsid w:val="003B3E52"/>
    <w:rsid w:val="003B53B2"/>
    <w:rsid w:val="003E22CF"/>
    <w:rsid w:val="00434AD7"/>
    <w:rsid w:val="004439AA"/>
    <w:rsid w:val="004D3717"/>
    <w:rsid w:val="00521ECC"/>
    <w:rsid w:val="00532D45"/>
    <w:rsid w:val="00542CEE"/>
    <w:rsid w:val="0057218C"/>
    <w:rsid w:val="005B4995"/>
    <w:rsid w:val="005C6096"/>
    <w:rsid w:val="005D1D70"/>
    <w:rsid w:val="005E37E7"/>
    <w:rsid w:val="005F237F"/>
    <w:rsid w:val="00622008"/>
    <w:rsid w:val="00653B61"/>
    <w:rsid w:val="00681D9A"/>
    <w:rsid w:val="00697C12"/>
    <w:rsid w:val="006A666A"/>
    <w:rsid w:val="006B2CA7"/>
    <w:rsid w:val="006F21BB"/>
    <w:rsid w:val="00727518"/>
    <w:rsid w:val="007445FD"/>
    <w:rsid w:val="00766328"/>
    <w:rsid w:val="00774C34"/>
    <w:rsid w:val="007765D9"/>
    <w:rsid w:val="007A1984"/>
    <w:rsid w:val="007C04C8"/>
    <w:rsid w:val="00902FE9"/>
    <w:rsid w:val="00953A6A"/>
    <w:rsid w:val="0095712B"/>
    <w:rsid w:val="00985701"/>
    <w:rsid w:val="00987C6C"/>
    <w:rsid w:val="009D2233"/>
    <w:rsid w:val="009F614F"/>
    <w:rsid w:val="00A13B0A"/>
    <w:rsid w:val="00A257E4"/>
    <w:rsid w:val="00A46D1E"/>
    <w:rsid w:val="00A47A34"/>
    <w:rsid w:val="00A70E0F"/>
    <w:rsid w:val="00AE5711"/>
    <w:rsid w:val="00B06839"/>
    <w:rsid w:val="00B4286B"/>
    <w:rsid w:val="00B70AE2"/>
    <w:rsid w:val="00BF36AC"/>
    <w:rsid w:val="00C00428"/>
    <w:rsid w:val="00C06153"/>
    <w:rsid w:val="00C2389A"/>
    <w:rsid w:val="00C2486A"/>
    <w:rsid w:val="00C25B0A"/>
    <w:rsid w:val="00C80212"/>
    <w:rsid w:val="00C96F70"/>
    <w:rsid w:val="00C9774F"/>
    <w:rsid w:val="00CE2FB3"/>
    <w:rsid w:val="00CF0EBC"/>
    <w:rsid w:val="00CF2316"/>
    <w:rsid w:val="00D14EEC"/>
    <w:rsid w:val="00D23277"/>
    <w:rsid w:val="00D241B2"/>
    <w:rsid w:val="00D278BC"/>
    <w:rsid w:val="00D437E4"/>
    <w:rsid w:val="00D7217F"/>
    <w:rsid w:val="00D94272"/>
    <w:rsid w:val="00DB34A9"/>
    <w:rsid w:val="00DF0070"/>
    <w:rsid w:val="00E32F5D"/>
    <w:rsid w:val="00E92310"/>
    <w:rsid w:val="00E925EE"/>
    <w:rsid w:val="00EA3BA2"/>
    <w:rsid w:val="00EF2CB0"/>
    <w:rsid w:val="00F0767D"/>
    <w:rsid w:val="00F24062"/>
    <w:rsid w:val="00F37346"/>
    <w:rsid w:val="00F402B9"/>
    <w:rsid w:val="00F61956"/>
    <w:rsid w:val="00F71775"/>
    <w:rsid w:val="00F74152"/>
    <w:rsid w:val="00F75007"/>
    <w:rsid w:val="00F84D62"/>
    <w:rsid w:val="00F91C1E"/>
    <w:rsid w:val="00FA418D"/>
    <w:rsid w:val="00FF6CDE"/>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EE"/>
    <w:pPr>
      <w:spacing w:after="0" w:line="240" w:lineRule="auto"/>
    </w:pPr>
    <w:rPr>
      <w:sz w:val="24"/>
      <w:szCs w:val="24"/>
      <w:lang w:eastAsia="ru-RU"/>
    </w:rPr>
  </w:style>
  <w:style w:type="paragraph" w:styleId="3">
    <w:name w:val="heading 3"/>
    <w:basedOn w:val="a"/>
    <w:link w:val="30"/>
    <w:uiPriority w:val="99"/>
    <w:qFormat/>
    <w:rsid w:val="00E925EE"/>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925EE"/>
    <w:rPr>
      <w:rFonts w:eastAsia="Times New Roman" w:cs="Times New Roman"/>
      <w:b/>
      <w:sz w:val="27"/>
      <w:lang w:val="uk-UA" w:eastAsia="uk-UA"/>
    </w:rPr>
  </w:style>
  <w:style w:type="character" w:styleId="a3">
    <w:name w:val="Hyperlink"/>
    <w:basedOn w:val="a0"/>
    <w:uiPriority w:val="99"/>
    <w:semiHidden/>
    <w:rsid w:val="00E925EE"/>
    <w:rPr>
      <w:rFonts w:ascii="Times New Roman" w:hAnsi="Times New Roman" w:cs="Times New Roman"/>
      <w:color w:val="0000FF"/>
      <w:u w:val="single"/>
    </w:rPr>
  </w:style>
  <w:style w:type="character" w:customStyle="1" w:styleId="HTML2">
    <w:name w:val="Стандартний HTML Знак2"/>
    <w:aliases w:val="Знак2 Знак14,Знак Знак1 Знак14,Знак Знак Знак Знак Знак Знак Знак Знак Знак14,Знак Знак Знак Знак Знак Знак Знак Знак Знак Знак Знак Знак Знак Знак14,Стандартный HTML1 Знак14,Знак Знак14 Знак14"/>
    <w:link w:val="HTML"/>
    <w:uiPriority w:val="99"/>
    <w:locked/>
    <w:rsid w:val="00E925EE"/>
    <w:rPr>
      <w:rFonts w:ascii="Courier New" w:hAnsi="Courier New"/>
      <w:lang w:val="uk-UA" w:eastAsia="uk-UA"/>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2"/>
    <w:uiPriority w:val="99"/>
    <w:rsid w:val="00E9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uiPriority w:val="99"/>
    <w:semiHidden/>
    <w:rPr>
      <w:rFonts w:ascii="Courier New" w:hAnsi="Courier New" w:cs="Courier New"/>
      <w:sz w:val="20"/>
      <w:szCs w:val="20"/>
      <w:lang w:eastAsia="ru-RU"/>
    </w:rPr>
  </w:style>
  <w:style w:type="character" w:customStyle="1" w:styleId="HTML1">
    <w:name w:val="Стандартный HTML Знак"/>
    <w:aliases w:val="Знак2 Знак21,Знак Знак1 Знак21,Знак Знак Знак Знак Знак Знак Знак Знак Знак21,Знак Знак Знак Знак Знак Знак Знак Знак Знак Знак Знак Знак Знак Знак21,Стандартный HTML1 Знак21,Знак Знак14 Знак21"/>
    <w:basedOn w:val="a0"/>
    <w:uiPriority w:val="99"/>
    <w:semiHidden/>
    <w:rPr>
      <w:rFonts w:ascii="Courier New" w:hAnsi="Courier New" w:cs="Courier New"/>
      <w:sz w:val="20"/>
      <w:szCs w:val="20"/>
      <w:lang w:val="x-none" w:eastAsia="ru-RU"/>
    </w:rPr>
  </w:style>
  <w:style w:type="character" w:customStyle="1" w:styleId="HTML9">
    <w:name w:val="Стандартный HTML Знак9"/>
    <w:aliases w:val="Знак2 Знак20,Знак Знак1 Знак20,Знак Знак Знак Знак Знак Знак Знак Знак Знак20,Знак Знак Знак Знак Знак Знак Знак Знак Знак Знак Знак Знак Знак Знак20,Стандартный HTML1 Знак20,Знак Знак14 Знак20"/>
    <w:basedOn w:val="a0"/>
    <w:uiPriority w:val="99"/>
    <w:semiHidden/>
    <w:rPr>
      <w:rFonts w:ascii="Courier New" w:hAnsi="Courier New" w:cs="Courier New"/>
      <w:sz w:val="20"/>
      <w:szCs w:val="20"/>
      <w:lang w:val="x-none" w:eastAsia="ru-RU"/>
    </w:rPr>
  </w:style>
  <w:style w:type="character" w:customStyle="1" w:styleId="HTML8">
    <w:name w:val="Стандартный HTML Знак8"/>
    <w:aliases w:val="Знак2 Знак19,Знак Знак1 Знак19,Знак Знак Знак Знак Знак Знак Знак Знак Знак19,Знак Знак Знак Знак Знак Знак Знак Знак Знак Знак Знак Знак Знак Знак19,Стандартный HTML1 Знак19,Знак Знак14 Знак19"/>
    <w:basedOn w:val="a0"/>
    <w:uiPriority w:val="99"/>
    <w:semiHidden/>
    <w:rPr>
      <w:rFonts w:ascii="Courier New" w:hAnsi="Courier New" w:cs="Courier New"/>
      <w:sz w:val="20"/>
      <w:szCs w:val="20"/>
      <w:lang w:val="x-none" w:eastAsia="ru-RU"/>
    </w:rPr>
  </w:style>
  <w:style w:type="character" w:customStyle="1" w:styleId="HTML7">
    <w:name w:val="Стандартный HTML Знак7"/>
    <w:aliases w:val="Знак2 Знак18,Знак Знак1 Знак18,Знак Знак Знак Знак Знак Знак Знак Знак Знак18,Знак Знак Знак Знак Знак Знак Знак Знак Знак Знак Знак Знак Знак Знак18,Стандартный HTML1 Знак18,Знак Знак14 Знак18"/>
    <w:basedOn w:val="a0"/>
    <w:uiPriority w:val="99"/>
    <w:semiHidden/>
    <w:rPr>
      <w:rFonts w:ascii="Courier New" w:hAnsi="Courier New" w:cs="Courier New"/>
      <w:sz w:val="20"/>
      <w:szCs w:val="20"/>
      <w:lang w:val="uk-UA" w:eastAsia="x-none"/>
    </w:rPr>
  </w:style>
  <w:style w:type="character" w:customStyle="1" w:styleId="HTML6">
    <w:name w:val="Стандартный HTML Знак6"/>
    <w:aliases w:val="Знак2 Знак17,Знак Знак1 Знак17,Знак Знак Знак Знак Знак Знак Знак Знак Знак17,Знак Знак Знак Знак Знак Знак Знак Знак Знак Знак Знак Знак Знак Знак17,Стандартный HTML1 Знак17,Знак Знак14 Знак17"/>
    <w:basedOn w:val="a0"/>
    <w:uiPriority w:val="99"/>
    <w:semiHidden/>
    <w:rPr>
      <w:rFonts w:ascii="Courier New" w:hAnsi="Courier New" w:cs="Courier New"/>
      <w:sz w:val="20"/>
      <w:szCs w:val="20"/>
      <w:lang w:val="uk-UA" w:eastAsia="x-none"/>
    </w:rPr>
  </w:style>
  <w:style w:type="character" w:customStyle="1" w:styleId="HTML5">
    <w:name w:val="Стандартный HTML Знак5"/>
    <w:aliases w:val="Знак2 Знак16,Знак Знак1 Знак16,Знак Знак Знак Знак Знак Знак Знак Знак Знак16,Знак Знак Знак Знак Знак Знак Знак Знак Знак Знак Знак Знак Знак Знак16,Стандартный HTML1 Знак16,Знак Знак14 Знак16"/>
    <w:basedOn w:val="a0"/>
    <w:uiPriority w:val="99"/>
    <w:semiHidden/>
    <w:rPr>
      <w:rFonts w:ascii="Courier New" w:hAnsi="Courier New" w:cs="Courier New"/>
      <w:sz w:val="20"/>
      <w:szCs w:val="20"/>
      <w:lang w:val="uk-UA" w:eastAsia="x-none"/>
    </w:rPr>
  </w:style>
  <w:style w:type="character" w:customStyle="1" w:styleId="HTML4">
    <w:name w:val="Стандартный HTML Знак4"/>
    <w:aliases w:val="Знак2 Знак15,Знак Знак1 Знак15,Знак Знак Знак Знак Знак Знак Знак Знак Знак15,Знак Знак Знак Знак Знак Знак Знак Знак Знак Знак Знак Знак Знак Знак15,Стандартный HTML1 Знак15,Знак Знак14 Знак15"/>
    <w:basedOn w:val="a0"/>
    <w:uiPriority w:val="99"/>
    <w:semiHidden/>
    <w:rPr>
      <w:rFonts w:ascii="Courier New" w:hAnsi="Courier New" w:cs="Courier New"/>
      <w:sz w:val="20"/>
      <w:szCs w:val="20"/>
      <w:lang w:val="uk-UA" w:eastAsia="x-none"/>
    </w:rPr>
  </w:style>
  <w:style w:type="character" w:customStyle="1" w:styleId="HTML20">
    <w:name w:val="Стандартный HTML Знак2"/>
    <w:aliases w:val="Знак2 Знак1,Знак Знак1 Знак1,Знак Знак Знак Знак Знак Знак Знак Знак Знак1,Знак Знак Знак Знак Знак Знак Знак Знак Знак Знак Знак Знак Знак Знак1,Стандартный HTML1 Знак1,Знак Знак14 Знак1"/>
    <w:basedOn w:val="a0"/>
    <w:uiPriority w:val="99"/>
    <w:semiHidden/>
    <w:rsid w:val="00343701"/>
    <w:rPr>
      <w:rFonts w:ascii="Courier New" w:hAnsi="Courier New" w:cs="Courier New"/>
      <w:lang w:val="uk-UA" w:eastAsia="x-none"/>
    </w:rPr>
  </w:style>
  <w:style w:type="character" w:customStyle="1" w:styleId="HTML10">
    <w:name w:val="Стандартний HTML Знак1"/>
    <w:aliases w:val="Знак2 Знак13,Знак Знак1 Знак13,Знак Знак Знак Знак Знак Знак Знак Знак Знак13,Знак Знак Знак Знак Знак Знак Знак Знак Знак Знак Знак Знак Знак Знак13,Стандартный HTML1 Знак13,Знак Знак14 Знак13"/>
    <w:basedOn w:val="a0"/>
    <w:uiPriority w:val="99"/>
    <w:semiHidden/>
    <w:rsid w:val="00343701"/>
    <w:rPr>
      <w:rFonts w:ascii="Courier New" w:hAnsi="Courier New" w:cs="Courier New"/>
      <w:lang w:val="x-none" w:eastAsia="ru-RU"/>
    </w:rPr>
  </w:style>
  <w:style w:type="character" w:customStyle="1" w:styleId="HTML110">
    <w:name w:val="Стандартний HTML Знак110"/>
    <w:aliases w:val="Знак2 Знак12,Знак Знак1 Знак12,Знак Знак Знак Знак Знак Знак Знак Знак Знак12,Знак Знак Знак Знак Знак Знак Знак Знак Знак Знак Знак Знак Знак Знак12,Стандартный HTML1 Знак12,Знак Знак14 Знак12"/>
    <w:basedOn w:val="a0"/>
    <w:uiPriority w:val="99"/>
    <w:semiHidden/>
    <w:rsid w:val="00343701"/>
    <w:rPr>
      <w:rFonts w:ascii="Courier New" w:hAnsi="Courier New" w:cs="Courier New"/>
      <w:lang w:val="x-none" w:eastAsia="ru-RU"/>
    </w:rPr>
  </w:style>
  <w:style w:type="character" w:customStyle="1" w:styleId="HTML19">
    <w:name w:val="Стандартний HTML Знак19"/>
    <w:aliases w:val="Знак2 Знак11,Знак Знак1 Знак11,Знак Знак Знак Знак Знак Знак Знак Знак Знак11,Знак Знак Знак Знак Знак Знак Знак Знак Знак Знак Знак Знак Знак Знак11,Стандартный HTML1 Знак11,Знак Знак14 Знак11"/>
    <w:basedOn w:val="a0"/>
    <w:uiPriority w:val="99"/>
    <w:semiHidden/>
    <w:rsid w:val="00343701"/>
    <w:rPr>
      <w:rFonts w:ascii="Courier New" w:hAnsi="Courier New" w:cs="Courier New"/>
      <w:lang w:val="x-none" w:eastAsia="ru-RU"/>
    </w:rPr>
  </w:style>
  <w:style w:type="character" w:customStyle="1" w:styleId="HTML18">
    <w:name w:val="Стандартний HTML Знак18"/>
    <w:aliases w:val="Знак2 Знак10,Знак Знак1 Знак10,Знак Знак Знак Знак Знак Знак Знак Знак Знак10,Знак Знак Знак Знак Знак Знак Знак Знак Знак Знак Знак Знак Знак Знак10,Стандартный HTML1 Знак10,Знак Знак14 Знак10"/>
    <w:basedOn w:val="a0"/>
    <w:uiPriority w:val="99"/>
    <w:semiHidden/>
    <w:rsid w:val="00343701"/>
    <w:rPr>
      <w:rFonts w:ascii="Courier New" w:hAnsi="Courier New" w:cs="Courier New"/>
      <w:lang w:val="x-none" w:eastAsia="ru-RU"/>
    </w:rPr>
  </w:style>
  <w:style w:type="character" w:customStyle="1" w:styleId="HTML17">
    <w:name w:val="Стандартний HTML Знак17"/>
    <w:aliases w:val="Знак2 Знак9,Знак Знак1 Знак9,Знак Знак Знак Знак Знак Знак Знак Знак Знак9,Знак Знак Знак Знак Знак Знак Знак Знак Знак Знак Знак Знак Знак Знак9,Стандартный HTML1 Знак9,Знак Знак14 Знак9"/>
    <w:basedOn w:val="a0"/>
    <w:uiPriority w:val="99"/>
    <w:semiHidden/>
    <w:rsid w:val="00343701"/>
    <w:rPr>
      <w:rFonts w:ascii="Courier New" w:hAnsi="Courier New" w:cs="Courier New"/>
      <w:lang w:val="x-none" w:eastAsia="ru-RU"/>
    </w:rPr>
  </w:style>
  <w:style w:type="character" w:customStyle="1" w:styleId="HTML16">
    <w:name w:val="Стандартний HTML Знак16"/>
    <w:aliases w:val="Знак2 Знак8,Знак Знак1 Знак8,Знак Знак Знак Знак Знак Знак Знак Знак Знак8,Знак Знак Знак Знак Знак Знак Знак Знак Знак Знак Знак Знак Знак Знак8,Стандартный HTML1 Знак8,Знак Знак14 Знак8"/>
    <w:basedOn w:val="a0"/>
    <w:uiPriority w:val="99"/>
    <w:semiHidden/>
    <w:rsid w:val="00343701"/>
    <w:rPr>
      <w:rFonts w:ascii="Courier New" w:hAnsi="Courier New" w:cs="Courier New"/>
      <w:lang w:val="x-none" w:eastAsia="ru-RU"/>
    </w:rPr>
  </w:style>
  <w:style w:type="character" w:customStyle="1" w:styleId="HTML15">
    <w:name w:val="Стандартний HTML Знак15"/>
    <w:aliases w:val="Знак2 Знак7,Знак Знак1 Знак7,Знак Знак Знак Знак Знак Знак Знак Знак Знак7,Знак Знак Знак Знак Знак Знак Знак Знак Знак Знак Знак Знак Знак Знак7,Стандартный HTML1 Знак7,Знак Знак14 Знак7"/>
    <w:basedOn w:val="a0"/>
    <w:uiPriority w:val="99"/>
    <w:semiHidden/>
    <w:rsid w:val="00343701"/>
    <w:rPr>
      <w:rFonts w:ascii="Courier New" w:hAnsi="Courier New" w:cs="Courier New"/>
      <w:lang w:val="x-none" w:eastAsia="ru-RU"/>
    </w:rPr>
  </w:style>
  <w:style w:type="character" w:customStyle="1" w:styleId="HTML14">
    <w:name w:val="Стандартний HTML Знак14"/>
    <w:aliases w:val="Знак2 Знак6,Знак Знак1 Знак6,Знак Знак Знак Знак Знак Знак Знак Знак Знак6,Знак Знак Знак Знак Знак Знак Знак Знак Знак Знак Знак Знак Знак Знак6,Стандартный HTML1 Знак6,Знак Знак14 Знак6"/>
    <w:basedOn w:val="a0"/>
    <w:uiPriority w:val="99"/>
    <w:semiHidden/>
    <w:rsid w:val="00343701"/>
    <w:rPr>
      <w:rFonts w:ascii="Courier New" w:hAnsi="Courier New" w:cs="Courier New"/>
      <w:lang w:val="x-none" w:eastAsia="ru-RU"/>
    </w:rPr>
  </w:style>
  <w:style w:type="character" w:customStyle="1" w:styleId="HTML13">
    <w:name w:val="Стандартний HTML Знак13"/>
    <w:aliases w:val="Знак2 Знак5,Знак Знак1 Знак5,Знак Знак Знак Знак Знак Знак Знак Знак Знак5,Знак Знак Знак Знак Знак Знак Знак Знак Знак Знак Знак Знак Знак Знак5,Стандартный HTML1 Знак5,Знак Знак14 Знак5"/>
    <w:basedOn w:val="a0"/>
    <w:uiPriority w:val="99"/>
    <w:semiHidden/>
    <w:rsid w:val="00343701"/>
    <w:rPr>
      <w:rFonts w:ascii="Courier New" w:hAnsi="Courier New" w:cs="Courier New"/>
      <w:lang w:val="x-none" w:eastAsia="ru-RU"/>
    </w:rPr>
  </w:style>
  <w:style w:type="character" w:customStyle="1" w:styleId="HTML12">
    <w:name w:val="Стандартний HTML Знак12"/>
    <w:aliases w:val="Знак2 Знак4,Знак Знак1 Знак4,Знак Знак Знак Знак Знак Знак Знак Знак Знак4,Знак Знак Знак Знак Знак Знак Знак Знак Знак Знак Знак Знак Знак Знак4,Стандартный HTML1 Знак4,Знак Знак14 Знак4"/>
    <w:basedOn w:val="a0"/>
    <w:uiPriority w:val="99"/>
    <w:semiHidden/>
    <w:rsid w:val="00343701"/>
    <w:rPr>
      <w:rFonts w:ascii="Courier New" w:hAnsi="Courier New" w:cs="Courier New"/>
      <w:lang w:val="x-none" w:eastAsia="ru-RU"/>
    </w:rPr>
  </w:style>
  <w:style w:type="character" w:customStyle="1" w:styleId="HTML11">
    <w:name w:val="Стандартний HTML Знак11"/>
    <w:aliases w:val="Знак2 Знак3,Знак Знак1 Знак3,Знак Знак Знак Знак Знак Знак Знак Знак Знак3,Знак Знак Знак Знак Знак Знак Знак Знак Знак Знак Знак Знак Знак Знак3,Стандартный HTML1 Знак3,Знак Знак14 Знак3"/>
    <w:basedOn w:val="a0"/>
    <w:uiPriority w:val="99"/>
    <w:semiHidden/>
    <w:rsid w:val="00343701"/>
    <w:rPr>
      <w:rFonts w:ascii="Courier New" w:hAnsi="Courier New" w:cs="Courier New"/>
      <w:lang w:val="x-none" w:eastAsia="ru-RU"/>
    </w:rPr>
  </w:style>
  <w:style w:type="paragraph" w:customStyle="1" w:styleId="1">
    <w:name w:val="Абзац списку1"/>
    <w:basedOn w:val="a"/>
    <w:uiPriority w:val="99"/>
    <w:rsid w:val="00E925EE"/>
    <w:pPr>
      <w:ind w:left="720"/>
      <w:contextualSpacing/>
    </w:pPr>
  </w:style>
  <w:style w:type="paragraph" w:customStyle="1" w:styleId="rvps2">
    <w:name w:val="rvps2"/>
    <w:basedOn w:val="a"/>
    <w:uiPriority w:val="99"/>
    <w:rsid w:val="00E925EE"/>
    <w:pPr>
      <w:spacing w:before="100" w:beforeAutospacing="1" w:after="100" w:afterAutospacing="1"/>
    </w:pPr>
    <w:rPr>
      <w:lang w:eastAsia="uk-UA"/>
    </w:rPr>
  </w:style>
  <w:style w:type="character" w:customStyle="1" w:styleId="apple-converted-space">
    <w:name w:val="apple-converted-space"/>
    <w:uiPriority w:val="99"/>
    <w:rsid w:val="00E925EE"/>
    <w:rPr>
      <w:rFonts w:ascii="Times New Roman" w:hAnsi="Times New Roman"/>
    </w:rPr>
  </w:style>
  <w:style w:type="character" w:customStyle="1" w:styleId="rvts23">
    <w:name w:val="rvts23"/>
    <w:uiPriority w:val="99"/>
    <w:rsid w:val="00E925EE"/>
    <w:rPr>
      <w:rFonts w:ascii="Times New Roman" w:hAnsi="Times New Roman"/>
    </w:rPr>
  </w:style>
  <w:style w:type="character" w:customStyle="1" w:styleId="rvts0">
    <w:name w:val="rvts0"/>
    <w:uiPriority w:val="99"/>
    <w:rsid w:val="00E925EE"/>
    <w:rPr>
      <w:rFonts w:ascii="Times New Roman" w:hAnsi="Times New Roman"/>
    </w:rPr>
  </w:style>
  <w:style w:type="character" w:customStyle="1" w:styleId="rvts9">
    <w:name w:val="rvts9"/>
    <w:uiPriority w:val="99"/>
    <w:rsid w:val="00E925EE"/>
    <w:rPr>
      <w:rFonts w:ascii="Times New Roman" w:hAnsi="Times New Roman"/>
    </w:rPr>
  </w:style>
  <w:style w:type="character" w:customStyle="1" w:styleId="rvts37">
    <w:name w:val="rvts37"/>
    <w:uiPriority w:val="99"/>
    <w:rsid w:val="00E925EE"/>
    <w:rPr>
      <w:rFonts w:ascii="Times New Roman" w:hAnsi="Times New Roman"/>
    </w:rPr>
  </w:style>
  <w:style w:type="character" w:customStyle="1" w:styleId="rvts15">
    <w:name w:val="rvts15"/>
    <w:uiPriority w:val="99"/>
    <w:rsid w:val="00E925EE"/>
    <w:rPr>
      <w:rFonts w:ascii="Times New Roman" w:hAnsi="Times New Roman"/>
    </w:rPr>
  </w:style>
  <w:style w:type="character" w:customStyle="1" w:styleId="HTML1a">
    <w:name w:val="Стандартный HTML Знак1"/>
    <w:aliases w:val="Знак2 Знак2,Знак Знак1 Знак2,Знак Знак Знак Знак Знак Знак Знак Знак Знак2,Знак Знак Знак Знак Знак Знак Знак Знак Знак Знак Знак Знак Знак Знак2,Стандартный HTML1 Знак2,Знак Знак14 Знак2"/>
    <w:uiPriority w:val="99"/>
    <w:locked/>
    <w:rsid w:val="00371CAA"/>
    <w:rPr>
      <w:rFonts w:ascii="Courier New" w:hAnsi="Courier New"/>
      <w:color w:val="000000"/>
      <w:sz w:val="21"/>
      <w:lang w:val="ru-RU" w:eastAsia="ru-RU"/>
    </w:rPr>
  </w:style>
  <w:style w:type="table" w:customStyle="1" w:styleId="ColorfulList-Accent11">
    <w:name w:val="Colorful List - Accent 11"/>
    <w:uiPriority w:val="99"/>
    <w:rsid w:val="00AE5711"/>
    <w:pPr>
      <w:spacing w:after="0" w:line="240" w:lineRule="auto"/>
    </w:pPr>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style>
  <w:style w:type="paragraph" w:styleId="a4">
    <w:name w:val="Body Text"/>
    <w:basedOn w:val="a"/>
    <w:link w:val="a5"/>
    <w:uiPriority w:val="99"/>
    <w:rsid w:val="00681D9A"/>
    <w:pPr>
      <w:jc w:val="center"/>
    </w:pPr>
    <w:rPr>
      <w:sz w:val="28"/>
      <w:szCs w:val="28"/>
      <w:lang w:val="ru-RU"/>
    </w:rPr>
  </w:style>
  <w:style w:type="paragraph" w:styleId="a6">
    <w:name w:val="header"/>
    <w:basedOn w:val="a"/>
    <w:link w:val="a7"/>
    <w:uiPriority w:val="99"/>
    <w:rsid w:val="000D175E"/>
    <w:pPr>
      <w:tabs>
        <w:tab w:val="center" w:pos="4819"/>
        <w:tab w:val="right" w:pos="9639"/>
      </w:tabs>
    </w:pPr>
  </w:style>
  <w:style w:type="character" w:customStyle="1" w:styleId="a5">
    <w:name w:val="Основний текст Знак"/>
    <w:basedOn w:val="a0"/>
    <w:link w:val="a4"/>
    <w:uiPriority w:val="99"/>
    <w:locked/>
    <w:rsid w:val="00681D9A"/>
    <w:rPr>
      <w:rFonts w:cs="Times New Roman"/>
      <w:sz w:val="28"/>
      <w:lang w:val="ru-RU" w:eastAsia="ru-RU"/>
    </w:rPr>
  </w:style>
  <w:style w:type="character" w:customStyle="1" w:styleId="rvts46">
    <w:name w:val="rvts46"/>
    <w:uiPriority w:val="99"/>
    <w:rsid w:val="00C00428"/>
  </w:style>
  <w:style w:type="character" w:customStyle="1" w:styleId="a7">
    <w:name w:val="Верхній колонтитул Знак"/>
    <w:basedOn w:val="a0"/>
    <w:link w:val="a6"/>
    <w:uiPriority w:val="99"/>
    <w:locked/>
    <w:rsid w:val="000D175E"/>
    <w:rPr>
      <w:rFonts w:cs="Times New Roman"/>
      <w:sz w:val="24"/>
      <w:szCs w:val="24"/>
      <w:lang w:val="x-none" w:eastAsia="ru-RU"/>
    </w:rPr>
  </w:style>
  <w:style w:type="paragraph" w:styleId="a8">
    <w:name w:val="Balloon Text"/>
    <w:basedOn w:val="a"/>
    <w:link w:val="a9"/>
    <w:uiPriority w:val="99"/>
    <w:rsid w:val="00DB34A9"/>
    <w:rPr>
      <w:rFonts w:ascii="Segoe UI" w:hAnsi="Segoe UI" w:cs="Segoe UI"/>
      <w:sz w:val="18"/>
      <w:szCs w:val="18"/>
    </w:rPr>
  </w:style>
  <w:style w:type="paragraph" w:styleId="aa">
    <w:name w:val="footer"/>
    <w:basedOn w:val="a"/>
    <w:link w:val="ab"/>
    <w:uiPriority w:val="99"/>
    <w:rsid w:val="000D175E"/>
    <w:pPr>
      <w:tabs>
        <w:tab w:val="center" w:pos="4819"/>
        <w:tab w:val="right" w:pos="9639"/>
      </w:tabs>
    </w:pPr>
  </w:style>
  <w:style w:type="character" w:customStyle="1" w:styleId="a9">
    <w:name w:val="Текст у виносці Знак"/>
    <w:basedOn w:val="a0"/>
    <w:link w:val="a8"/>
    <w:uiPriority w:val="99"/>
    <w:locked/>
    <w:rsid w:val="00DB34A9"/>
    <w:rPr>
      <w:rFonts w:ascii="Segoe UI" w:hAnsi="Segoe UI" w:cs="Segoe UI"/>
      <w:sz w:val="18"/>
      <w:szCs w:val="18"/>
      <w:lang w:val="x-none" w:eastAsia="ru-RU"/>
    </w:rPr>
  </w:style>
  <w:style w:type="character" w:customStyle="1" w:styleId="ab">
    <w:name w:val="Нижній колонтитул Знак"/>
    <w:basedOn w:val="a0"/>
    <w:link w:val="aa"/>
    <w:uiPriority w:val="99"/>
    <w:locked/>
    <w:rsid w:val="000D175E"/>
    <w:rPr>
      <w:rFonts w:cs="Times New Roman"/>
      <w:sz w:val="24"/>
      <w:szCs w:val="24"/>
      <w:lang w:val="x-none" w:eastAsia="ru-RU"/>
    </w:rPr>
  </w:style>
  <w:style w:type="paragraph" w:styleId="ac">
    <w:name w:val="List Paragraph"/>
    <w:basedOn w:val="a"/>
    <w:uiPriority w:val="34"/>
    <w:qFormat/>
    <w:rsid w:val="004D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6679">
      <w:bodyDiv w:val="1"/>
      <w:marLeft w:val="0"/>
      <w:marRight w:val="0"/>
      <w:marTop w:val="0"/>
      <w:marBottom w:val="0"/>
      <w:divBdr>
        <w:top w:val="none" w:sz="0" w:space="0" w:color="auto"/>
        <w:left w:val="none" w:sz="0" w:space="0" w:color="auto"/>
        <w:bottom w:val="none" w:sz="0" w:space="0" w:color="auto"/>
        <w:right w:val="none" w:sz="0" w:space="0" w:color="auto"/>
      </w:divBdr>
    </w:div>
    <w:div w:id="1858276961">
      <w:bodyDiv w:val="1"/>
      <w:marLeft w:val="0"/>
      <w:marRight w:val="0"/>
      <w:marTop w:val="0"/>
      <w:marBottom w:val="0"/>
      <w:divBdr>
        <w:top w:val="none" w:sz="0" w:space="0" w:color="auto"/>
        <w:left w:val="none" w:sz="0" w:space="0" w:color="auto"/>
        <w:bottom w:val="none" w:sz="0" w:space="0" w:color="auto"/>
        <w:right w:val="none" w:sz="0" w:space="0" w:color="auto"/>
      </w:divBdr>
    </w:div>
    <w:div w:id="2034186869">
      <w:marLeft w:val="0"/>
      <w:marRight w:val="0"/>
      <w:marTop w:val="0"/>
      <w:marBottom w:val="0"/>
      <w:divBdr>
        <w:top w:val="none" w:sz="0" w:space="0" w:color="auto"/>
        <w:left w:val="none" w:sz="0" w:space="0" w:color="auto"/>
        <w:bottom w:val="none" w:sz="0" w:space="0" w:color="auto"/>
        <w:right w:val="none" w:sz="0" w:space="0" w:color="auto"/>
      </w:divBdr>
    </w:div>
    <w:div w:id="2034186870">
      <w:marLeft w:val="0"/>
      <w:marRight w:val="0"/>
      <w:marTop w:val="0"/>
      <w:marBottom w:val="0"/>
      <w:divBdr>
        <w:top w:val="none" w:sz="0" w:space="0" w:color="auto"/>
        <w:left w:val="none" w:sz="0" w:space="0" w:color="auto"/>
        <w:bottom w:val="none" w:sz="0" w:space="0" w:color="auto"/>
        <w:right w:val="none" w:sz="0" w:space="0" w:color="auto"/>
      </w:divBdr>
    </w:div>
    <w:div w:id="2034186871">
      <w:marLeft w:val="0"/>
      <w:marRight w:val="0"/>
      <w:marTop w:val="0"/>
      <w:marBottom w:val="0"/>
      <w:divBdr>
        <w:top w:val="none" w:sz="0" w:space="0" w:color="auto"/>
        <w:left w:val="none" w:sz="0" w:space="0" w:color="auto"/>
        <w:bottom w:val="none" w:sz="0" w:space="0" w:color="auto"/>
        <w:right w:val="none" w:sz="0" w:space="0" w:color="auto"/>
      </w:divBdr>
    </w:div>
    <w:div w:id="2034186872">
      <w:marLeft w:val="0"/>
      <w:marRight w:val="0"/>
      <w:marTop w:val="0"/>
      <w:marBottom w:val="0"/>
      <w:divBdr>
        <w:top w:val="none" w:sz="0" w:space="0" w:color="auto"/>
        <w:left w:val="none" w:sz="0" w:space="0" w:color="auto"/>
        <w:bottom w:val="none" w:sz="0" w:space="0" w:color="auto"/>
        <w:right w:val="none" w:sz="0" w:space="0" w:color="auto"/>
      </w:divBdr>
    </w:div>
    <w:div w:id="2034186873">
      <w:marLeft w:val="0"/>
      <w:marRight w:val="0"/>
      <w:marTop w:val="0"/>
      <w:marBottom w:val="0"/>
      <w:divBdr>
        <w:top w:val="none" w:sz="0" w:space="0" w:color="auto"/>
        <w:left w:val="none" w:sz="0" w:space="0" w:color="auto"/>
        <w:bottom w:val="none" w:sz="0" w:space="0" w:color="auto"/>
        <w:right w:val="none" w:sz="0" w:space="0" w:color="auto"/>
      </w:divBdr>
    </w:div>
    <w:div w:id="2034186874">
      <w:marLeft w:val="0"/>
      <w:marRight w:val="0"/>
      <w:marTop w:val="0"/>
      <w:marBottom w:val="0"/>
      <w:divBdr>
        <w:top w:val="none" w:sz="0" w:space="0" w:color="auto"/>
        <w:left w:val="none" w:sz="0" w:space="0" w:color="auto"/>
        <w:bottom w:val="none" w:sz="0" w:space="0" w:color="auto"/>
        <w:right w:val="none" w:sz="0" w:space="0" w:color="auto"/>
      </w:divBdr>
    </w:div>
    <w:div w:id="2034186875">
      <w:marLeft w:val="0"/>
      <w:marRight w:val="0"/>
      <w:marTop w:val="0"/>
      <w:marBottom w:val="0"/>
      <w:divBdr>
        <w:top w:val="none" w:sz="0" w:space="0" w:color="auto"/>
        <w:left w:val="none" w:sz="0" w:space="0" w:color="auto"/>
        <w:bottom w:val="none" w:sz="0" w:space="0" w:color="auto"/>
        <w:right w:val="none" w:sz="0" w:space="0" w:color="auto"/>
      </w:divBdr>
    </w:div>
    <w:div w:id="2034186876">
      <w:marLeft w:val="0"/>
      <w:marRight w:val="0"/>
      <w:marTop w:val="0"/>
      <w:marBottom w:val="0"/>
      <w:divBdr>
        <w:top w:val="none" w:sz="0" w:space="0" w:color="auto"/>
        <w:left w:val="none" w:sz="0" w:space="0" w:color="auto"/>
        <w:bottom w:val="none" w:sz="0" w:space="0" w:color="auto"/>
        <w:right w:val="none" w:sz="0" w:space="0" w:color="auto"/>
      </w:divBdr>
    </w:div>
    <w:div w:id="2034186877">
      <w:marLeft w:val="0"/>
      <w:marRight w:val="0"/>
      <w:marTop w:val="0"/>
      <w:marBottom w:val="0"/>
      <w:divBdr>
        <w:top w:val="none" w:sz="0" w:space="0" w:color="auto"/>
        <w:left w:val="none" w:sz="0" w:space="0" w:color="auto"/>
        <w:bottom w:val="none" w:sz="0" w:space="0" w:color="auto"/>
        <w:right w:val="none" w:sz="0" w:space="0" w:color="auto"/>
      </w:divBdr>
    </w:div>
    <w:div w:id="2034186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57FF5-AB97-423D-AE65-722C3BB88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DB641-D80E-4F51-A572-DC8725872DAA}">
  <ds:schemaRefs>
    <ds:schemaRef ds:uri="http://schemas.microsoft.com/sharepoint/v3/contenttype/forms"/>
  </ds:schemaRefs>
</ds:datastoreItem>
</file>

<file path=customXml/itemProps3.xml><?xml version="1.0" encoding="utf-8"?>
<ds:datastoreItem xmlns:ds="http://schemas.openxmlformats.org/officeDocument/2006/customXml" ds:itemID="{BDAB688A-958E-44B8-8001-9E9B7F8B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771</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2020-07-14T07:12:00Z</dcterms:created>
  <dcterms:modified xsi:type="dcterms:W3CDTF">2020-07-14T07:12:00Z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