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3B" w:rsidRPr="00093EB5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6603B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6603B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6603B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6603B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6603B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6603B" w:rsidRDefault="0016603B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EB5903" w:rsidRDefault="00EB5903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ВИСНОВОК</w:t>
      </w:r>
    </w:p>
    <w:p w:rsidR="00EB5903" w:rsidRDefault="00EB5903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на проект Закону України </w:t>
      </w:r>
      <w:r w:rsidRPr="00920B3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Про внесення змін до Закону України </w:t>
      </w:r>
    </w:p>
    <w:p w:rsidR="00EB5903" w:rsidRDefault="00EB5903" w:rsidP="00EB59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920B3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Про використання ядерної енергії та радіаційну безпеку</w:t>
      </w:r>
      <w:r w:rsidRPr="00920B3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щодо </w:t>
      </w:r>
    </w:p>
    <w:p w:rsidR="00EB5903" w:rsidRPr="00EB5903" w:rsidRDefault="00EB5903" w:rsidP="00EB59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експерта з радіаційного захисту</w:t>
      </w:r>
      <w:r w:rsidRPr="00EB5903">
        <w:rPr>
          <w:b/>
          <w:bCs/>
          <w:color w:val="000000"/>
          <w:sz w:val="28"/>
          <w:szCs w:val="28"/>
        </w:rPr>
        <w:t>»</w:t>
      </w:r>
      <w:r w:rsidRPr="00EB5903">
        <w:rPr>
          <w:b/>
          <w:bCs/>
          <w:color w:val="000000"/>
          <w:sz w:val="28"/>
          <w:szCs w:val="28"/>
        </w:rPr>
        <w:br/>
      </w:r>
    </w:p>
    <w:p w:rsidR="00EB5903" w:rsidRDefault="00EB5903" w:rsidP="00EB59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проекті з метою </w:t>
      </w:r>
      <w:r w:rsidRPr="00EB5903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надання можливості суб’єктам діяльності у сфері використання ядерної енергії, іншим юридичним та фізичним особам, органам влади користуватись рекомендаціями (консультаціями) кваліфікованих експертів з радіаційного захисту, компетенція яких визнана в установленому порядку, при плануванні та здійсненні заходів з радіаційного захисту персоналу та населення</w:t>
      </w:r>
      <w:r w:rsidRPr="00EB5903">
        <w:rPr>
          <w:sz w:val="28"/>
          <w:szCs w:val="28"/>
          <w:lang w:val="uk-UA"/>
        </w:rPr>
        <w:t>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п. 1 пояснювальної записки до нього) пропонується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внести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зміни до Закону України </w:t>
      </w:r>
      <w:r w:rsidRPr="00EB5903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використання ядерної енергії та радіаційну безпеку</w:t>
      </w:r>
      <w:r w:rsidRPr="00EB5903">
        <w:rPr>
          <w:sz w:val="28"/>
          <w:szCs w:val="28"/>
          <w:lang w:val="uk-UA"/>
        </w:rPr>
        <w:t>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далі </w:t>
      </w:r>
      <w:r>
        <w:rPr>
          <w:sz w:val="28"/>
          <w:szCs w:val="28"/>
          <w:lang w:val="uk-UA"/>
        </w:rPr>
        <w:t>–</w:t>
      </w:r>
      <w:r w:rsidRPr="00EB5903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Закон). Цими змінами, зокрема: органу державного регулювання ядерної та радіаційної безпеки надаються повноваження щодо визнання компетентності експерта з радіаційного захисту (новий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абз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ст. 24 Закону);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визначаються повноваження експерта з радіаційного захисту</w:t>
      </w:r>
      <w:r w:rsidR="007C502E">
        <w:rPr>
          <w:color w:val="000000"/>
          <w:sz w:val="28"/>
          <w:szCs w:val="28"/>
          <w:lang w:val="uk-UA"/>
        </w:rPr>
        <w:t xml:space="preserve"> </w:t>
      </w:r>
      <w:r w:rsidRPr="00557904">
        <w:rPr>
          <w:color w:val="000000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далі </w:t>
      </w:r>
      <w:r>
        <w:rPr>
          <w:color w:val="000000"/>
          <w:sz w:val="28"/>
          <w:szCs w:val="28"/>
          <w:lang w:val="uk-UA"/>
        </w:rPr>
        <w:t>–</w:t>
      </w:r>
      <w:r w:rsidRPr="00557904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експерт); </w:t>
      </w:r>
      <w:r w:rsidR="0055790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встановлюються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загальні вимоги до експерта та перелік документів, </w:t>
      </w:r>
      <w:r w:rsidR="0055790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які особа, що має намір стати експертом, подає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для визнання </w:t>
      </w:r>
      <w:r w:rsidR="0055790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її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компетентності;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тощо (нова ст. 34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Закону).  </w:t>
      </w:r>
    </w:p>
    <w:p w:rsidR="00EB5903" w:rsidRDefault="00EB5903" w:rsidP="00EB59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Прийняття проекту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на думку суб’єкта права законодавчої ініціативи, зокрема, дозволить гармонізувати </w:t>
      </w:r>
      <w:r w:rsidRPr="00920B3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законодавство України з законодавством ЄС, міжнародними вимогами та стандартами, що діють в сфері використання ядерної енергії; встановити передумови для внутрішньодержавної процедури запровадження інституту експерта з радіаційного захисту, що сприятиме підвищенню ефективності забезпечення радіаційного захисту персоналу та населення</w:t>
      </w:r>
      <w:r w:rsidRPr="00920B33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п. 6 пояснювальної записки до нього).</w:t>
      </w:r>
    </w:p>
    <w:p w:rsidR="00EB5903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Головне управління, розглянувши законопроект, вважає за доцільне висловити щодо його змісту наступні зауваження. </w:t>
      </w:r>
    </w:p>
    <w:p w:rsidR="00EB5903" w:rsidRPr="00E75944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20B33">
        <w:rPr>
          <w:b/>
          <w:bCs/>
          <w:color w:val="000000"/>
          <w:sz w:val="28"/>
          <w:szCs w:val="28"/>
          <w:lang w:val="uk-UA"/>
        </w:rPr>
        <w:t>1.</w:t>
      </w:r>
      <w:r w:rsidR="00093EB5">
        <w:rPr>
          <w:color w:val="000000"/>
          <w:sz w:val="28"/>
          <w:szCs w:val="28"/>
          <w:lang w:val="uk-UA"/>
        </w:rPr>
        <w:t xml:space="preserve"> </w:t>
      </w:r>
      <w:r w:rsidRPr="00920B33">
        <w:rPr>
          <w:color w:val="000000"/>
          <w:sz w:val="28"/>
          <w:szCs w:val="28"/>
          <w:lang w:val="uk-UA"/>
        </w:rPr>
        <w:t>Як вказано у п. 2 пояснювальної записки до проекту</w:t>
      </w:r>
      <w:r w:rsidR="00557904">
        <w:rPr>
          <w:color w:val="000000"/>
          <w:sz w:val="28"/>
          <w:szCs w:val="28"/>
          <w:lang w:val="uk-UA"/>
        </w:rPr>
        <w:t>,</w:t>
      </w:r>
      <w:r w:rsidRPr="00920B33">
        <w:rPr>
          <w:color w:val="000000"/>
          <w:sz w:val="28"/>
          <w:szCs w:val="28"/>
          <w:lang w:val="uk-UA"/>
        </w:rPr>
        <w:t xml:space="preserve"> запровадження в Україні діяльності експертів  передбачено </w:t>
      </w:r>
      <w:r w:rsidR="00557904">
        <w:rPr>
          <w:color w:val="000000"/>
          <w:sz w:val="28"/>
          <w:szCs w:val="28"/>
          <w:lang w:val="uk-UA"/>
        </w:rPr>
        <w:t xml:space="preserve">у </w:t>
      </w:r>
      <w:r w:rsidRPr="00920B33">
        <w:rPr>
          <w:color w:val="000000"/>
          <w:sz w:val="28"/>
          <w:szCs w:val="28"/>
          <w:lang w:val="uk-UA"/>
        </w:rPr>
        <w:t>п. 740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25.10.2017 № 1106.   У вказаному пункті йдеться про необхідність узгодження законодавства України з відповідними положеннями</w:t>
      </w:r>
      <w:r w:rsidRPr="00920B33">
        <w:rPr>
          <w:lang w:val="uk-UA"/>
        </w:rPr>
        <w:t xml:space="preserve"> </w:t>
      </w:r>
      <w:r w:rsidRPr="00920B33">
        <w:rPr>
          <w:color w:val="000000"/>
          <w:sz w:val="28"/>
          <w:szCs w:val="28"/>
          <w:lang w:val="uk-UA"/>
        </w:rPr>
        <w:t xml:space="preserve">Директиви Ради 2013/59/ЄВРАТОМ від 05.10.2013 про встановлення основних норм безпеки для захисту від </w:t>
      </w:r>
      <w:r w:rsidRPr="00E75944">
        <w:rPr>
          <w:color w:val="000000"/>
          <w:sz w:val="28"/>
          <w:szCs w:val="28"/>
          <w:lang w:val="uk-UA"/>
        </w:rPr>
        <w:t xml:space="preserve">загроз, зумовлених впливом іонізуючого </w:t>
      </w:r>
      <w:r w:rsidRPr="00E75944">
        <w:rPr>
          <w:color w:val="000000"/>
          <w:sz w:val="28"/>
          <w:szCs w:val="28"/>
          <w:lang w:val="uk-UA"/>
        </w:rPr>
        <w:lastRenderedPageBreak/>
        <w:t>випромінювання, і скасування директив 89/618/Євратом, 90/641/Євратом, 96/29/Євратом, 97/43/Євратом і 2003/122/Євратом  (далі – Директива).</w:t>
      </w:r>
    </w:p>
    <w:p w:rsidR="00EB5903" w:rsidRPr="00E75944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Проте слід звернути увагу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 те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що деякі положення Директиви залишились не врахованими у законопроекті. Так, у ст. 34 </w:t>
      </w:r>
      <w:r w:rsidR="007C502E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Директиви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визначаються питання, з яких підприємства, які займаються відповідною діяльністю, мають </w:t>
      </w:r>
      <w:r w:rsidR="007C502E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право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звертатись за консультацією до експерта, а у ст. 82 </w:t>
      </w:r>
      <w:r w:rsidRPr="00E75944">
        <w:rPr>
          <w:color w:val="000000"/>
          <w:sz w:val="28"/>
          <w:szCs w:val="28"/>
          <w:lang w:val="uk-UA"/>
        </w:rPr>
        <w:t xml:space="preserve">–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питання, з яких експерт надає консультації вказаним підприємствам.  Згідно із п. (d) ст. 68 Директиви одн</w:t>
      </w:r>
      <w:r w:rsidR="007C502E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 із завдань</w:t>
      </w:r>
      <w:r w:rsidR="0016603B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підприємства є звернення за консультацією до експерта під час виконання завдань</w:t>
      </w:r>
      <w:r w:rsidRPr="00E75944">
        <w:rPr>
          <w:color w:val="000000"/>
          <w:sz w:val="28"/>
          <w:szCs w:val="28"/>
          <w:lang w:val="uk-UA"/>
        </w:rPr>
        <w:t xml:space="preserve">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питань досягнення і підтримання оптимального рівня захисту осіб з населення; прийняття в експлуатацію адекватного обладнання і впровадження процедур для вимірювання й оцінювання опромінення осіб з населення та радіоактивного забруднення довкілля; перевіряння ефективності і технічного обслуговування обладнання, а також забезпечення регулярного калібрування вимірювальних інструментів. Крім того, у ч. 2 ст. 37 та ч. 2 ст. 38 Директиви зазначається, що держави-члени забезпечують, щоб підприємство несло відповідальність за виконання </w:t>
      </w:r>
      <w:r w:rsidR="00557904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визначених у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цих </w:t>
      </w:r>
      <w:r w:rsidR="00557904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частинах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обов’язків з урахуванням порад експерта з радіаційного захисту</w:t>
      </w:r>
      <w:r w:rsidRPr="00E75944">
        <w:rPr>
          <w:color w:val="000000"/>
          <w:sz w:val="28"/>
          <w:szCs w:val="28"/>
          <w:lang w:val="uk-UA"/>
        </w:rPr>
        <w:t xml:space="preserve">. </w:t>
      </w:r>
    </w:p>
    <w:p w:rsidR="00EB5903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75944">
        <w:rPr>
          <w:b/>
          <w:bCs/>
          <w:color w:val="000000"/>
          <w:sz w:val="28"/>
          <w:szCs w:val="28"/>
        </w:rPr>
        <w:t>2.</w:t>
      </w:r>
      <w:r w:rsidRPr="00E75944">
        <w:rPr>
          <w:color w:val="000000"/>
          <w:sz w:val="28"/>
          <w:szCs w:val="28"/>
        </w:rPr>
        <w:t xml:space="preserve">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думку 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Головного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управління, у 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новій ст.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34</w:t>
      </w:r>
      <w:r w:rsidRPr="00E75944">
        <w:rPr>
          <w:rFonts w:ascii="Times New Roman CYR" w:hAnsi="Times New Roman CYR" w:cs="Times New Roman CYR"/>
          <w:b/>
          <w:bCs/>
          <w:color w:val="000000"/>
          <w:sz w:val="28"/>
          <w:szCs w:val="28"/>
          <w:vertAlign w:val="superscript"/>
          <w:lang w:val="uk-UA"/>
        </w:rPr>
        <w:t>1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Закону деякі важливі питання визнання компетентності експерта та його правового статусу </w:t>
      </w:r>
      <w:r w:rsidR="00F819E0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розкрито не</w:t>
      </w:r>
      <w:r w:rsidR="00C800A4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повно.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Зокрема, відповідно до ч. 3 цієї статті </w:t>
      </w:r>
      <w:r w:rsidRPr="00E75944">
        <w:rPr>
          <w:color w:val="000000"/>
          <w:sz w:val="28"/>
          <w:szCs w:val="28"/>
        </w:rPr>
        <w:t>«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>валіфікаційні характеристики, вимоги до обсягу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знань та практичних навичок за напрямами компетенції, порядок визнання компетентності експерта з радіаційного захисту встановлюються в положенні про експерта з радіаційного захисту, що затверджується Кабінетом Міністрів України</w:t>
      </w:r>
      <w:r w:rsidRPr="00920B33">
        <w:rPr>
          <w:sz w:val="28"/>
          <w:szCs w:val="28"/>
        </w:rPr>
        <w:t xml:space="preserve">».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Вважаємо, що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зазначеного неможливо однозначно визначити критерії прийняття відповідного рішення органом державного регулювання ядерної та радіаційної безпеки та критерії відбору претендентів (у проекті </w:t>
      </w:r>
      <w:r>
        <w:rPr>
          <w:color w:val="000000"/>
          <w:sz w:val="28"/>
          <w:szCs w:val="28"/>
          <w:lang w:val="uk-UA"/>
        </w:rPr>
        <w:t>–</w:t>
      </w:r>
      <w:r w:rsidRPr="00920B33"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осіб, які мають намір стати експертами…</w:t>
      </w:r>
      <w:r w:rsidRPr="00920B33">
        <w:rPr>
          <w:color w:val="000000"/>
          <w:sz w:val="28"/>
          <w:szCs w:val="28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абз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6 ст. 24 у редакції проекту)), що створює, зокрема, певні корупційні ризики.  </w:t>
      </w:r>
    </w:p>
    <w:p w:rsidR="00EB5903" w:rsidRPr="00E75944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статті не в</w:t>
      </w:r>
      <w:r w:rsidR="00C800A4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казано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яким документом підтверджується компетентність експерта (наприклад, сертифікат), що</w:t>
      </w:r>
      <w:r w:rsidR="00F819E0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зазвичай</w:t>
      </w:r>
      <w:r w:rsidR="00F819E0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вимага</w:t>
      </w:r>
      <w:r w:rsidR="007C502E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ться від подібних категорій фахівців у різних сферах. Відсутній також чіткий строк, на який визнається компетенція експерта,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800A4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оскільки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згідно з ч. 13 нової ст. 34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vertAlign w:val="superscript"/>
          <w:lang w:val="uk-UA"/>
        </w:rPr>
        <w:t>1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Закону </w:t>
      </w:r>
      <w:r w:rsidR="00C800A4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такий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>трок</w:t>
      </w:r>
      <w:r w:rsidR="00C800A4"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встановлюється … відповідно до дати, яка зазначена в заяві, </w:t>
      </w:r>
      <w:r w:rsidRPr="00E75944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але не більше п’яти років</w:t>
      </w:r>
      <w:r w:rsidRPr="00E75944">
        <w:rPr>
          <w:sz w:val="28"/>
          <w:szCs w:val="28"/>
        </w:rPr>
        <w:t xml:space="preserve">».  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Не передбачено у статті підстав, з яких відповідний орган державного регулювання може припинити дію рішення про визнання компетенції тощо. </w:t>
      </w:r>
    </w:p>
    <w:p w:rsidR="00EB5903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проекті також не врегульовані такі питання, як наприклад, ді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експерта у разі встановлення ним під час експертної діяльності порушень відповідними суб’єктами унормованих законодавством вимог, правил,  норм, що негативно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позначається на радіаційному захисті персоналу та населення, взаємодія з державними інспекторами з ядерної та радіаційної безпеки тощо.</w:t>
      </w:r>
    </w:p>
    <w:p w:rsidR="00EB5903" w:rsidRDefault="00EB5903" w:rsidP="00EB59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75944">
        <w:rPr>
          <w:b/>
          <w:bCs/>
          <w:color w:val="000000"/>
          <w:sz w:val="28"/>
          <w:szCs w:val="28"/>
          <w:lang w:val="uk-UA"/>
        </w:rPr>
        <w:lastRenderedPageBreak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Слід зауважити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також 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некоректність запропонованої у 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проекті редакції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ч. 1 нової ст. 34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vertAlign w:val="superscript"/>
          <w:lang w:val="uk-UA"/>
        </w:rPr>
        <w:t>1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Закону щодо надання експертом з радіаційного захисту рекомендації з питань забезпечення радіаційного захисту персоналу та населення </w:t>
      </w:r>
      <w:r w:rsidRPr="00E75944">
        <w:rPr>
          <w:i/>
          <w:color w:val="000000"/>
          <w:sz w:val="28"/>
          <w:szCs w:val="28"/>
          <w:lang w:val="uk-UA"/>
        </w:rPr>
        <w:t>«</w:t>
      </w:r>
      <w:r w:rsidRPr="00E75944">
        <w:rPr>
          <w:rFonts w:ascii="Times New Roman CYR" w:hAnsi="Times New Roman CYR" w:cs="Times New Roman CYR"/>
          <w:i/>
          <w:color w:val="000000"/>
          <w:sz w:val="28"/>
          <w:szCs w:val="28"/>
          <w:lang w:val="uk-UA"/>
        </w:rPr>
        <w:t>відповідно до законодавства та з урахуванням міжнародних і європейських норм та практик …</w:t>
      </w:r>
      <w:r w:rsidRPr="00E75944">
        <w:rPr>
          <w:color w:val="000000"/>
          <w:sz w:val="28"/>
          <w:szCs w:val="28"/>
          <w:lang w:val="uk-UA"/>
        </w:rPr>
        <w:t xml:space="preserve">».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Звертаємо увагу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 те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що відповідно до ст. 8 Закону </w:t>
      </w:r>
      <w:r w:rsidRPr="00783BF9">
        <w:rPr>
          <w:color w:val="000000"/>
          <w:sz w:val="28"/>
          <w:szCs w:val="28"/>
          <w:lang w:val="uk-UA"/>
        </w:rPr>
        <w:t>«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норми, правила і стандарти з ядерної та радіаційної безпеки затверджуються у порядку, що визначається законодавством України, підлягають опублікуванню і є обов'язковими на території України</w:t>
      </w:r>
      <w:r w:rsidRPr="00783BF9">
        <w:rPr>
          <w:color w:val="000000"/>
          <w:sz w:val="28"/>
          <w:szCs w:val="28"/>
          <w:lang w:val="uk-UA"/>
        </w:rPr>
        <w:t xml:space="preserve">»,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дотримання яких є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обов'язковим при здійсненні будь-якого виду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 xml:space="preserve"> діяльності у сфері використання ядерної енергії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При цьому, 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ч. 3 ст. 8 Закону визначено, що </w:t>
      </w:r>
      <w:r w:rsidRPr="00920B3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вимоги зазначених норм, правил та стандартів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приймаються з урахуванням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рекомендацій міжнародних організацій у сфері використання ядерної енергії</w:t>
      </w:r>
      <w:r w:rsidRPr="00920B33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Таким чином, експерт може надавати рекомендації суб’єктам діяльності у сфері використання ядерної енергії в межах законодавства України</w:t>
      </w:r>
      <w:r w:rsidR="00C800A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(яке приймається з урахуванням рекомендацій відповідних міжнародних організацій)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міжнародних договорів, учасником яких є Україна (ст. 87 Закону).</w:t>
      </w:r>
    </w:p>
    <w:p w:rsidR="00EB5903" w:rsidRPr="00E75944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920B33">
        <w:rPr>
          <w:b/>
          <w:bCs/>
          <w:color w:val="000000"/>
          <w:sz w:val="28"/>
          <w:szCs w:val="28"/>
          <w:lang w:val="uk-UA"/>
        </w:rPr>
        <w:t>4.</w:t>
      </w:r>
      <w:r w:rsidRPr="00920B33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Викликає зауваження й </w:t>
      </w:r>
      <w:r w:rsidR="00C800A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пропонована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редакція ч. 7 цієї статті, відповідно до якої </w:t>
      </w:r>
      <w:r w:rsidRPr="00920B33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заявник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може подавати додаткові документи</w:t>
      </w:r>
      <w:r w:rsidR="00C800A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… </w:t>
      </w:r>
      <w:r w:rsidRPr="00920B33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тобто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експерт з радіаційного захисту розглядається як заявник до органу державного регулювання 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ядерної та радіаційної безпеки.  </w:t>
      </w:r>
    </w:p>
    <w:p w:rsidR="00EB5903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Проте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при цьому</w:t>
      </w:r>
      <w:r w:rsidR="00093EB5"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7594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не враховується, що відповідно до ст. 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31 Закону </w:t>
      </w:r>
      <w:r w:rsidRPr="00E75944">
        <w:rPr>
          <w:sz w:val="28"/>
          <w:szCs w:val="28"/>
        </w:rPr>
        <w:t>«</w:t>
      </w:r>
      <w:r w:rsidRPr="00E7594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заявник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 - юридична або фізична особа, яка подає документи до органу державного регулювання ядерної та радіаційної безпеки на право здійснення </w:t>
      </w:r>
      <w:r w:rsidRPr="00E7594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певного виду діяльності</w:t>
      </w:r>
      <w:r w:rsidRPr="00E75944">
        <w:rPr>
          <w:sz w:val="28"/>
          <w:szCs w:val="28"/>
        </w:rPr>
        <w:t xml:space="preserve">».  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>Таким чином, одночасне використання у ст. ст.</w:t>
      </w:r>
      <w:r w:rsidRPr="00E75944">
        <w:rPr>
          <w:sz w:val="28"/>
          <w:szCs w:val="28"/>
          <w:lang w:val="en-US"/>
        </w:rPr>
        <w:t> </w:t>
      </w:r>
      <w:r w:rsidRPr="00E75944">
        <w:rPr>
          <w:sz w:val="28"/>
          <w:szCs w:val="28"/>
        </w:rPr>
        <w:t xml:space="preserve">31 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>та 34</w:t>
      </w:r>
      <w:r w:rsidRPr="00E75944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1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(у разі прийняття проекту у запропонованій редакції) такого поняття як </w:t>
      </w:r>
      <w:r w:rsidRPr="00E75944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заявник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призведе до певної невизначеності щодо відповідних положень та може </w:t>
      </w:r>
      <w:r w:rsidR="00093EB5" w:rsidRPr="00E75944">
        <w:rPr>
          <w:rFonts w:ascii="Times New Roman CYR" w:hAnsi="Times New Roman CYR" w:cs="Times New Roman CYR"/>
          <w:sz w:val="28"/>
          <w:szCs w:val="28"/>
          <w:lang w:val="uk-UA"/>
        </w:rPr>
        <w:t xml:space="preserve">мати наслідком </w:t>
      </w:r>
      <w:r w:rsidRPr="00E75944">
        <w:rPr>
          <w:rFonts w:ascii="Times New Roman CYR" w:hAnsi="Times New Roman CYR" w:cs="Times New Roman CYR"/>
          <w:sz w:val="28"/>
          <w:szCs w:val="28"/>
          <w:lang w:val="uk-UA"/>
        </w:rPr>
        <w:t>виникнення проблем під час їх застосування.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EB5903" w:rsidRPr="00920B33" w:rsidRDefault="00EB5903" w:rsidP="00EB59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5903" w:rsidRPr="00920B33" w:rsidRDefault="00EB5903" w:rsidP="00EB59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5903" w:rsidRDefault="00EB5903" w:rsidP="00EB59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Керівник Головного управління                                           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Тихонюк</w:t>
      </w:r>
      <w:proofErr w:type="spellEnd"/>
    </w:p>
    <w:p w:rsidR="00EB5903" w:rsidRPr="00920B33" w:rsidRDefault="00EB5903" w:rsidP="00EB59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B5903" w:rsidRPr="00920B33" w:rsidRDefault="00EB5903" w:rsidP="00EB59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B5903" w:rsidRPr="00920B33" w:rsidRDefault="00EB5903" w:rsidP="00EB59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B5903" w:rsidRDefault="00EB5903" w:rsidP="00EB59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Вик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.: С. Кузнєцова, А. Мусаєва </w:t>
      </w:r>
    </w:p>
    <w:p w:rsidR="00EB5903" w:rsidRPr="00920B33" w:rsidRDefault="00EB5903" w:rsidP="00E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53EB" w:rsidRPr="00276360" w:rsidRDefault="00EA53EB" w:rsidP="00EA53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EA53EB" w:rsidRPr="00276360" w:rsidSect="00E7594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1" w:bottom="1418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7A" w:rsidRDefault="0078297A">
      <w:r>
        <w:separator/>
      </w:r>
    </w:p>
  </w:endnote>
  <w:endnote w:type="continuationSeparator" w:id="0">
    <w:p w:rsidR="0078297A" w:rsidRDefault="007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2E" w:rsidRDefault="007C502E">
    <w:pPr>
      <w:pStyle w:val="a4"/>
      <w:jc w:val="center"/>
    </w:pPr>
  </w:p>
  <w:p w:rsidR="007C502E" w:rsidRDefault="007C50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7A" w:rsidRDefault="0078297A">
      <w:r>
        <w:separator/>
      </w:r>
    </w:p>
  </w:footnote>
  <w:footnote w:type="continuationSeparator" w:id="0">
    <w:p w:rsidR="0078297A" w:rsidRDefault="0078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44" w:rsidRPr="00E75944" w:rsidRDefault="00E75944" w:rsidP="00E75944">
    <w:pPr>
      <w:pStyle w:val="a3"/>
      <w:jc w:val="right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44" w:rsidRPr="00E75944" w:rsidRDefault="00E75944" w:rsidP="00E75944">
    <w:pPr>
      <w:pStyle w:val="a3"/>
      <w:jc w:val="right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2E" w:rsidRPr="00E75944" w:rsidRDefault="007C502E" w:rsidP="00F62D34">
    <w:pPr>
      <w:jc w:val="right"/>
      <w:rPr>
        <w:sz w:val="20"/>
        <w:szCs w:val="20"/>
        <w:lang w:val="uk-UA"/>
      </w:rPr>
    </w:pPr>
    <w:r w:rsidRPr="00E75944">
      <w:rPr>
        <w:sz w:val="20"/>
        <w:szCs w:val="20"/>
        <w:lang w:val="uk-UA"/>
      </w:rPr>
      <w:t xml:space="preserve">До </w:t>
    </w:r>
    <w:r w:rsidR="00093EB5" w:rsidRPr="00E75944">
      <w:rPr>
        <w:sz w:val="20"/>
        <w:szCs w:val="20"/>
        <w:lang w:val="uk-UA"/>
      </w:rPr>
      <w:t xml:space="preserve">реєстр. </w:t>
    </w:r>
    <w:r w:rsidRPr="00E75944">
      <w:rPr>
        <w:sz w:val="20"/>
        <w:szCs w:val="20"/>
        <w:lang w:val="uk-UA"/>
      </w:rPr>
      <w:t xml:space="preserve">№ 3869 від 16.07.2020 </w:t>
    </w:r>
  </w:p>
  <w:p w:rsidR="007C502E" w:rsidRPr="00093EB5" w:rsidRDefault="007C502E" w:rsidP="00F62D34">
    <w:pPr>
      <w:jc w:val="right"/>
      <w:rPr>
        <w:sz w:val="20"/>
        <w:szCs w:val="20"/>
        <w:lang w:val="uk-UA"/>
      </w:rPr>
    </w:pPr>
    <w:r w:rsidRPr="00E75944">
      <w:rPr>
        <w:sz w:val="20"/>
        <w:szCs w:val="20"/>
        <w:lang w:val="uk-UA"/>
      </w:rPr>
      <w:t>Кабінет Міністрів України</w:t>
    </w:r>
    <w:r w:rsidRPr="00093EB5">
      <w:rPr>
        <w:sz w:val="20"/>
        <w:szCs w:val="20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C4A722"/>
    <w:lvl w:ilvl="0">
      <w:numFmt w:val="bullet"/>
      <w:lvlText w:val="*"/>
      <w:lvlJc w:val="left"/>
    </w:lvl>
  </w:abstractNum>
  <w:abstractNum w:abstractNumId="1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041E7"/>
    <w:multiLevelType w:val="hybridMultilevel"/>
    <w:tmpl w:val="272406AE"/>
    <w:lvl w:ilvl="0" w:tplc="1C2A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10CA"/>
    <w:rsid w:val="0000129A"/>
    <w:rsid w:val="000022DA"/>
    <w:rsid w:val="00004A27"/>
    <w:rsid w:val="00005A8E"/>
    <w:rsid w:val="00007698"/>
    <w:rsid w:val="00011F27"/>
    <w:rsid w:val="00014381"/>
    <w:rsid w:val="00014C77"/>
    <w:rsid w:val="00015EFE"/>
    <w:rsid w:val="0001706C"/>
    <w:rsid w:val="0002236F"/>
    <w:rsid w:val="00024CE3"/>
    <w:rsid w:val="000272AF"/>
    <w:rsid w:val="0003028E"/>
    <w:rsid w:val="00031689"/>
    <w:rsid w:val="000367BB"/>
    <w:rsid w:val="000464B5"/>
    <w:rsid w:val="00046EB7"/>
    <w:rsid w:val="00051454"/>
    <w:rsid w:val="00053D57"/>
    <w:rsid w:val="0005410D"/>
    <w:rsid w:val="000560F1"/>
    <w:rsid w:val="00060EF8"/>
    <w:rsid w:val="000626ED"/>
    <w:rsid w:val="00063779"/>
    <w:rsid w:val="00064778"/>
    <w:rsid w:val="00064E18"/>
    <w:rsid w:val="00071ADA"/>
    <w:rsid w:val="000734EB"/>
    <w:rsid w:val="00073730"/>
    <w:rsid w:val="000742B5"/>
    <w:rsid w:val="0007433A"/>
    <w:rsid w:val="00076595"/>
    <w:rsid w:val="00082B3C"/>
    <w:rsid w:val="000853AE"/>
    <w:rsid w:val="00085E85"/>
    <w:rsid w:val="00093EB5"/>
    <w:rsid w:val="0009566C"/>
    <w:rsid w:val="000A05D3"/>
    <w:rsid w:val="000A3768"/>
    <w:rsid w:val="000A3C00"/>
    <w:rsid w:val="000A5662"/>
    <w:rsid w:val="000A6B5C"/>
    <w:rsid w:val="000B2775"/>
    <w:rsid w:val="000B424B"/>
    <w:rsid w:val="000B50FE"/>
    <w:rsid w:val="000C0914"/>
    <w:rsid w:val="000C1C78"/>
    <w:rsid w:val="000C7560"/>
    <w:rsid w:val="000D0A59"/>
    <w:rsid w:val="000D3424"/>
    <w:rsid w:val="000D56B2"/>
    <w:rsid w:val="000E2D20"/>
    <w:rsid w:val="000E2E4D"/>
    <w:rsid w:val="000E322F"/>
    <w:rsid w:val="000E5C7F"/>
    <w:rsid w:val="000E6BDD"/>
    <w:rsid w:val="000E7279"/>
    <w:rsid w:val="000F59EE"/>
    <w:rsid w:val="000F64C3"/>
    <w:rsid w:val="000F7005"/>
    <w:rsid w:val="00105B6C"/>
    <w:rsid w:val="0011153B"/>
    <w:rsid w:val="001115BF"/>
    <w:rsid w:val="00112D11"/>
    <w:rsid w:val="00113C16"/>
    <w:rsid w:val="00116CA8"/>
    <w:rsid w:val="00116E63"/>
    <w:rsid w:val="00120C98"/>
    <w:rsid w:val="00120D3F"/>
    <w:rsid w:val="0013195C"/>
    <w:rsid w:val="0013199F"/>
    <w:rsid w:val="001349F5"/>
    <w:rsid w:val="001368D1"/>
    <w:rsid w:val="00140804"/>
    <w:rsid w:val="00140EE9"/>
    <w:rsid w:val="00141250"/>
    <w:rsid w:val="00142AB8"/>
    <w:rsid w:val="0014644E"/>
    <w:rsid w:val="00153BE3"/>
    <w:rsid w:val="001540B8"/>
    <w:rsid w:val="001546D2"/>
    <w:rsid w:val="00156D4B"/>
    <w:rsid w:val="001577A9"/>
    <w:rsid w:val="00157B26"/>
    <w:rsid w:val="001619FB"/>
    <w:rsid w:val="00162F8E"/>
    <w:rsid w:val="00164101"/>
    <w:rsid w:val="00165062"/>
    <w:rsid w:val="0016603B"/>
    <w:rsid w:val="0017432F"/>
    <w:rsid w:val="00176506"/>
    <w:rsid w:val="0018107D"/>
    <w:rsid w:val="00182293"/>
    <w:rsid w:val="0018659D"/>
    <w:rsid w:val="00190EF1"/>
    <w:rsid w:val="00191CF7"/>
    <w:rsid w:val="0019346B"/>
    <w:rsid w:val="00194B6A"/>
    <w:rsid w:val="001A26B1"/>
    <w:rsid w:val="001A2C6D"/>
    <w:rsid w:val="001A6581"/>
    <w:rsid w:val="001A7334"/>
    <w:rsid w:val="001B2159"/>
    <w:rsid w:val="001B2ED7"/>
    <w:rsid w:val="001C2BC4"/>
    <w:rsid w:val="001C3891"/>
    <w:rsid w:val="001C43FA"/>
    <w:rsid w:val="001C6111"/>
    <w:rsid w:val="001C7ADE"/>
    <w:rsid w:val="001D46F0"/>
    <w:rsid w:val="001D62D5"/>
    <w:rsid w:val="001D7331"/>
    <w:rsid w:val="001E031A"/>
    <w:rsid w:val="001E1F71"/>
    <w:rsid w:val="001E361A"/>
    <w:rsid w:val="001E5E60"/>
    <w:rsid w:val="001E7384"/>
    <w:rsid w:val="001E74ED"/>
    <w:rsid w:val="001F0370"/>
    <w:rsid w:val="001F0EB4"/>
    <w:rsid w:val="001F36C4"/>
    <w:rsid w:val="001F500B"/>
    <w:rsid w:val="00203335"/>
    <w:rsid w:val="00204AA8"/>
    <w:rsid w:val="00206AA9"/>
    <w:rsid w:val="00212982"/>
    <w:rsid w:val="00212E69"/>
    <w:rsid w:val="0021468F"/>
    <w:rsid w:val="00216748"/>
    <w:rsid w:val="00217D0E"/>
    <w:rsid w:val="00220B4A"/>
    <w:rsid w:val="0022491F"/>
    <w:rsid w:val="00233842"/>
    <w:rsid w:val="00236236"/>
    <w:rsid w:val="00242FCF"/>
    <w:rsid w:val="00243FA5"/>
    <w:rsid w:val="002475BB"/>
    <w:rsid w:val="002478DD"/>
    <w:rsid w:val="0025152C"/>
    <w:rsid w:val="00252199"/>
    <w:rsid w:val="00254C84"/>
    <w:rsid w:val="002619E2"/>
    <w:rsid w:val="0026657F"/>
    <w:rsid w:val="002730B1"/>
    <w:rsid w:val="002747C7"/>
    <w:rsid w:val="00276360"/>
    <w:rsid w:val="002773C7"/>
    <w:rsid w:val="00280930"/>
    <w:rsid w:val="002837F6"/>
    <w:rsid w:val="00285991"/>
    <w:rsid w:val="00287A72"/>
    <w:rsid w:val="00291601"/>
    <w:rsid w:val="002933B0"/>
    <w:rsid w:val="00293930"/>
    <w:rsid w:val="00294599"/>
    <w:rsid w:val="002A16F3"/>
    <w:rsid w:val="002A22F1"/>
    <w:rsid w:val="002A52CE"/>
    <w:rsid w:val="002A75E7"/>
    <w:rsid w:val="002B1338"/>
    <w:rsid w:val="002B1C1F"/>
    <w:rsid w:val="002B2675"/>
    <w:rsid w:val="002B48B8"/>
    <w:rsid w:val="002B7CAE"/>
    <w:rsid w:val="002D454C"/>
    <w:rsid w:val="002E145C"/>
    <w:rsid w:val="002E332A"/>
    <w:rsid w:val="002E4B2B"/>
    <w:rsid w:val="002E55E7"/>
    <w:rsid w:val="002E64AE"/>
    <w:rsid w:val="002F2BE2"/>
    <w:rsid w:val="002F51A4"/>
    <w:rsid w:val="002F6F54"/>
    <w:rsid w:val="002F7228"/>
    <w:rsid w:val="003008D0"/>
    <w:rsid w:val="00305CDE"/>
    <w:rsid w:val="00306312"/>
    <w:rsid w:val="003066B2"/>
    <w:rsid w:val="003120B8"/>
    <w:rsid w:val="00312567"/>
    <w:rsid w:val="00313537"/>
    <w:rsid w:val="003151DD"/>
    <w:rsid w:val="00315686"/>
    <w:rsid w:val="00320198"/>
    <w:rsid w:val="00320470"/>
    <w:rsid w:val="00322142"/>
    <w:rsid w:val="00323629"/>
    <w:rsid w:val="00323876"/>
    <w:rsid w:val="00327268"/>
    <w:rsid w:val="00333248"/>
    <w:rsid w:val="0033596C"/>
    <w:rsid w:val="00337C6D"/>
    <w:rsid w:val="00340509"/>
    <w:rsid w:val="003405F7"/>
    <w:rsid w:val="00342277"/>
    <w:rsid w:val="00345F65"/>
    <w:rsid w:val="00345F7E"/>
    <w:rsid w:val="00345FFD"/>
    <w:rsid w:val="00346D81"/>
    <w:rsid w:val="00346FE4"/>
    <w:rsid w:val="00347830"/>
    <w:rsid w:val="0035270A"/>
    <w:rsid w:val="00357407"/>
    <w:rsid w:val="00360CAE"/>
    <w:rsid w:val="00360CF1"/>
    <w:rsid w:val="0036502E"/>
    <w:rsid w:val="00365A6B"/>
    <w:rsid w:val="00371048"/>
    <w:rsid w:val="003710F5"/>
    <w:rsid w:val="00373844"/>
    <w:rsid w:val="003761FA"/>
    <w:rsid w:val="003774F5"/>
    <w:rsid w:val="003866E2"/>
    <w:rsid w:val="0039100E"/>
    <w:rsid w:val="003942CA"/>
    <w:rsid w:val="003A026E"/>
    <w:rsid w:val="003A461A"/>
    <w:rsid w:val="003A55E8"/>
    <w:rsid w:val="003A79C2"/>
    <w:rsid w:val="003B0648"/>
    <w:rsid w:val="003B350A"/>
    <w:rsid w:val="003B43BC"/>
    <w:rsid w:val="003C1521"/>
    <w:rsid w:val="003C2E86"/>
    <w:rsid w:val="003C5877"/>
    <w:rsid w:val="003D70BA"/>
    <w:rsid w:val="003E208F"/>
    <w:rsid w:val="003E66E2"/>
    <w:rsid w:val="003F1684"/>
    <w:rsid w:val="003F1A99"/>
    <w:rsid w:val="003F340E"/>
    <w:rsid w:val="00400FD0"/>
    <w:rsid w:val="00401363"/>
    <w:rsid w:val="00411588"/>
    <w:rsid w:val="00411693"/>
    <w:rsid w:val="0041276D"/>
    <w:rsid w:val="00412BAB"/>
    <w:rsid w:val="00414B3F"/>
    <w:rsid w:val="00414E4D"/>
    <w:rsid w:val="00416911"/>
    <w:rsid w:val="00423BF7"/>
    <w:rsid w:val="00424432"/>
    <w:rsid w:val="00424F3A"/>
    <w:rsid w:val="00431044"/>
    <w:rsid w:val="004314CA"/>
    <w:rsid w:val="0043189D"/>
    <w:rsid w:val="0043454E"/>
    <w:rsid w:val="00434F04"/>
    <w:rsid w:val="00435472"/>
    <w:rsid w:val="004404CD"/>
    <w:rsid w:val="004471EF"/>
    <w:rsid w:val="004472CB"/>
    <w:rsid w:val="00447B05"/>
    <w:rsid w:val="0045086F"/>
    <w:rsid w:val="00452427"/>
    <w:rsid w:val="00461F07"/>
    <w:rsid w:val="0046590C"/>
    <w:rsid w:val="00467D6C"/>
    <w:rsid w:val="00471873"/>
    <w:rsid w:val="004744FE"/>
    <w:rsid w:val="004765FD"/>
    <w:rsid w:val="004806CD"/>
    <w:rsid w:val="00483A33"/>
    <w:rsid w:val="00485CF5"/>
    <w:rsid w:val="00485DF3"/>
    <w:rsid w:val="00491A64"/>
    <w:rsid w:val="004A22AC"/>
    <w:rsid w:val="004A620D"/>
    <w:rsid w:val="004A63D8"/>
    <w:rsid w:val="004A7751"/>
    <w:rsid w:val="004C03B0"/>
    <w:rsid w:val="004C2A31"/>
    <w:rsid w:val="004C3D3A"/>
    <w:rsid w:val="004C45D6"/>
    <w:rsid w:val="004C60EB"/>
    <w:rsid w:val="004D3C7E"/>
    <w:rsid w:val="004D5C73"/>
    <w:rsid w:val="004E0E69"/>
    <w:rsid w:val="004E3268"/>
    <w:rsid w:val="004E32BF"/>
    <w:rsid w:val="004E35CC"/>
    <w:rsid w:val="004E3BB9"/>
    <w:rsid w:val="004E4CD6"/>
    <w:rsid w:val="004E4E23"/>
    <w:rsid w:val="004E5D91"/>
    <w:rsid w:val="005035ED"/>
    <w:rsid w:val="005047AF"/>
    <w:rsid w:val="005143DD"/>
    <w:rsid w:val="0052061D"/>
    <w:rsid w:val="0052099D"/>
    <w:rsid w:val="005219DD"/>
    <w:rsid w:val="00523A62"/>
    <w:rsid w:val="005244AA"/>
    <w:rsid w:val="005257B7"/>
    <w:rsid w:val="0053106D"/>
    <w:rsid w:val="00531306"/>
    <w:rsid w:val="00534155"/>
    <w:rsid w:val="00534D63"/>
    <w:rsid w:val="00541F84"/>
    <w:rsid w:val="00544382"/>
    <w:rsid w:val="00551B6A"/>
    <w:rsid w:val="00552A75"/>
    <w:rsid w:val="00557255"/>
    <w:rsid w:val="00557904"/>
    <w:rsid w:val="00563ED1"/>
    <w:rsid w:val="005645B8"/>
    <w:rsid w:val="00566D74"/>
    <w:rsid w:val="00570B2E"/>
    <w:rsid w:val="005734AC"/>
    <w:rsid w:val="0057447E"/>
    <w:rsid w:val="00576F9B"/>
    <w:rsid w:val="00577062"/>
    <w:rsid w:val="005772D1"/>
    <w:rsid w:val="00580F25"/>
    <w:rsid w:val="00581DDB"/>
    <w:rsid w:val="00582F03"/>
    <w:rsid w:val="0058764C"/>
    <w:rsid w:val="005925E9"/>
    <w:rsid w:val="005932DE"/>
    <w:rsid w:val="005941D9"/>
    <w:rsid w:val="005951FD"/>
    <w:rsid w:val="005A0636"/>
    <w:rsid w:val="005A20E2"/>
    <w:rsid w:val="005A60DB"/>
    <w:rsid w:val="005B0D6D"/>
    <w:rsid w:val="005B436A"/>
    <w:rsid w:val="005B7A0C"/>
    <w:rsid w:val="005C15BC"/>
    <w:rsid w:val="005C1936"/>
    <w:rsid w:val="005C47EB"/>
    <w:rsid w:val="005C4F8C"/>
    <w:rsid w:val="005C5C9C"/>
    <w:rsid w:val="005D1F47"/>
    <w:rsid w:val="005D7BEB"/>
    <w:rsid w:val="005E174A"/>
    <w:rsid w:val="005E3193"/>
    <w:rsid w:val="005E3A5F"/>
    <w:rsid w:val="005E4046"/>
    <w:rsid w:val="005E467E"/>
    <w:rsid w:val="005E49B1"/>
    <w:rsid w:val="005F01BC"/>
    <w:rsid w:val="005F1F59"/>
    <w:rsid w:val="0060274A"/>
    <w:rsid w:val="0061275D"/>
    <w:rsid w:val="00613E4B"/>
    <w:rsid w:val="00617713"/>
    <w:rsid w:val="00621585"/>
    <w:rsid w:val="006246C2"/>
    <w:rsid w:val="0062505A"/>
    <w:rsid w:val="00625657"/>
    <w:rsid w:val="00627436"/>
    <w:rsid w:val="00627E50"/>
    <w:rsid w:val="006323CC"/>
    <w:rsid w:val="006334C2"/>
    <w:rsid w:val="00635FE9"/>
    <w:rsid w:val="00642782"/>
    <w:rsid w:val="00651BCC"/>
    <w:rsid w:val="00653500"/>
    <w:rsid w:val="0065384A"/>
    <w:rsid w:val="006606CB"/>
    <w:rsid w:val="00662513"/>
    <w:rsid w:val="00662F34"/>
    <w:rsid w:val="006632CA"/>
    <w:rsid w:val="00664A6F"/>
    <w:rsid w:val="00665FDC"/>
    <w:rsid w:val="006663C8"/>
    <w:rsid w:val="006677AA"/>
    <w:rsid w:val="006722EA"/>
    <w:rsid w:val="00675B3C"/>
    <w:rsid w:val="00675F21"/>
    <w:rsid w:val="00677760"/>
    <w:rsid w:val="00677DB0"/>
    <w:rsid w:val="00681F29"/>
    <w:rsid w:val="0068398D"/>
    <w:rsid w:val="00683CFB"/>
    <w:rsid w:val="00687535"/>
    <w:rsid w:val="00690FE3"/>
    <w:rsid w:val="00691145"/>
    <w:rsid w:val="00692347"/>
    <w:rsid w:val="00693FA2"/>
    <w:rsid w:val="00696EE4"/>
    <w:rsid w:val="0069771D"/>
    <w:rsid w:val="006A1CB8"/>
    <w:rsid w:val="006A3E04"/>
    <w:rsid w:val="006A64D8"/>
    <w:rsid w:val="006B16AC"/>
    <w:rsid w:val="006B3592"/>
    <w:rsid w:val="006B39D1"/>
    <w:rsid w:val="006B4247"/>
    <w:rsid w:val="006B7659"/>
    <w:rsid w:val="006B7C22"/>
    <w:rsid w:val="006C09D0"/>
    <w:rsid w:val="006C1205"/>
    <w:rsid w:val="006C2FB4"/>
    <w:rsid w:val="006D0357"/>
    <w:rsid w:val="006D7797"/>
    <w:rsid w:val="006E00D1"/>
    <w:rsid w:val="006E5F2B"/>
    <w:rsid w:val="006F0FB6"/>
    <w:rsid w:val="006F2988"/>
    <w:rsid w:val="006F4F72"/>
    <w:rsid w:val="006F51F3"/>
    <w:rsid w:val="006F5D89"/>
    <w:rsid w:val="006F796E"/>
    <w:rsid w:val="00700E3F"/>
    <w:rsid w:val="00701836"/>
    <w:rsid w:val="00704143"/>
    <w:rsid w:val="0070601A"/>
    <w:rsid w:val="00712053"/>
    <w:rsid w:val="00712210"/>
    <w:rsid w:val="007146E2"/>
    <w:rsid w:val="00715012"/>
    <w:rsid w:val="007162C3"/>
    <w:rsid w:val="00716500"/>
    <w:rsid w:val="0072110F"/>
    <w:rsid w:val="00725747"/>
    <w:rsid w:val="007272D5"/>
    <w:rsid w:val="007277C0"/>
    <w:rsid w:val="007279F9"/>
    <w:rsid w:val="00733357"/>
    <w:rsid w:val="00734510"/>
    <w:rsid w:val="007368AC"/>
    <w:rsid w:val="00743F3F"/>
    <w:rsid w:val="00752123"/>
    <w:rsid w:val="007526AF"/>
    <w:rsid w:val="00754A36"/>
    <w:rsid w:val="00756B86"/>
    <w:rsid w:val="00756F0C"/>
    <w:rsid w:val="00757F69"/>
    <w:rsid w:val="00762553"/>
    <w:rsid w:val="00764452"/>
    <w:rsid w:val="0076512F"/>
    <w:rsid w:val="00767171"/>
    <w:rsid w:val="00767C6D"/>
    <w:rsid w:val="00774AC2"/>
    <w:rsid w:val="00777044"/>
    <w:rsid w:val="00780F1B"/>
    <w:rsid w:val="0078297A"/>
    <w:rsid w:val="00783BF9"/>
    <w:rsid w:val="00785506"/>
    <w:rsid w:val="007873FD"/>
    <w:rsid w:val="00787689"/>
    <w:rsid w:val="00794503"/>
    <w:rsid w:val="0079795E"/>
    <w:rsid w:val="00797C41"/>
    <w:rsid w:val="007A05A0"/>
    <w:rsid w:val="007A55D8"/>
    <w:rsid w:val="007A63D0"/>
    <w:rsid w:val="007A78D2"/>
    <w:rsid w:val="007B0EF2"/>
    <w:rsid w:val="007B21ED"/>
    <w:rsid w:val="007B3398"/>
    <w:rsid w:val="007B41B6"/>
    <w:rsid w:val="007B619D"/>
    <w:rsid w:val="007B70F4"/>
    <w:rsid w:val="007B7A73"/>
    <w:rsid w:val="007B7BC6"/>
    <w:rsid w:val="007C33DD"/>
    <w:rsid w:val="007C42E4"/>
    <w:rsid w:val="007C502E"/>
    <w:rsid w:val="007C5EF6"/>
    <w:rsid w:val="007C6357"/>
    <w:rsid w:val="007C69DF"/>
    <w:rsid w:val="007C7B76"/>
    <w:rsid w:val="007C7FC6"/>
    <w:rsid w:val="007F5861"/>
    <w:rsid w:val="007F6FED"/>
    <w:rsid w:val="007F7CEB"/>
    <w:rsid w:val="00803648"/>
    <w:rsid w:val="00804257"/>
    <w:rsid w:val="00804C29"/>
    <w:rsid w:val="008122CC"/>
    <w:rsid w:val="00813390"/>
    <w:rsid w:val="00815738"/>
    <w:rsid w:val="00822959"/>
    <w:rsid w:val="0082304F"/>
    <w:rsid w:val="00825179"/>
    <w:rsid w:val="0083012C"/>
    <w:rsid w:val="008331B3"/>
    <w:rsid w:val="00833D34"/>
    <w:rsid w:val="008365E1"/>
    <w:rsid w:val="00837595"/>
    <w:rsid w:val="00837645"/>
    <w:rsid w:val="00841442"/>
    <w:rsid w:val="008423B2"/>
    <w:rsid w:val="00843313"/>
    <w:rsid w:val="008434F5"/>
    <w:rsid w:val="0084375D"/>
    <w:rsid w:val="0085073B"/>
    <w:rsid w:val="008513A5"/>
    <w:rsid w:val="00851D4D"/>
    <w:rsid w:val="00855CB1"/>
    <w:rsid w:val="008625AB"/>
    <w:rsid w:val="008660E8"/>
    <w:rsid w:val="00870431"/>
    <w:rsid w:val="008726DC"/>
    <w:rsid w:val="0087622B"/>
    <w:rsid w:val="00877096"/>
    <w:rsid w:val="00877596"/>
    <w:rsid w:val="00880F37"/>
    <w:rsid w:val="00884C2D"/>
    <w:rsid w:val="00884D6A"/>
    <w:rsid w:val="008864AE"/>
    <w:rsid w:val="00893619"/>
    <w:rsid w:val="0089541E"/>
    <w:rsid w:val="00897993"/>
    <w:rsid w:val="008A0C49"/>
    <w:rsid w:val="008A33BC"/>
    <w:rsid w:val="008A34B1"/>
    <w:rsid w:val="008A45B2"/>
    <w:rsid w:val="008A7210"/>
    <w:rsid w:val="008B156B"/>
    <w:rsid w:val="008B20FC"/>
    <w:rsid w:val="008B3B25"/>
    <w:rsid w:val="008B63BC"/>
    <w:rsid w:val="008B7CE4"/>
    <w:rsid w:val="008C298D"/>
    <w:rsid w:val="008C3608"/>
    <w:rsid w:val="008C4A8B"/>
    <w:rsid w:val="008C5FA7"/>
    <w:rsid w:val="008D0570"/>
    <w:rsid w:val="008D05BE"/>
    <w:rsid w:val="008D0CAB"/>
    <w:rsid w:val="008D131A"/>
    <w:rsid w:val="008D58AE"/>
    <w:rsid w:val="008D62DF"/>
    <w:rsid w:val="008E1F16"/>
    <w:rsid w:val="008E5277"/>
    <w:rsid w:val="008E5CF4"/>
    <w:rsid w:val="008E6718"/>
    <w:rsid w:val="008E69DC"/>
    <w:rsid w:val="008E7D0F"/>
    <w:rsid w:val="008E7DB6"/>
    <w:rsid w:val="008F2E29"/>
    <w:rsid w:val="008F5A00"/>
    <w:rsid w:val="00902CE4"/>
    <w:rsid w:val="00903D23"/>
    <w:rsid w:val="00903DAA"/>
    <w:rsid w:val="00905B1A"/>
    <w:rsid w:val="00905EA4"/>
    <w:rsid w:val="00912EF8"/>
    <w:rsid w:val="0091332F"/>
    <w:rsid w:val="00914A60"/>
    <w:rsid w:val="00914DD2"/>
    <w:rsid w:val="00915777"/>
    <w:rsid w:val="00915962"/>
    <w:rsid w:val="00915F76"/>
    <w:rsid w:val="00921C26"/>
    <w:rsid w:val="00927A93"/>
    <w:rsid w:val="00940566"/>
    <w:rsid w:val="00940E2C"/>
    <w:rsid w:val="00943059"/>
    <w:rsid w:val="009430EC"/>
    <w:rsid w:val="00944023"/>
    <w:rsid w:val="00945E83"/>
    <w:rsid w:val="00947B2B"/>
    <w:rsid w:val="0095083B"/>
    <w:rsid w:val="009510EB"/>
    <w:rsid w:val="009515E9"/>
    <w:rsid w:val="00960FA2"/>
    <w:rsid w:val="0096239B"/>
    <w:rsid w:val="00962B4D"/>
    <w:rsid w:val="00970F9C"/>
    <w:rsid w:val="00973347"/>
    <w:rsid w:val="00977446"/>
    <w:rsid w:val="00977C14"/>
    <w:rsid w:val="00982361"/>
    <w:rsid w:val="0098434C"/>
    <w:rsid w:val="00984C16"/>
    <w:rsid w:val="00987C27"/>
    <w:rsid w:val="0099327F"/>
    <w:rsid w:val="00993996"/>
    <w:rsid w:val="00994D3D"/>
    <w:rsid w:val="0099501C"/>
    <w:rsid w:val="00996A2F"/>
    <w:rsid w:val="00997DB3"/>
    <w:rsid w:val="009A2AD8"/>
    <w:rsid w:val="009A342C"/>
    <w:rsid w:val="009A439C"/>
    <w:rsid w:val="009A6CB0"/>
    <w:rsid w:val="009A7147"/>
    <w:rsid w:val="009A7E99"/>
    <w:rsid w:val="009A7F32"/>
    <w:rsid w:val="009B0985"/>
    <w:rsid w:val="009B1FF1"/>
    <w:rsid w:val="009B2469"/>
    <w:rsid w:val="009B79AC"/>
    <w:rsid w:val="009C0091"/>
    <w:rsid w:val="009C1E5F"/>
    <w:rsid w:val="009C3765"/>
    <w:rsid w:val="009C4BDA"/>
    <w:rsid w:val="009D5FB5"/>
    <w:rsid w:val="009D62DB"/>
    <w:rsid w:val="009D62E9"/>
    <w:rsid w:val="009D64F5"/>
    <w:rsid w:val="009E0859"/>
    <w:rsid w:val="009E32E0"/>
    <w:rsid w:val="009E5425"/>
    <w:rsid w:val="009E58FC"/>
    <w:rsid w:val="009E6B1E"/>
    <w:rsid w:val="009F3D38"/>
    <w:rsid w:val="009F5014"/>
    <w:rsid w:val="009F74DF"/>
    <w:rsid w:val="00A0062E"/>
    <w:rsid w:val="00A013CD"/>
    <w:rsid w:val="00A06053"/>
    <w:rsid w:val="00A06831"/>
    <w:rsid w:val="00A12864"/>
    <w:rsid w:val="00A162F8"/>
    <w:rsid w:val="00A16DBE"/>
    <w:rsid w:val="00A17CBC"/>
    <w:rsid w:val="00A22048"/>
    <w:rsid w:val="00A2649E"/>
    <w:rsid w:val="00A2672B"/>
    <w:rsid w:val="00A27833"/>
    <w:rsid w:val="00A30AA7"/>
    <w:rsid w:val="00A33558"/>
    <w:rsid w:val="00A35010"/>
    <w:rsid w:val="00A35ED9"/>
    <w:rsid w:val="00A406F3"/>
    <w:rsid w:val="00A42A5A"/>
    <w:rsid w:val="00A4489E"/>
    <w:rsid w:val="00A45972"/>
    <w:rsid w:val="00A50201"/>
    <w:rsid w:val="00A51B6A"/>
    <w:rsid w:val="00A52CA9"/>
    <w:rsid w:val="00A56162"/>
    <w:rsid w:val="00A5632C"/>
    <w:rsid w:val="00A56CBF"/>
    <w:rsid w:val="00A6141E"/>
    <w:rsid w:val="00A6166A"/>
    <w:rsid w:val="00A640F3"/>
    <w:rsid w:val="00A71410"/>
    <w:rsid w:val="00A73532"/>
    <w:rsid w:val="00A736DF"/>
    <w:rsid w:val="00A80BE0"/>
    <w:rsid w:val="00A80C6C"/>
    <w:rsid w:val="00A81341"/>
    <w:rsid w:val="00A817EF"/>
    <w:rsid w:val="00A8193E"/>
    <w:rsid w:val="00A84A88"/>
    <w:rsid w:val="00A84EA6"/>
    <w:rsid w:val="00A8538E"/>
    <w:rsid w:val="00A873B2"/>
    <w:rsid w:val="00A879E2"/>
    <w:rsid w:val="00A87E6D"/>
    <w:rsid w:val="00A904A8"/>
    <w:rsid w:val="00A96C9F"/>
    <w:rsid w:val="00A97402"/>
    <w:rsid w:val="00AA2287"/>
    <w:rsid w:val="00AA2D51"/>
    <w:rsid w:val="00AA3E7D"/>
    <w:rsid w:val="00AA4DB5"/>
    <w:rsid w:val="00AA4F42"/>
    <w:rsid w:val="00AA6AB7"/>
    <w:rsid w:val="00AC2816"/>
    <w:rsid w:val="00AC2AD8"/>
    <w:rsid w:val="00AC67D4"/>
    <w:rsid w:val="00AD128D"/>
    <w:rsid w:val="00AD398E"/>
    <w:rsid w:val="00AD4923"/>
    <w:rsid w:val="00AE11E3"/>
    <w:rsid w:val="00AE1AE8"/>
    <w:rsid w:val="00AE3117"/>
    <w:rsid w:val="00AE7D28"/>
    <w:rsid w:val="00AF4DE6"/>
    <w:rsid w:val="00AF5F63"/>
    <w:rsid w:val="00AF6E66"/>
    <w:rsid w:val="00B001FE"/>
    <w:rsid w:val="00B00EBC"/>
    <w:rsid w:val="00B020E5"/>
    <w:rsid w:val="00B031A4"/>
    <w:rsid w:val="00B064F6"/>
    <w:rsid w:val="00B11B5D"/>
    <w:rsid w:val="00B125F5"/>
    <w:rsid w:val="00B1547E"/>
    <w:rsid w:val="00B15C29"/>
    <w:rsid w:val="00B15CAC"/>
    <w:rsid w:val="00B162FF"/>
    <w:rsid w:val="00B17624"/>
    <w:rsid w:val="00B1780B"/>
    <w:rsid w:val="00B20CA3"/>
    <w:rsid w:val="00B242A9"/>
    <w:rsid w:val="00B2782E"/>
    <w:rsid w:val="00B30874"/>
    <w:rsid w:val="00B31BD3"/>
    <w:rsid w:val="00B37373"/>
    <w:rsid w:val="00B425C2"/>
    <w:rsid w:val="00B43A21"/>
    <w:rsid w:val="00B44E74"/>
    <w:rsid w:val="00B466CA"/>
    <w:rsid w:val="00B4742B"/>
    <w:rsid w:val="00B478BE"/>
    <w:rsid w:val="00B5111A"/>
    <w:rsid w:val="00B534DC"/>
    <w:rsid w:val="00B539EA"/>
    <w:rsid w:val="00B60455"/>
    <w:rsid w:val="00B61C86"/>
    <w:rsid w:val="00B732BD"/>
    <w:rsid w:val="00B74304"/>
    <w:rsid w:val="00B76079"/>
    <w:rsid w:val="00B832B4"/>
    <w:rsid w:val="00B841E0"/>
    <w:rsid w:val="00B85C80"/>
    <w:rsid w:val="00B9036A"/>
    <w:rsid w:val="00B91817"/>
    <w:rsid w:val="00B9239A"/>
    <w:rsid w:val="00B93491"/>
    <w:rsid w:val="00B941D5"/>
    <w:rsid w:val="00B951BE"/>
    <w:rsid w:val="00BA164A"/>
    <w:rsid w:val="00BA19B4"/>
    <w:rsid w:val="00BA4211"/>
    <w:rsid w:val="00BA432F"/>
    <w:rsid w:val="00BA730B"/>
    <w:rsid w:val="00BA7C66"/>
    <w:rsid w:val="00BB32B7"/>
    <w:rsid w:val="00BB66D9"/>
    <w:rsid w:val="00BB6A9F"/>
    <w:rsid w:val="00BC0581"/>
    <w:rsid w:val="00BC1D66"/>
    <w:rsid w:val="00BC4291"/>
    <w:rsid w:val="00BC6AF8"/>
    <w:rsid w:val="00BC6E01"/>
    <w:rsid w:val="00BC79BB"/>
    <w:rsid w:val="00BD0481"/>
    <w:rsid w:val="00BD53E5"/>
    <w:rsid w:val="00BD6193"/>
    <w:rsid w:val="00BE233D"/>
    <w:rsid w:val="00BE23CB"/>
    <w:rsid w:val="00BE24D0"/>
    <w:rsid w:val="00BF3FE8"/>
    <w:rsid w:val="00BF6844"/>
    <w:rsid w:val="00C006D9"/>
    <w:rsid w:val="00C01E76"/>
    <w:rsid w:val="00C0276A"/>
    <w:rsid w:val="00C03418"/>
    <w:rsid w:val="00C07070"/>
    <w:rsid w:val="00C10B51"/>
    <w:rsid w:val="00C12BDF"/>
    <w:rsid w:val="00C15C2B"/>
    <w:rsid w:val="00C24F5B"/>
    <w:rsid w:val="00C259E1"/>
    <w:rsid w:val="00C2677E"/>
    <w:rsid w:val="00C279BC"/>
    <w:rsid w:val="00C27F27"/>
    <w:rsid w:val="00C31147"/>
    <w:rsid w:val="00C31DAE"/>
    <w:rsid w:val="00C325A7"/>
    <w:rsid w:val="00C32BA5"/>
    <w:rsid w:val="00C34077"/>
    <w:rsid w:val="00C34AF1"/>
    <w:rsid w:val="00C36015"/>
    <w:rsid w:val="00C372AD"/>
    <w:rsid w:val="00C41818"/>
    <w:rsid w:val="00C41A63"/>
    <w:rsid w:val="00C428B6"/>
    <w:rsid w:val="00C42D25"/>
    <w:rsid w:val="00C42EC5"/>
    <w:rsid w:val="00C4555E"/>
    <w:rsid w:val="00C50B31"/>
    <w:rsid w:val="00C53552"/>
    <w:rsid w:val="00C53F6B"/>
    <w:rsid w:val="00C54B08"/>
    <w:rsid w:val="00C569E0"/>
    <w:rsid w:val="00C56FE3"/>
    <w:rsid w:val="00C663CC"/>
    <w:rsid w:val="00C7184A"/>
    <w:rsid w:val="00C72CD2"/>
    <w:rsid w:val="00C76DD5"/>
    <w:rsid w:val="00C77625"/>
    <w:rsid w:val="00C77A02"/>
    <w:rsid w:val="00C800A4"/>
    <w:rsid w:val="00C803C7"/>
    <w:rsid w:val="00C84310"/>
    <w:rsid w:val="00C854E7"/>
    <w:rsid w:val="00C92DA1"/>
    <w:rsid w:val="00C93E6F"/>
    <w:rsid w:val="00C96744"/>
    <w:rsid w:val="00C970A3"/>
    <w:rsid w:val="00C9741D"/>
    <w:rsid w:val="00CA11B8"/>
    <w:rsid w:val="00CA322B"/>
    <w:rsid w:val="00CA671B"/>
    <w:rsid w:val="00CA7169"/>
    <w:rsid w:val="00CB2B7E"/>
    <w:rsid w:val="00CB338C"/>
    <w:rsid w:val="00CC1F63"/>
    <w:rsid w:val="00CC4F0F"/>
    <w:rsid w:val="00CD541D"/>
    <w:rsid w:val="00CD6DFB"/>
    <w:rsid w:val="00CE38EB"/>
    <w:rsid w:val="00CE4884"/>
    <w:rsid w:val="00CE4F69"/>
    <w:rsid w:val="00CE5BD9"/>
    <w:rsid w:val="00CE7E11"/>
    <w:rsid w:val="00CF1E14"/>
    <w:rsid w:val="00CF2469"/>
    <w:rsid w:val="00CF5B11"/>
    <w:rsid w:val="00D04F78"/>
    <w:rsid w:val="00D06B37"/>
    <w:rsid w:val="00D10450"/>
    <w:rsid w:val="00D11CC5"/>
    <w:rsid w:val="00D12048"/>
    <w:rsid w:val="00D149C8"/>
    <w:rsid w:val="00D15ADD"/>
    <w:rsid w:val="00D17C3F"/>
    <w:rsid w:val="00D21C42"/>
    <w:rsid w:val="00D21F38"/>
    <w:rsid w:val="00D3228C"/>
    <w:rsid w:val="00D347F6"/>
    <w:rsid w:val="00D35CC7"/>
    <w:rsid w:val="00D40A4C"/>
    <w:rsid w:val="00D41326"/>
    <w:rsid w:val="00D42EE1"/>
    <w:rsid w:val="00D47CD0"/>
    <w:rsid w:val="00D51555"/>
    <w:rsid w:val="00D52FA2"/>
    <w:rsid w:val="00D551B2"/>
    <w:rsid w:val="00D55BF4"/>
    <w:rsid w:val="00D635C2"/>
    <w:rsid w:val="00D6465C"/>
    <w:rsid w:val="00D653E3"/>
    <w:rsid w:val="00D70F31"/>
    <w:rsid w:val="00D72CFF"/>
    <w:rsid w:val="00D77F49"/>
    <w:rsid w:val="00D80A6D"/>
    <w:rsid w:val="00D850CB"/>
    <w:rsid w:val="00D9044E"/>
    <w:rsid w:val="00D91DE5"/>
    <w:rsid w:val="00D9411D"/>
    <w:rsid w:val="00D943EE"/>
    <w:rsid w:val="00D9557B"/>
    <w:rsid w:val="00DA008B"/>
    <w:rsid w:val="00DA17F2"/>
    <w:rsid w:val="00DA662F"/>
    <w:rsid w:val="00DA7F5A"/>
    <w:rsid w:val="00DB0EFC"/>
    <w:rsid w:val="00DB1BC4"/>
    <w:rsid w:val="00DB2799"/>
    <w:rsid w:val="00DB2F3C"/>
    <w:rsid w:val="00DB7764"/>
    <w:rsid w:val="00DB7973"/>
    <w:rsid w:val="00DB7C88"/>
    <w:rsid w:val="00DC0817"/>
    <w:rsid w:val="00DC35DB"/>
    <w:rsid w:val="00DD0E29"/>
    <w:rsid w:val="00DD18D5"/>
    <w:rsid w:val="00DD21B3"/>
    <w:rsid w:val="00DD3162"/>
    <w:rsid w:val="00DD4554"/>
    <w:rsid w:val="00DD74EB"/>
    <w:rsid w:val="00DD7A9F"/>
    <w:rsid w:val="00DE0D42"/>
    <w:rsid w:val="00DE352B"/>
    <w:rsid w:val="00DE5DB0"/>
    <w:rsid w:val="00DE6A0A"/>
    <w:rsid w:val="00DE6C6A"/>
    <w:rsid w:val="00DF6845"/>
    <w:rsid w:val="00E040E3"/>
    <w:rsid w:val="00E04995"/>
    <w:rsid w:val="00E04B6A"/>
    <w:rsid w:val="00E113DA"/>
    <w:rsid w:val="00E124AB"/>
    <w:rsid w:val="00E1424B"/>
    <w:rsid w:val="00E1593C"/>
    <w:rsid w:val="00E1689B"/>
    <w:rsid w:val="00E24F58"/>
    <w:rsid w:val="00E2592C"/>
    <w:rsid w:val="00E25D4F"/>
    <w:rsid w:val="00E35020"/>
    <w:rsid w:val="00E3738F"/>
    <w:rsid w:val="00E40261"/>
    <w:rsid w:val="00E41F0F"/>
    <w:rsid w:val="00E41FBD"/>
    <w:rsid w:val="00E50F03"/>
    <w:rsid w:val="00E51C90"/>
    <w:rsid w:val="00E54987"/>
    <w:rsid w:val="00E54F13"/>
    <w:rsid w:val="00E56A1D"/>
    <w:rsid w:val="00E60750"/>
    <w:rsid w:val="00E60DAA"/>
    <w:rsid w:val="00E63435"/>
    <w:rsid w:val="00E64EDD"/>
    <w:rsid w:val="00E65C8F"/>
    <w:rsid w:val="00E65EB1"/>
    <w:rsid w:val="00E67DA3"/>
    <w:rsid w:val="00E70C15"/>
    <w:rsid w:val="00E70C9D"/>
    <w:rsid w:val="00E73841"/>
    <w:rsid w:val="00E75944"/>
    <w:rsid w:val="00E84599"/>
    <w:rsid w:val="00E8552F"/>
    <w:rsid w:val="00E9078B"/>
    <w:rsid w:val="00E90BEF"/>
    <w:rsid w:val="00E91892"/>
    <w:rsid w:val="00E93DD8"/>
    <w:rsid w:val="00E96108"/>
    <w:rsid w:val="00E9730B"/>
    <w:rsid w:val="00E97E9A"/>
    <w:rsid w:val="00EA4DF4"/>
    <w:rsid w:val="00EA53EB"/>
    <w:rsid w:val="00EA5889"/>
    <w:rsid w:val="00EA69BD"/>
    <w:rsid w:val="00EB22D1"/>
    <w:rsid w:val="00EB2668"/>
    <w:rsid w:val="00EB2E7F"/>
    <w:rsid w:val="00EB2F33"/>
    <w:rsid w:val="00EB5522"/>
    <w:rsid w:val="00EB566C"/>
    <w:rsid w:val="00EB5903"/>
    <w:rsid w:val="00EB7C7E"/>
    <w:rsid w:val="00EC080F"/>
    <w:rsid w:val="00EC3632"/>
    <w:rsid w:val="00EC5408"/>
    <w:rsid w:val="00EC6809"/>
    <w:rsid w:val="00ED30AD"/>
    <w:rsid w:val="00ED563A"/>
    <w:rsid w:val="00ED7B23"/>
    <w:rsid w:val="00EE032E"/>
    <w:rsid w:val="00EE1932"/>
    <w:rsid w:val="00EE5A8D"/>
    <w:rsid w:val="00EE6E96"/>
    <w:rsid w:val="00EE7CD0"/>
    <w:rsid w:val="00EF0FF9"/>
    <w:rsid w:val="00EF1D6D"/>
    <w:rsid w:val="00EF2C0E"/>
    <w:rsid w:val="00EF4787"/>
    <w:rsid w:val="00EF4920"/>
    <w:rsid w:val="00EF5A6B"/>
    <w:rsid w:val="00EF773F"/>
    <w:rsid w:val="00EF79B6"/>
    <w:rsid w:val="00F03CD0"/>
    <w:rsid w:val="00F052EB"/>
    <w:rsid w:val="00F104D6"/>
    <w:rsid w:val="00F132C9"/>
    <w:rsid w:val="00F1361F"/>
    <w:rsid w:val="00F13CEC"/>
    <w:rsid w:val="00F16910"/>
    <w:rsid w:val="00F17B24"/>
    <w:rsid w:val="00F17EB4"/>
    <w:rsid w:val="00F22FF2"/>
    <w:rsid w:val="00F24046"/>
    <w:rsid w:val="00F26D54"/>
    <w:rsid w:val="00F3085C"/>
    <w:rsid w:val="00F30BF1"/>
    <w:rsid w:val="00F322C5"/>
    <w:rsid w:val="00F33BF6"/>
    <w:rsid w:val="00F341B7"/>
    <w:rsid w:val="00F37B29"/>
    <w:rsid w:val="00F40E3D"/>
    <w:rsid w:val="00F41200"/>
    <w:rsid w:val="00F41CE0"/>
    <w:rsid w:val="00F426B8"/>
    <w:rsid w:val="00F42F54"/>
    <w:rsid w:val="00F43415"/>
    <w:rsid w:val="00F46C28"/>
    <w:rsid w:val="00F51149"/>
    <w:rsid w:val="00F515C7"/>
    <w:rsid w:val="00F51A1E"/>
    <w:rsid w:val="00F54FEE"/>
    <w:rsid w:val="00F5621A"/>
    <w:rsid w:val="00F566BB"/>
    <w:rsid w:val="00F569DB"/>
    <w:rsid w:val="00F56BCF"/>
    <w:rsid w:val="00F57E68"/>
    <w:rsid w:val="00F6296C"/>
    <w:rsid w:val="00F62D34"/>
    <w:rsid w:val="00F63771"/>
    <w:rsid w:val="00F63DC0"/>
    <w:rsid w:val="00F740A7"/>
    <w:rsid w:val="00F76451"/>
    <w:rsid w:val="00F7778C"/>
    <w:rsid w:val="00F77B53"/>
    <w:rsid w:val="00F77F0A"/>
    <w:rsid w:val="00F81118"/>
    <w:rsid w:val="00F819E0"/>
    <w:rsid w:val="00F82FF7"/>
    <w:rsid w:val="00F855F7"/>
    <w:rsid w:val="00F85FE8"/>
    <w:rsid w:val="00F87781"/>
    <w:rsid w:val="00F93D31"/>
    <w:rsid w:val="00F93F24"/>
    <w:rsid w:val="00F94226"/>
    <w:rsid w:val="00F94B74"/>
    <w:rsid w:val="00F97FC8"/>
    <w:rsid w:val="00FA0795"/>
    <w:rsid w:val="00FA1BC5"/>
    <w:rsid w:val="00FB4F10"/>
    <w:rsid w:val="00FB7C51"/>
    <w:rsid w:val="00FC099D"/>
    <w:rsid w:val="00FC3787"/>
    <w:rsid w:val="00FD47AC"/>
    <w:rsid w:val="00FD6582"/>
    <w:rsid w:val="00FD6655"/>
    <w:rsid w:val="00FD70F4"/>
    <w:rsid w:val="00FE174B"/>
    <w:rsid w:val="00FE7508"/>
    <w:rsid w:val="00FE7E21"/>
    <w:rsid w:val="00FF0AD8"/>
    <w:rsid w:val="00FF1721"/>
    <w:rsid w:val="00FF3C1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uk-UA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A59"/>
    <w:pPr>
      <w:tabs>
        <w:tab w:val="center" w:pos="4819"/>
        <w:tab w:val="right" w:pos="9639"/>
      </w:tabs>
    </w:pPr>
  </w:style>
  <w:style w:type="paragraph" w:styleId="a4">
    <w:name w:val="footer"/>
    <w:basedOn w:val="a"/>
    <w:link w:val="a5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6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7">
    <w:name w:val="Нормальний текст Знак"/>
    <w:link w:val="a8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link w:val="a7"/>
    <w:rsid w:val="00217D0E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a9">
    <w:name w:val="footnote text"/>
    <w:basedOn w:val="a"/>
    <w:link w:val="aa"/>
    <w:rsid w:val="007C69DF"/>
    <w:rPr>
      <w:sz w:val="20"/>
      <w:szCs w:val="20"/>
      <w:lang w:val="en-US"/>
    </w:rPr>
  </w:style>
  <w:style w:type="character" w:customStyle="1" w:styleId="aa">
    <w:name w:val="Текст виноски Знак"/>
    <w:link w:val="a9"/>
    <w:rsid w:val="007C69DF"/>
    <w:rPr>
      <w:lang w:val="en-US" w:eastAsia="ru-RU"/>
    </w:rPr>
  </w:style>
  <w:style w:type="character" w:styleId="ab">
    <w:name w:val="footnote reference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rvts9">
    <w:name w:val="rvts9"/>
    <w:uiPriority w:val="99"/>
    <w:rsid w:val="00681F29"/>
    <w:rPr>
      <w:rFonts w:cs="Times New Roman"/>
    </w:rPr>
  </w:style>
  <w:style w:type="paragraph" w:customStyle="1" w:styleId="ac">
    <w:name w:val="Знак Знак Знак Знак"/>
    <w:basedOn w:val="a"/>
    <w:rsid w:val="009A439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ижній колонтитул Знак"/>
    <w:link w:val="a4"/>
    <w:uiPriority w:val="99"/>
    <w:locked/>
    <w:rsid w:val="004C2A31"/>
    <w:rPr>
      <w:sz w:val="24"/>
      <w:szCs w:val="24"/>
      <w:lang w:val="ru-RU" w:eastAsia="ru-RU"/>
    </w:rPr>
  </w:style>
  <w:style w:type="character" w:customStyle="1" w:styleId="st96">
    <w:name w:val="st96"/>
    <w:uiPriority w:val="99"/>
    <w:rsid w:val="00E9730B"/>
    <w:rPr>
      <w:rFonts w:ascii="Times New Roman" w:hAnsi="Times New Roman" w:cs="Times New Roman"/>
      <w:color w:val="0000FF"/>
    </w:rPr>
  </w:style>
  <w:style w:type="paragraph" w:styleId="ad">
    <w:name w:val="Balloon Text"/>
    <w:basedOn w:val="a"/>
    <w:link w:val="ae"/>
    <w:rsid w:val="00BC058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BC0581"/>
    <w:rPr>
      <w:rFonts w:ascii="Segoe UI" w:hAnsi="Segoe UI" w:cs="Segoe UI"/>
      <w:sz w:val="18"/>
      <w:szCs w:val="18"/>
      <w:lang w:val="ru-RU" w:eastAsia="ru-RU"/>
    </w:rPr>
  </w:style>
  <w:style w:type="character" w:styleId="af">
    <w:name w:val="Strong"/>
    <w:uiPriority w:val="22"/>
    <w:qFormat/>
    <w:rsid w:val="007272D5"/>
    <w:rPr>
      <w:b/>
      <w:bCs/>
    </w:rPr>
  </w:style>
  <w:style w:type="character" w:styleId="af0">
    <w:name w:val="Hyperlink"/>
    <w:uiPriority w:val="99"/>
    <w:unhideWhenUsed/>
    <w:rsid w:val="007272D5"/>
    <w:rPr>
      <w:color w:val="0000FF"/>
      <w:u w:val="single"/>
    </w:rPr>
  </w:style>
  <w:style w:type="paragraph" w:customStyle="1" w:styleId="StyleZakonu">
    <w:name w:val="StyleZakonu"/>
    <w:basedOn w:val="a"/>
    <w:uiPriority w:val="99"/>
    <w:rsid w:val="00D943EE"/>
    <w:pPr>
      <w:suppressAutoHyphens/>
      <w:autoSpaceDE w:val="0"/>
      <w:autoSpaceDN w:val="0"/>
      <w:adjustRightInd w:val="0"/>
      <w:spacing w:after="60" w:line="220" w:lineRule="exact"/>
      <w:ind w:firstLine="284"/>
      <w:jc w:val="both"/>
    </w:pPr>
    <w:rPr>
      <w:rFonts w:hAnsi="Liberation Serif"/>
      <w:kern w:val="1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2020-09-22T14:09:00Z</dcterms:created>
  <dcterms:modified xsi:type="dcterms:W3CDTF">2020-09-22T14:09:00Z</dcterms:modified>
</cp:coreProperties>
</file>