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54D" w:rsidRPr="00554AF8" w:rsidRDefault="0036554D" w:rsidP="00267662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554D" w:rsidRPr="00554AF8" w:rsidRDefault="0036554D" w:rsidP="00267662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554D" w:rsidRPr="00554AF8" w:rsidRDefault="0036554D" w:rsidP="00267662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554D" w:rsidRPr="00554AF8" w:rsidRDefault="0036554D" w:rsidP="00267662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554D" w:rsidRPr="00554AF8" w:rsidRDefault="0036554D" w:rsidP="00267662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554D" w:rsidRPr="00554AF8" w:rsidRDefault="0036554D" w:rsidP="00267662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554D" w:rsidRPr="00554AF8" w:rsidRDefault="0036554D" w:rsidP="00267662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554D" w:rsidRPr="00554AF8" w:rsidRDefault="0036554D" w:rsidP="00267662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662" w:rsidRPr="00554AF8" w:rsidRDefault="00267662" w:rsidP="00267662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AF8">
        <w:rPr>
          <w:rFonts w:ascii="Times New Roman" w:eastAsia="Times New Roman" w:hAnsi="Times New Roman" w:cs="Times New Roman"/>
          <w:b/>
          <w:sz w:val="28"/>
          <w:szCs w:val="28"/>
        </w:rPr>
        <w:t xml:space="preserve">ВИСНОВОК </w:t>
      </w:r>
    </w:p>
    <w:p w:rsidR="00267662" w:rsidRPr="00554AF8" w:rsidRDefault="00267662" w:rsidP="003944A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AF8">
        <w:rPr>
          <w:rFonts w:ascii="Times New Roman" w:eastAsia="Times New Roman" w:hAnsi="Times New Roman" w:cs="Times New Roman"/>
          <w:b/>
          <w:sz w:val="28"/>
          <w:szCs w:val="28"/>
        </w:rPr>
        <w:t>на проект Закону України «Про внесення зміни до пункту 1</w:t>
      </w:r>
    </w:p>
    <w:p w:rsidR="00267662" w:rsidRPr="00554AF8" w:rsidRDefault="00267662" w:rsidP="003944A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AF8">
        <w:rPr>
          <w:rFonts w:ascii="Times New Roman" w:eastAsia="Times New Roman" w:hAnsi="Times New Roman" w:cs="Times New Roman"/>
          <w:b/>
          <w:sz w:val="28"/>
          <w:szCs w:val="28"/>
        </w:rPr>
        <w:t>розділу ХІІ «Прикінцеві та перехідні положення»</w:t>
      </w:r>
    </w:p>
    <w:p w:rsidR="00267662" w:rsidRPr="00554AF8" w:rsidRDefault="00267662" w:rsidP="003944A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AF8">
        <w:rPr>
          <w:rFonts w:ascii="Times New Roman" w:eastAsia="Times New Roman" w:hAnsi="Times New Roman" w:cs="Times New Roman"/>
          <w:b/>
          <w:sz w:val="28"/>
          <w:szCs w:val="28"/>
        </w:rPr>
        <w:t>Закону України «Про концесію»</w:t>
      </w:r>
      <w:r w:rsidR="003944A5" w:rsidRPr="00554AF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67662" w:rsidRPr="00554AF8" w:rsidRDefault="00267662" w:rsidP="0026766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2A3" w:rsidRPr="00554AF8" w:rsidRDefault="001722A3" w:rsidP="001722A3">
      <w:pPr>
        <w:spacing w:after="1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AF8">
        <w:rPr>
          <w:rFonts w:ascii="Times New Roman" w:eastAsia="Times New Roman" w:hAnsi="Times New Roman" w:cs="Times New Roman"/>
          <w:sz w:val="28"/>
          <w:szCs w:val="28"/>
        </w:rPr>
        <w:t>Метою законопроекту, як зазначається у п. 1 п</w:t>
      </w:r>
      <w:r w:rsidR="00267662" w:rsidRPr="00554AF8">
        <w:rPr>
          <w:rFonts w:ascii="Times New Roman" w:eastAsia="Times New Roman" w:hAnsi="Times New Roman" w:cs="Times New Roman"/>
          <w:sz w:val="28"/>
          <w:szCs w:val="28"/>
        </w:rPr>
        <w:t>ояснювальн</w:t>
      </w:r>
      <w:r w:rsidRPr="00554AF8">
        <w:rPr>
          <w:rFonts w:ascii="Times New Roman" w:eastAsia="Times New Roman" w:hAnsi="Times New Roman" w:cs="Times New Roman"/>
          <w:sz w:val="28"/>
          <w:szCs w:val="28"/>
        </w:rPr>
        <w:t>ої</w:t>
      </w:r>
      <w:r w:rsidR="00267662" w:rsidRPr="00554AF8">
        <w:rPr>
          <w:rFonts w:ascii="Times New Roman" w:eastAsia="Times New Roman" w:hAnsi="Times New Roman" w:cs="Times New Roman"/>
          <w:sz w:val="28"/>
          <w:szCs w:val="28"/>
        </w:rPr>
        <w:t xml:space="preserve"> запис</w:t>
      </w:r>
      <w:r w:rsidRPr="00554AF8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267662" w:rsidRPr="00554AF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Pr="00554AF8">
        <w:rPr>
          <w:rFonts w:ascii="Times New Roman" w:eastAsia="Times New Roman" w:hAnsi="Times New Roman" w:cs="Times New Roman"/>
          <w:sz w:val="28"/>
          <w:szCs w:val="28"/>
        </w:rPr>
        <w:t>нього</w:t>
      </w:r>
      <w:r w:rsidR="00387777" w:rsidRPr="00554AF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54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7662" w:rsidRPr="00554AF8">
        <w:rPr>
          <w:rFonts w:ascii="Times New Roman" w:eastAsia="Times New Roman" w:hAnsi="Times New Roman" w:cs="Times New Roman"/>
          <w:sz w:val="28"/>
          <w:szCs w:val="28"/>
        </w:rPr>
        <w:t xml:space="preserve">є </w:t>
      </w:r>
      <w:r w:rsidRPr="00554AF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67662" w:rsidRPr="00554AF8">
        <w:rPr>
          <w:rFonts w:ascii="Times New Roman" w:eastAsia="Times New Roman" w:hAnsi="Times New Roman" w:cs="Times New Roman"/>
          <w:sz w:val="28"/>
          <w:szCs w:val="28"/>
        </w:rPr>
        <w:t xml:space="preserve">забезпечення практичного застосування норм Закону України </w:t>
      </w:r>
      <w:r w:rsidR="00387777" w:rsidRPr="00554AF8">
        <w:rPr>
          <w:rFonts w:ascii="Times New Roman" w:eastAsia="Times New Roman" w:hAnsi="Times New Roman" w:cs="Times New Roman"/>
          <w:sz w:val="28"/>
          <w:szCs w:val="28"/>
        </w:rPr>
        <w:br/>
      </w:r>
      <w:r w:rsidR="00267662" w:rsidRPr="00554AF8">
        <w:rPr>
          <w:rFonts w:ascii="Times New Roman" w:eastAsia="Times New Roman" w:hAnsi="Times New Roman" w:cs="Times New Roman"/>
          <w:sz w:val="28"/>
          <w:szCs w:val="28"/>
        </w:rPr>
        <w:t xml:space="preserve">«Про концесію» </w:t>
      </w:r>
      <w:r w:rsidR="003D3425" w:rsidRPr="00554AF8">
        <w:rPr>
          <w:rFonts w:ascii="Times New Roman" w:eastAsia="Times New Roman" w:hAnsi="Times New Roman" w:cs="Times New Roman"/>
          <w:sz w:val="28"/>
          <w:szCs w:val="28"/>
        </w:rPr>
        <w:t xml:space="preserve">(далі – Закон) </w:t>
      </w:r>
      <w:r w:rsidR="00267662" w:rsidRPr="00554AF8">
        <w:rPr>
          <w:rFonts w:ascii="Times New Roman" w:eastAsia="Times New Roman" w:hAnsi="Times New Roman" w:cs="Times New Roman"/>
          <w:sz w:val="28"/>
          <w:szCs w:val="28"/>
        </w:rPr>
        <w:t>в частині функціонування електронної торгової системи</w:t>
      </w:r>
      <w:r w:rsidR="000A4A14" w:rsidRPr="00554AF8">
        <w:rPr>
          <w:rFonts w:ascii="Times New Roman" w:eastAsia="Times New Roman" w:hAnsi="Times New Roman" w:cs="Times New Roman"/>
          <w:sz w:val="28"/>
          <w:szCs w:val="28"/>
        </w:rPr>
        <w:t xml:space="preserve"> (далі – ЕТС)</w:t>
      </w:r>
      <w:r w:rsidR="00267662" w:rsidRPr="00554AF8">
        <w:rPr>
          <w:rFonts w:ascii="Times New Roman" w:eastAsia="Times New Roman" w:hAnsi="Times New Roman" w:cs="Times New Roman"/>
          <w:sz w:val="28"/>
          <w:szCs w:val="28"/>
        </w:rPr>
        <w:t>, яка б забезпечувала можливість створення, розміщення, оприлюднення та обміну інформацією і документами в електронному вигляді, проведення концесійного конкурсу та конкурентного діалогу, а також публікацію документів у процедурі прямих переговорів</w:t>
      </w:r>
      <w:r w:rsidRPr="00554AF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944A5" w:rsidRPr="00554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75F" w:rsidRPr="00554AF8">
        <w:rPr>
          <w:rFonts w:ascii="Times New Roman" w:eastAsia="Times New Roman" w:hAnsi="Times New Roman" w:cs="Times New Roman"/>
          <w:sz w:val="28"/>
          <w:szCs w:val="28"/>
        </w:rPr>
        <w:t>у концесійних відносинах</w:t>
      </w:r>
      <w:r w:rsidR="00267662" w:rsidRPr="00554AF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4AF8">
        <w:rPr>
          <w:rFonts w:ascii="Times New Roman" w:eastAsia="Times New Roman" w:hAnsi="Times New Roman" w:cs="Times New Roman"/>
          <w:sz w:val="28"/>
          <w:szCs w:val="28"/>
        </w:rPr>
        <w:t xml:space="preserve"> Для досягнення цієї мети пропонується </w:t>
      </w:r>
      <w:proofErr w:type="spellStart"/>
      <w:r w:rsidRPr="00554AF8">
        <w:rPr>
          <w:rFonts w:ascii="Times New Roman" w:hAnsi="Times New Roman" w:cs="Times New Roman"/>
          <w:sz w:val="28"/>
          <w:szCs w:val="28"/>
          <w:shd w:val="clear" w:color="auto" w:fill="FFFFFF"/>
        </w:rPr>
        <w:t>внести</w:t>
      </w:r>
      <w:proofErr w:type="spellEnd"/>
      <w:r w:rsidRPr="00554A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зміни до п. 1</w:t>
      </w:r>
      <w:r w:rsidRPr="00554AF8">
        <w:rPr>
          <w:rFonts w:ascii="Times New Roman" w:hAnsi="Times New Roman" w:cs="Times New Roman"/>
        </w:rPr>
        <w:t xml:space="preserve"> </w:t>
      </w:r>
      <w:r w:rsidRPr="00554A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розділу ХІІ «Прикінцеві та перехідні положення» Закону, змінивши термін набрання чинності положень, що </w:t>
      </w:r>
      <w:r w:rsidR="000D375F" w:rsidRPr="00554A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регулюють </w:t>
      </w:r>
      <w:r w:rsidRPr="00554A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використання ЕТС, з 1 жовтня 2020 року на 1 січня 2022 року.</w:t>
      </w:r>
    </w:p>
    <w:p w:rsidR="008B5371" w:rsidRPr="00554AF8" w:rsidRDefault="008D4B65" w:rsidP="00214C94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554AF8">
        <w:rPr>
          <w:rFonts w:ascii="Times New Roman" w:eastAsia="Times New Roman" w:hAnsi="Times New Roman" w:cs="Times New Roman"/>
          <w:sz w:val="28"/>
          <w:szCs w:val="28"/>
        </w:rPr>
        <w:t xml:space="preserve">Необхідність цього у </w:t>
      </w:r>
      <w:r w:rsidR="001722A3" w:rsidRPr="00554AF8">
        <w:rPr>
          <w:rFonts w:ascii="Times New Roman" w:eastAsia="Times New Roman" w:hAnsi="Times New Roman" w:cs="Times New Roman"/>
          <w:sz w:val="28"/>
          <w:szCs w:val="28"/>
        </w:rPr>
        <w:t xml:space="preserve">п. 2 </w:t>
      </w:r>
      <w:r w:rsidR="008B5371" w:rsidRPr="00554AF8">
        <w:rPr>
          <w:rFonts w:ascii="Times New Roman" w:eastAsia="Times New Roman" w:hAnsi="Times New Roman" w:cs="Times New Roman"/>
          <w:sz w:val="28"/>
          <w:szCs w:val="28"/>
        </w:rPr>
        <w:t>пояснювальної записки</w:t>
      </w:r>
      <w:r w:rsidR="001722A3" w:rsidRPr="00554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C94" w:rsidRPr="00554AF8">
        <w:rPr>
          <w:rFonts w:ascii="Times New Roman" w:eastAsia="Times New Roman" w:hAnsi="Times New Roman" w:cs="Times New Roman"/>
          <w:sz w:val="28"/>
          <w:szCs w:val="28"/>
        </w:rPr>
        <w:t>до проекту</w:t>
      </w:r>
      <w:r w:rsidR="001722A3" w:rsidRPr="00554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C162D" w:rsidRPr="00554AF8">
        <w:rPr>
          <w:rFonts w:ascii="Times New Roman" w:eastAsia="Times New Roman" w:hAnsi="Times New Roman" w:cs="Times New Roman"/>
          <w:sz w:val="28"/>
          <w:szCs w:val="28"/>
        </w:rPr>
        <w:t>обгрунтовується</w:t>
      </w:r>
      <w:proofErr w:type="spellEnd"/>
      <w:r w:rsidR="006C162D" w:rsidRPr="00554AF8">
        <w:rPr>
          <w:rFonts w:ascii="Times New Roman" w:eastAsia="Times New Roman" w:hAnsi="Times New Roman" w:cs="Times New Roman"/>
          <w:sz w:val="28"/>
          <w:szCs w:val="28"/>
        </w:rPr>
        <w:t xml:space="preserve"> тим</w:t>
      </w:r>
      <w:r w:rsidR="008B5371" w:rsidRPr="00554A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722A3" w:rsidRPr="00554AF8">
        <w:rPr>
          <w:rFonts w:ascii="Times New Roman" w:eastAsia="Times New Roman" w:hAnsi="Times New Roman" w:cs="Times New Roman"/>
          <w:sz w:val="28"/>
          <w:szCs w:val="28"/>
        </w:rPr>
        <w:t xml:space="preserve">що </w:t>
      </w:r>
      <w:r w:rsidR="00387777" w:rsidRPr="00554AF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A4A14" w:rsidRPr="00554AF8">
        <w:rPr>
          <w:rFonts w:ascii="Times New Roman" w:eastAsia="Times New Roman" w:hAnsi="Times New Roman" w:cs="Times New Roman"/>
          <w:sz w:val="28"/>
          <w:szCs w:val="28"/>
        </w:rPr>
        <w:t>проектування, розробка, тестування та запровадження подібної ЕТС потребує значних додаткових ресурсів.</w:t>
      </w:r>
      <w:r w:rsidR="008B5371" w:rsidRPr="00554AF8">
        <w:rPr>
          <w:rFonts w:ascii="Times New Roman" w:eastAsia="Times New Roman" w:hAnsi="Times New Roman" w:cs="Times New Roman"/>
          <w:sz w:val="28"/>
          <w:szCs w:val="28"/>
        </w:rPr>
        <w:t xml:space="preserve"> Однак, у Державному бюджеті </w:t>
      </w:r>
      <w:r w:rsidR="001722A3" w:rsidRPr="00554AF8">
        <w:rPr>
          <w:rFonts w:ascii="Times New Roman" w:eastAsia="Times New Roman" w:hAnsi="Times New Roman" w:cs="Times New Roman"/>
          <w:sz w:val="28"/>
          <w:szCs w:val="28"/>
        </w:rPr>
        <w:t xml:space="preserve">України </w:t>
      </w:r>
      <w:r w:rsidR="008B5371" w:rsidRPr="00554AF8">
        <w:rPr>
          <w:rFonts w:ascii="Times New Roman" w:eastAsia="Times New Roman" w:hAnsi="Times New Roman" w:cs="Times New Roman"/>
          <w:sz w:val="28"/>
          <w:szCs w:val="28"/>
        </w:rPr>
        <w:t xml:space="preserve">на 2020 рік не передбачено коштів на створення ЕТС, що, у свою чергу, спричинює необхідність отримання донорської допомоги для цього. В той же час, пандемія </w:t>
      </w:r>
      <w:proofErr w:type="spellStart"/>
      <w:r w:rsidR="008B5371" w:rsidRPr="00554AF8">
        <w:rPr>
          <w:rFonts w:ascii="Times New Roman" w:eastAsia="Times New Roman" w:hAnsi="Times New Roman" w:cs="Times New Roman"/>
          <w:sz w:val="28"/>
          <w:szCs w:val="28"/>
        </w:rPr>
        <w:t>коронавірусної</w:t>
      </w:r>
      <w:proofErr w:type="spellEnd"/>
      <w:r w:rsidR="008B5371" w:rsidRPr="00554AF8">
        <w:rPr>
          <w:rFonts w:ascii="Times New Roman" w:eastAsia="Times New Roman" w:hAnsi="Times New Roman" w:cs="Times New Roman"/>
          <w:sz w:val="28"/>
          <w:szCs w:val="28"/>
        </w:rPr>
        <w:t xml:space="preserve"> хвороби </w:t>
      </w:r>
      <w:r w:rsidR="0078465A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="008B5371" w:rsidRPr="00554AF8">
        <w:rPr>
          <w:rFonts w:ascii="Times New Roman" w:eastAsia="Times New Roman" w:hAnsi="Times New Roman" w:cs="Times New Roman"/>
          <w:sz w:val="28"/>
          <w:szCs w:val="28"/>
        </w:rPr>
        <w:t>(COVID-19) стала перешкодою для отримання донорської допомоги</w:t>
      </w:r>
      <w:r w:rsidR="00387777" w:rsidRPr="00554AF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401D0" w:rsidRPr="00554AF8">
        <w:rPr>
          <w:rFonts w:ascii="Times New Roman" w:eastAsia="Times New Roman" w:hAnsi="Times New Roman" w:cs="Times New Roman"/>
          <w:sz w:val="28"/>
          <w:szCs w:val="28"/>
        </w:rPr>
        <w:t xml:space="preserve">. При цьому </w:t>
      </w:r>
      <w:r w:rsidR="00387777" w:rsidRPr="00554AF8">
        <w:rPr>
          <w:rFonts w:ascii="Times New Roman" w:eastAsia="Times New Roman" w:hAnsi="Times New Roman" w:cs="Times New Roman"/>
          <w:sz w:val="28"/>
          <w:szCs w:val="28"/>
        </w:rPr>
        <w:t>вказано</w:t>
      </w:r>
      <w:r w:rsidR="00E401D0" w:rsidRPr="00554AF8">
        <w:rPr>
          <w:rFonts w:ascii="Times New Roman" w:eastAsia="Times New Roman" w:hAnsi="Times New Roman" w:cs="Times New Roman"/>
          <w:sz w:val="28"/>
          <w:szCs w:val="28"/>
        </w:rPr>
        <w:t xml:space="preserve">, що </w:t>
      </w:r>
      <w:r w:rsidR="00214C94" w:rsidRPr="00554AF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401D0" w:rsidRPr="00554AF8">
        <w:rPr>
          <w:rFonts w:ascii="Times New Roman" w:eastAsia="Times New Roman" w:hAnsi="Times New Roman" w:cs="Times New Roman"/>
          <w:sz w:val="28"/>
          <w:szCs w:val="28"/>
        </w:rPr>
        <w:t>на сьогодні у світі не існує аналогів таких електронних торгових систем, які б забезпечували проведення концесійних конкурсів, та відсутня практика управління ними</w:t>
      </w:r>
      <w:r w:rsidR="00214C94" w:rsidRPr="00554AF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401D0" w:rsidRPr="00554A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87777" w:rsidRPr="00554AF8">
        <w:rPr>
          <w:rFonts w:ascii="Times New Roman" w:eastAsia="Times New Roman" w:hAnsi="Times New Roman" w:cs="Times New Roman"/>
          <w:sz w:val="28"/>
          <w:szCs w:val="28"/>
        </w:rPr>
        <w:t>У зв’язку з цим «з</w:t>
      </w:r>
      <w:r w:rsidR="00E401D0" w:rsidRPr="00554AF8">
        <w:rPr>
          <w:rFonts w:ascii="Times New Roman" w:eastAsia="Times New Roman" w:hAnsi="Times New Roman" w:cs="Times New Roman"/>
          <w:sz w:val="28"/>
          <w:szCs w:val="28"/>
        </w:rPr>
        <w:t xml:space="preserve"> метою пошуку оптимального технічного рішення стосовно створення ЕТС проводяться консультації з міжнародними фінансовими організаціями та триває пошук можливих варіантів реалізації</w:t>
      </w:r>
      <w:r w:rsidR="00387777" w:rsidRPr="00554AF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401D0" w:rsidRPr="00554A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5371" w:rsidRPr="00554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00F4" w:rsidRPr="00554AF8" w:rsidRDefault="008D4B65" w:rsidP="00267662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554AF8">
        <w:rPr>
          <w:rFonts w:ascii="Times New Roman" w:eastAsia="Times New Roman" w:hAnsi="Times New Roman" w:cs="Times New Roman"/>
          <w:sz w:val="28"/>
          <w:szCs w:val="28"/>
        </w:rPr>
        <w:t>Головне управління</w:t>
      </w:r>
      <w:r w:rsidR="006C162D" w:rsidRPr="00554AF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54AF8">
        <w:rPr>
          <w:rFonts w:ascii="Times New Roman" w:eastAsia="Times New Roman" w:hAnsi="Times New Roman" w:cs="Times New Roman"/>
          <w:sz w:val="28"/>
          <w:szCs w:val="28"/>
        </w:rPr>
        <w:t xml:space="preserve"> не заперечу</w:t>
      </w:r>
      <w:r w:rsidR="006C162D" w:rsidRPr="00554AF8">
        <w:rPr>
          <w:rFonts w:ascii="Times New Roman" w:eastAsia="Times New Roman" w:hAnsi="Times New Roman" w:cs="Times New Roman"/>
          <w:sz w:val="28"/>
          <w:szCs w:val="28"/>
        </w:rPr>
        <w:t>ючи</w:t>
      </w:r>
      <w:r w:rsidRPr="00554AF8">
        <w:rPr>
          <w:rFonts w:ascii="Times New Roman" w:eastAsia="Times New Roman" w:hAnsi="Times New Roman" w:cs="Times New Roman"/>
          <w:sz w:val="28"/>
          <w:szCs w:val="28"/>
        </w:rPr>
        <w:t xml:space="preserve"> можливості прийняття законопроекту</w:t>
      </w:r>
      <w:r w:rsidR="006C162D" w:rsidRPr="00554AF8">
        <w:rPr>
          <w:rFonts w:ascii="Times New Roman" w:eastAsia="Times New Roman" w:hAnsi="Times New Roman" w:cs="Times New Roman"/>
          <w:sz w:val="28"/>
          <w:szCs w:val="28"/>
        </w:rPr>
        <w:t xml:space="preserve">, вважає за необхідне зауважити, </w:t>
      </w:r>
      <w:r w:rsidR="003D3425" w:rsidRPr="00554AF8">
        <w:rPr>
          <w:rFonts w:ascii="Times New Roman" w:eastAsia="Times New Roman" w:hAnsi="Times New Roman" w:cs="Times New Roman"/>
          <w:sz w:val="28"/>
          <w:szCs w:val="28"/>
        </w:rPr>
        <w:t xml:space="preserve">що окремі положення Закону </w:t>
      </w:r>
      <w:r w:rsidR="00D24605" w:rsidRPr="00554AF8">
        <w:rPr>
          <w:rFonts w:ascii="Times New Roman" w:eastAsia="Times New Roman" w:hAnsi="Times New Roman" w:cs="Times New Roman"/>
          <w:sz w:val="28"/>
          <w:szCs w:val="28"/>
        </w:rPr>
        <w:t xml:space="preserve">можуть бути реалізовані виключно через </w:t>
      </w:r>
      <w:r w:rsidR="003D3425" w:rsidRPr="00554AF8">
        <w:rPr>
          <w:rFonts w:ascii="Times New Roman" w:eastAsia="Times New Roman" w:hAnsi="Times New Roman" w:cs="Times New Roman"/>
          <w:sz w:val="28"/>
          <w:szCs w:val="28"/>
        </w:rPr>
        <w:t>ЕТС</w:t>
      </w:r>
      <w:r w:rsidR="00D24605" w:rsidRPr="00554AF8">
        <w:rPr>
          <w:rFonts w:ascii="Times New Roman" w:eastAsia="Times New Roman" w:hAnsi="Times New Roman" w:cs="Times New Roman"/>
          <w:sz w:val="28"/>
          <w:szCs w:val="28"/>
        </w:rPr>
        <w:t xml:space="preserve">. Зокрема, </w:t>
      </w:r>
      <w:r w:rsidR="003D3425" w:rsidRPr="00554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605" w:rsidRPr="00554AF8">
        <w:rPr>
          <w:rFonts w:ascii="Times New Roman" w:eastAsia="Times New Roman" w:hAnsi="Times New Roman" w:cs="Times New Roman"/>
          <w:sz w:val="28"/>
          <w:szCs w:val="28"/>
        </w:rPr>
        <w:t xml:space="preserve">згідно з ч. 3 </w:t>
      </w:r>
      <w:r w:rsidR="009308F2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D24605" w:rsidRPr="00554AF8">
        <w:rPr>
          <w:rFonts w:ascii="Times New Roman" w:eastAsia="Times New Roman" w:hAnsi="Times New Roman" w:cs="Times New Roman"/>
          <w:sz w:val="28"/>
          <w:szCs w:val="28"/>
        </w:rPr>
        <w:t xml:space="preserve">ст. 24 Закону «якщо концесійний конкурс проводиться </w:t>
      </w:r>
      <w:r w:rsidR="00D24605" w:rsidRPr="00554AF8">
        <w:rPr>
          <w:rFonts w:ascii="Times New Roman" w:eastAsia="Times New Roman" w:hAnsi="Times New Roman" w:cs="Times New Roman"/>
          <w:i/>
          <w:sz w:val="28"/>
          <w:szCs w:val="28"/>
        </w:rPr>
        <w:t>не в ЕТС</w:t>
      </w:r>
      <w:r w:rsidR="00D24605" w:rsidRPr="00554A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24605" w:rsidRPr="00554AF8">
        <w:rPr>
          <w:rFonts w:ascii="Times New Roman" w:eastAsia="Times New Roman" w:hAnsi="Times New Roman" w:cs="Times New Roman"/>
          <w:sz w:val="28"/>
          <w:szCs w:val="28"/>
        </w:rPr>
        <w:t>концесієдавець</w:t>
      </w:r>
      <w:proofErr w:type="spellEnd"/>
      <w:r w:rsidR="00D24605" w:rsidRPr="00554AF8">
        <w:rPr>
          <w:rFonts w:ascii="Times New Roman" w:eastAsia="Times New Roman" w:hAnsi="Times New Roman" w:cs="Times New Roman"/>
          <w:sz w:val="28"/>
          <w:szCs w:val="28"/>
        </w:rPr>
        <w:t xml:space="preserve"> протягом п’яти робочих днів після укладення концесійного договору публікує </w:t>
      </w:r>
      <w:r w:rsidR="00D24605" w:rsidRPr="00554AF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ЕТС</w:t>
      </w:r>
      <w:r w:rsidR="00D24605" w:rsidRPr="00554AF8">
        <w:rPr>
          <w:rFonts w:ascii="Times New Roman" w:eastAsia="Times New Roman" w:hAnsi="Times New Roman" w:cs="Times New Roman"/>
          <w:sz w:val="28"/>
          <w:szCs w:val="28"/>
        </w:rPr>
        <w:t xml:space="preserve"> конкурсну документацію, зміни, що вносилися </w:t>
      </w:r>
      <w:proofErr w:type="spellStart"/>
      <w:r w:rsidR="00D24605" w:rsidRPr="00554AF8">
        <w:rPr>
          <w:rFonts w:ascii="Times New Roman" w:eastAsia="Times New Roman" w:hAnsi="Times New Roman" w:cs="Times New Roman"/>
          <w:sz w:val="28"/>
          <w:szCs w:val="28"/>
        </w:rPr>
        <w:t>концесієдавцем</w:t>
      </w:r>
      <w:proofErr w:type="spellEnd"/>
      <w:r w:rsidR="00D24605" w:rsidRPr="00554AF8">
        <w:rPr>
          <w:rFonts w:ascii="Times New Roman" w:eastAsia="Times New Roman" w:hAnsi="Times New Roman" w:cs="Times New Roman"/>
          <w:sz w:val="28"/>
          <w:szCs w:val="28"/>
        </w:rPr>
        <w:t xml:space="preserve"> до конкурсної документації, заявки претендентів для участі в </w:t>
      </w:r>
      <w:r w:rsidR="00D24605" w:rsidRPr="00554AF8">
        <w:rPr>
          <w:rFonts w:ascii="Times New Roman" w:eastAsia="Times New Roman" w:hAnsi="Times New Roman" w:cs="Times New Roman"/>
          <w:sz w:val="28"/>
          <w:szCs w:val="28"/>
        </w:rPr>
        <w:lastRenderedPageBreak/>
        <w:t>попередньому відборі, рішення та висновки щодо допущення/недопущення претендентів до участі у конкурсі пропозицій, оголошення про проведення концесійного конкурсу, конкурсні пропозиції, протокол засідання конкурсної комісії, укладений концесійний договір, звернення за роз’ясненням та щодо усунення порушень у процесі проведення конкурсу (крім документів, визначених Кабінетом Міністрів України)».</w:t>
      </w:r>
      <w:r w:rsidR="00A400F4" w:rsidRPr="00554AF8">
        <w:rPr>
          <w:rFonts w:ascii="Times New Roman" w:eastAsia="Times New Roman" w:hAnsi="Times New Roman" w:cs="Times New Roman"/>
          <w:sz w:val="28"/>
          <w:szCs w:val="28"/>
        </w:rPr>
        <w:t xml:space="preserve"> Зазначимо, що </w:t>
      </w:r>
      <w:proofErr w:type="spellStart"/>
      <w:r w:rsidR="00A400F4" w:rsidRPr="00554AF8">
        <w:rPr>
          <w:rFonts w:ascii="Times New Roman" w:eastAsia="Times New Roman" w:hAnsi="Times New Roman" w:cs="Times New Roman"/>
          <w:sz w:val="28"/>
          <w:szCs w:val="28"/>
        </w:rPr>
        <w:t>неопр</w:t>
      </w:r>
      <w:r w:rsidR="006C162D" w:rsidRPr="00554AF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400F4" w:rsidRPr="00554AF8">
        <w:rPr>
          <w:rFonts w:ascii="Times New Roman" w:eastAsia="Times New Roman" w:hAnsi="Times New Roman" w:cs="Times New Roman"/>
          <w:sz w:val="28"/>
          <w:szCs w:val="28"/>
        </w:rPr>
        <w:t>люднення</w:t>
      </w:r>
      <w:proofErr w:type="spellEnd"/>
      <w:r w:rsidR="00A400F4" w:rsidRPr="00554AF8">
        <w:rPr>
          <w:rFonts w:ascii="Times New Roman" w:eastAsia="Times New Roman" w:hAnsi="Times New Roman" w:cs="Times New Roman"/>
          <w:sz w:val="28"/>
          <w:szCs w:val="28"/>
        </w:rPr>
        <w:t xml:space="preserve"> такої інформації може розглядатися як порушення принципу відкритості  </w:t>
      </w:r>
      <w:r w:rsidR="00D24605" w:rsidRPr="00554AF8">
        <w:rPr>
          <w:rFonts w:ascii="Times New Roman" w:eastAsia="Times New Roman" w:hAnsi="Times New Roman" w:cs="Times New Roman"/>
          <w:sz w:val="28"/>
          <w:szCs w:val="28"/>
        </w:rPr>
        <w:t>при виборі концесіонера (ч. 2 ст. 6 Закону)</w:t>
      </w:r>
      <w:r w:rsidR="00A400F4" w:rsidRPr="00554AF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267662" w:rsidRPr="00554AF8" w:rsidRDefault="00267662" w:rsidP="0026766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944A5" w:rsidRPr="00554AF8" w:rsidRDefault="003944A5" w:rsidP="0026766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67662" w:rsidRPr="00554AF8" w:rsidRDefault="00267662" w:rsidP="00267662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554AF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Керівник Головного управління                                               С. </w:t>
      </w:r>
      <w:proofErr w:type="spellStart"/>
      <w:r w:rsidRPr="00554AF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Тихонюк</w:t>
      </w:r>
      <w:proofErr w:type="spellEnd"/>
    </w:p>
    <w:p w:rsidR="00267662" w:rsidRPr="00554AF8" w:rsidRDefault="00267662" w:rsidP="00267662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0D375F" w:rsidRPr="00554AF8" w:rsidRDefault="000D375F" w:rsidP="00267662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267662" w:rsidRPr="00554AF8" w:rsidRDefault="00267662" w:rsidP="002676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554AF8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Вик</w:t>
      </w:r>
      <w:proofErr w:type="spellEnd"/>
      <w:r w:rsidRPr="00554AF8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.:</w:t>
      </w:r>
      <w:r w:rsidRPr="00554AF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І.</w:t>
      </w:r>
      <w:r w:rsidR="0036554D" w:rsidRPr="00554AF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54AF8">
        <w:rPr>
          <w:rFonts w:ascii="Times New Roman" w:eastAsia="Times New Roman" w:hAnsi="Times New Roman" w:cs="Times New Roman"/>
          <w:color w:val="000000"/>
          <w:sz w:val="20"/>
          <w:szCs w:val="20"/>
        </w:rPr>
        <w:t>Бондур</w:t>
      </w:r>
      <w:bookmarkStart w:id="1" w:name="30j0zll" w:colFirst="0" w:colLast="0"/>
      <w:bookmarkEnd w:id="1"/>
    </w:p>
    <w:p w:rsidR="003177F8" w:rsidRPr="00554AF8" w:rsidRDefault="007417E6"/>
    <w:sectPr w:rsidR="003177F8" w:rsidRPr="00554AF8" w:rsidSect="003944A5">
      <w:headerReference w:type="default" r:id="rId7"/>
      <w:headerReference w:type="first" r:id="rId8"/>
      <w:pgSz w:w="11906" w:h="16838"/>
      <w:pgMar w:top="993" w:right="851" w:bottom="1134" w:left="1701" w:header="284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7E6" w:rsidRDefault="007417E6" w:rsidP="00267662">
      <w:r>
        <w:separator/>
      </w:r>
    </w:p>
  </w:endnote>
  <w:endnote w:type="continuationSeparator" w:id="0">
    <w:p w:rsidR="007417E6" w:rsidRDefault="007417E6" w:rsidP="0026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7E6" w:rsidRDefault="007417E6" w:rsidP="00267662">
      <w:r>
        <w:separator/>
      </w:r>
    </w:p>
  </w:footnote>
  <w:footnote w:type="continuationSeparator" w:id="0">
    <w:p w:rsidR="007417E6" w:rsidRDefault="007417E6" w:rsidP="00267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DE" w:rsidRPr="003944A5" w:rsidRDefault="004B03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rFonts w:ascii="Times New Roman" w:hAnsi="Times New Roman" w:cs="Times New Roman"/>
        <w:color w:val="000000"/>
      </w:rPr>
    </w:pPr>
    <w:r w:rsidRPr="003944A5">
      <w:rPr>
        <w:rFonts w:ascii="Times New Roman" w:hAnsi="Times New Roman" w:cs="Times New Roman"/>
        <w:color w:val="000000"/>
      </w:rPr>
      <w:fldChar w:fldCharType="begin"/>
    </w:r>
    <w:r w:rsidRPr="003944A5">
      <w:rPr>
        <w:rFonts w:ascii="Times New Roman" w:hAnsi="Times New Roman" w:cs="Times New Roman"/>
        <w:color w:val="000000"/>
      </w:rPr>
      <w:instrText>PAGE</w:instrText>
    </w:r>
    <w:r w:rsidRPr="003944A5">
      <w:rPr>
        <w:rFonts w:ascii="Times New Roman" w:hAnsi="Times New Roman" w:cs="Times New Roman"/>
        <w:color w:val="000000"/>
      </w:rPr>
      <w:fldChar w:fldCharType="separate"/>
    </w:r>
    <w:r w:rsidR="009308F2">
      <w:rPr>
        <w:rFonts w:ascii="Times New Roman" w:hAnsi="Times New Roman" w:cs="Times New Roman"/>
        <w:noProof/>
        <w:color w:val="000000"/>
      </w:rPr>
      <w:t>2</w:t>
    </w:r>
    <w:r w:rsidRPr="003944A5">
      <w:rPr>
        <w:rFonts w:ascii="Times New Roman" w:hAnsi="Times New Roman" w:cs="Times New Roman"/>
        <w:color w:val="000000"/>
      </w:rPr>
      <w:fldChar w:fldCharType="end"/>
    </w:r>
  </w:p>
  <w:p w:rsidR="00114BDE" w:rsidRDefault="007417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DE" w:rsidRDefault="004B03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До реєстр. № </w:t>
    </w:r>
    <w:r w:rsidR="00267662" w:rsidRPr="00267662">
      <w:rPr>
        <w:rFonts w:ascii="Times New Roman" w:eastAsia="Times New Roman" w:hAnsi="Times New Roman" w:cs="Times New Roman"/>
        <w:color w:val="000000"/>
        <w:sz w:val="20"/>
        <w:szCs w:val="20"/>
      </w:rPr>
      <w:t>3961 від 06.08.2020</w:t>
    </w:r>
  </w:p>
  <w:p w:rsidR="00114BDE" w:rsidRDefault="00267662" w:rsidP="002676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267662">
      <w:rPr>
        <w:rFonts w:ascii="Times New Roman" w:eastAsia="Times New Roman" w:hAnsi="Times New Roman" w:cs="Times New Roman"/>
        <w:color w:val="000000"/>
        <w:sz w:val="20"/>
        <w:szCs w:val="20"/>
      </w:rPr>
      <w:t>Кабінет Міністрів України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73B96"/>
    <w:multiLevelType w:val="hybridMultilevel"/>
    <w:tmpl w:val="AB2AECF6"/>
    <w:lvl w:ilvl="0" w:tplc="4B22E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62"/>
    <w:rsid w:val="00026663"/>
    <w:rsid w:val="00087B64"/>
    <w:rsid w:val="000A4A14"/>
    <w:rsid w:val="000D375F"/>
    <w:rsid w:val="001722A3"/>
    <w:rsid w:val="001965B5"/>
    <w:rsid w:val="001A64D1"/>
    <w:rsid w:val="00214C94"/>
    <w:rsid w:val="00223BF3"/>
    <w:rsid w:val="00267662"/>
    <w:rsid w:val="0036554D"/>
    <w:rsid w:val="0038216B"/>
    <w:rsid w:val="00387777"/>
    <w:rsid w:val="003944A5"/>
    <w:rsid w:val="003B7624"/>
    <w:rsid w:val="003D3425"/>
    <w:rsid w:val="0040428F"/>
    <w:rsid w:val="00466DDD"/>
    <w:rsid w:val="004B03BA"/>
    <w:rsid w:val="00507954"/>
    <w:rsid w:val="00554AF8"/>
    <w:rsid w:val="00565B5F"/>
    <w:rsid w:val="006C162D"/>
    <w:rsid w:val="00705AF8"/>
    <w:rsid w:val="007417E6"/>
    <w:rsid w:val="0078465A"/>
    <w:rsid w:val="007F633A"/>
    <w:rsid w:val="0080268B"/>
    <w:rsid w:val="008213D7"/>
    <w:rsid w:val="00837578"/>
    <w:rsid w:val="008B5371"/>
    <w:rsid w:val="008D4B65"/>
    <w:rsid w:val="009308F2"/>
    <w:rsid w:val="00A400F4"/>
    <w:rsid w:val="00AB05E8"/>
    <w:rsid w:val="00BF770C"/>
    <w:rsid w:val="00CA3679"/>
    <w:rsid w:val="00D24605"/>
    <w:rsid w:val="00D44B91"/>
    <w:rsid w:val="00D96DAC"/>
    <w:rsid w:val="00DA52C4"/>
    <w:rsid w:val="00E401D0"/>
    <w:rsid w:val="00F7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05ED"/>
  <w15:chartTrackingRefBased/>
  <w15:docId w15:val="{16A218AB-EBDE-4338-9181-8C22A9F7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67662"/>
    <w:pPr>
      <w:spacing w:after="0" w:line="240" w:lineRule="auto"/>
      <w:ind w:firstLine="709"/>
      <w:jc w:val="both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662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267662"/>
    <w:rPr>
      <w:rFonts w:ascii="Calibri" w:eastAsia="Calibri" w:hAnsi="Calibri" w:cs="Calibri"/>
      <w:lang w:eastAsia="uk-UA"/>
    </w:rPr>
  </w:style>
  <w:style w:type="paragraph" w:styleId="a5">
    <w:name w:val="footer"/>
    <w:basedOn w:val="a"/>
    <w:link w:val="a6"/>
    <w:uiPriority w:val="99"/>
    <w:unhideWhenUsed/>
    <w:rsid w:val="00267662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267662"/>
    <w:rPr>
      <w:rFonts w:ascii="Calibri" w:eastAsia="Calibri" w:hAnsi="Calibri" w:cs="Calibri"/>
      <w:lang w:eastAsia="uk-UA"/>
    </w:rPr>
  </w:style>
  <w:style w:type="paragraph" w:styleId="a7">
    <w:name w:val="List Paragraph"/>
    <w:basedOn w:val="a"/>
    <w:uiPriority w:val="34"/>
    <w:qFormat/>
    <w:rsid w:val="001722A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87777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87777"/>
    <w:rPr>
      <w:rFonts w:ascii="Segoe UI" w:eastAsia="Calibr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1859</Words>
  <Characters>1060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Інна Григорівна Лопотуха</cp:lastModifiedBy>
  <cp:revision>10</cp:revision>
  <cp:lastPrinted>2020-09-02T13:46:00Z</cp:lastPrinted>
  <dcterms:created xsi:type="dcterms:W3CDTF">2020-09-02T13:46:00Z</dcterms:created>
  <dcterms:modified xsi:type="dcterms:W3CDTF">2020-09-02T13:50:00Z</dcterms:modified>
</cp:coreProperties>
</file>