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B76A" w14:textId="1DBB2C71" w:rsidR="001A56AE" w:rsidRDefault="001A56AE" w:rsidP="00E2657B">
      <w:pPr>
        <w:pStyle w:val="a3"/>
        <w:spacing w:after="0" w:line="230" w:lineRule="auto"/>
        <w:rPr>
          <w:b/>
          <w:bCs/>
          <w:spacing w:val="-6"/>
        </w:rPr>
      </w:pPr>
      <w:bookmarkStart w:id="0" w:name="_GoBack"/>
      <w:bookmarkEnd w:id="0"/>
      <w:r w:rsidRPr="00E2657B">
        <w:rPr>
          <w:b/>
          <w:bCs/>
          <w:spacing w:val="-6"/>
        </w:rPr>
        <w:t>ПОРІВНЯЛЬНА ТАБЛИЦЯ</w:t>
      </w:r>
    </w:p>
    <w:p w14:paraId="30A4A293" w14:textId="77777777" w:rsidR="004162AE" w:rsidRPr="00E2657B" w:rsidRDefault="004162AE" w:rsidP="00E2657B">
      <w:pPr>
        <w:pStyle w:val="a3"/>
        <w:spacing w:after="0" w:line="230" w:lineRule="auto"/>
        <w:rPr>
          <w:b/>
          <w:bCs/>
          <w:spacing w:val="-6"/>
        </w:rPr>
      </w:pPr>
    </w:p>
    <w:p w14:paraId="11C26EB4" w14:textId="79BEFA9E" w:rsidR="001A56AE" w:rsidRPr="00D92301" w:rsidRDefault="00AF3446" w:rsidP="003823D6">
      <w:pPr>
        <w:pStyle w:val="a3"/>
        <w:spacing w:after="120" w:line="230" w:lineRule="auto"/>
      </w:pPr>
      <w:r>
        <w:rPr>
          <w:b/>
          <w:bCs/>
          <w:spacing w:val="-6"/>
        </w:rPr>
        <w:t xml:space="preserve">До проекту Закону України </w:t>
      </w:r>
      <w:r w:rsidRPr="00AF3446">
        <w:rPr>
          <w:b/>
          <w:bCs/>
          <w:spacing w:val="-6"/>
        </w:rPr>
        <w:t>«</w:t>
      </w:r>
      <w:bookmarkStart w:id="1" w:name="m_-3880600336183300148__Hlk48737679"/>
      <w:r w:rsidR="008D1346" w:rsidRPr="00905C39">
        <w:rPr>
          <w:b/>
          <w:bCs/>
        </w:rPr>
        <w:t>Про</w:t>
      </w:r>
      <w:bookmarkEnd w:id="1"/>
      <w:r w:rsidR="008D1346" w:rsidRPr="00905C39">
        <w:rPr>
          <w:b/>
          <w:bCs/>
        </w:rPr>
        <w:t xml:space="preserve"> внесення змін до деяких законів України щодо збільшення розміру мінімальної заробітної плати та з метою розширення соціально-економічних гарантій, наданих працівникам бюджетного сектору економіки, іншим найманим працівникам, малому та середньому бізнесу, у зв’язку з прийняттям Закону України «Про внесення змін до Закону України «Про Державний бюджет України на 2020 рік</w:t>
      </w:r>
      <w:r w:rsidR="004024DF">
        <w:rPr>
          <w:b/>
          <w:bCs/>
          <w:spacing w:val="-6"/>
        </w:rPr>
        <w:t>»</w:t>
      </w:r>
      <w:r w:rsidR="001A56AE" w:rsidRPr="00E2657B">
        <w:rPr>
          <w:b/>
          <w:spacing w:val="-6"/>
        </w:rPr>
        <w:t xml:space="preserve"> </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7513"/>
      </w:tblGrid>
      <w:tr w:rsidR="001A56AE" w:rsidRPr="00D92301" w14:paraId="4E4D625D" w14:textId="77777777" w:rsidTr="005F3FE9">
        <w:trPr>
          <w:tblHeader/>
        </w:trPr>
        <w:tc>
          <w:tcPr>
            <w:tcW w:w="7513" w:type="dxa"/>
          </w:tcPr>
          <w:p w14:paraId="6B1DA796" w14:textId="77777777" w:rsidR="001A56AE" w:rsidRPr="00D92301" w:rsidRDefault="00E410C6" w:rsidP="00E2657B">
            <w:pPr>
              <w:spacing w:before="120" w:after="120" w:line="230" w:lineRule="auto"/>
              <w:jc w:val="center"/>
              <w:rPr>
                <w:b/>
                <w:sz w:val="28"/>
                <w:szCs w:val="28"/>
                <w:lang w:val="uk-UA"/>
              </w:rPr>
            </w:pPr>
            <w:r>
              <w:rPr>
                <w:b/>
                <w:sz w:val="28"/>
                <w:szCs w:val="28"/>
                <w:lang w:val="uk-UA"/>
              </w:rPr>
              <w:t>Ч</w:t>
            </w:r>
            <w:r w:rsidR="001A56AE" w:rsidRPr="00D92301">
              <w:rPr>
                <w:b/>
                <w:sz w:val="28"/>
                <w:szCs w:val="28"/>
                <w:lang w:val="uk-UA"/>
              </w:rPr>
              <w:t>инн</w:t>
            </w:r>
            <w:r>
              <w:rPr>
                <w:b/>
                <w:sz w:val="28"/>
                <w:szCs w:val="28"/>
                <w:lang w:val="uk-UA"/>
              </w:rPr>
              <w:t>а редакція</w:t>
            </w:r>
            <w:r w:rsidR="001A56AE" w:rsidRPr="00D92301">
              <w:rPr>
                <w:b/>
                <w:sz w:val="28"/>
                <w:szCs w:val="28"/>
                <w:lang w:val="uk-UA"/>
              </w:rPr>
              <w:t xml:space="preserve"> </w:t>
            </w:r>
          </w:p>
        </w:tc>
        <w:tc>
          <w:tcPr>
            <w:tcW w:w="7513" w:type="dxa"/>
          </w:tcPr>
          <w:p w14:paraId="6BB3082C" w14:textId="77777777" w:rsidR="001A56AE" w:rsidRPr="00D92301" w:rsidRDefault="00E410C6" w:rsidP="00E2657B">
            <w:pPr>
              <w:spacing w:before="120" w:after="120" w:line="230" w:lineRule="auto"/>
              <w:jc w:val="center"/>
              <w:rPr>
                <w:sz w:val="28"/>
                <w:szCs w:val="28"/>
                <w:lang w:val="uk-UA"/>
              </w:rPr>
            </w:pPr>
            <w:r>
              <w:rPr>
                <w:b/>
                <w:bCs/>
                <w:sz w:val="28"/>
                <w:szCs w:val="28"/>
                <w:lang w:val="uk-UA"/>
              </w:rPr>
              <w:t>Редакція з урахуванням змін</w:t>
            </w:r>
          </w:p>
        </w:tc>
      </w:tr>
      <w:tr w:rsidR="00C3608A" w:rsidRPr="00073B97" w14:paraId="08D865BA" w14:textId="77777777" w:rsidTr="003D3B3C">
        <w:tc>
          <w:tcPr>
            <w:tcW w:w="15026" w:type="dxa"/>
            <w:gridSpan w:val="2"/>
          </w:tcPr>
          <w:p w14:paraId="1D4D0BAB" w14:textId="77777777" w:rsidR="006B3D88" w:rsidRDefault="003F3248" w:rsidP="003F3248">
            <w:pPr>
              <w:spacing w:after="60" w:line="230" w:lineRule="auto"/>
              <w:ind w:firstLine="201"/>
              <w:jc w:val="center"/>
              <w:rPr>
                <w:b/>
                <w:bCs/>
                <w:spacing w:val="-6"/>
                <w:sz w:val="28"/>
                <w:szCs w:val="28"/>
                <w:lang w:val="uk-UA"/>
              </w:rPr>
            </w:pPr>
            <w:r>
              <w:rPr>
                <w:b/>
                <w:bCs/>
                <w:spacing w:val="-6"/>
                <w:sz w:val="28"/>
                <w:szCs w:val="28"/>
                <w:lang w:val="uk-UA"/>
              </w:rPr>
              <w:t>Закон України</w:t>
            </w:r>
            <w:r>
              <w:t xml:space="preserve"> </w:t>
            </w:r>
            <w:r w:rsidRPr="003F3248">
              <w:rPr>
                <w:b/>
                <w:bCs/>
                <w:spacing w:val="-6"/>
                <w:sz w:val="28"/>
                <w:szCs w:val="28"/>
                <w:lang w:val="uk-UA"/>
              </w:rPr>
              <w:t xml:space="preserve">«Про оплату праці» </w:t>
            </w:r>
          </w:p>
          <w:p w14:paraId="4D91F39A" w14:textId="57E23D0D" w:rsidR="00C3608A" w:rsidRDefault="003F3248" w:rsidP="003F3248">
            <w:pPr>
              <w:spacing w:after="60" w:line="230" w:lineRule="auto"/>
              <w:ind w:firstLine="201"/>
              <w:jc w:val="center"/>
              <w:rPr>
                <w:b/>
                <w:bCs/>
                <w:spacing w:val="-6"/>
                <w:sz w:val="28"/>
                <w:szCs w:val="28"/>
                <w:lang w:val="uk-UA"/>
              </w:rPr>
            </w:pPr>
            <w:r w:rsidRPr="0031530E">
              <w:rPr>
                <w:i/>
                <w:iCs/>
                <w:spacing w:val="-6"/>
                <w:sz w:val="28"/>
                <w:szCs w:val="28"/>
                <w:lang w:val="uk-UA"/>
              </w:rPr>
              <w:t>(Відомості Верховної Ради України (ВВР), 1995, № 17, ст.121):</w:t>
            </w:r>
          </w:p>
          <w:p w14:paraId="0615AE9D" w14:textId="19939398" w:rsidR="00AB23D0" w:rsidRPr="003F3248" w:rsidRDefault="00AB23D0" w:rsidP="003F3248">
            <w:pPr>
              <w:spacing w:after="60" w:line="230" w:lineRule="auto"/>
              <w:ind w:firstLine="201"/>
              <w:jc w:val="center"/>
              <w:rPr>
                <w:b/>
                <w:bCs/>
                <w:spacing w:val="-6"/>
                <w:sz w:val="28"/>
                <w:szCs w:val="28"/>
                <w:lang w:val="uk-UA"/>
              </w:rPr>
            </w:pPr>
          </w:p>
        </w:tc>
      </w:tr>
      <w:tr w:rsidR="009B262B" w:rsidRPr="00073B97" w14:paraId="712719A4" w14:textId="77777777" w:rsidTr="005F3FE9">
        <w:tc>
          <w:tcPr>
            <w:tcW w:w="7513" w:type="dxa"/>
          </w:tcPr>
          <w:p w14:paraId="4FF2F684" w14:textId="77777777" w:rsidR="00CE223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t>Стаття 6. Системи оплати праці</w:t>
            </w:r>
          </w:p>
          <w:p w14:paraId="36E80111" w14:textId="77777777" w:rsidR="00CE223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t>Системами оплати праці є тарифна та інші системи, що формуються на оцінках складності виконуваних робіт і кваліфікації працівників.</w:t>
            </w:r>
          </w:p>
          <w:p w14:paraId="7D7DBE37" w14:textId="77777777" w:rsidR="00CE223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t>Тарифна система оплати праці включає: тарифні сітки, тарифні ставки, схеми посадових окладів і професійні стандарти (кваліфікаційні характеристики).</w:t>
            </w:r>
          </w:p>
          <w:p w14:paraId="5BF74A67" w14:textId="77777777" w:rsidR="00CE223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14:paraId="38EE262A" w14:textId="77777777" w:rsidR="00CE223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14:paraId="233ADD72" w14:textId="77777777" w:rsidR="00CE223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lastRenderedPageBreak/>
              <w:t>Схема посадових окладів (тарифних ставок) працівників установ, закладів та організацій, що фінансуються з бюджету, формується на основі:</w:t>
            </w:r>
          </w:p>
          <w:p w14:paraId="244E1D22" w14:textId="77777777" w:rsidR="00CE223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t xml:space="preserve">мінімального розміру посадового окладу (тарифної ставки), встановленого Кабінетом Міністрів України; </w:t>
            </w:r>
          </w:p>
          <w:p w14:paraId="63C05619" w14:textId="77777777" w:rsidR="00CE223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t>міжпосадових (міжкваліфікаційних) співвідношень розмірів посадових окладів (тарифних ставок) і тарифних коефіцієнтів.</w:t>
            </w:r>
          </w:p>
          <w:p w14:paraId="1F59A90A" w14:textId="3513B540" w:rsidR="009B262B" w:rsidRPr="00DE2AC6" w:rsidRDefault="00CE223B" w:rsidP="00CE223B">
            <w:pPr>
              <w:spacing w:after="60" w:line="230" w:lineRule="auto"/>
              <w:ind w:firstLine="344"/>
              <w:jc w:val="both"/>
              <w:rPr>
                <w:spacing w:val="-6"/>
                <w:sz w:val="28"/>
                <w:szCs w:val="28"/>
                <w:lang w:val="uk-UA"/>
              </w:rPr>
            </w:pPr>
            <w:r w:rsidRPr="00DE2AC6">
              <w:rPr>
                <w:spacing w:val="-6"/>
                <w:sz w:val="28"/>
                <w:szCs w:val="28"/>
                <w:lang w:val="uk-UA"/>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tc>
        <w:tc>
          <w:tcPr>
            <w:tcW w:w="7513" w:type="dxa"/>
          </w:tcPr>
          <w:p w14:paraId="6CB0B362" w14:textId="77777777" w:rsidR="00CE223B" w:rsidRPr="00DE2AC6" w:rsidRDefault="00CE223B" w:rsidP="00CE223B">
            <w:pPr>
              <w:tabs>
                <w:tab w:val="left" w:pos="709"/>
                <w:tab w:val="left" w:pos="851"/>
              </w:tabs>
              <w:ind w:firstLine="709"/>
              <w:jc w:val="both"/>
              <w:rPr>
                <w:sz w:val="28"/>
                <w:szCs w:val="28"/>
                <w:lang w:val="uk-UA" w:eastAsia="uk-UA"/>
              </w:rPr>
            </w:pPr>
            <w:r w:rsidRPr="00DE2AC6">
              <w:rPr>
                <w:sz w:val="28"/>
                <w:szCs w:val="28"/>
                <w:lang w:val="uk-UA" w:eastAsia="uk-UA"/>
              </w:rPr>
              <w:lastRenderedPageBreak/>
              <w:t>Стаття 6. Системи оплати праці</w:t>
            </w:r>
          </w:p>
          <w:p w14:paraId="51DE9636" w14:textId="77777777" w:rsidR="00CE223B" w:rsidRPr="00DE2AC6" w:rsidRDefault="00CE223B" w:rsidP="00CE223B">
            <w:pPr>
              <w:tabs>
                <w:tab w:val="left" w:pos="709"/>
                <w:tab w:val="left" w:pos="851"/>
              </w:tabs>
              <w:ind w:firstLine="709"/>
              <w:jc w:val="both"/>
              <w:rPr>
                <w:sz w:val="28"/>
                <w:szCs w:val="28"/>
                <w:lang w:val="uk-UA" w:eastAsia="uk-UA"/>
              </w:rPr>
            </w:pPr>
            <w:r w:rsidRPr="00DE2AC6">
              <w:rPr>
                <w:sz w:val="28"/>
                <w:szCs w:val="28"/>
                <w:lang w:val="uk-UA" w:eastAsia="uk-UA"/>
              </w:rPr>
              <w:t>Системами оплати праці є тарифна та інші системи, що формуються на оцінках складності виконуваних робіт і кваліфікації працівників.</w:t>
            </w:r>
          </w:p>
          <w:p w14:paraId="633566C3" w14:textId="77777777" w:rsidR="00CE223B" w:rsidRPr="00DE2AC6" w:rsidRDefault="00CE223B" w:rsidP="00CE223B">
            <w:pPr>
              <w:tabs>
                <w:tab w:val="left" w:pos="709"/>
                <w:tab w:val="left" w:pos="851"/>
              </w:tabs>
              <w:ind w:firstLine="709"/>
              <w:jc w:val="both"/>
              <w:rPr>
                <w:sz w:val="28"/>
                <w:szCs w:val="28"/>
                <w:lang w:val="uk-UA" w:eastAsia="uk-UA"/>
              </w:rPr>
            </w:pPr>
            <w:r w:rsidRPr="00DE2AC6">
              <w:rPr>
                <w:sz w:val="28"/>
                <w:szCs w:val="28"/>
                <w:lang w:val="uk-UA" w:eastAsia="uk-UA"/>
              </w:rPr>
              <w:t>Тарифна система оплати праці включає: тарифні сітки, тарифні ставки, схеми посадових окладів і професійні стандарти (кваліфікаційні характеристики).</w:t>
            </w:r>
          </w:p>
          <w:p w14:paraId="12B43C2E" w14:textId="77777777" w:rsidR="00CE223B" w:rsidRPr="00DE2AC6" w:rsidRDefault="00CE223B" w:rsidP="00CE223B">
            <w:pPr>
              <w:tabs>
                <w:tab w:val="left" w:pos="709"/>
                <w:tab w:val="left" w:pos="851"/>
              </w:tabs>
              <w:ind w:firstLine="709"/>
              <w:jc w:val="both"/>
              <w:rPr>
                <w:sz w:val="28"/>
                <w:szCs w:val="28"/>
                <w:lang w:val="uk-UA" w:eastAsia="uk-UA"/>
              </w:rPr>
            </w:pPr>
            <w:r w:rsidRPr="00DE2AC6">
              <w:rPr>
                <w:sz w:val="28"/>
                <w:szCs w:val="28"/>
                <w:lang w:val="uk-UA" w:eastAsia="uk-UA"/>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14:paraId="2775756C" w14:textId="7AA2A80E" w:rsidR="00CE223B" w:rsidRPr="00DE2AC6" w:rsidRDefault="00CE223B" w:rsidP="00CE223B">
            <w:pPr>
              <w:tabs>
                <w:tab w:val="left" w:pos="709"/>
                <w:tab w:val="left" w:pos="851"/>
              </w:tabs>
              <w:ind w:firstLine="709"/>
              <w:jc w:val="both"/>
              <w:rPr>
                <w:sz w:val="28"/>
                <w:szCs w:val="28"/>
                <w:lang w:val="uk-UA" w:eastAsia="uk-UA"/>
              </w:rPr>
            </w:pPr>
            <w:r w:rsidRPr="00DE2AC6">
              <w:rPr>
                <w:sz w:val="28"/>
                <w:szCs w:val="28"/>
                <w:lang w:val="uk-UA" w:eastAsia="uk-UA"/>
              </w:rPr>
              <w:t xml:space="preserve">Тарифна сітка (схема посадових окладів) формується на основі тарифної ставки </w:t>
            </w:r>
            <w:r w:rsidRPr="00DE2AC6">
              <w:rPr>
                <w:b/>
                <w:bCs/>
                <w:sz w:val="28"/>
                <w:szCs w:val="28"/>
                <w:lang w:val="uk-UA" w:eastAsia="uk-UA"/>
              </w:rPr>
              <w:t>працівника</w:t>
            </w:r>
            <w:r w:rsidRPr="00DE2AC6">
              <w:rPr>
                <w:sz w:val="28"/>
                <w:szCs w:val="28"/>
                <w:lang w:val="uk-UA" w:eastAsia="uk-UA"/>
              </w:rPr>
              <w:t xml:space="preserve"> першого розряду та міжкваліфікаційних (міжпосадових) співвідношень розмірів тарифних ставок (посадових окладів).</w:t>
            </w:r>
          </w:p>
          <w:p w14:paraId="6026795D" w14:textId="77777777" w:rsidR="00CE223B" w:rsidRPr="00DE2AC6" w:rsidRDefault="00CE223B" w:rsidP="00CE223B">
            <w:pPr>
              <w:tabs>
                <w:tab w:val="left" w:pos="709"/>
                <w:tab w:val="left" w:pos="851"/>
              </w:tabs>
              <w:ind w:firstLine="709"/>
              <w:jc w:val="both"/>
              <w:rPr>
                <w:sz w:val="28"/>
                <w:szCs w:val="28"/>
                <w:lang w:val="uk-UA" w:eastAsia="uk-UA"/>
              </w:rPr>
            </w:pPr>
            <w:r w:rsidRPr="00DE2AC6">
              <w:rPr>
                <w:sz w:val="28"/>
                <w:szCs w:val="28"/>
                <w:lang w:val="uk-UA" w:eastAsia="uk-UA"/>
              </w:rPr>
              <w:lastRenderedPageBreak/>
              <w:t>Схема посадових окладів (тарифних ставок) працівників установ, закладів та організацій, що фінансуються з бюджету, формується на основі:</w:t>
            </w:r>
          </w:p>
          <w:p w14:paraId="3F0AC96A" w14:textId="485662A8" w:rsidR="00CE223B" w:rsidRPr="00DE2AC6" w:rsidRDefault="00CE223B" w:rsidP="00CE223B">
            <w:pPr>
              <w:tabs>
                <w:tab w:val="left" w:pos="709"/>
                <w:tab w:val="left" w:pos="851"/>
              </w:tabs>
              <w:ind w:firstLine="709"/>
              <w:jc w:val="both"/>
              <w:rPr>
                <w:b/>
                <w:bCs/>
                <w:sz w:val="28"/>
                <w:szCs w:val="28"/>
                <w:lang w:val="uk-UA" w:eastAsia="uk-UA"/>
              </w:rPr>
            </w:pPr>
            <w:bookmarkStart w:id="2" w:name="_Hlk48497664"/>
            <w:r w:rsidRPr="00DE2AC6">
              <w:rPr>
                <w:sz w:val="28"/>
                <w:szCs w:val="28"/>
                <w:lang w:val="uk-UA" w:eastAsia="uk-UA"/>
              </w:rPr>
              <w:t xml:space="preserve">мінімального розміру посадового окладу (тарифної ставки), </w:t>
            </w:r>
            <w:bookmarkStart w:id="3" w:name="_Hlk48497775"/>
            <w:r w:rsidRPr="00DE2AC6">
              <w:rPr>
                <w:sz w:val="28"/>
                <w:szCs w:val="28"/>
                <w:lang w:val="uk-UA" w:eastAsia="uk-UA"/>
              </w:rPr>
              <w:t>встановленого Кабінетом Міністрів України</w:t>
            </w:r>
            <w:bookmarkEnd w:id="3"/>
            <w:r w:rsidR="00513058" w:rsidRPr="00DE2AC6">
              <w:rPr>
                <w:sz w:val="28"/>
                <w:szCs w:val="28"/>
                <w:lang w:val="uk-UA" w:eastAsia="uk-UA"/>
              </w:rPr>
              <w:t>;</w:t>
            </w:r>
          </w:p>
          <w:bookmarkEnd w:id="2"/>
          <w:p w14:paraId="1BDDBF2D" w14:textId="7FE5D2A0" w:rsidR="00CE223B" w:rsidRPr="00DE2AC6" w:rsidRDefault="00CE223B" w:rsidP="00CE223B">
            <w:pPr>
              <w:tabs>
                <w:tab w:val="left" w:pos="709"/>
                <w:tab w:val="left" w:pos="851"/>
              </w:tabs>
              <w:ind w:firstLine="709"/>
              <w:jc w:val="both"/>
              <w:rPr>
                <w:b/>
                <w:bCs/>
                <w:sz w:val="28"/>
                <w:szCs w:val="28"/>
                <w:lang w:val="uk-UA" w:eastAsia="uk-UA"/>
              </w:rPr>
            </w:pPr>
            <w:r w:rsidRPr="00DE2AC6">
              <w:rPr>
                <w:sz w:val="28"/>
                <w:szCs w:val="28"/>
                <w:lang w:val="uk-UA" w:eastAsia="uk-UA"/>
              </w:rPr>
              <w:t xml:space="preserve">міжпосадових (міжкваліфікаційних) співвідношень </w:t>
            </w:r>
            <w:bookmarkStart w:id="4" w:name="_Hlk48498092"/>
            <w:r w:rsidRPr="00DE2AC6">
              <w:rPr>
                <w:sz w:val="28"/>
                <w:szCs w:val="28"/>
                <w:lang w:val="uk-UA" w:eastAsia="uk-UA"/>
              </w:rPr>
              <w:t xml:space="preserve">розмірів посадових окладів (тарифних ставок) і тарифних коефіцієнтів, </w:t>
            </w:r>
            <w:r w:rsidR="007B1F48" w:rsidRPr="00DE2AC6">
              <w:rPr>
                <w:b/>
                <w:bCs/>
                <w:sz w:val="28"/>
                <w:szCs w:val="28"/>
                <w:lang w:val="uk-UA" w:eastAsia="uk-UA"/>
              </w:rPr>
              <w:t>установлених згідно із законом.</w:t>
            </w:r>
            <w:r w:rsidRPr="00DE2AC6">
              <w:rPr>
                <w:b/>
                <w:bCs/>
                <w:sz w:val="28"/>
                <w:szCs w:val="28"/>
                <w:lang w:val="uk-UA" w:eastAsia="uk-UA"/>
              </w:rPr>
              <w:t xml:space="preserve"> </w:t>
            </w:r>
          </w:p>
          <w:bookmarkEnd w:id="4"/>
          <w:p w14:paraId="6B38A375" w14:textId="2F0D5847" w:rsidR="005B7423" w:rsidRPr="00DE2AC6" w:rsidRDefault="00CE223B" w:rsidP="00CE223B">
            <w:pPr>
              <w:tabs>
                <w:tab w:val="left" w:pos="709"/>
                <w:tab w:val="left" w:pos="851"/>
              </w:tabs>
              <w:ind w:firstLine="709"/>
              <w:jc w:val="both"/>
              <w:rPr>
                <w:b/>
                <w:bCs/>
                <w:sz w:val="28"/>
                <w:szCs w:val="28"/>
                <w:lang w:val="uk-UA" w:eastAsia="uk-UA"/>
              </w:rPr>
            </w:pPr>
            <w:r w:rsidRPr="00DE2AC6">
              <w:rPr>
                <w:sz w:val="28"/>
                <w:szCs w:val="28"/>
                <w:lang w:val="uk-UA" w:eastAsia="uk-UA"/>
              </w:rPr>
              <w:t xml:space="preserve">Мінімальний посадовий оклад (тарифна ставка) встановлюється у розмірі, не меншому </w:t>
            </w:r>
            <w:r w:rsidRPr="00DE2AC6">
              <w:rPr>
                <w:b/>
                <w:bCs/>
                <w:sz w:val="28"/>
                <w:szCs w:val="28"/>
                <w:lang w:val="uk-UA" w:eastAsia="uk-UA"/>
              </w:rPr>
              <w:t>за</w:t>
            </w:r>
            <w:r w:rsidR="006F10F7" w:rsidRPr="00DE2AC6">
              <w:rPr>
                <w:b/>
                <w:bCs/>
                <w:sz w:val="28"/>
                <w:szCs w:val="28"/>
                <w:lang w:val="uk-UA" w:eastAsia="uk-UA"/>
              </w:rPr>
              <w:t xml:space="preserve"> діючий розмір</w:t>
            </w:r>
            <w:r w:rsidRPr="00DE2AC6">
              <w:rPr>
                <w:b/>
                <w:bCs/>
                <w:sz w:val="28"/>
                <w:szCs w:val="28"/>
                <w:lang w:val="uk-UA" w:eastAsia="uk-UA"/>
              </w:rPr>
              <w:t xml:space="preserve"> </w:t>
            </w:r>
            <w:r w:rsidR="005B7423" w:rsidRPr="00DE2AC6">
              <w:rPr>
                <w:b/>
                <w:bCs/>
                <w:sz w:val="28"/>
                <w:szCs w:val="28"/>
                <w:lang w:val="uk-UA" w:eastAsia="uk-UA"/>
              </w:rPr>
              <w:t>мінімальн</w:t>
            </w:r>
            <w:r w:rsidR="006F10F7" w:rsidRPr="00DE2AC6">
              <w:rPr>
                <w:b/>
                <w:bCs/>
                <w:sz w:val="28"/>
                <w:szCs w:val="28"/>
                <w:lang w:val="uk-UA" w:eastAsia="uk-UA"/>
              </w:rPr>
              <w:t>ої</w:t>
            </w:r>
            <w:r w:rsidR="005B7423" w:rsidRPr="00DE2AC6">
              <w:rPr>
                <w:b/>
                <w:bCs/>
                <w:sz w:val="28"/>
                <w:szCs w:val="28"/>
                <w:lang w:val="uk-UA" w:eastAsia="uk-UA"/>
              </w:rPr>
              <w:t xml:space="preserve"> заробітн</w:t>
            </w:r>
            <w:r w:rsidR="006F10F7" w:rsidRPr="00DE2AC6">
              <w:rPr>
                <w:b/>
                <w:bCs/>
                <w:sz w:val="28"/>
                <w:szCs w:val="28"/>
                <w:lang w:val="uk-UA" w:eastAsia="uk-UA"/>
              </w:rPr>
              <w:t>ої</w:t>
            </w:r>
            <w:r w:rsidR="005B7423" w:rsidRPr="00DE2AC6">
              <w:rPr>
                <w:b/>
                <w:bCs/>
                <w:sz w:val="28"/>
                <w:szCs w:val="28"/>
                <w:lang w:val="uk-UA" w:eastAsia="uk-UA"/>
              </w:rPr>
              <w:t xml:space="preserve"> плат</w:t>
            </w:r>
            <w:r w:rsidR="006F10F7" w:rsidRPr="00DE2AC6">
              <w:rPr>
                <w:b/>
                <w:bCs/>
                <w:sz w:val="28"/>
                <w:szCs w:val="28"/>
                <w:lang w:val="uk-UA" w:eastAsia="uk-UA"/>
              </w:rPr>
              <w:t>и</w:t>
            </w:r>
            <w:r w:rsidR="005B7423" w:rsidRPr="00DE2AC6">
              <w:rPr>
                <w:b/>
                <w:bCs/>
                <w:sz w:val="28"/>
                <w:szCs w:val="28"/>
                <w:lang w:val="uk-UA" w:eastAsia="uk-UA"/>
              </w:rPr>
              <w:t xml:space="preserve">. </w:t>
            </w:r>
          </w:p>
          <w:p w14:paraId="4DB69962" w14:textId="77777777" w:rsidR="009B262B" w:rsidRPr="00DE2AC6" w:rsidRDefault="009B262B" w:rsidP="00E2657B">
            <w:pPr>
              <w:spacing w:after="60" w:line="230" w:lineRule="auto"/>
              <w:ind w:firstLine="201"/>
              <w:jc w:val="both"/>
              <w:rPr>
                <w:spacing w:val="-6"/>
                <w:sz w:val="28"/>
                <w:szCs w:val="28"/>
                <w:lang w:val="uk-UA"/>
              </w:rPr>
            </w:pPr>
          </w:p>
        </w:tc>
      </w:tr>
      <w:tr w:rsidR="0031530E" w:rsidRPr="00073B97" w14:paraId="4AA210A2" w14:textId="77777777" w:rsidTr="005F3FE9">
        <w:tc>
          <w:tcPr>
            <w:tcW w:w="7513" w:type="dxa"/>
          </w:tcPr>
          <w:p w14:paraId="7F779D0F" w14:textId="77777777" w:rsidR="00B77A30" w:rsidRPr="00B77A30" w:rsidRDefault="00B77A30" w:rsidP="00B77A30">
            <w:pPr>
              <w:spacing w:after="60" w:line="230" w:lineRule="auto"/>
              <w:ind w:firstLine="344"/>
              <w:jc w:val="both"/>
              <w:rPr>
                <w:spacing w:val="-6"/>
                <w:sz w:val="28"/>
                <w:szCs w:val="28"/>
                <w:lang w:val="uk-UA"/>
              </w:rPr>
            </w:pPr>
            <w:r w:rsidRPr="00B77A30">
              <w:rPr>
                <w:spacing w:val="-6"/>
                <w:sz w:val="28"/>
                <w:szCs w:val="28"/>
                <w:lang w:val="uk-UA"/>
              </w:rPr>
              <w:lastRenderedPageBreak/>
              <w:t>Стаття 23. Форми виплати заробітної плати</w:t>
            </w:r>
          </w:p>
          <w:p w14:paraId="2AD152FE" w14:textId="77777777" w:rsidR="00B77A30" w:rsidRPr="00B77A30" w:rsidRDefault="00B77A30" w:rsidP="00B77A30">
            <w:pPr>
              <w:spacing w:after="60" w:line="230" w:lineRule="auto"/>
              <w:ind w:firstLine="344"/>
              <w:jc w:val="both"/>
              <w:rPr>
                <w:spacing w:val="-6"/>
                <w:sz w:val="28"/>
                <w:szCs w:val="28"/>
                <w:lang w:val="uk-UA"/>
              </w:rPr>
            </w:pPr>
            <w:r w:rsidRPr="00B77A30">
              <w:rPr>
                <w:spacing w:val="-6"/>
                <w:sz w:val="28"/>
                <w:szCs w:val="28"/>
                <w:lang w:val="uk-UA"/>
              </w:rPr>
              <w:t>Заробітна плата працівників підприємств на території України виплачується у грошових знаках, що мають законний обіг на території України. Виплата заробітної плати у формі боргових зобов'язань і розписок або у будь-якій іншій формі забороняється.</w:t>
            </w:r>
          </w:p>
          <w:p w14:paraId="3B69AE92" w14:textId="77777777" w:rsidR="00B77A30" w:rsidRPr="00B77A30" w:rsidRDefault="00B77A30" w:rsidP="00B77A30">
            <w:pPr>
              <w:spacing w:after="60" w:line="230" w:lineRule="auto"/>
              <w:ind w:firstLine="344"/>
              <w:jc w:val="both"/>
              <w:rPr>
                <w:spacing w:val="-6"/>
                <w:sz w:val="28"/>
                <w:szCs w:val="28"/>
                <w:lang w:val="uk-UA"/>
              </w:rPr>
            </w:pPr>
            <w:r w:rsidRPr="00B77A30">
              <w:rPr>
                <w:spacing w:val="-6"/>
                <w:sz w:val="28"/>
                <w:szCs w:val="28"/>
                <w:lang w:val="uk-UA"/>
              </w:rPr>
              <w:t>Заробітна плата може виплачуватися банківськими чеками у порядку, встановленому Кабінетом Міністрів України за погодженням з Національним банком України.</w:t>
            </w:r>
          </w:p>
          <w:p w14:paraId="1A85C8FC" w14:textId="605AD7C7" w:rsidR="0031530E" w:rsidRPr="0031530E" w:rsidRDefault="00B77A30" w:rsidP="00B77A30">
            <w:pPr>
              <w:spacing w:after="60" w:line="230" w:lineRule="auto"/>
              <w:ind w:firstLine="344"/>
              <w:jc w:val="both"/>
              <w:rPr>
                <w:spacing w:val="-6"/>
                <w:sz w:val="28"/>
                <w:szCs w:val="28"/>
                <w:lang w:val="uk-UA"/>
              </w:rPr>
            </w:pPr>
            <w:r w:rsidRPr="00B77A30">
              <w:rPr>
                <w:spacing w:val="-6"/>
                <w:sz w:val="28"/>
                <w:szCs w:val="28"/>
                <w:lang w:val="uk-UA"/>
              </w:rPr>
              <w:t xml:space="preserve">Колективним договором, як виняток, може бути передбачено часткову виплату заробітної плати натурою (за цінами не вище собівартості) у розмірі, що не перевищує 30 відсотків нарахованої за місяць, у тих галузях або за тими професіями, де така виплата, еквівалентна за вартістю оплаті праці у грошовому </w:t>
            </w:r>
            <w:r w:rsidRPr="00B77A30">
              <w:rPr>
                <w:spacing w:val="-6"/>
                <w:sz w:val="28"/>
                <w:szCs w:val="28"/>
                <w:lang w:val="uk-UA"/>
              </w:rPr>
              <w:lastRenderedPageBreak/>
              <w:t>виразі, є звичайною або бажаною для працівників, крім товарів, перелік яких встановлюється Кабінетом Міністрів України.</w:t>
            </w:r>
          </w:p>
        </w:tc>
        <w:tc>
          <w:tcPr>
            <w:tcW w:w="7513" w:type="dxa"/>
          </w:tcPr>
          <w:p w14:paraId="428DF02A" w14:textId="47B2AC71" w:rsidR="0031530E" w:rsidRPr="0031530E" w:rsidRDefault="0031530E" w:rsidP="00DE2AC6">
            <w:pPr>
              <w:tabs>
                <w:tab w:val="left" w:pos="709"/>
                <w:tab w:val="left" w:pos="851"/>
              </w:tabs>
              <w:ind w:firstLine="347"/>
              <w:jc w:val="both"/>
              <w:rPr>
                <w:sz w:val="28"/>
                <w:szCs w:val="28"/>
                <w:lang w:val="uk-UA" w:eastAsia="uk-UA"/>
              </w:rPr>
            </w:pPr>
            <w:r w:rsidRPr="0031530E">
              <w:rPr>
                <w:sz w:val="28"/>
                <w:szCs w:val="28"/>
                <w:lang w:val="uk-UA" w:eastAsia="uk-UA"/>
              </w:rPr>
              <w:lastRenderedPageBreak/>
              <w:t xml:space="preserve">Стаття 23. Форми виплати заробітної плати </w:t>
            </w:r>
          </w:p>
          <w:p w14:paraId="18A1F827" w14:textId="77777777" w:rsidR="001A6E7B" w:rsidRDefault="001A6E7B" w:rsidP="0031530E">
            <w:pPr>
              <w:tabs>
                <w:tab w:val="left" w:pos="709"/>
                <w:tab w:val="left" w:pos="851"/>
              </w:tabs>
              <w:ind w:firstLine="709"/>
              <w:jc w:val="both"/>
              <w:rPr>
                <w:sz w:val="28"/>
                <w:szCs w:val="28"/>
                <w:lang w:val="uk-UA" w:eastAsia="uk-UA"/>
              </w:rPr>
            </w:pPr>
          </w:p>
          <w:p w14:paraId="76918384" w14:textId="26F824A1" w:rsidR="00B77A30" w:rsidRPr="00DE2AC6" w:rsidRDefault="0031530E" w:rsidP="0031530E">
            <w:pPr>
              <w:tabs>
                <w:tab w:val="left" w:pos="709"/>
                <w:tab w:val="left" w:pos="851"/>
              </w:tabs>
              <w:ind w:firstLine="709"/>
              <w:jc w:val="both"/>
              <w:rPr>
                <w:b/>
                <w:sz w:val="28"/>
                <w:szCs w:val="28"/>
                <w:lang w:val="uk-UA" w:eastAsia="uk-UA"/>
              </w:rPr>
            </w:pPr>
            <w:r w:rsidRPr="00DE2AC6">
              <w:rPr>
                <w:b/>
                <w:sz w:val="28"/>
                <w:szCs w:val="28"/>
                <w:lang w:val="uk-UA" w:eastAsia="uk-UA"/>
              </w:rPr>
              <w:t xml:space="preserve">На території України заробітна плата нараховується та виплачується працівнику виключно в гривні, незалежно від його громадянства та резидентського статусу, та видається у готівковій формі або перераховується на рахунки, самостійно визначені працівником. </w:t>
            </w:r>
          </w:p>
          <w:p w14:paraId="6D9DF228" w14:textId="735E2FF5" w:rsidR="0031530E" w:rsidRPr="00DE2AC6" w:rsidRDefault="0031530E" w:rsidP="0031530E">
            <w:pPr>
              <w:tabs>
                <w:tab w:val="left" w:pos="709"/>
                <w:tab w:val="left" w:pos="851"/>
              </w:tabs>
              <w:ind w:firstLine="709"/>
              <w:jc w:val="both"/>
              <w:rPr>
                <w:b/>
                <w:sz w:val="28"/>
                <w:szCs w:val="28"/>
                <w:lang w:val="uk-UA" w:eastAsia="uk-UA"/>
              </w:rPr>
            </w:pPr>
            <w:r w:rsidRPr="00DE2AC6">
              <w:rPr>
                <w:b/>
                <w:sz w:val="28"/>
                <w:szCs w:val="28"/>
                <w:lang w:val="uk-UA" w:eastAsia="uk-UA"/>
              </w:rPr>
              <w:t xml:space="preserve">Виплата </w:t>
            </w:r>
            <w:r w:rsidR="00DE2AC6" w:rsidRPr="00DE2AC6">
              <w:rPr>
                <w:b/>
                <w:sz w:val="28"/>
                <w:szCs w:val="28"/>
                <w:lang w:val="uk-UA" w:eastAsia="uk-UA"/>
              </w:rPr>
              <w:t>заробітної плати в інших формах</w:t>
            </w:r>
            <w:r w:rsidRPr="00DE2AC6">
              <w:rPr>
                <w:b/>
                <w:sz w:val="28"/>
                <w:szCs w:val="28"/>
                <w:lang w:val="uk-UA" w:eastAsia="uk-UA"/>
              </w:rPr>
              <w:t xml:space="preserve"> (валютах) забороняється, крім випадків, визначених нормами міжнародних договорів, згоду на обов’язковість яких було надано Верховною Радою України</w:t>
            </w:r>
            <w:r w:rsidR="00B77A30" w:rsidRPr="00DE2AC6">
              <w:rPr>
                <w:b/>
                <w:sz w:val="28"/>
                <w:szCs w:val="28"/>
                <w:lang w:val="uk-UA" w:eastAsia="uk-UA"/>
              </w:rPr>
              <w:t>.</w:t>
            </w:r>
            <w:r w:rsidRPr="00DE2AC6">
              <w:rPr>
                <w:b/>
                <w:sz w:val="28"/>
                <w:szCs w:val="28"/>
                <w:lang w:val="uk-UA" w:eastAsia="uk-UA"/>
              </w:rPr>
              <w:t xml:space="preserve">   </w:t>
            </w:r>
          </w:p>
          <w:p w14:paraId="197C24F2" w14:textId="0A4E018B" w:rsidR="0031530E" w:rsidRPr="00F90D12" w:rsidRDefault="0031530E" w:rsidP="0031530E">
            <w:pPr>
              <w:tabs>
                <w:tab w:val="left" w:pos="709"/>
                <w:tab w:val="left" w:pos="851"/>
              </w:tabs>
              <w:ind w:firstLine="709"/>
              <w:jc w:val="both"/>
              <w:rPr>
                <w:sz w:val="28"/>
                <w:szCs w:val="28"/>
                <w:lang w:val="uk-UA" w:eastAsia="uk-UA"/>
              </w:rPr>
            </w:pPr>
          </w:p>
        </w:tc>
      </w:tr>
      <w:tr w:rsidR="00D24383" w:rsidRPr="008D1346" w14:paraId="64ACAEE1" w14:textId="77777777" w:rsidTr="005F3FE9">
        <w:tc>
          <w:tcPr>
            <w:tcW w:w="7513" w:type="dxa"/>
          </w:tcPr>
          <w:p w14:paraId="19A8F7CF" w14:textId="36C7E981" w:rsidR="0031530E" w:rsidRPr="00DE2AC6" w:rsidRDefault="00DE2AC6" w:rsidP="0031530E">
            <w:pPr>
              <w:spacing w:after="60" w:line="230" w:lineRule="auto"/>
              <w:ind w:firstLine="344"/>
              <w:jc w:val="both"/>
              <w:rPr>
                <w:spacing w:val="-6"/>
                <w:sz w:val="28"/>
                <w:szCs w:val="28"/>
                <w:lang w:val="uk-UA"/>
              </w:rPr>
            </w:pPr>
            <w:r w:rsidRPr="00DE2AC6">
              <w:rPr>
                <w:bCs/>
                <w:sz w:val="28"/>
                <w:szCs w:val="28"/>
                <w:lang w:val="uk-UA" w:eastAsia="uk-UA"/>
              </w:rPr>
              <w:t>Розділ V «Заключні положення»</w:t>
            </w:r>
          </w:p>
          <w:p w14:paraId="79C8E948" w14:textId="77777777" w:rsidR="00DE2AC6" w:rsidRDefault="00DE2AC6" w:rsidP="0031530E">
            <w:pPr>
              <w:spacing w:after="60" w:line="230" w:lineRule="auto"/>
              <w:ind w:firstLine="344"/>
              <w:jc w:val="both"/>
              <w:rPr>
                <w:spacing w:val="-6"/>
                <w:sz w:val="28"/>
                <w:szCs w:val="28"/>
                <w:lang w:val="uk-UA"/>
              </w:rPr>
            </w:pPr>
          </w:p>
          <w:p w14:paraId="2BAA6BB0" w14:textId="2B46C23F" w:rsidR="00DE2AC6" w:rsidRDefault="00DE2AC6" w:rsidP="0031530E">
            <w:pPr>
              <w:spacing w:after="60" w:line="230" w:lineRule="auto"/>
              <w:ind w:firstLine="344"/>
              <w:jc w:val="both"/>
              <w:rPr>
                <w:spacing w:val="-6"/>
                <w:sz w:val="28"/>
                <w:szCs w:val="28"/>
                <w:lang w:val="uk-UA"/>
              </w:rPr>
            </w:pPr>
            <w:r>
              <w:rPr>
                <w:spacing w:val="-6"/>
                <w:sz w:val="28"/>
                <w:szCs w:val="28"/>
                <w:lang w:val="uk-UA"/>
              </w:rPr>
              <w:t>…</w:t>
            </w:r>
          </w:p>
          <w:p w14:paraId="5496A422" w14:textId="77777777" w:rsidR="00DE2AC6" w:rsidRDefault="00DE2AC6" w:rsidP="0031530E">
            <w:pPr>
              <w:spacing w:after="60" w:line="230" w:lineRule="auto"/>
              <w:ind w:firstLine="344"/>
              <w:jc w:val="both"/>
              <w:rPr>
                <w:spacing w:val="-6"/>
                <w:sz w:val="28"/>
                <w:szCs w:val="28"/>
                <w:lang w:val="uk-UA"/>
              </w:rPr>
            </w:pPr>
          </w:p>
          <w:p w14:paraId="09278C0B" w14:textId="32237D80" w:rsidR="00D24383" w:rsidRPr="00DE2AC6" w:rsidRDefault="00E856C3" w:rsidP="0031530E">
            <w:pPr>
              <w:spacing w:after="60" w:line="230" w:lineRule="auto"/>
              <w:ind w:firstLine="344"/>
              <w:jc w:val="both"/>
              <w:rPr>
                <w:i/>
                <w:spacing w:val="-6"/>
                <w:sz w:val="28"/>
                <w:szCs w:val="28"/>
                <w:lang w:val="uk-UA"/>
              </w:rPr>
            </w:pPr>
            <w:r w:rsidRPr="00DE2AC6">
              <w:rPr>
                <w:i/>
                <w:spacing w:val="-6"/>
                <w:sz w:val="28"/>
                <w:szCs w:val="28"/>
                <w:lang w:val="uk-UA"/>
              </w:rPr>
              <w:t>Положення в</w:t>
            </w:r>
            <w:r w:rsidR="000B56F5" w:rsidRPr="00DE2AC6">
              <w:rPr>
                <w:i/>
                <w:spacing w:val="-6"/>
                <w:sz w:val="28"/>
                <w:szCs w:val="28"/>
                <w:lang w:val="uk-UA"/>
              </w:rPr>
              <w:t>ідсутні</w:t>
            </w:r>
          </w:p>
        </w:tc>
        <w:tc>
          <w:tcPr>
            <w:tcW w:w="7513" w:type="dxa"/>
          </w:tcPr>
          <w:p w14:paraId="4E69196E" w14:textId="2E55C026" w:rsidR="000B56F5" w:rsidRPr="00DE2AC6" w:rsidRDefault="000B56F5" w:rsidP="000B56F5">
            <w:pPr>
              <w:tabs>
                <w:tab w:val="left" w:pos="709"/>
                <w:tab w:val="left" w:pos="851"/>
              </w:tabs>
              <w:ind w:firstLine="709"/>
              <w:jc w:val="both"/>
              <w:rPr>
                <w:bCs/>
                <w:sz w:val="28"/>
                <w:szCs w:val="28"/>
                <w:lang w:val="uk-UA" w:eastAsia="uk-UA"/>
              </w:rPr>
            </w:pPr>
            <w:r w:rsidRPr="00DE2AC6">
              <w:rPr>
                <w:bCs/>
                <w:sz w:val="28"/>
                <w:szCs w:val="28"/>
                <w:lang w:val="uk-UA" w:eastAsia="uk-UA"/>
              </w:rPr>
              <w:t>Розділ V «Заключні положення</w:t>
            </w:r>
          </w:p>
          <w:p w14:paraId="1E05B3BE" w14:textId="77777777" w:rsidR="00DE2AC6" w:rsidRDefault="00DE2AC6" w:rsidP="000B56F5">
            <w:pPr>
              <w:tabs>
                <w:tab w:val="left" w:pos="709"/>
                <w:tab w:val="left" w:pos="851"/>
              </w:tabs>
              <w:ind w:firstLine="709"/>
              <w:jc w:val="both"/>
              <w:rPr>
                <w:bCs/>
                <w:sz w:val="28"/>
                <w:szCs w:val="28"/>
                <w:lang w:val="uk-UA" w:eastAsia="uk-UA"/>
              </w:rPr>
            </w:pPr>
          </w:p>
          <w:p w14:paraId="6B17FD57" w14:textId="4A56AA1D" w:rsidR="00DE2AC6" w:rsidRPr="00DE2AC6" w:rsidRDefault="00DE2AC6" w:rsidP="000B56F5">
            <w:pPr>
              <w:tabs>
                <w:tab w:val="left" w:pos="709"/>
                <w:tab w:val="left" w:pos="851"/>
              </w:tabs>
              <w:ind w:firstLine="709"/>
              <w:jc w:val="both"/>
              <w:rPr>
                <w:bCs/>
                <w:sz w:val="28"/>
                <w:szCs w:val="28"/>
                <w:lang w:val="uk-UA" w:eastAsia="uk-UA"/>
              </w:rPr>
            </w:pPr>
            <w:r>
              <w:rPr>
                <w:bCs/>
                <w:sz w:val="28"/>
                <w:szCs w:val="28"/>
                <w:lang w:val="uk-UA" w:eastAsia="uk-UA"/>
              </w:rPr>
              <w:t>…</w:t>
            </w:r>
          </w:p>
          <w:p w14:paraId="5BCD3931" w14:textId="77777777" w:rsidR="00DE2AC6" w:rsidRPr="00DE2AC6" w:rsidRDefault="00DE2AC6" w:rsidP="000B56F5">
            <w:pPr>
              <w:tabs>
                <w:tab w:val="left" w:pos="709"/>
                <w:tab w:val="left" w:pos="851"/>
              </w:tabs>
              <w:ind w:firstLine="709"/>
              <w:jc w:val="both"/>
              <w:rPr>
                <w:bCs/>
                <w:sz w:val="28"/>
                <w:szCs w:val="28"/>
                <w:lang w:val="uk-UA" w:eastAsia="uk-UA"/>
              </w:rPr>
            </w:pPr>
          </w:p>
          <w:p w14:paraId="310180C1" w14:textId="2AB933D1" w:rsidR="000B56F5" w:rsidRPr="002A26C9" w:rsidRDefault="000B56F5" w:rsidP="000B56F5">
            <w:pPr>
              <w:tabs>
                <w:tab w:val="left" w:pos="709"/>
                <w:tab w:val="left" w:pos="851"/>
              </w:tabs>
              <w:ind w:firstLine="709"/>
              <w:jc w:val="both"/>
              <w:rPr>
                <w:b/>
                <w:bCs/>
                <w:sz w:val="28"/>
                <w:szCs w:val="28"/>
                <w:lang w:val="uk-UA" w:eastAsia="uk-UA"/>
              </w:rPr>
            </w:pPr>
            <w:r w:rsidRPr="002A26C9">
              <w:rPr>
                <w:b/>
                <w:bCs/>
                <w:sz w:val="28"/>
                <w:szCs w:val="28"/>
                <w:lang w:val="uk-UA" w:eastAsia="uk-UA"/>
              </w:rPr>
              <w:t>37. На перехідний період та у виняток з положень статті 6 цього Закону:</w:t>
            </w:r>
          </w:p>
          <w:p w14:paraId="21B54641" w14:textId="1692667A" w:rsidR="000B56F5" w:rsidRPr="002A26C9" w:rsidRDefault="000B56F5" w:rsidP="000B56F5">
            <w:pPr>
              <w:tabs>
                <w:tab w:val="left" w:pos="709"/>
                <w:tab w:val="left" w:pos="851"/>
              </w:tabs>
              <w:ind w:firstLine="709"/>
              <w:jc w:val="both"/>
              <w:rPr>
                <w:b/>
                <w:bCs/>
                <w:sz w:val="28"/>
                <w:szCs w:val="28"/>
                <w:lang w:val="uk-UA" w:eastAsia="uk-UA"/>
              </w:rPr>
            </w:pPr>
            <w:r w:rsidRPr="002A26C9">
              <w:rPr>
                <w:b/>
                <w:bCs/>
                <w:sz w:val="28"/>
                <w:szCs w:val="28"/>
                <w:lang w:val="uk-UA" w:eastAsia="uk-UA"/>
              </w:rPr>
              <w:t xml:space="preserve">мінімальна різниця між тарифними коефіцієнтами не менш як 10 відсотків до попереднього тарифного розряду, починає застосовуватись з 1 січня 2021 року;  </w:t>
            </w:r>
          </w:p>
          <w:p w14:paraId="4254F2CC" w14:textId="5A0A02B1" w:rsidR="000B56F5" w:rsidRPr="002A26C9" w:rsidRDefault="000B56F5" w:rsidP="000B56F5">
            <w:pPr>
              <w:tabs>
                <w:tab w:val="left" w:pos="709"/>
                <w:tab w:val="left" w:pos="851"/>
              </w:tabs>
              <w:ind w:firstLine="709"/>
              <w:jc w:val="both"/>
              <w:rPr>
                <w:b/>
                <w:bCs/>
                <w:sz w:val="28"/>
                <w:szCs w:val="28"/>
                <w:lang w:val="uk-UA" w:eastAsia="uk-UA"/>
              </w:rPr>
            </w:pPr>
            <w:r w:rsidRPr="002A26C9">
              <w:rPr>
                <w:b/>
                <w:bCs/>
                <w:sz w:val="28"/>
                <w:szCs w:val="28"/>
                <w:lang w:val="uk-UA" w:eastAsia="uk-UA"/>
              </w:rPr>
              <w:t>мінімальний посадовий оклад (тар</w:t>
            </w:r>
            <w:r w:rsidR="00DE2AC6">
              <w:rPr>
                <w:b/>
                <w:bCs/>
                <w:sz w:val="28"/>
                <w:szCs w:val="28"/>
                <w:lang w:val="uk-UA" w:eastAsia="uk-UA"/>
              </w:rPr>
              <w:t>ифна ставка І розряду) дорівнює</w:t>
            </w:r>
            <w:r w:rsidRPr="002A26C9">
              <w:rPr>
                <w:b/>
                <w:bCs/>
                <w:sz w:val="28"/>
                <w:szCs w:val="28"/>
                <w:lang w:val="uk-UA" w:eastAsia="uk-UA"/>
              </w:rPr>
              <w:t xml:space="preserve"> з 1 вересня 2020 року до 1 січня 2021 року </w:t>
            </w:r>
            <w:r w:rsidR="00DE2AC6">
              <w:rPr>
                <w:b/>
                <w:bCs/>
                <w:sz w:val="28"/>
                <w:szCs w:val="28"/>
                <w:lang w:val="uk-UA" w:eastAsia="uk-UA"/>
              </w:rPr>
              <w:t>–</w:t>
            </w:r>
            <w:r w:rsidRPr="002A26C9">
              <w:rPr>
                <w:b/>
                <w:bCs/>
                <w:sz w:val="28"/>
                <w:szCs w:val="28"/>
                <w:lang w:val="uk-UA" w:eastAsia="uk-UA"/>
              </w:rPr>
              <w:t xml:space="preserve"> </w:t>
            </w:r>
            <w:r w:rsidR="00602663">
              <w:rPr>
                <w:b/>
                <w:bCs/>
                <w:sz w:val="28"/>
                <w:szCs w:val="28"/>
                <w:lang w:val="uk-UA" w:eastAsia="uk-UA"/>
              </w:rPr>
              <w:t>75</w:t>
            </w:r>
            <w:r w:rsidRPr="002A26C9">
              <w:rPr>
                <w:b/>
                <w:bCs/>
                <w:sz w:val="28"/>
                <w:szCs w:val="28"/>
                <w:lang w:val="uk-UA" w:eastAsia="uk-UA"/>
              </w:rPr>
              <w:t xml:space="preserve"> відсотків від розміру мінімальної заробітної плати; з 1 січня 2021 року – 100 відсотків від розміру мінімальної заробітної плати. </w:t>
            </w:r>
          </w:p>
          <w:p w14:paraId="45B67BFC" w14:textId="77777777" w:rsidR="00E856C3" w:rsidRPr="002A26C9" w:rsidRDefault="00E856C3" w:rsidP="000B56F5">
            <w:pPr>
              <w:tabs>
                <w:tab w:val="left" w:pos="709"/>
                <w:tab w:val="left" w:pos="851"/>
              </w:tabs>
              <w:ind w:firstLine="709"/>
              <w:jc w:val="both"/>
              <w:rPr>
                <w:b/>
                <w:bCs/>
                <w:sz w:val="28"/>
                <w:szCs w:val="28"/>
                <w:lang w:val="uk-UA" w:eastAsia="uk-UA"/>
              </w:rPr>
            </w:pPr>
          </w:p>
          <w:p w14:paraId="3975088D" w14:textId="2AA86F37" w:rsidR="00D24383" w:rsidRPr="002A26C9" w:rsidRDefault="000B56F5" w:rsidP="000B56F5">
            <w:pPr>
              <w:tabs>
                <w:tab w:val="left" w:pos="709"/>
                <w:tab w:val="left" w:pos="851"/>
              </w:tabs>
              <w:ind w:firstLine="709"/>
              <w:jc w:val="both"/>
              <w:rPr>
                <w:b/>
                <w:bCs/>
                <w:sz w:val="28"/>
                <w:szCs w:val="28"/>
                <w:lang w:val="uk-UA" w:eastAsia="uk-UA"/>
              </w:rPr>
            </w:pPr>
            <w:r w:rsidRPr="002A26C9">
              <w:rPr>
                <w:b/>
                <w:bCs/>
                <w:sz w:val="28"/>
                <w:szCs w:val="28"/>
                <w:lang w:val="uk-UA" w:eastAsia="uk-UA"/>
              </w:rPr>
              <w:t>38. До закінчення дії карантину, запровадженого Кабінетом Міністрів України на всій території України з метою запобігання поширенню на території України коронавірусної хвороби (COVID-19), розмір мінімальної заробітної плати, який  враховується при визначенні  податкових зобов’язань фізичних осіб - підприємців, що підпадають під визначення другої групи платників єдиного податку згідно з пунктом 291.4 статті 291 Податкового кодексу України, встановлюється на рівні, діюч</w:t>
            </w:r>
            <w:r w:rsidR="00DE2AC6">
              <w:rPr>
                <w:b/>
                <w:bCs/>
                <w:sz w:val="28"/>
                <w:szCs w:val="28"/>
                <w:lang w:val="uk-UA" w:eastAsia="uk-UA"/>
              </w:rPr>
              <w:t>ому станом на 1 січня 2020 року</w:t>
            </w:r>
            <w:r w:rsidRPr="002A26C9">
              <w:rPr>
                <w:b/>
                <w:bCs/>
                <w:sz w:val="28"/>
                <w:szCs w:val="28"/>
                <w:lang w:val="uk-UA" w:eastAsia="uk-UA"/>
              </w:rPr>
              <w:t xml:space="preserve">.    </w:t>
            </w:r>
          </w:p>
          <w:p w14:paraId="4D342643" w14:textId="04BF498B" w:rsidR="00E856C3" w:rsidRPr="002A26C9" w:rsidRDefault="00E856C3" w:rsidP="000B56F5">
            <w:pPr>
              <w:tabs>
                <w:tab w:val="left" w:pos="709"/>
                <w:tab w:val="left" w:pos="851"/>
              </w:tabs>
              <w:ind w:firstLine="709"/>
              <w:jc w:val="both"/>
              <w:rPr>
                <w:b/>
                <w:bCs/>
                <w:sz w:val="28"/>
                <w:szCs w:val="28"/>
                <w:lang w:val="uk-UA" w:eastAsia="uk-UA"/>
              </w:rPr>
            </w:pPr>
          </w:p>
        </w:tc>
      </w:tr>
      <w:tr w:rsidR="005F3FE9" w:rsidRPr="00073B97" w14:paraId="75A7F744" w14:textId="77777777" w:rsidTr="00A33F81">
        <w:tc>
          <w:tcPr>
            <w:tcW w:w="15026" w:type="dxa"/>
            <w:gridSpan w:val="2"/>
          </w:tcPr>
          <w:p w14:paraId="2183C9D2" w14:textId="77777777" w:rsidR="006B3D88" w:rsidRDefault="005F3FE9" w:rsidP="005F3FE9">
            <w:pPr>
              <w:tabs>
                <w:tab w:val="left" w:pos="709"/>
                <w:tab w:val="left" w:pos="851"/>
              </w:tabs>
              <w:ind w:firstLine="709"/>
              <w:jc w:val="center"/>
              <w:rPr>
                <w:sz w:val="28"/>
                <w:szCs w:val="28"/>
                <w:lang w:val="uk-UA" w:eastAsia="uk-UA"/>
              </w:rPr>
            </w:pPr>
            <w:r w:rsidRPr="005F3FE9">
              <w:rPr>
                <w:b/>
                <w:bCs/>
                <w:sz w:val="28"/>
                <w:szCs w:val="28"/>
                <w:lang w:val="uk-UA" w:eastAsia="uk-UA"/>
              </w:rPr>
              <w:lastRenderedPageBreak/>
              <w:t>Кодекс законів про працю України</w:t>
            </w:r>
            <w:r w:rsidRPr="005F3FE9">
              <w:rPr>
                <w:sz w:val="28"/>
                <w:szCs w:val="28"/>
                <w:lang w:val="uk-UA" w:eastAsia="uk-UA"/>
              </w:rPr>
              <w:t xml:space="preserve"> </w:t>
            </w:r>
          </w:p>
          <w:p w14:paraId="2E0625CB" w14:textId="55726B1B" w:rsidR="005F3FE9" w:rsidRDefault="005F3FE9" w:rsidP="005F3FE9">
            <w:pPr>
              <w:tabs>
                <w:tab w:val="left" w:pos="709"/>
                <w:tab w:val="left" w:pos="851"/>
              </w:tabs>
              <w:ind w:firstLine="709"/>
              <w:jc w:val="center"/>
              <w:rPr>
                <w:i/>
                <w:iCs/>
                <w:sz w:val="28"/>
                <w:szCs w:val="28"/>
                <w:lang w:val="uk-UA" w:eastAsia="uk-UA"/>
              </w:rPr>
            </w:pPr>
            <w:r w:rsidRPr="005F3FE9">
              <w:rPr>
                <w:i/>
                <w:iCs/>
                <w:sz w:val="28"/>
                <w:szCs w:val="28"/>
                <w:lang w:val="uk-UA" w:eastAsia="uk-UA"/>
              </w:rPr>
              <w:t>(Затверджується Законом № 322-VIII від 10.12.71 ВВР, 1971, додаток до № 50, ст. 375)</w:t>
            </w:r>
          </w:p>
          <w:p w14:paraId="2D67795F" w14:textId="2A879259" w:rsidR="005F3FE9" w:rsidRPr="000B56F5" w:rsidRDefault="005F3FE9" w:rsidP="005F3FE9">
            <w:pPr>
              <w:tabs>
                <w:tab w:val="left" w:pos="709"/>
                <w:tab w:val="left" w:pos="851"/>
              </w:tabs>
              <w:ind w:firstLine="709"/>
              <w:jc w:val="center"/>
              <w:rPr>
                <w:sz w:val="28"/>
                <w:szCs w:val="28"/>
                <w:lang w:val="uk-UA" w:eastAsia="uk-UA"/>
              </w:rPr>
            </w:pPr>
          </w:p>
        </w:tc>
      </w:tr>
      <w:tr w:rsidR="009B262B" w:rsidRPr="00073B97" w14:paraId="3E91747A" w14:textId="77777777" w:rsidTr="005F3FE9">
        <w:tc>
          <w:tcPr>
            <w:tcW w:w="7513" w:type="dxa"/>
          </w:tcPr>
          <w:p w14:paraId="15040052" w14:textId="4A971511" w:rsidR="00387F01" w:rsidRPr="00387F01" w:rsidRDefault="00387F01" w:rsidP="00387F01">
            <w:pPr>
              <w:spacing w:after="60" w:line="230" w:lineRule="auto"/>
              <w:ind w:firstLine="344"/>
              <w:jc w:val="both"/>
              <w:rPr>
                <w:spacing w:val="-6"/>
                <w:sz w:val="28"/>
                <w:szCs w:val="28"/>
                <w:lang w:val="uk-UA"/>
              </w:rPr>
            </w:pPr>
            <w:r w:rsidRPr="00387F01">
              <w:rPr>
                <w:spacing w:val="-6"/>
                <w:sz w:val="28"/>
                <w:szCs w:val="28"/>
                <w:lang w:val="uk-UA"/>
              </w:rPr>
              <w:t>Стаття 95. Мінімальна заробітна плата. Індексація заробітної плати</w:t>
            </w:r>
          </w:p>
          <w:p w14:paraId="558CFACB" w14:textId="77777777" w:rsidR="00387F01" w:rsidRPr="00387F01" w:rsidRDefault="00387F01" w:rsidP="00387F01">
            <w:pPr>
              <w:spacing w:after="60" w:line="230" w:lineRule="auto"/>
              <w:ind w:firstLine="344"/>
              <w:jc w:val="both"/>
              <w:rPr>
                <w:spacing w:val="-6"/>
                <w:sz w:val="28"/>
                <w:szCs w:val="28"/>
                <w:lang w:val="uk-UA"/>
              </w:rPr>
            </w:pPr>
            <w:r w:rsidRPr="00387F01">
              <w:rPr>
                <w:spacing w:val="-6"/>
                <w:sz w:val="28"/>
                <w:szCs w:val="28"/>
                <w:lang w:val="uk-UA"/>
              </w:rPr>
              <w:t>Мінімальна заробітна плата - це встановлений законом мінімальний розмір оплати праці за виконану працівником місячну (годинну) норму праці.</w:t>
            </w:r>
          </w:p>
          <w:p w14:paraId="1C7E0FA5" w14:textId="77777777" w:rsidR="00387F01" w:rsidRPr="00387F01" w:rsidRDefault="00387F01" w:rsidP="00387F01">
            <w:pPr>
              <w:spacing w:after="60" w:line="230" w:lineRule="auto"/>
              <w:ind w:firstLine="344"/>
              <w:jc w:val="both"/>
              <w:rPr>
                <w:spacing w:val="-6"/>
                <w:sz w:val="28"/>
                <w:szCs w:val="28"/>
                <w:lang w:val="uk-UA"/>
              </w:rPr>
            </w:pPr>
            <w:r w:rsidRPr="00387F01">
              <w:rPr>
                <w:spacing w:val="-6"/>
                <w:sz w:val="28"/>
                <w:szCs w:val="28"/>
                <w:lang w:val="uk-UA"/>
              </w:rPr>
              <w:t>Мінімальна заробітна плата встановлюється одночасно в місячному та погодинному розмірах.</w:t>
            </w:r>
          </w:p>
          <w:p w14:paraId="7D7DE8C0" w14:textId="2A00F73D" w:rsidR="009B262B" w:rsidRPr="005C3F4D" w:rsidRDefault="00387F01" w:rsidP="00387F01">
            <w:pPr>
              <w:spacing w:after="60" w:line="230" w:lineRule="auto"/>
              <w:ind w:firstLine="344"/>
              <w:jc w:val="both"/>
              <w:rPr>
                <w:spacing w:val="-6"/>
                <w:sz w:val="28"/>
                <w:szCs w:val="28"/>
                <w:lang w:val="uk-UA"/>
              </w:rPr>
            </w:pPr>
            <w:r w:rsidRPr="00387F01">
              <w:rPr>
                <w:spacing w:val="-6"/>
                <w:sz w:val="28"/>
                <w:szCs w:val="28"/>
                <w:lang w:val="uk-UA"/>
              </w:rPr>
              <w:t>Розмір мінімальної заробітної плати встановлюється і переглядається відповідно до статей 9 і 10 Закону України "Про оплату праці" та не може бути нижчим від розміру прожиткового мінімуму для працездатних осіб.</w:t>
            </w:r>
          </w:p>
        </w:tc>
        <w:tc>
          <w:tcPr>
            <w:tcW w:w="7513" w:type="dxa"/>
          </w:tcPr>
          <w:p w14:paraId="08313CAF" w14:textId="77777777" w:rsidR="00387F01" w:rsidRPr="00387F01" w:rsidRDefault="00387F01" w:rsidP="00387F01">
            <w:pPr>
              <w:spacing w:after="60" w:line="230" w:lineRule="auto"/>
              <w:ind w:firstLine="201"/>
              <w:jc w:val="both"/>
              <w:rPr>
                <w:spacing w:val="-6"/>
                <w:sz w:val="28"/>
                <w:szCs w:val="28"/>
                <w:lang w:val="uk-UA"/>
              </w:rPr>
            </w:pPr>
            <w:r w:rsidRPr="00387F01">
              <w:rPr>
                <w:spacing w:val="-6"/>
                <w:sz w:val="28"/>
                <w:szCs w:val="28"/>
                <w:lang w:val="uk-UA"/>
              </w:rPr>
              <w:t>Стаття 95. Мінімальна заробітна плата. Індексація заробітної плати</w:t>
            </w:r>
          </w:p>
          <w:p w14:paraId="63F1AAF6" w14:textId="77777777" w:rsidR="00387F01" w:rsidRPr="00387F01" w:rsidRDefault="00387F01" w:rsidP="00387F01">
            <w:pPr>
              <w:spacing w:after="60" w:line="230" w:lineRule="auto"/>
              <w:ind w:firstLine="201"/>
              <w:jc w:val="both"/>
              <w:rPr>
                <w:spacing w:val="-6"/>
                <w:sz w:val="28"/>
                <w:szCs w:val="28"/>
                <w:lang w:val="uk-UA"/>
              </w:rPr>
            </w:pPr>
            <w:r w:rsidRPr="00387F01">
              <w:rPr>
                <w:spacing w:val="-6"/>
                <w:sz w:val="28"/>
                <w:szCs w:val="28"/>
                <w:lang w:val="uk-UA"/>
              </w:rPr>
              <w:t>Мінімальна заробітна плата - це встановлений законом мінімальний розмір оплати праці за виконану працівником місячну (годинну) норму праці.</w:t>
            </w:r>
          </w:p>
          <w:p w14:paraId="493891B5" w14:textId="77777777" w:rsidR="00387F01" w:rsidRPr="00387F01" w:rsidRDefault="00387F01" w:rsidP="00387F01">
            <w:pPr>
              <w:spacing w:after="60" w:line="230" w:lineRule="auto"/>
              <w:ind w:firstLine="201"/>
              <w:jc w:val="both"/>
              <w:rPr>
                <w:spacing w:val="-6"/>
                <w:sz w:val="28"/>
                <w:szCs w:val="28"/>
                <w:lang w:val="uk-UA"/>
              </w:rPr>
            </w:pPr>
            <w:r w:rsidRPr="00387F01">
              <w:rPr>
                <w:spacing w:val="-6"/>
                <w:sz w:val="28"/>
                <w:szCs w:val="28"/>
                <w:lang w:val="uk-UA"/>
              </w:rPr>
              <w:t>Мінімальна заробітна плата встановлюється одночасно в місячному та погодинному розмірах.</w:t>
            </w:r>
          </w:p>
          <w:p w14:paraId="6256FF6A" w14:textId="1FDFEACE" w:rsidR="009B262B" w:rsidRDefault="00387F01" w:rsidP="00387F01">
            <w:pPr>
              <w:spacing w:after="60" w:line="230" w:lineRule="auto"/>
              <w:ind w:firstLine="201"/>
              <w:jc w:val="both"/>
              <w:rPr>
                <w:spacing w:val="-6"/>
                <w:sz w:val="28"/>
                <w:szCs w:val="28"/>
                <w:lang w:val="uk-UA"/>
              </w:rPr>
            </w:pPr>
            <w:r w:rsidRPr="00387F01">
              <w:rPr>
                <w:spacing w:val="-6"/>
                <w:sz w:val="28"/>
                <w:szCs w:val="28"/>
                <w:lang w:val="uk-UA"/>
              </w:rPr>
              <w:t xml:space="preserve">Розмір мінімальної заробітної плати встановлюється і переглядається відповідно до статей 9 і 10 Закону України "Про оплату праці" та не може бути нижчим від </w:t>
            </w:r>
            <w:r>
              <w:rPr>
                <w:b/>
                <w:bCs/>
                <w:spacing w:val="-6"/>
                <w:sz w:val="28"/>
                <w:szCs w:val="28"/>
                <w:lang w:val="uk-UA"/>
              </w:rPr>
              <w:t xml:space="preserve">подвійного </w:t>
            </w:r>
            <w:r w:rsidRPr="00387F01">
              <w:rPr>
                <w:spacing w:val="-6"/>
                <w:sz w:val="28"/>
                <w:szCs w:val="28"/>
                <w:lang w:val="uk-UA"/>
              </w:rPr>
              <w:t>розміру прожиткового мінімуму для працездатних осіб.</w:t>
            </w:r>
          </w:p>
        </w:tc>
      </w:tr>
      <w:tr w:rsidR="0043018A" w:rsidRPr="00073B97" w14:paraId="01399F7F" w14:textId="77777777" w:rsidTr="00B33FDC">
        <w:tc>
          <w:tcPr>
            <w:tcW w:w="15026" w:type="dxa"/>
            <w:gridSpan w:val="2"/>
          </w:tcPr>
          <w:p w14:paraId="18654D59" w14:textId="77777777" w:rsidR="0043018A" w:rsidRDefault="0043018A" w:rsidP="00E2657B">
            <w:pPr>
              <w:spacing w:after="60" w:line="230" w:lineRule="auto"/>
              <w:ind w:firstLine="201"/>
              <w:jc w:val="both"/>
              <w:rPr>
                <w:spacing w:val="-6"/>
                <w:sz w:val="28"/>
                <w:szCs w:val="28"/>
                <w:lang w:val="uk-UA"/>
              </w:rPr>
            </w:pPr>
          </w:p>
          <w:p w14:paraId="6BE84B19" w14:textId="15B71CD4" w:rsidR="009D2046" w:rsidRDefault="009D2046" w:rsidP="009D2046">
            <w:pPr>
              <w:spacing w:after="60" w:line="230" w:lineRule="auto"/>
              <w:ind w:firstLine="201"/>
              <w:jc w:val="center"/>
              <w:rPr>
                <w:spacing w:val="-6"/>
                <w:sz w:val="28"/>
                <w:szCs w:val="28"/>
                <w:lang w:val="uk-UA"/>
              </w:rPr>
            </w:pPr>
            <w:r w:rsidRPr="009D2046">
              <w:rPr>
                <w:b/>
                <w:bCs/>
                <w:spacing w:val="-6"/>
                <w:sz w:val="28"/>
                <w:szCs w:val="28"/>
                <w:lang w:val="uk-UA"/>
              </w:rPr>
              <w:t>Закон України «Про збір та облік єдиного внеску на загальнообов'язкове державне соціальне страхування»</w:t>
            </w:r>
          </w:p>
          <w:p w14:paraId="08972107" w14:textId="4995DFCA" w:rsidR="0043018A" w:rsidRPr="009D2046" w:rsidRDefault="009D2046" w:rsidP="009D2046">
            <w:pPr>
              <w:spacing w:after="60" w:line="230" w:lineRule="auto"/>
              <w:ind w:firstLine="201"/>
              <w:jc w:val="center"/>
              <w:rPr>
                <w:i/>
                <w:iCs/>
                <w:spacing w:val="-6"/>
                <w:sz w:val="28"/>
                <w:szCs w:val="28"/>
                <w:lang w:val="uk-UA"/>
              </w:rPr>
            </w:pPr>
            <w:r w:rsidRPr="009D2046">
              <w:rPr>
                <w:i/>
                <w:iCs/>
                <w:spacing w:val="-6"/>
                <w:sz w:val="28"/>
                <w:szCs w:val="28"/>
                <w:lang w:val="uk-UA"/>
              </w:rPr>
              <w:t>(Відомості Верховної Ради України (ВВР), 2011, № 2-3, ст.11)</w:t>
            </w:r>
          </w:p>
          <w:p w14:paraId="0492725A" w14:textId="537347D2" w:rsidR="009D2046" w:rsidRDefault="009D2046" w:rsidP="00E2657B">
            <w:pPr>
              <w:spacing w:after="60" w:line="230" w:lineRule="auto"/>
              <w:ind w:firstLine="201"/>
              <w:jc w:val="both"/>
              <w:rPr>
                <w:spacing w:val="-6"/>
                <w:sz w:val="28"/>
                <w:szCs w:val="28"/>
                <w:lang w:val="uk-UA"/>
              </w:rPr>
            </w:pPr>
          </w:p>
        </w:tc>
      </w:tr>
      <w:tr w:rsidR="00387F01" w:rsidRPr="00073B97" w14:paraId="76667C3F" w14:textId="77777777" w:rsidTr="005F3FE9">
        <w:tc>
          <w:tcPr>
            <w:tcW w:w="7513" w:type="dxa"/>
          </w:tcPr>
          <w:p w14:paraId="4C9609B6" w14:textId="35723BC4" w:rsidR="00AF0A2D" w:rsidRPr="00AF0A2D" w:rsidRDefault="00AF0A2D" w:rsidP="00AF0A2D">
            <w:pPr>
              <w:spacing w:after="60" w:line="230" w:lineRule="auto"/>
              <w:ind w:firstLine="344"/>
              <w:jc w:val="both"/>
              <w:rPr>
                <w:spacing w:val="-6"/>
                <w:sz w:val="28"/>
                <w:szCs w:val="28"/>
                <w:lang w:val="uk-UA"/>
              </w:rPr>
            </w:pPr>
            <w:r w:rsidRPr="00AF0A2D">
              <w:rPr>
                <w:spacing w:val="-6"/>
                <w:sz w:val="28"/>
                <w:szCs w:val="28"/>
                <w:lang w:val="uk-UA"/>
              </w:rPr>
              <w:t>4) максимальна величина бази нарахування єдиного внеску - максимальна сума доходу застрахованої особи на місяць, що дорівнює п’ятнадцяти розмірам мінімальної заробітної плати, встановленої законом, на яку нараховується єдиний внесок»</w:t>
            </w:r>
          </w:p>
          <w:p w14:paraId="692DE85B" w14:textId="16A14A1C" w:rsidR="00387F01" w:rsidRPr="00387F01" w:rsidRDefault="00387F01" w:rsidP="00AF0A2D">
            <w:pPr>
              <w:spacing w:after="60" w:line="230" w:lineRule="auto"/>
              <w:ind w:firstLine="344"/>
              <w:jc w:val="both"/>
              <w:rPr>
                <w:spacing w:val="-6"/>
                <w:sz w:val="28"/>
                <w:szCs w:val="28"/>
                <w:lang w:val="uk-UA"/>
              </w:rPr>
            </w:pPr>
          </w:p>
        </w:tc>
        <w:tc>
          <w:tcPr>
            <w:tcW w:w="7513" w:type="dxa"/>
          </w:tcPr>
          <w:p w14:paraId="280ECA81" w14:textId="2F6AF628" w:rsidR="00387F01" w:rsidRDefault="00A0746B" w:rsidP="00E2657B">
            <w:pPr>
              <w:spacing w:after="60" w:line="230" w:lineRule="auto"/>
              <w:ind w:firstLine="201"/>
              <w:jc w:val="both"/>
              <w:rPr>
                <w:spacing w:val="-6"/>
                <w:sz w:val="28"/>
                <w:szCs w:val="28"/>
                <w:lang w:val="uk-UA"/>
              </w:rPr>
            </w:pPr>
            <w:r w:rsidRPr="00A0746B">
              <w:rPr>
                <w:spacing w:val="-6"/>
                <w:sz w:val="28"/>
                <w:szCs w:val="28"/>
                <w:lang w:val="uk-UA"/>
              </w:rPr>
              <w:t>4) максимальна величина бази нарахування єдиного внеску - максимальна сума доходу застрахованої особи на місяць, що дорівнює п’ятнадцяти розмірам мінімальної заробітної плати, встановленої законом, на яку нараховується єдиний внесок</w:t>
            </w:r>
            <w:r>
              <w:rPr>
                <w:spacing w:val="-6"/>
                <w:sz w:val="28"/>
                <w:szCs w:val="28"/>
                <w:lang w:val="uk-UA"/>
              </w:rPr>
              <w:t xml:space="preserve">. </w:t>
            </w:r>
          </w:p>
          <w:p w14:paraId="6F25C050" w14:textId="60E49B31" w:rsidR="00A0746B" w:rsidRPr="00C25D2F" w:rsidRDefault="00A0746B" w:rsidP="00E2657B">
            <w:pPr>
              <w:spacing w:after="60" w:line="230" w:lineRule="auto"/>
              <w:ind w:firstLine="201"/>
              <w:jc w:val="both"/>
              <w:rPr>
                <w:b/>
                <w:bCs/>
                <w:spacing w:val="-6"/>
                <w:sz w:val="28"/>
                <w:szCs w:val="28"/>
                <w:lang w:val="uk-UA"/>
              </w:rPr>
            </w:pPr>
            <w:r w:rsidRPr="00C25D2F">
              <w:rPr>
                <w:b/>
                <w:bCs/>
                <w:spacing w:val="-6"/>
                <w:sz w:val="28"/>
                <w:szCs w:val="28"/>
                <w:lang w:val="uk-UA"/>
              </w:rPr>
              <w:t>Максимальна величина бази нарахування с</w:t>
            </w:r>
            <w:r w:rsidR="00DE2AC6">
              <w:rPr>
                <w:b/>
                <w:bCs/>
                <w:spacing w:val="-6"/>
                <w:sz w:val="28"/>
                <w:szCs w:val="28"/>
                <w:lang w:val="uk-UA"/>
              </w:rPr>
              <w:t>трахового внеску застосовується</w:t>
            </w:r>
            <w:r w:rsidRPr="00C25D2F">
              <w:rPr>
                <w:b/>
                <w:bCs/>
                <w:spacing w:val="-6"/>
                <w:sz w:val="28"/>
                <w:szCs w:val="28"/>
                <w:lang w:val="uk-UA"/>
              </w:rPr>
              <w:t xml:space="preserve"> виключно для розрахунку суми є</w:t>
            </w:r>
            <w:r w:rsidR="00DE2AC6">
              <w:rPr>
                <w:b/>
                <w:bCs/>
                <w:spacing w:val="-6"/>
                <w:sz w:val="28"/>
                <w:szCs w:val="28"/>
                <w:lang w:val="uk-UA"/>
              </w:rPr>
              <w:t>диного внеску, який сплачується</w:t>
            </w:r>
            <w:r w:rsidRPr="00C25D2F">
              <w:rPr>
                <w:b/>
                <w:bCs/>
                <w:spacing w:val="-6"/>
                <w:sz w:val="28"/>
                <w:szCs w:val="28"/>
                <w:lang w:val="uk-UA"/>
              </w:rPr>
              <w:t xml:space="preserve"> за себе платниками, </w:t>
            </w:r>
            <w:r w:rsidRPr="00C25D2F">
              <w:rPr>
                <w:b/>
                <w:bCs/>
                <w:spacing w:val="-6"/>
                <w:sz w:val="28"/>
                <w:szCs w:val="28"/>
                <w:lang w:val="uk-UA"/>
              </w:rPr>
              <w:lastRenderedPageBreak/>
              <w:t xml:space="preserve">визначеними в пунктах 2 </w:t>
            </w:r>
            <w:r w:rsidR="001A39A8">
              <w:rPr>
                <w:b/>
                <w:bCs/>
                <w:spacing w:val="-6"/>
                <w:sz w:val="28"/>
                <w:szCs w:val="28"/>
                <w:lang w:val="uk-UA"/>
              </w:rPr>
              <w:t>–</w:t>
            </w:r>
            <w:r w:rsidRPr="00C25D2F">
              <w:rPr>
                <w:b/>
                <w:bCs/>
                <w:spacing w:val="-6"/>
                <w:sz w:val="28"/>
                <w:szCs w:val="28"/>
                <w:lang w:val="uk-UA"/>
              </w:rPr>
              <w:t xml:space="preserve"> 3 частини першої статті 7 цього Закону. </w:t>
            </w:r>
          </w:p>
          <w:p w14:paraId="72B2ABFA" w14:textId="77777777" w:rsidR="00DE2AC6" w:rsidRDefault="00DE2AC6" w:rsidP="00A0746B">
            <w:pPr>
              <w:spacing w:after="60" w:line="230" w:lineRule="auto"/>
              <w:ind w:firstLine="344"/>
              <w:jc w:val="both"/>
              <w:rPr>
                <w:i/>
                <w:iCs/>
                <w:spacing w:val="-6"/>
                <w:lang w:val="uk-UA"/>
              </w:rPr>
            </w:pPr>
          </w:p>
          <w:p w14:paraId="4B7C91E7" w14:textId="77777777" w:rsidR="00DE2AC6" w:rsidRDefault="00DE2AC6" w:rsidP="00A0746B">
            <w:pPr>
              <w:spacing w:after="60" w:line="230" w:lineRule="auto"/>
              <w:ind w:firstLine="344"/>
              <w:jc w:val="both"/>
              <w:rPr>
                <w:i/>
                <w:iCs/>
                <w:spacing w:val="-6"/>
                <w:lang w:val="uk-UA"/>
              </w:rPr>
            </w:pPr>
          </w:p>
          <w:p w14:paraId="3BA15189" w14:textId="77777777" w:rsidR="00A0746B" w:rsidRPr="00AF0A2D" w:rsidRDefault="00A0746B" w:rsidP="00A0746B">
            <w:pPr>
              <w:spacing w:after="60" w:line="230" w:lineRule="auto"/>
              <w:ind w:firstLine="344"/>
              <w:jc w:val="both"/>
              <w:rPr>
                <w:i/>
                <w:iCs/>
                <w:spacing w:val="-6"/>
                <w:lang w:val="uk-UA"/>
              </w:rPr>
            </w:pPr>
            <w:r w:rsidRPr="00AF0A2D">
              <w:rPr>
                <w:i/>
                <w:iCs/>
                <w:spacing w:val="-6"/>
                <w:lang w:val="uk-UA"/>
              </w:rPr>
              <w:t>До відома: пункти 2 – 3 частини першої статті 7: «2) для платників, зазначених у пунктах 4 (крім фізичних осіб - підприємців, які обрали спрощену систему оподаткування), 5 та 5-1 частини першої статті 4 цього Закону, -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на місяць.</w:t>
            </w:r>
          </w:p>
          <w:p w14:paraId="36C1D3B4" w14:textId="77777777" w:rsidR="00A0746B" w:rsidRPr="00AF0A2D" w:rsidRDefault="00A0746B" w:rsidP="00A0746B">
            <w:pPr>
              <w:spacing w:after="60" w:line="230" w:lineRule="auto"/>
              <w:ind w:firstLine="344"/>
              <w:jc w:val="both"/>
              <w:rPr>
                <w:i/>
                <w:iCs/>
                <w:spacing w:val="-6"/>
                <w:lang w:val="uk-UA"/>
              </w:rPr>
            </w:pPr>
            <w:r w:rsidRPr="00AF0A2D">
              <w:rPr>
                <w:i/>
                <w:iCs/>
                <w:spacing w:val="-6"/>
                <w:lang w:val="uk-UA"/>
              </w:rPr>
              <w:t xml:space="preserve"> У разі якщо таким платником не отримано дохід (прибуток) у звітному кварталі або окремому місяці звітного кварталу, такий платник зобов’язаний 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14:paraId="39DD12E3" w14:textId="77777777" w:rsidR="00A0746B" w:rsidRDefault="00A0746B" w:rsidP="00A0746B">
            <w:pPr>
              <w:spacing w:after="60" w:line="230" w:lineRule="auto"/>
              <w:ind w:firstLine="201"/>
              <w:jc w:val="both"/>
              <w:rPr>
                <w:i/>
                <w:iCs/>
                <w:spacing w:val="-6"/>
                <w:lang w:val="uk-UA"/>
              </w:rPr>
            </w:pPr>
            <w:r w:rsidRPr="00AF0A2D">
              <w:rPr>
                <w:i/>
                <w:iCs/>
                <w:spacing w:val="-6"/>
                <w:lang w:val="uk-UA"/>
              </w:rPr>
              <w:t xml:space="preserve"> 3) для платників, зазначених у пункті 4 частини першої статті 4 цього Закону, які обрали спрощену систему оподаткування, - на суми, що визначаються такими платниками самостійно для себе,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14:paraId="2137D802" w14:textId="179B3F6E" w:rsidR="007158A6" w:rsidRDefault="007158A6" w:rsidP="00A0746B">
            <w:pPr>
              <w:spacing w:after="60" w:line="230" w:lineRule="auto"/>
              <w:ind w:firstLine="201"/>
              <w:jc w:val="both"/>
              <w:rPr>
                <w:spacing w:val="-6"/>
                <w:sz w:val="28"/>
                <w:szCs w:val="28"/>
                <w:lang w:val="uk-UA"/>
              </w:rPr>
            </w:pPr>
          </w:p>
        </w:tc>
      </w:tr>
      <w:tr w:rsidR="000A717C" w:rsidRPr="008D1346" w14:paraId="46A02D05" w14:textId="77777777" w:rsidTr="005F3FE9">
        <w:tc>
          <w:tcPr>
            <w:tcW w:w="7513" w:type="dxa"/>
          </w:tcPr>
          <w:p w14:paraId="01B14E9D" w14:textId="7372352E" w:rsidR="000A717C" w:rsidRPr="00AF0A2D" w:rsidRDefault="00D01DD7" w:rsidP="00D01DD7">
            <w:pPr>
              <w:spacing w:after="60" w:line="230" w:lineRule="auto"/>
              <w:ind w:firstLine="344"/>
              <w:jc w:val="both"/>
              <w:rPr>
                <w:spacing w:val="-6"/>
                <w:sz w:val="28"/>
                <w:szCs w:val="28"/>
                <w:lang w:val="uk-UA"/>
              </w:rPr>
            </w:pPr>
            <w:r w:rsidRPr="00D01DD7">
              <w:rPr>
                <w:spacing w:val="-6"/>
                <w:sz w:val="28"/>
                <w:szCs w:val="28"/>
                <w:lang w:val="uk-UA"/>
              </w:rPr>
              <w:lastRenderedPageBreak/>
              <w:t>5) мінімальний страховий внесок -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tc>
        <w:tc>
          <w:tcPr>
            <w:tcW w:w="7513" w:type="dxa"/>
          </w:tcPr>
          <w:p w14:paraId="286E08E5" w14:textId="77777777" w:rsidR="000A717C" w:rsidRDefault="00D01DD7" w:rsidP="00D01DD7">
            <w:pPr>
              <w:spacing w:after="60" w:line="230" w:lineRule="auto"/>
              <w:jc w:val="both"/>
              <w:rPr>
                <w:b/>
                <w:bCs/>
                <w:spacing w:val="-6"/>
                <w:sz w:val="28"/>
                <w:szCs w:val="28"/>
                <w:lang w:val="uk-UA"/>
              </w:rPr>
            </w:pPr>
            <w:r w:rsidRPr="00D01DD7">
              <w:rPr>
                <w:spacing w:val="-6"/>
                <w:sz w:val="28"/>
                <w:szCs w:val="28"/>
                <w:lang w:val="uk-UA"/>
              </w:rPr>
              <w:t xml:space="preserve"> 5) мінімальний страховий внесок -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r>
              <w:rPr>
                <w:spacing w:val="-6"/>
                <w:sz w:val="28"/>
                <w:szCs w:val="28"/>
                <w:lang w:val="uk-UA"/>
              </w:rPr>
              <w:t xml:space="preserve">, </w:t>
            </w:r>
            <w:r w:rsidRPr="00D01DD7">
              <w:rPr>
                <w:b/>
                <w:bCs/>
                <w:spacing w:val="-6"/>
                <w:sz w:val="28"/>
                <w:szCs w:val="28"/>
                <w:lang w:val="uk-UA"/>
              </w:rPr>
              <w:t>якщо інше не встановлено в Розділі VIII цього Закону</w:t>
            </w:r>
            <w:r w:rsidR="002B7CDF">
              <w:rPr>
                <w:b/>
                <w:bCs/>
                <w:spacing w:val="-6"/>
                <w:sz w:val="28"/>
                <w:szCs w:val="28"/>
                <w:lang w:val="uk-UA"/>
              </w:rPr>
              <w:t>.</w:t>
            </w:r>
          </w:p>
          <w:p w14:paraId="0A219D67" w14:textId="75DC8883" w:rsidR="002B7CDF" w:rsidRPr="00A0746B" w:rsidRDefault="002B7CDF" w:rsidP="00D01DD7">
            <w:pPr>
              <w:spacing w:after="60" w:line="230" w:lineRule="auto"/>
              <w:jc w:val="both"/>
              <w:rPr>
                <w:spacing w:val="-6"/>
                <w:sz w:val="28"/>
                <w:szCs w:val="28"/>
                <w:lang w:val="uk-UA"/>
              </w:rPr>
            </w:pPr>
          </w:p>
        </w:tc>
      </w:tr>
      <w:tr w:rsidR="000A717C" w:rsidRPr="00073B97" w14:paraId="39563CE4" w14:textId="77777777" w:rsidTr="005F3FE9">
        <w:tc>
          <w:tcPr>
            <w:tcW w:w="7513" w:type="dxa"/>
          </w:tcPr>
          <w:p w14:paraId="2577CD5D" w14:textId="70C20598" w:rsidR="000A717C" w:rsidRPr="00DE2AC6" w:rsidRDefault="00DE2AC6" w:rsidP="00AF0A2D">
            <w:pPr>
              <w:spacing w:after="60" w:line="230" w:lineRule="auto"/>
              <w:ind w:firstLine="344"/>
              <w:jc w:val="both"/>
              <w:rPr>
                <w:i/>
                <w:spacing w:val="-6"/>
                <w:sz w:val="28"/>
                <w:szCs w:val="28"/>
                <w:lang w:val="uk-UA"/>
              </w:rPr>
            </w:pPr>
            <w:r w:rsidRPr="00DE2AC6">
              <w:rPr>
                <w:i/>
                <w:spacing w:val="-6"/>
                <w:sz w:val="28"/>
                <w:szCs w:val="28"/>
                <w:lang w:val="uk-UA"/>
              </w:rPr>
              <w:lastRenderedPageBreak/>
              <w:t>Положення відсутнє</w:t>
            </w:r>
          </w:p>
        </w:tc>
        <w:tc>
          <w:tcPr>
            <w:tcW w:w="7513" w:type="dxa"/>
          </w:tcPr>
          <w:p w14:paraId="3E0EAC1D" w14:textId="7AD1B039" w:rsidR="002B7CDF" w:rsidRPr="002B7CDF" w:rsidRDefault="002B7CDF" w:rsidP="002B7CDF">
            <w:pPr>
              <w:spacing w:after="150"/>
              <w:ind w:firstLine="450"/>
              <w:jc w:val="both"/>
              <w:rPr>
                <w:b/>
                <w:bCs/>
                <w:sz w:val="28"/>
                <w:szCs w:val="28"/>
                <w:lang w:val="uk-UA"/>
              </w:rPr>
            </w:pPr>
            <w:r w:rsidRPr="002B7CDF">
              <w:rPr>
                <w:b/>
                <w:bCs/>
                <w:sz w:val="28"/>
                <w:szCs w:val="28"/>
                <w:lang w:val="uk-UA"/>
              </w:rPr>
              <w:t>9</w:t>
            </w:r>
            <w:r w:rsidRPr="002B7CDF">
              <w:rPr>
                <w:b/>
                <w:bCs/>
                <w:sz w:val="28"/>
                <w:szCs w:val="28"/>
                <w:vertAlign w:val="superscript"/>
                <w:lang w:val="uk-UA"/>
              </w:rPr>
              <w:t>11</w:t>
            </w:r>
            <w:r w:rsidRPr="002B7CDF">
              <w:rPr>
                <w:b/>
                <w:bCs/>
                <w:sz w:val="28"/>
                <w:szCs w:val="28"/>
                <w:lang w:val="uk-UA"/>
              </w:rPr>
              <w:t xml:space="preserve">-3. Протягом періоду з 1 вересня 2020 року по останній календарний день місяця (включно), в якому завершується дія </w:t>
            </w:r>
            <w:r w:rsidRPr="002B7CDF">
              <w:rPr>
                <w:rFonts w:hint="eastAsia"/>
                <w:b/>
                <w:bCs/>
                <w:sz w:val="28"/>
                <w:szCs w:val="28"/>
                <w:lang w:val="uk-UA"/>
              </w:rPr>
              <w:t>карантину</w:t>
            </w:r>
            <w:r w:rsidRPr="002B7CDF">
              <w:rPr>
                <w:b/>
                <w:bCs/>
                <w:sz w:val="28"/>
                <w:szCs w:val="28"/>
                <w:lang w:val="uk-UA"/>
              </w:rPr>
              <w:t xml:space="preserve">, встановленого </w:t>
            </w:r>
            <w:r w:rsidRPr="002B7CDF">
              <w:rPr>
                <w:rFonts w:hint="eastAsia"/>
                <w:b/>
                <w:bCs/>
                <w:sz w:val="28"/>
                <w:szCs w:val="28"/>
                <w:lang w:val="uk-UA"/>
              </w:rPr>
              <w:t>Кабінетом</w:t>
            </w:r>
            <w:r w:rsidRPr="002B7CDF">
              <w:rPr>
                <w:b/>
                <w:bCs/>
                <w:sz w:val="28"/>
                <w:szCs w:val="28"/>
                <w:lang w:val="uk-UA"/>
              </w:rPr>
              <w:t xml:space="preserve"> </w:t>
            </w:r>
            <w:r w:rsidRPr="002B7CDF">
              <w:rPr>
                <w:rFonts w:hint="eastAsia"/>
                <w:b/>
                <w:bCs/>
                <w:sz w:val="28"/>
                <w:szCs w:val="28"/>
                <w:lang w:val="uk-UA"/>
              </w:rPr>
              <w:t>Міністрів</w:t>
            </w:r>
            <w:r w:rsidRPr="002B7CDF">
              <w:rPr>
                <w:b/>
                <w:bCs/>
                <w:sz w:val="28"/>
                <w:szCs w:val="28"/>
                <w:lang w:val="uk-UA"/>
              </w:rPr>
              <w:t xml:space="preserve"> </w:t>
            </w:r>
            <w:r w:rsidRPr="002B7CDF">
              <w:rPr>
                <w:rFonts w:hint="eastAsia"/>
                <w:b/>
                <w:bCs/>
                <w:sz w:val="28"/>
                <w:szCs w:val="28"/>
                <w:lang w:val="uk-UA"/>
              </w:rPr>
              <w:t>України</w:t>
            </w:r>
            <w:r w:rsidRPr="002B7CDF">
              <w:rPr>
                <w:b/>
                <w:bCs/>
                <w:sz w:val="28"/>
                <w:szCs w:val="28"/>
                <w:lang w:val="uk-UA"/>
              </w:rPr>
              <w:t xml:space="preserve"> </w:t>
            </w:r>
            <w:r w:rsidRPr="002B7CDF">
              <w:rPr>
                <w:rFonts w:hint="eastAsia"/>
                <w:b/>
                <w:bCs/>
                <w:sz w:val="28"/>
                <w:szCs w:val="28"/>
                <w:lang w:val="uk-UA"/>
              </w:rPr>
              <w:t>на</w:t>
            </w:r>
            <w:r w:rsidRPr="002B7CDF">
              <w:rPr>
                <w:b/>
                <w:bCs/>
                <w:sz w:val="28"/>
                <w:szCs w:val="28"/>
                <w:lang w:val="uk-UA"/>
              </w:rPr>
              <w:t xml:space="preserve"> </w:t>
            </w:r>
            <w:r w:rsidRPr="002B7CDF">
              <w:rPr>
                <w:rFonts w:hint="eastAsia"/>
                <w:b/>
                <w:bCs/>
                <w:sz w:val="28"/>
                <w:szCs w:val="28"/>
                <w:lang w:val="uk-UA"/>
              </w:rPr>
              <w:t>всій</w:t>
            </w:r>
            <w:r w:rsidRPr="002B7CDF">
              <w:rPr>
                <w:b/>
                <w:bCs/>
                <w:sz w:val="28"/>
                <w:szCs w:val="28"/>
                <w:lang w:val="uk-UA"/>
              </w:rPr>
              <w:t xml:space="preserve"> </w:t>
            </w:r>
            <w:r w:rsidRPr="002B7CDF">
              <w:rPr>
                <w:rFonts w:hint="eastAsia"/>
                <w:b/>
                <w:bCs/>
                <w:sz w:val="28"/>
                <w:szCs w:val="28"/>
                <w:lang w:val="uk-UA"/>
              </w:rPr>
              <w:t>території</w:t>
            </w:r>
            <w:r w:rsidRPr="002B7CDF">
              <w:rPr>
                <w:b/>
                <w:bCs/>
                <w:sz w:val="28"/>
                <w:szCs w:val="28"/>
                <w:lang w:val="uk-UA"/>
              </w:rPr>
              <w:t xml:space="preserve"> </w:t>
            </w:r>
            <w:r w:rsidRPr="002B7CDF">
              <w:rPr>
                <w:rFonts w:hint="eastAsia"/>
                <w:b/>
                <w:bCs/>
                <w:sz w:val="28"/>
                <w:szCs w:val="28"/>
                <w:lang w:val="uk-UA"/>
              </w:rPr>
              <w:t>України</w:t>
            </w:r>
            <w:r w:rsidRPr="002B7CDF">
              <w:rPr>
                <w:b/>
                <w:bCs/>
                <w:sz w:val="28"/>
                <w:szCs w:val="28"/>
                <w:lang w:val="uk-UA"/>
              </w:rPr>
              <w:t xml:space="preserve"> </w:t>
            </w:r>
            <w:r w:rsidRPr="002B7CDF">
              <w:rPr>
                <w:rFonts w:hint="eastAsia"/>
                <w:b/>
                <w:bCs/>
                <w:sz w:val="28"/>
                <w:szCs w:val="28"/>
                <w:lang w:val="uk-UA"/>
              </w:rPr>
              <w:t>з</w:t>
            </w:r>
            <w:r w:rsidRPr="002B7CDF">
              <w:rPr>
                <w:b/>
                <w:bCs/>
                <w:sz w:val="28"/>
                <w:szCs w:val="28"/>
                <w:lang w:val="uk-UA"/>
              </w:rPr>
              <w:t xml:space="preserve"> </w:t>
            </w:r>
            <w:r w:rsidRPr="002B7CDF">
              <w:rPr>
                <w:rFonts w:hint="eastAsia"/>
                <w:b/>
                <w:bCs/>
                <w:sz w:val="28"/>
                <w:szCs w:val="28"/>
                <w:lang w:val="uk-UA"/>
              </w:rPr>
              <w:t>метою</w:t>
            </w:r>
            <w:r w:rsidRPr="002B7CDF">
              <w:rPr>
                <w:b/>
                <w:bCs/>
                <w:sz w:val="28"/>
                <w:szCs w:val="28"/>
                <w:lang w:val="uk-UA"/>
              </w:rPr>
              <w:t xml:space="preserve"> </w:t>
            </w:r>
            <w:r w:rsidRPr="002B7CDF">
              <w:rPr>
                <w:rFonts w:hint="eastAsia"/>
                <w:b/>
                <w:bCs/>
                <w:sz w:val="28"/>
                <w:szCs w:val="28"/>
                <w:lang w:val="uk-UA"/>
              </w:rPr>
              <w:t>запобігання</w:t>
            </w:r>
            <w:r w:rsidRPr="002B7CDF">
              <w:rPr>
                <w:b/>
                <w:bCs/>
                <w:sz w:val="28"/>
                <w:szCs w:val="28"/>
                <w:lang w:val="uk-UA"/>
              </w:rPr>
              <w:t xml:space="preserve"> </w:t>
            </w:r>
            <w:r w:rsidRPr="002B7CDF">
              <w:rPr>
                <w:rFonts w:hint="eastAsia"/>
                <w:b/>
                <w:bCs/>
                <w:sz w:val="28"/>
                <w:szCs w:val="28"/>
                <w:lang w:val="uk-UA"/>
              </w:rPr>
              <w:t>поширенню</w:t>
            </w:r>
            <w:r w:rsidRPr="002B7CDF">
              <w:rPr>
                <w:b/>
                <w:bCs/>
                <w:sz w:val="28"/>
                <w:szCs w:val="28"/>
                <w:lang w:val="uk-UA"/>
              </w:rPr>
              <w:t xml:space="preserve"> </w:t>
            </w:r>
            <w:r w:rsidRPr="002B7CDF">
              <w:rPr>
                <w:rFonts w:hint="eastAsia"/>
                <w:b/>
                <w:bCs/>
                <w:sz w:val="28"/>
                <w:szCs w:val="28"/>
                <w:lang w:val="uk-UA"/>
              </w:rPr>
              <w:t>на</w:t>
            </w:r>
            <w:r w:rsidRPr="002B7CDF">
              <w:rPr>
                <w:b/>
                <w:bCs/>
                <w:sz w:val="28"/>
                <w:szCs w:val="28"/>
                <w:lang w:val="uk-UA"/>
              </w:rPr>
              <w:t xml:space="preserve"> </w:t>
            </w:r>
            <w:r w:rsidRPr="002B7CDF">
              <w:rPr>
                <w:rFonts w:hint="eastAsia"/>
                <w:b/>
                <w:bCs/>
                <w:sz w:val="28"/>
                <w:szCs w:val="28"/>
                <w:lang w:val="uk-UA"/>
              </w:rPr>
              <w:t>території</w:t>
            </w:r>
            <w:r w:rsidRPr="002B7CDF">
              <w:rPr>
                <w:b/>
                <w:bCs/>
                <w:sz w:val="28"/>
                <w:szCs w:val="28"/>
                <w:lang w:val="uk-UA"/>
              </w:rPr>
              <w:t xml:space="preserve"> </w:t>
            </w:r>
            <w:r w:rsidRPr="002B7CDF">
              <w:rPr>
                <w:rFonts w:hint="eastAsia"/>
                <w:b/>
                <w:bCs/>
                <w:sz w:val="28"/>
                <w:szCs w:val="28"/>
                <w:lang w:val="uk-UA"/>
              </w:rPr>
              <w:t>України</w:t>
            </w:r>
            <w:r w:rsidRPr="002B7CDF">
              <w:rPr>
                <w:b/>
                <w:bCs/>
                <w:sz w:val="28"/>
                <w:szCs w:val="28"/>
                <w:lang w:val="uk-UA"/>
              </w:rPr>
              <w:t xml:space="preserve"> </w:t>
            </w:r>
            <w:proofErr w:type="spellStart"/>
            <w:r w:rsidRPr="002B7CDF">
              <w:rPr>
                <w:rFonts w:hint="eastAsia"/>
                <w:b/>
                <w:bCs/>
                <w:sz w:val="28"/>
                <w:szCs w:val="28"/>
                <w:lang w:val="uk-UA"/>
              </w:rPr>
              <w:t>коронавірусної</w:t>
            </w:r>
            <w:proofErr w:type="spellEnd"/>
            <w:r w:rsidRPr="002B7CDF">
              <w:rPr>
                <w:b/>
                <w:bCs/>
                <w:sz w:val="28"/>
                <w:szCs w:val="28"/>
                <w:lang w:val="uk-UA"/>
              </w:rPr>
              <w:t xml:space="preserve"> </w:t>
            </w:r>
            <w:r w:rsidRPr="002B7CDF">
              <w:rPr>
                <w:rFonts w:hint="eastAsia"/>
                <w:b/>
                <w:bCs/>
                <w:sz w:val="28"/>
                <w:szCs w:val="28"/>
                <w:lang w:val="uk-UA"/>
              </w:rPr>
              <w:t>хвороби</w:t>
            </w:r>
            <w:r w:rsidR="00DE2AC6">
              <w:rPr>
                <w:b/>
                <w:bCs/>
                <w:sz w:val="28"/>
                <w:szCs w:val="28"/>
                <w:lang w:val="uk-UA"/>
              </w:rPr>
              <w:t xml:space="preserve"> (COVID-19), </w:t>
            </w:r>
            <w:r w:rsidRPr="002B7CDF">
              <w:rPr>
                <w:b/>
                <w:bCs/>
                <w:sz w:val="28"/>
                <w:szCs w:val="28"/>
                <w:lang w:val="uk-UA"/>
              </w:rPr>
              <w:t>застосовується</w:t>
            </w:r>
            <w:r w:rsidRPr="002B7CDF">
              <w:rPr>
                <w:rFonts w:ascii="Antiqua" w:hAnsi="Antiqua" w:hint="eastAsia"/>
                <w:b/>
                <w:bCs/>
                <w:sz w:val="26"/>
                <w:szCs w:val="20"/>
                <w:lang w:val="uk-UA"/>
              </w:rPr>
              <w:t xml:space="preserve"> </w:t>
            </w:r>
            <w:r w:rsidRPr="002B7CDF">
              <w:rPr>
                <w:rFonts w:hint="eastAsia"/>
                <w:b/>
                <w:bCs/>
                <w:sz w:val="28"/>
                <w:szCs w:val="28"/>
                <w:lang w:val="uk-UA"/>
              </w:rPr>
              <w:t>розмір</w:t>
            </w:r>
            <w:r w:rsidRPr="002B7CDF">
              <w:rPr>
                <w:b/>
                <w:bCs/>
                <w:sz w:val="28"/>
                <w:szCs w:val="28"/>
                <w:lang w:val="uk-UA"/>
              </w:rPr>
              <w:t xml:space="preserve"> </w:t>
            </w:r>
            <w:r w:rsidRPr="002B7CDF">
              <w:rPr>
                <w:rFonts w:hint="eastAsia"/>
                <w:b/>
                <w:bCs/>
                <w:sz w:val="28"/>
                <w:szCs w:val="28"/>
                <w:lang w:val="uk-UA"/>
              </w:rPr>
              <w:t>мінімальної</w:t>
            </w:r>
            <w:r w:rsidRPr="002B7CDF">
              <w:rPr>
                <w:b/>
                <w:bCs/>
                <w:sz w:val="28"/>
                <w:szCs w:val="28"/>
                <w:lang w:val="uk-UA"/>
              </w:rPr>
              <w:t xml:space="preserve"> </w:t>
            </w:r>
            <w:r w:rsidRPr="002B7CDF">
              <w:rPr>
                <w:rFonts w:hint="eastAsia"/>
                <w:b/>
                <w:bCs/>
                <w:sz w:val="28"/>
                <w:szCs w:val="28"/>
                <w:lang w:val="uk-UA"/>
              </w:rPr>
              <w:t>заробітної</w:t>
            </w:r>
            <w:r w:rsidRPr="002B7CDF">
              <w:rPr>
                <w:b/>
                <w:bCs/>
                <w:sz w:val="28"/>
                <w:szCs w:val="28"/>
                <w:lang w:val="uk-UA"/>
              </w:rPr>
              <w:t xml:space="preserve"> </w:t>
            </w:r>
            <w:r w:rsidRPr="002B7CDF">
              <w:rPr>
                <w:rFonts w:hint="eastAsia"/>
                <w:b/>
                <w:bCs/>
                <w:sz w:val="28"/>
                <w:szCs w:val="28"/>
                <w:lang w:val="uk-UA"/>
              </w:rPr>
              <w:t>плати</w:t>
            </w:r>
            <w:r w:rsidRPr="002B7CDF">
              <w:rPr>
                <w:b/>
                <w:bCs/>
                <w:sz w:val="28"/>
                <w:szCs w:val="28"/>
                <w:lang w:val="uk-UA"/>
              </w:rPr>
              <w:t xml:space="preserve">, діючий станом </w:t>
            </w:r>
            <w:r w:rsidRPr="002B7CDF">
              <w:rPr>
                <w:rFonts w:hint="eastAsia"/>
                <w:b/>
                <w:bCs/>
                <w:sz w:val="28"/>
                <w:szCs w:val="28"/>
                <w:lang w:val="uk-UA"/>
              </w:rPr>
              <w:t>на</w:t>
            </w:r>
            <w:r w:rsidRPr="002B7CDF">
              <w:rPr>
                <w:b/>
                <w:bCs/>
                <w:sz w:val="28"/>
                <w:szCs w:val="28"/>
                <w:lang w:val="uk-UA"/>
              </w:rPr>
              <w:t xml:space="preserve"> 1 </w:t>
            </w:r>
            <w:r w:rsidRPr="002B7CDF">
              <w:rPr>
                <w:rFonts w:hint="eastAsia"/>
                <w:b/>
                <w:bCs/>
                <w:sz w:val="28"/>
                <w:szCs w:val="28"/>
                <w:lang w:val="uk-UA"/>
              </w:rPr>
              <w:t>січня</w:t>
            </w:r>
            <w:r w:rsidRPr="002B7CDF">
              <w:rPr>
                <w:b/>
                <w:bCs/>
                <w:sz w:val="28"/>
                <w:szCs w:val="28"/>
                <w:lang w:val="uk-UA"/>
              </w:rPr>
              <w:t xml:space="preserve"> 2020 </w:t>
            </w:r>
            <w:r w:rsidRPr="002B7CDF">
              <w:rPr>
                <w:rFonts w:hint="eastAsia"/>
                <w:b/>
                <w:bCs/>
                <w:sz w:val="28"/>
                <w:szCs w:val="28"/>
                <w:lang w:val="uk-UA"/>
              </w:rPr>
              <w:t>року</w:t>
            </w:r>
            <w:r w:rsidRPr="002B7CDF">
              <w:rPr>
                <w:b/>
                <w:bCs/>
                <w:sz w:val="28"/>
                <w:szCs w:val="28"/>
                <w:lang w:val="uk-UA"/>
              </w:rPr>
              <w:t xml:space="preserve"> для:</w:t>
            </w:r>
          </w:p>
          <w:p w14:paraId="53EDAAED" w14:textId="77777777" w:rsidR="002B7CDF" w:rsidRPr="002B7CDF" w:rsidRDefault="002B7CDF" w:rsidP="002B7CDF">
            <w:pPr>
              <w:spacing w:after="150"/>
              <w:ind w:firstLine="450"/>
              <w:jc w:val="both"/>
              <w:rPr>
                <w:b/>
                <w:bCs/>
                <w:sz w:val="28"/>
                <w:szCs w:val="28"/>
                <w:lang w:val="uk-UA"/>
              </w:rPr>
            </w:pPr>
            <w:r w:rsidRPr="002B7CDF">
              <w:rPr>
                <w:b/>
                <w:bCs/>
                <w:sz w:val="28"/>
                <w:szCs w:val="28"/>
                <w:lang w:val="uk-UA"/>
              </w:rPr>
              <w:t xml:space="preserve">- розрахунку мінімального страхового внеску, який сплачується за себе </w:t>
            </w:r>
            <w:r w:rsidRPr="002B7CDF">
              <w:rPr>
                <w:rFonts w:hint="eastAsia"/>
                <w:b/>
                <w:bCs/>
                <w:sz w:val="28"/>
                <w:szCs w:val="28"/>
                <w:lang w:val="uk-UA"/>
              </w:rPr>
              <w:t>платник</w:t>
            </w:r>
            <w:r w:rsidRPr="002B7CDF">
              <w:rPr>
                <w:rFonts w:hint="eastAsia"/>
                <w:b/>
                <w:bCs/>
                <w:sz w:val="28"/>
                <w:szCs w:val="28"/>
              </w:rPr>
              <w:t>а</w:t>
            </w:r>
            <w:r w:rsidRPr="002B7CDF">
              <w:rPr>
                <w:b/>
                <w:bCs/>
                <w:sz w:val="28"/>
                <w:szCs w:val="28"/>
                <w:lang w:val="uk-UA"/>
              </w:rPr>
              <w:t xml:space="preserve">ми, визначеними в </w:t>
            </w:r>
            <w:r w:rsidRPr="002B7CDF">
              <w:rPr>
                <w:rFonts w:hint="eastAsia"/>
                <w:b/>
                <w:bCs/>
                <w:sz w:val="28"/>
                <w:szCs w:val="28"/>
                <w:lang w:val="uk-UA"/>
              </w:rPr>
              <w:t>пункт</w:t>
            </w:r>
            <w:r w:rsidRPr="002B7CDF">
              <w:rPr>
                <w:rFonts w:hint="eastAsia"/>
                <w:b/>
                <w:bCs/>
                <w:sz w:val="28"/>
                <w:szCs w:val="28"/>
              </w:rPr>
              <w:t>і</w:t>
            </w:r>
            <w:r w:rsidRPr="002B7CDF">
              <w:rPr>
                <w:b/>
                <w:bCs/>
                <w:sz w:val="28"/>
                <w:szCs w:val="28"/>
                <w:lang w:val="uk-UA"/>
              </w:rPr>
              <w:t xml:space="preserve"> 3 </w:t>
            </w:r>
            <w:r w:rsidRPr="002B7CDF">
              <w:rPr>
                <w:rFonts w:hint="eastAsia"/>
                <w:b/>
                <w:bCs/>
                <w:sz w:val="28"/>
                <w:szCs w:val="28"/>
                <w:lang w:val="uk-UA"/>
              </w:rPr>
              <w:t>частини</w:t>
            </w:r>
            <w:r w:rsidRPr="002B7CDF">
              <w:rPr>
                <w:b/>
                <w:bCs/>
                <w:sz w:val="28"/>
                <w:szCs w:val="28"/>
                <w:lang w:val="uk-UA"/>
              </w:rPr>
              <w:t xml:space="preserve"> </w:t>
            </w:r>
            <w:r w:rsidRPr="002B7CDF">
              <w:rPr>
                <w:rFonts w:hint="eastAsia"/>
                <w:b/>
                <w:bCs/>
                <w:sz w:val="28"/>
                <w:szCs w:val="28"/>
                <w:lang w:val="uk-UA"/>
              </w:rPr>
              <w:t>першої</w:t>
            </w:r>
            <w:r w:rsidRPr="002B7CDF">
              <w:rPr>
                <w:b/>
                <w:bCs/>
                <w:sz w:val="28"/>
                <w:szCs w:val="28"/>
                <w:lang w:val="uk-UA"/>
              </w:rPr>
              <w:t xml:space="preserve"> </w:t>
            </w:r>
            <w:r w:rsidRPr="002B7CDF">
              <w:rPr>
                <w:rFonts w:hint="eastAsia"/>
                <w:b/>
                <w:bCs/>
                <w:sz w:val="28"/>
                <w:szCs w:val="28"/>
                <w:lang w:val="uk-UA"/>
              </w:rPr>
              <w:t>статті</w:t>
            </w:r>
            <w:r w:rsidRPr="002B7CDF">
              <w:rPr>
                <w:b/>
                <w:bCs/>
                <w:sz w:val="28"/>
                <w:szCs w:val="28"/>
                <w:lang w:val="uk-UA"/>
              </w:rPr>
              <w:t xml:space="preserve"> 7 </w:t>
            </w:r>
            <w:r w:rsidRPr="002B7CDF">
              <w:rPr>
                <w:rFonts w:hint="eastAsia"/>
                <w:b/>
                <w:bCs/>
                <w:sz w:val="28"/>
                <w:szCs w:val="28"/>
                <w:lang w:val="uk-UA"/>
              </w:rPr>
              <w:t>цього</w:t>
            </w:r>
            <w:r w:rsidRPr="002B7CDF">
              <w:rPr>
                <w:b/>
                <w:bCs/>
                <w:sz w:val="28"/>
                <w:szCs w:val="28"/>
                <w:lang w:val="uk-UA"/>
              </w:rPr>
              <w:t xml:space="preserve"> </w:t>
            </w:r>
            <w:r w:rsidRPr="002B7CDF">
              <w:rPr>
                <w:rFonts w:hint="eastAsia"/>
                <w:b/>
                <w:bCs/>
                <w:sz w:val="28"/>
                <w:szCs w:val="28"/>
                <w:lang w:val="uk-UA"/>
              </w:rPr>
              <w:t>Закону</w:t>
            </w:r>
            <w:r w:rsidRPr="002B7CDF">
              <w:rPr>
                <w:b/>
                <w:bCs/>
                <w:sz w:val="28"/>
                <w:szCs w:val="28"/>
                <w:lang w:val="uk-UA"/>
              </w:rPr>
              <w:t>;</w:t>
            </w:r>
          </w:p>
          <w:p w14:paraId="5FC3307F" w14:textId="4898EE60" w:rsidR="002B7CDF" w:rsidRPr="002B7CDF" w:rsidRDefault="002B7CDF" w:rsidP="002B7CDF">
            <w:pPr>
              <w:spacing w:after="150"/>
              <w:ind w:firstLine="450"/>
              <w:jc w:val="both"/>
              <w:rPr>
                <w:b/>
                <w:bCs/>
                <w:sz w:val="28"/>
                <w:szCs w:val="28"/>
                <w:lang w:val="uk-UA"/>
              </w:rPr>
            </w:pPr>
            <w:r w:rsidRPr="002B7CDF">
              <w:rPr>
                <w:b/>
                <w:bCs/>
                <w:sz w:val="28"/>
                <w:szCs w:val="28"/>
                <w:lang w:val="uk-UA"/>
              </w:rPr>
              <w:t xml:space="preserve">- </w:t>
            </w:r>
            <w:r w:rsidRPr="002B7CDF">
              <w:rPr>
                <w:rFonts w:hint="eastAsia"/>
                <w:b/>
                <w:bCs/>
                <w:sz w:val="28"/>
                <w:szCs w:val="28"/>
                <w:lang w:val="uk-UA"/>
              </w:rPr>
              <w:t>розрахунку</w:t>
            </w:r>
            <w:r w:rsidR="00DE2AC6">
              <w:rPr>
                <w:b/>
                <w:bCs/>
                <w:sz w:val="28"/>
                <w:szCs w:val="28"/>
                <w:lang w:val="uk-UA"/>
              </w:rPr>
              <w:t xml:space="preserve"> </w:t>
            </w:r>
            <w:r w:rsidRPr="002B7CDF">
              <w:rPr>
                <w:rFonts w:hint="eastAsia"/>
                <w:b/>
                <w:bCs/>
                <w:sz w:val="28"/>
                <w:szCs w:val="28"/>
                <w:lang w:val="uk-UA"/>
              </w:rPr>
              <w:t>максимальної</w:t>
            </w:r>
            <w:r w:rsidRPr="002B7CDF">
              <w:rPr>
                <w:b/>
                <w:bCs/>
                <w:sz w:val="28"/>
                <w:szCs w:val="28"/>
                <w:lang w:val="uk-UA"/>
              </w:rPr>
              <w:t xml:space="preserve"> </w:t>
            </w:r>
            <w:r w:rsidRPr="002B7CDF">
              <w:rPr>
                <w:rFonts w:hint="eastAsia"/>
                <w:b/>
                <w:bCs/>
                <w:sz w:val="28"/>
                <w:szCs w:val="28"/>
                <w:lang w:val="uk-UA"/>
              </w:rPr>
              <w:t>величини</w:t>
            </w:r>
            <w:r w:rsidRPr="002B7CDF">
              <w:rPr>
                <w:b/>
                <w:bCs/>
                <w:sz w:val="28"/>
                <w:szCs w:val="28"/>
                <w:lang w:val="uk-UA"/>
              </w:rPr>
              <w:t xml:space="preserve"> </w:t>
            </w:r>
            <w:r w:rsidRPr="002B7CDF">
              <w:rPr>
                <w:rFonts w:hint="eastAsia"/>
                <w:b/>
                <w:bCs/>
                <w:sz w:val="28"/>
                <w:szCs w:val="28"/>
                <w:lang w:val="uk-UA"/>
              </w:rPr>
              <w:t>бази</w:t>
            </w:r>
            <w:r w:rsidRPr="002B7CDF">
              <w:rPr>
                <w:b/>
                <w:bCs/>
                <w:sz w:val="28"/>
                <w:szCs w:val="28"/>
                <w:lang w:val="uk-UA"/>
              </w:rPr>
              <w:t xml:space="preserve"> </w:t>
            </w:r>
            <w:r w:rsidRPr="002B7CDF">
              <w:rPr>
                <w:rFonts w:hint="eastAsia"/>
                <w:b/>
                <w:bCs/>
                <w:sz w:val="28"/>
                <w:szCs w:val="28"/>
                <w:lang w:val="uk-UA"/>
              </w:rPr>
              <w:t>нарахування</w:t>
            </w:r>
            <w:r w:rsidRPr="002B7CDF">
              <w:rPr>
                <w:b/>
                <w:bCs/>
                <w:sz w:val="28"/>
                <w:szCs w:val="28"/>
                <w:lang w:val="uk-UA"/>
              </w:rPr>
              <w:t xml:space="preserve"> </w:t>
            </w:r>
            <w:r w:rsidRPr="002B7CDF">
              <w:rPr>
                <w:rFonts w:hint="eastAsia"/>
                <w:b/>
                <w:bCs/>
                <w:sz w:val="28"/>
                <w:szCs w:val="28"/>
                <w:lang w:val="uk-UA"/>
              </w:rPr>
              <w:t>єдиного</w:t>
            </w:r>
            <w:r w:rsidRPr="002B7CDF">
              <w:rPr>
                <w:b/>
                <w:bCs/>
                <w:sz w:val="28"/>
                <w:szCs w:val="28"/>
                <w:lang w:val="uk-UA"/>
              </w:rPr>
              <w:t xml:space="preserve"> </w:t>
            </w:r>
            <w:r w:rsidRPr="002B7CDF">
              <w:rPr>
                <w:rFonts w:hint="eastAsia"/>
                <w:b/>
                <w:bCs/>
                <w:sz w:val="28"/>
                <w:szCs w:val="28"/>
                <w:lang w:val="uk-UA"/>
              </w:rPr>
              <w:t>внеску</w:t>
            </w:r>
            <w:r w:rsidRPr="002B7CDF">
              <w:rPr>
                <w:b/>
                <w:bCs/>
                <w:sz w:val="28"/>
                <w:szCs w:val="28"/>
                <w:lang w:val="uk-UA"/>
              </w:rPr>
              <w:t xml:space="preserve"> </w:t>
            </w:r>
            <w:r w:rsidRPr="002B7CDF">
              <w:rPr>
                <w:rFonts w:hint="eastAsia"/>
                <w:b/>
                <w:bCs/>
                <w:sz w:val="28"/>
                <w:szCs w:val="28"/>
                <w:lang w:val="uk-UA"/>
              </w:rPr>
              <w:t>згідно</w:t>
            </w:r>
            <w:r w:rsidRPr="002B7CDF">
              <w:rPr>
                <w:b/>
                <w:bCs/>
                <w:sz w:val="28"/>
                <w:szCs w:val="28"/>
                <w:lang w:val="uk-UA"/>
              </w:rPr>
              <w:t xml:space="preserve"> </w:t>
            </w:r>
            <w:r w:rsidRPr="002B7CDF">
              <w:rPr>
                <w:rFonts w:hint="eastAsia"/>
                <w:b/>
                <w:bCs/>
                <w:sz w:val="28"/>
                <w:szCs w:val="28"/>
                <w:lang w:val="uk-UA"/>
              </w:rPr>
              <w:t>з</w:t>
            </w:r>
            <w:r w:rsidRPr="002B7CDF">
              <w:rPr>
                <w:b/>
                <w:bCs/>
                <w:sz w:val="28"/>
                <w:szCs w:val="28"/>
                <w:lang w:val="uk-UA"/>
              </w:rPr>
              <w:t xml:space="preserve"> </w:t>
            </w:r>
            <w:r w:rsidRPr="002B7CDF">
              <w:rPr>
                <w:rFonts w:hint="eastAsia"/>
                <w:b/>
                <w:bCs/>
                <w:sz w:val="28"/>
                <w:szCs w:val="28"/>
                <w:lang w:val="uk-UA"/>
              </w:rPr>
              <w:t>пунктом</w:t>
            </w:r>
            <w:r w:rsidRPr="002B7CDF">
              <w:rPr>
                <w:b/>
                <w:bCs/>
                <w:sz w:val="28"/>
                <w:szCs w:val="28"/>
                <w:lang w:val="uk-UA"/>
              </w:rPr>
              <w:t xml:space="preserve"> 4 </w:t>
            </w:r>
            <w:r w:rsidRPr="002B7CDF">
              <w:rPr>
                <w:rFonts w:hint="eastAsia"/>
                <w:b/>
                <w:bCs/>
                <w:sz w:val="28"/>
                <w:szCs w:val="28"/>
                <w:lang w:val="uk-UA"/>
              </w:rPr>
              <w:t>частини</w:t>
            </w:r>
            <w:r w:rsidRPr="002B7CDF">
              <w:rPr>
                <w:b/>
                <w:bCs/>
                <w:sz w:val="28"/>
                <w:szCs w:val="28"/>
                <w:lang w:val="uk-UA"/>
              </w:rPr>
              <w:t xml:space="preserve"> </w:t>
            </w:r>
            <w:r w:rsidRPr="002B7CDF">
              <w:rPr>
                <w:rFonts w:hint="eastAsia"/>
                <w:b/>
                <w:bCs/>
                <w:sz w:val="28"/>
                <w:szCs w:val="28"/>
                <w:lang w:val="uk-UA"/>
              </w:rPr>
              <w:t>першої</w:t>
            </w:r>
            <w:r w:rsidRPr="002B7CDF">
              <w:rPr>
                <w:b/>
                <w:bCs/>
                <w:sz w:val="28"/>
                <w:szCs w:val="28"/>
                <w:lang w:val="uk-UA"/>
              </w:rPr>
              <w:t xml:space="preserve"> </w:t>
            </w:r>
            <w:r w:rsidRPr="002B7CDF">
              <w:rPr>
                <w:rFonts w:hint="eastAsia"/>
                <w:b/>
                <w:bCs/>
                <w:sz w:val="28"/>
                <w:szCs w:val="28"/>
                <w:lang w:val="uk-UA"/>
              </w:rPr>
              <w:t>статті</w:t>
            </w:r>
            <w:r w:rsidRPr="002B7CDF">
              <w:rPr>
                <w:b/>
                <w:bCs/>
                <w:sz w:val="28"/>
                <w:szCs w:val="28"/>
                <w:lang w:val="uk-UA"/>
              </w:rPr>
              <w:t xml:space="preserve"> 1 </w:t>
            </w:r>
            <w:r w:rsidRPr="002B7CDF">
              <w:rPr>
                <w:rFonts w:hint="eastAsia"/>
                <w:b/>
                <w:bCs/>
                <w:sz w:val="28"/>
                <w:szCs w:val="28"/>
                <w:lang w:val="uk-UA"/>
              </w:rPr>
              <w:t>цього</w:t>
            </w:r>
            <w:r w:rsidRPr="002B7CDF">
              <w:rPr>
                <w:b/>
                <w:bCs/>
                <w:sz w:val="28"/>
                <w:szCs w:val="28"/>
                <w:lang w:val="uk-UA"/>
              </w:rPr>
              <w:t xml:space="preserve"> </w:t>
            </w:r>
            <w:r w:rsidRPr="002B7CDF">
              <w:rPr>
                <w:rFonts w:hint="eastAsia"/>
                <w:b/>
                <w:bCs/>
                <w:sz w:val="28"/>
                <w:szCs w:val="28"/>
                <w:lang w:val="uk-UA"/>
              </w:rPr>
              <w:t>Закону</w:t>
            </w:r>
            <w:r w:rsidRPr="002B7CDF">
              <w:rPr>
                <w:b/>
                <w:bCs/>
                <w:sz w:val="28"/>
                <w:szCs w:val="28"/>
                <w:lang w:val="uk-UA"/>
              </w:rPr>
              <w:t>;</w:t>
            </w:r>
          </w:p>
          <w:p w14:paraId="5E284F47" w14:textId="15F4A306" w:rsidR="002B7CDF" w:rsidRPr="002B7CDF" w:rsidRDefault="002B7CDF" w:rsidP="002B7CDF">
            <w:pPr>
              <w:spacing w:after="150"/>
              <w:ind w:firstLine="450"/>
              <w:jc w:val="both"/>
              <w:rPr>
                <w:b/>
                <w:bCs/>
                <w:sz w:val="28"/>
                <w:szCs w:val="28"/>
                <w:lang w:val="uk-UA"/>
              </w:rPr>
            </w:pPr>
            <w:r w:rsidRPr="002B7CDF">
              <w:rPr>
                <w:b/>
                <w:bCs/>
                <w:sz w:val="28"/>
                <w:szCs w:val="28"/>
                <w:lang w:val="uk-UA"/>
              </w:rPr>
              <w:t xml:space="preserve">- визначення фіксованих ставок єдиного податку для платників другої групи згідно з підпунктом 2 пункту 293.2 статті 293 Податкового кодексу України. </w:t>
            </w:r>
          </w:p>
          <w:p w14:paraId="000E22B5" w14:textId="77777777" w:rsidR="000A717C" w:rsidRPr="002B7CDF" w:rsidRDefault="000A717C" w:rsidP="00E2657B">
            <w:pPr>
              <w:spacing w:after="60" w:line="230" w:lineRule="auto"/>
              <w:ind w:firstLine="201"/>
              <w:jc w:val="both"/>
              <w:rPr>
                <w:spacing w:val="-6"/>
                <w:sz w:val="28"/>
                <w:szCs w:val="28"/>
                <w:lang w:val="uk-UA"/>
              </w:rPr>
            </w:pPr>
          </w:p>
        </w:tc>
      </w:tr>
      <w:tr w:rsidR="00597CB1" w:rsidRPr="00073B97" w14:paraId="0196A0EF" w14:textId="77777777" w:rsidTr="00A31E59">
        <w:tc>
          <w:tcPr>
            <w:tcW w:w="15026" w:type="dxa"/>
            <w:gridSpan w:val="2"/>
          </w:tcPr>
          <w:p w14:paraId="4AFA9DC0" w14:textId="77777777" w:rsidR="00597CB1" w:rsidRDefault="00597CB1" w:rsidP="00E2657B">
            <w:pPr>
              <w:spacing w:after="60" w:line="230" w:lineRule="auto"/>
              <w:ind w:firstLine="201"/>
              <w:jc w:val="both"/>
              <w:rPr>
                <w:spacing w:val="-6"/>
                <w:sz w:val="28"/>
                <w:szCs w:val="28"/>
                <w:lang w:val="uk-UA"/>
              </w:rPr>
            </w:pPr>
          </w:p>
          <w:p w14:paraId="015A61F7" w14:textId="77777777" w:rsidR="00E43D81" w:rsidRPr="00E43D81" w:rsidRDefault="00E43D81" w:rsidP="00E43D81">
            <w:pPr>
              <w:jc w:val="center"/>
              <w:rPr>
                <w:b/>
                <w:bCs/>
                <w:spacing w:val="-6"/>
                <w:sz w:val="28"/>
                <w:szCs w:val="28"/>
                <w:lang w:val="uk-UA"/>
              </w:rPr>
            </w:pPr>
            <w:r w:rsidRPr="00E43D81">
              <w:rPr>
                <w:b/>
                <w:bCs/>
                <w:spacing w:val="-6"/>
                <w:sz w:val="28"/>
                <w:szCs w:val="28"/>
                <w:lang w:val="uk-UA"/>
              </w:rPr>
              <w:t>Закон України «Про прожитковий мінімум»</w:t>
            </w:r>
          </w:p>
          <w:p w14:paraId="7C662211" w14:textId="2FD10931" w:rsidR="00E43D81" w:rsidRPr="00E43D81" w:rsidRDefault="00E43D81" w:rsidP="00E43D81">
            <w:pPr>
              <w:jc w:val="center"/>
              <w:rPr>
                <w:i/>
                <w:iCs/>
                <w:spacing w:val="-6"/>
                <w:sz w:val="28"/>
                <w:szCs w:val="28"/>
                <w:lang w:val="uk-UA"/>
              </w:rPr>
            </w:pPr>
            <w:r w:rsidRPr="00E43D81">
              <w:rPr>
                <w:spacing w:val="-6"/>
                <w:sz w:val="28"/>
                <w:szCs w:val="28"/>
                <w:lang w:val="uk-UA"/>
              </w:rPr>
              <w:t xml:space="preserve"> </w:t>
            </w:r>
            <w:r w:rsidRPr="00E43D81">
              <w:rPr>
                <w:i/>
                <w:iCs/>
                <w:spacing w:val="-6"/>
                <w:sz w:val="28"/>
                <w:szCs w:val="28"/>
                <w:lang w:val="uk-UA"/>
              </w:rPr>
              <w:t>(Відомості Верховної Ради України (ВВР), 1999, № 38, ст.348):</w:t>
            </w:r>
          </w:p>
          <w:p w14:paraId="2462E923" w14:textId="4E72D61F" w:rsidR="00597CB1" w:rsidRPr="00A0746B" w:rsidRDefault="00597CB1" w:rsidP="00E2657B">
            <w:pPr>
              <w:spacing w:after="60" w:line="230" w:lineRule="auto"/>
              <w:ind w:firstLine="201"/>
              <w:jc w:val="both"/>
              <w:rPr>
                <w:spacing w:val="-6"/>
                <w:sz w:val="28"/>
                <w:szCs w:val="28"/>
                <w:lang w:val="uk-UA"/>
              </w:rPr>
            </w:pPr>
          </w:p>
        </w:tc>
      </w:tr>
      <w:tr w:rsidR="009B2614" w:rsidRPr="008D1346" w14:paraId="0442616D" w14:textId="77777777" w:rsidTr="005F3FE9">
        <w:tc>
          <w:tcPr>
            <w:tcW w:w="7513" w:type="dxa"/>
          </w:tcPr>
          <w:p w14:paraId="22B43AE5" w14:textId="77777777" w:rsidR="00666924" w:rsidRPr="00666924" w:rsidRDefault="00666924" w:rsidP="00666924">
            <w:pPr>
              <w:spacing w:after="60" w:line="230" w:lineRule="auto"/>
              <w:ind w:firstLine="344"/>
              <w:jc w:val="both"/>
              <w:rPr>
                <w:spacing w:val="-6"/>
                <w:sz w:val="28"/>
                <w:szCs w:val="28"/>
                <w:lang w:val="uk-UA"/>
              </w:rPr>
            </w:pPr>
            <w:r w:rsidRPr="00666924">
              <w:rPr>
                <w:spacing w:val="-6"/>
                <w:sz w:val="28"/>
                <w:szCs w:val="28"/>
                <w:lang w:val="uk-UA"/>
              </w:rPr>
              <w:t>Стаття 2. Застосування прожиткового мінімуму</w:t>
            </w:r>
          </w:p>
          <w:p w14:paraId="77442C52" w14:textId="77777777" w:rsidR="00666924" w:rsidRPr="00666924" w:rsidRDefault="00666924" w:rsidP="00666924">
            <w:pPr>
              <w:spacing w:after="60" w:line="230" w:lineRule="auto"/>
              <w:ind w:firstLine="344"/>
              <w:jc w:val="both"/>
              <w:rPr>
                <w:spacing w:val="-6"/>
                <w:sz w:val="28"/>
                <w:szCs w:val="28"/>
                <w:lang w:val="uk-UA"/>
              </w:rPr>
            </w:pPr>
            <w:r w:rsidRPr="00666924">
              <w:rPr>
                <w:spacing w:val="-6"/>
                <w:sz w:val="28"/>
                <w:szCs w:val="28"/>
                <w:lang w:val="uk-UA"/>
              </w:rPr>
              <w:lastRenderedPageBreak/>
              <w:t>Прожитковий мінімум застосовується для:</w:t>
            </w:r>
          </w:p>
          <w:p w14:paraId="0D6535EC" w14:textId="77777777" w:rsidR="00666924" w:rsidRPr="00666924" w:rsidRDefault="00666924" w:rsidP="00666924">
            <w:pPr>
              <w:spacing w:after="60" w:line="230" w:lineRule="auto"/>
              <w:ind w:firstLine="344"/>
              <w:jc w:val="both"/>
              <w:rPr>
                <w:spacing w:val="-6"/>
                <w:sz w:val="28"/>
                <w:szCs w:val="28"/>
                <w:lang w:val="uk-UA"/>
              </w:rPr>
            </w:pPr>
            <w:r w:rsidRPr="00666924">
              <w:rPr>
                <w:spacing w:val="-6"/>
                <w:sz w:val="28"/>
                <w:szCs w:val="28"/>
                <w:lang w:val="uk-UA"/>
              </w:rPr>
              <w:t>загальної оцінки рівня життя в Україні, що є основою для реалізації соціальної політики та розроблення окремих державних соціальних програм;</w:t>
            </w:r>
          </w:p>
          <w:p w14:paraId="1A603D6C" w14:textId="7ED25ECB" w:rsidR="009B2614" w:rsidRDefault="00666924" w:rsidP="00666924">
            <w:pPr>
              <w:spacing w:after="60" w:line="230" w:lineRule="auto"/>
              <w:ind w:firstLine="344"/>
              <w:jc w:val="both"/>
              <w:rPr>
                <w:spacing w:val="-6"/>
                <w:sz w:val="28"/>
                <w:szCs w:val="28"/>
                <w:lang w:val="uk-UA"/>
              </w:rPr>
            </w:pPr>
            <w:r w:rsidRPr="00666924">
              <w:rPr>
                <w:spacing w:val="-6"/>
                <w:sz w:val="28"/>
                <w:szCs w:val="28"/>
                <w:lang w:val="uk-UA"/>
              </w:rPr>
              <w:t xml:space="preserve">встановлення розмірів мінімальної заробітної плати та мінімальної пенсії за віком, визначення розмірів соціальної допомоги, допомоги сім'ям з </w:t>
            </w:r>
            <w:r w:rsidRPr="00BB00A6">
              <w:rPr>
                <w:b/>
                <w:bCs/>
                <w:spacing w:val="-6"/>
                <w:sz w:val="28"/>
                <w:szCs w:val="28"/>
                <w:lang w:val="uk-UA"/>
              </w:rPr>
              <w:t>дітьми</w:t>
            </w:r>
            <w:r w:rsidRPr="00666924">
              <w:rPr>
                <w:spacing w:val="-6"/>
                <w:sz w:val="28"/>
                <w:szCs w:val="28"/>
                <w:lang w:val="uk-UA"/>
              </w:rPr>
              <w:t>, допомоги по безробіттю, а також стипендій та інших соціальних виплат виходячи з вимог Конституції України та законів України;</w:t>
            </w:r>
          </w:p>
        </w:tc>
        <w:tc>
          <w:tcPr>
            <w:tcW w:w="7513" w:type="dxa"/>
          </w:tcPr>
          <w:p w14:paraId="4DA2156A" w14:textId="77777777" w:rsidR="00AF49B6" w:rsidRPr="00AF49B6" w:rsidRDefault="00AF49B6" w:rsidP="00AF49B6">
            <w:pPr>
              <w:spacing w:after="60" w:line="230" w:lineRule="auto"/>
              <w:ind w:firstLine="201"/>
              <w:jc w:val="both"/>
              <w:rPr>
                <w:spacing w:val="-6"/>
                <w:sz w:val="28"/>
                <w:szCs w:val="28"/>
                <w:lang w:val="uk-UA"/>
              </w:rPr>
            </w:pPr>
            <w:r w:rsidRPr="00AF49B6">
              <w:rPr>
                <w:spacing w:val="-6"/>
                <w:sz w:val="28"/>
                <w:szCs w:val="28"/>
                <w:lang w:val="uk-UA"/>
              </w:rPr>
              <w:lastRenderedPageBreak/>
              <w:t>Стаття 2. Застосування прожиткового мінімуму</w:t>
            </w:r>
          </w:p>
          <w:p w14:paraId="5E1C70AD" w14:textId="77777777" w:rsidR="00AF49B6" w:rsidRPr="00AF49B6" w:rsidRDefault="00AF49B6" w:rsidP="00AF49B6">
            <w:pPr>
              <w:spacing w:after="60" w:line="230" w:lineRule="auto"/>
              <w:ind w:firstLine="201"/>
              <w:jc w:val="both"/>
              <w:rPr>
                <w:spacing w:val="-6"/>
                <w:sz w:val="28"/>
                <w:szCs w:val="28"/>
                <w:lang w:val="uk-UA"/>
              </w:rPr>
            </w:pPr>
            <w:r w:rsidRPr="00AF49B6">
              <w:rPr>
                <w:spacing w:val="-6"/>
                <w:sz w:val="28"/>
                <w:szCs w:val="28"/>
                <w:lang w:val="uk-UA"/>
              </w:rPr>
              <w:lastRenderedPageBreak/>
              <w:t>Прожитковий мінімум застосовується для:</w:t>
            </w:r>
          </w:p>
          <w:p w14:paraId="041B8FA4" w14:textId="77777777" w:rsidR="00AF49B6" w:rsidRPr="00AF49B6" w:rsidRDefault="00AF49B6" w:rsidP="00AF49B6">
            <w:pPr>
              <w:spacing w:after="60" w:line="230" w:lineRule="auto"/>
              <w:ind w:firstLine="201"/>
              <w:jc w:val="both"/>
              <w:rPr>
                <w:spacing w:val="-6"/>
                <w:sz w:val="28"/>
                <w:szCs w:val="28"/>
                <w:lang w:val="uk-UA"/>
              </w:rPr>
            </w:pPr>
            <w:r w:rsidRPr="00AF49B6">
              <w:rPr>
                <w:spacing w:val="-6"/>
                <w:sz w:val="28"/>
                <w:szCs w:val="28"/>
                <w:lang w:val="uk-UA"/>
              </w:rPr>
              <w:t>загальної оцінки рівня життя в Україні, що є основою для реалізації соціальної політики та розроблення окремих державних соціальних програм;</w:t>
            </w:r>
          </w:p>
          <w:p w14:paraId="2115AB3C" w14:textId="77777777" w:rsidR="00AF49B6" w:rsidRDefault="00AF49B6" w:rsidP="00AF49B6">
            <w:pPr>
              <w:spacing w:after="60" w:line="230" w:lineRule="auto"/>
              <w:ind w:firstLine="201"/>
              <w:jc w:val="both"/>
              <w:rPr>
                <w:spacing w:val="-6"/>
                <w:sz w:val="28"/>
                <w:szCs w:val="28"/>
                <w:lang w:val="uk-UA"/>
              </w:rPr>
            </w:pPr>
            <w:r w:rsidRPr="00AF49B6">
              <w:rPr>
                <w:spacing w:val="-6"/>
                <w:sz w:val="28"/>
                <w:szCs w:val="28"/>
                <w:lang w:val="uk-UA"/>
              </w:rPr>
              <w:t xml:space="preserve">встановлення розмірів мінімальної заробітної плати </w:t>
            </w:r>
            <w:r w:rsidRPr="00AF49B6">
              <w:rPr>
                <w:b/>
                <w:bCs/>
                <w:spacing w:val="-6"/>
                <w:sz w:val="28"/>
                <w:szCs w:val="28"/>
                <w:lang w:val="uk-UA"/>
              </w:rPr>
              <w:t>(яка не може бути меншою подвійного розміру прожиткового мінімуму)</w:t>
            </w:r>
            <w:r w:rsidRPr="00AF49B6">
              <w:rPr>
                <w:spacing w:val="-6"/>
                <w:sz w:val="28"/>
                <w:szCs w:val="28"/>
                <w:lang w:val="uk-UA"/>
              </w:rPr>
              <w:t xml:space="preserve">  та мінімальної пенсії за віком, визначення розмірів соціальної допомоги, допомоги сім'ям з дітьми, допомоги по безробіттю, а також стипендій та інших соціальних виплат виходячи з вимог Конституції України та законів України;</w:t>
            </w:r>
          </w:p>
          <w:p w14:paraId="79210ED1" w14:textId="6F97794E" w:rsidR="009B2614" w:rsidRPr="00A0746B" w:rsidRDefault="00AF49B6" w:rsidP="00AF49B6">
            <w:pPr>
              <w:spacing w:after="60" w:line="230" w:lineRule="auto"/>
              <w:ind w:firstLine="201"/>
              <w:jc w:val="both"/>
              <w:rPr>
                <w:spacing w:val="-6"/>
                <w:sz w:val="28"/>
                <w:szCs w:val="28"/>
                <w:lang w:val="uk-UA"/>
              </w:rPr>
            </w:pPr>
            <w:r w:rsidRPr="00AF49B6">
              <w:rPr>
                <w:spacing w:val="-6"/>
                <w:sz w:val="28"/>
                <w:szCs w:val="28"/>
                <w:lang w:val="uk-UA"/>
              </w:rPr>
              <w:t xml:space="preserve"> </w:t>
            </w:r>
          </w:p>
        </w:tc>
      </w:tr>
      <w:tr w:rsidR="00E43D81" w:rsidRPr="00073B97" w14:paraId="5EC83042" w14:textId="77777777" w:rsidTr="005F3FE9">
        <w:tc>
          <w:tcPr>
            <w:tcW w:w="7513" w:type="dxa"/>
          </w:tcPr>
          <w:p w14:paraId="59627F54" w14:textId="6138D315" w:rsidR="00DE2AC6" w:rsidRDefault="005F22A0" w:rsidP="00AF0A2D">
            <w:pPr>
              <w:spacing w:after="60" w:line="230" w:lineRule="auto"/>
              <w:ind w:firstLine="344"/>
              <w:jc w:val="both"/>
              <w:rPr>
                <w:spacing w:val="-6"/>
                <w:sz w:val="28"/>
                <w:szCs w:val="28"/>
                <w:lang w:val="uk-UA"/>
              </w:rPr>
            </w:pPr>
            <w:r>
              <w:rPr>
                <w:spacing w:val="-6"/>
                <w:sz w:val="28"/>
                <w:szCs w:val="28"/>
                <w:lang w:val="uk-UA"/>
              </w:rPr>
              <w:lastRenderedPageBreak/>
              <w:t>Прикінцев</w:t>
            </w:r>
            <w:r w:rsidR="00DE2AC6">
              <w:rPr>
                <w:spacing w:val="-6"/>
                <w:sz w:val="28"/>
                <w:szCs w:val="28"/>
                <w:lang w:val="uk-UA"/>
              </w:rPr>
              <w:t>і</w:t>
            </w:r>
            <w:r>
              <w:rPr>
                <w:spacing w:val="-6"/>
                <w:sz w:val="28"/>
                <w:szCs w:val="28"/>
                <w:lang w:val="uk-UA"/>
              </w:rPr>
              <w:t xml:space="preserve"> положен</w:t>
            </w:r>
            <w:r w:rsidR="00DE2AC6">
              <w:rPr>
                <w:spacing w:val="-6"/>
                <w:sz w:val="28"/>
                <w:szCs w:val="28"/>
                <w:lang w:val="uk-UA"/>
              </w:rPr>
              <w:t>ня</w:t>
            </w:r>
            <w:r>
              <w:rPr>
                <w:spacing w:val="-6"/>
                <w:sz w:val="28"/>
                <w:szCs w:val="28"/>
                <w:lang w:val="uk-UA"/>
              </w:rPr>
              <w:t xml:space="preserve">  </w:t>
            </w:r>
          </w:p>
          <w:p w14:paraId="63FC3A1B" w14:textId="77777777" w:rsidR="00DE2AC6" w:rsidRDefault="00DE2AC6" w:rsidP="00AF0A2D">
            <w:pPr>
              <w:spacing w:after="60" w:line="230" w:lineRule="auto"/>
              <w:ind w:firstLine="344"/>
              <w:jc w:val="both"/>
              <w:rPr>
                <w:spacing w:val="-6"/>
                <w:sz w:val="28"/>
                <w:szCs w:val="28"/>
                <w:lang w:val="uk-UA"/>
              </w:rPr>
            </w:pPr>
          </w:p>
          <w:p w14:paraId="11881543" w14:textId="2EBD016C" w:rsidR="00DE2AC6" w:rsidRDefault="00DE2AC6" w:rsidP="00AF0A2D">
            <w:pPr>
              <w:spacing w:after="60" w:line="230" w:lineRule="auto"/>
              <w:ind w:firstLine="344"/>
              <w:jc w:val="both"/>
              <w:rPr>
                <w:spacing w:val="-6"/>
                <w:sz w:val="28"/>
                <w:szCs w:val="28"/>
                <w:lang w:val="uk-UA"/>
              </w:rPr>
            </w:pPr>
            <w:r>
              <w:rPr>
                <w:spacing w:val="-6"/>
                <w:sz w:val="28"/>
                <w:szCs w:val="28"/>
                <w:lang w:val="uk-UA"/>
              </w:rPr>
              <w:t>…</w:t>
            </w:r>
          </w:p>
          <w:p w14:paraId="23EC5DC2" w14:textId="77777777" w:rsidR="00DE2AC6" w:rsidRDefault="00DE2AC6" w:rsidP="00AF0A2D">
            <w:pPr>
              <w:spacing w:after="60" w:line="230" w:lineRule="auto"/>
              <w:ind w:firstLine="344"/>
              <w:jc w:val="both"/>
              <w:rPr>
                <w:spacing w:val="-6"/>
                <w:sz w:val="28"/>
                <w:szCs w:val="28"/>
                <w:lang w:val="uk-UA"/>
              </w:rPr>
            </w:pPr>
          </w:p>
          <w:p w14:paraId="3DD5A6EE" w14:textId="77777777" w:rsidR="00DE2AC6" w:rsidRDefault="00DE2AC6" w:rsidP="00AF0A2D">
            <w:pPr>
              <w:spacing w:after="60" w:line="230" w:lineRule="auto"/>
              <w:ind w:firstLine="344"/>
              <w:jc w:val="both"/>
              <w:rPr>
                <w:spacing w:val="-6"/>
                <w:sz w:val="28"/>
                <w:szCs w:val="28"/>
                <w:lang w:val="uk-UA"/>
              </w:rPr>
            </w:pPr>
          </w:p>
          <w:p w14:paraId="74874055" w14:textId="511C4B77" w:rsidR="00E43D81" w:rsidRPr="00DE2AC6" w:rsidRDefault="00DE2AC6" w:rsidP="00AF0A2D">
            <w:pPr>
              <w:spacing w:after="60" w:line="230" w:lineRule="auto"/>
              <w:ind w:firstLine="344"/>
              <w:jc w:val="both"/>
              <w:rPr>
                <w:i/>
                <w:spacing w:val="-6"/>
                <w:sz w:val="28"/>
                <w:szCs w:val="28"/>
                <w:lang w:val="uk-UA"/>
              </w:rPr>
            </w:pPr>
            <w:r>
              <w:rPr>
                <w:i/>
                <w:spacing w:val="-6"/>
                <w:sz w:val="28"/>
                <w:szCs w:val="28"/>
                <w:lang w:val="uk-UA"/>
              </w:rPr>
              <w:t>відсутній</w:t>
            </w:r>
            <w:r w:rsidR="005F22A0" w:rsidRPr="00DE2AC6">
              <w:rPr>
                <w:i/>
                <w:spacing w:val="-6"/>
                <w:sz w:val="28"/>
                <w:szCs w:val="28"/>
                <w:lang w:val="uk-UA"/>
              </w:rPr>
              <w:t xml:space="preserve"> </w:t>
            </w:r>
          </w:p>
        </w:tc>
        <w:tc>
          <w:tcPr>
            <w:tcW w:w="7513" w:type="dxa"/>
          </w:tcPr>
          <w:p w14:paraId="7078A918" w14:textId="24548B08" w:rsidR="00DE2AC6" w:rsidRDefault="00DE2AC6" w:rsidP="00E2657B">
            <w:pPr>
              <w:spacing w:after="60" w:line="230" w:lineRule="auto"/>
              <w:ind w:firstLine="201"/>
              <w:jc w:val="both"/>
              <w:rPr>
                <w:b/>
                <w:bCs/>
                <w:spacing w:val="-6"/>
                <w:sz w:val="28"/>
                <w:szCs w:val="28"/>
                <w:lang w:val="uk-UA"/>
              </w:rPr>
            </w:pPr>
            <w:r>
              <w:rPr>
                <w:spacing w:val="-6"/>
                <w:sz w:val="28"/>
                <w:szCs w:val="28"/>
                <w:lang w:val="uk-UA"/>
              </w:rPr>
              <w:t>Прикінцеві положення</w:t>
            </w:r>
          </w:p>
          <w:p w14:paraId="5FFBF4EE" w14:textId="77777777" w:rsidR="00DE2AC6" w:rsidRPr="00DE2AC6" w:rsidRDefault="00DE2AC6" w:rsidP="00E2657B">
            <w:pPr>
              <w:spacing w:after="60" w:line="230" w:lineRule="auto"/>
              <w:ind w:firstLine="201"/>
              <w:jc w:val="both"/>
              <w:rPr>
                <w:bCs/>
                <w:spacing w:val="-6"/>
                <w:sz w:val="28"/>
                <w:szCs w:val="28"/>
                <w:lang w:val="uk-UA"/>
              </w:rPr>
            </w:pPr>
          </w:p>
          <w:p w14:paraId="5A667DA8" w14:textId="6DBD4835" w:rsidR="00DE2AC6" w:rsidRPr="00DE2AC6" w:rsidRDefault="00DE2AC6" w:rsidP="00E2657B">
            <w:pPr>
              <w:spacing w:after="60" w:line="230" w:lineRule="auto"/>
              <w:ind w:firstLine="201"/>
              <w:jc w:val="both"/>
              <w:rPr>
                <w:bCs/>
                <w:spacing w:val="-6"/>
                <w:sz w:val="28"/>
                <w:szCs w:val="28"/>
                <w:lang w:val="uk-UA"/>
              </w:rPr>
            </w:pPr>
            <w:r>
              <w:rPr>
                <w:bCs/>
                <w:spacing w:val="-6"/>
                <w:sz w:val="28"/>
                <w:szCs w:val="28"/>
                <w:lang w:val="uk-UA"/>
              </w:rPr>
              <w:t>…</w:t>
            </w:r>
          </w:p>
          <w:p w14:paraId="47DE4F39" w14:textId="77777777" w:rsidR="00E43D81" w:rsidRPr="00BB00A6" w:rsidRDefault="005F22A0" w:rsidP="00E2657B">
            <w:pPr>
              <w:spacing w:after="60" w:line="230" w:lineRule="auto"/>
              <w:ind w:firstLine="201"/>
              <w:jc w:val="both"/>
              <w:rPr>
                <w:b/>
                <w:bCs/>
                <w:spacing w:val="-6"/>
                <w:sz w:val="28"/>
                <w:szCs w:val="28"/>
                <w:lang w:val="uk-UA"/>
              </w:rPr>
            </w:pPr>
            <w:r w:rsidRPr="00BB00A6">
              <w:rPr>
                <w:b/>
                <w:bCs/>
                <w:spacing w:val="-6"/>
                <w:sz w:val="28"/>
                <w:szCs w:val="28"/>
                <w:lang w:val="uk-UA"/>
              </w:rPr>
              <w:t>3. Починаючи з 1 січня 2021 року розмір мінімальної заробітної плати встановлюється на рівні, що не може бути меншим подвійного розміру прожиткового мінімуму.</w:t>
            </w:r>
          </w:p>
          <w:p w14:paraId="03BC02E8" w14:textId="6DE36674" w:rsidR="005F22A0" w:rsidRPr="00A0746B" w:rsidRDefault="005F22A0" w:rsidP="00E2657B">
            <w:pPr>
              <w:spacing w:after="60" w:line="230" w:lineRule="auto"/>
              <w:ind w:firstLine="201"/>
              <w:jc w:val="both"/>
              <w:rPr>
                <w:spacing w:val="-6"/>
                <w:sz w:val="28"/>
                <w:szCs w:val="28"/>
                <w:lang w:val="uk-UA"/>
              </w:rPr>
            </w:pPr>
          </w:p>
        </w:tc>
      </w:tr>
      <w:tr w:rsidR="00BB00A6" w:rsidRPr="008D1346" w14:paraId="0D1B438E" w14:textId="77777777" w:rsidTr="001271D0">
        <w:tc>
          <w:tcPr>
            <w:tcW w:w="15026" w:type="dxa"/>
            <w:gridSpan w:val="2"/>
          </w:tcPr>
          <w:p w14:paraId="47B49D2F" w14:textId="77777777" w:rsidR="00BB00A6" w:rsidRDefault="00BB00A6" w:rsidP="00E2657B">
            <w:pPr>
              <w:spacing w:after="60" w:line="230" w:lineRule="auto"/>
              <w:ind w:firstLine="201"/>
              <w:jc w:val="both"/>
              <w:rPr>
                <w:spacing w:val="-6"/>
                <w:sz w:val="28"/>
                <w:szCs w:val="28"/>
                <w:lang w:val="uk-UA"/>
              </w:rPr>
            </w:pPr>
          </w:p>
          <w:p w14:paraId="18A86D71" w14:textId="6564DC28" w:rsidR="00BB00A6" w:rsidRPr="00BB00A6" w:rsidRDefault="00BB00A6" w:rsidP="00BB00A6">
            <w:pPr>
              <w:spacing w:after="60" w:line="230" w:lineRule="auto"/>
              <w:jc w:val="center"/>
              <w:rPr>
                <w:b/>
                <w:bCs/>
                <w:spacing w:val="-6"/>
                <w:sz w:val="28"/>
                <w:szCs w:val="28"/>
                <w:lang w:val="uk-UA"/>
              </w:rPr>
            </w:pPr>
            <w:r w:rsidRPr="00BB00A6">
              <w:rPr>
                <w:b/>
                <w:bCs/>
                <w:spacing w:val="-6"/>
                <w:sz w:val="28"/>
                <w:szCs w:val="28"/>
                <w:lang w:val="uk-UA"/>
              </w:rPr>
              <w:t>Закон України «Про загальнообов'язкове державне пенсійне страхування»</w:t>
            </w:r>
          </w:p>
          <w:p w14:paraId="2A6D790A" w14:textId="559D8FF4" w:rsidR="00BB00A6" w:rsidRPr="00BB00A6" w:rsidRDefault="00BB00A6" w:rsidP="00BB00A6">
            <w:pPr>
              <w:spacing w:after="60" w:line="230" w:lineRule="auto"/>
              <w:jc w:val="center"/>
              <w:rPr>
                <w:i/>
                <w:iCs/>
                <w:spacing w:val="-6"/>
                <w:sz w:val="28"/>
                <w:szCs w:val="28"/>
                <w:lang w:val="uk-UA"/>
              </w:rPr>
            </w:pPr>
            <w:r w:rsidRPr="00BB00A6">
              <w:rPr>
                <w:i/>
                <w:iCs/>
                <w:spacing w:val="-6"/>
                <w:sz w:val="28"/>
                <w:szCs w:val="28"/>
                <w:lang w:val="uk-UA"/>
              </w:rPr>
              <w:t>(Відомості Верховної Ради України (ВВР), 2003, №№ 49-51, ст. 376):</w:t>
            </w:r>
          </w:p>
          <w:p w14:paraId="527928B3" w14:textId="76FEDCE7" w:rsidR="00BB00A6" w:rsidRPr="00A0746B" w:rsidRDefault="00BB00A6" w:rsidP="00E2657B">
            <w:pPr>
              <w:spacing w:after="60" w:line="230" w:lineRule="auto"/>
              <w:ind w:firstLine="201"/>
              <w:jc w:val="both"/>
              <w:rPr>
                <w:spacing w:val="-6"/>
                <w:sz w:val="28"/>
                <w:szCs w:val="28"/>
                <w:lang w:val="uk-UA"/>
              </w:rPr>
            </w:pPr>
          </w:p>
        </w:tc>
      </w:tr>
      <w:tr w:rsidR="00BB00A6" w:rsidRPr="008D1346" w14:paraId="22969215" w14:textId="77777777" w:rsidTr="005F3FE9">
        <w:tc>
          <w:tcPr>
            <w:tcW w:w="7513" w:type="dxa"/>
          </w:tcPr>
          <w:p w14:paraId="1CF95F03" w14:textId="3462DB17" w:rsidR="00BB00A6" w:rsidRDefault="006A79BA" w:rsidP="00AF0A2D">
            <w:pPr>
              <w:spacing w:after="60" w:line="230" w:lineRule="auto"/>
              <w:ind w:firstLine="344"/>
              <w:jc w:val="both"/>
              <w:rPr>
                <w:spacing w:val="-6"/>
                <w:sz w:val="28"/>
                <w:szCs w:val="28"/>
                <w:lang w:val="uk-UA"/>
              </w:rPr>
            </w:pPr>
            <w:r w:rsidRPr="006A79BA">
              <w:rPr>
                <w:spacing w:val="-6"/>
                <w:sz w:val="28"/>
                <w:szCs w:val="28"/>
                <w:lang w:val="uk-UA"/>
              </w:rPr>
              <w:t xml:space="preserve">Абзац 12 статті 1: «мінімальний страховий внесок - сума коштів, що визначається розрахунково як добуток розміру мінімальної заробітної плати і розміру єдиного внеску на загальнообов'язкове державне соціальне страхування, </w:t>
            </w:r>
            <w:r w:rsidRPr="006A79BA">
              <w:rPr>
                <w:spacing w:val="-6"/>
                <w:sz w:val="28"/>
                <w:szCs w:val="28"/>
                <w:lang w:val="uk-UA"/>
              </w:rPr>
              <w:lastRenderedPageBreak/>
              <w:t>встановлених законом, на місяць, за який нараховується заробітна плата (дохід)».</w:t>
            </w:r>
          </w:p>
        </w:tc>
        <w:tc>
          <w:tcPr>
            <w:tcW w:w="7513" w:type="dxa"/>
          </w:tcPr>
          <w:p w14:paraId="25BEC4F4" w14:textId="2ABCB658" w:rsidR="00BB00A6" w:rsidRPr="00A0746B" w:rsidRDefault="006A79BA" w:rsidP="00E2657B">
            <w:pPr>
              <w:spacing w:after="60" w:line="230" w:lineRule="auto"/>
              <w:ind w:firstLine="201"/>
              <w:jc w:val="both"/>
              <w:rPr>
                <w:spacing w:val="-6"/>
                <w:sz w:val="28"/>
                <w:szCs w:val="28"/>
                <w:lang w:val="uk-UA"/>
              </w:rPr>
            </w:pPr>
            <w:r w:rsidRPr="006A79BA">
              <w:rPr>
                <w:spacing w:val="-6"/>
                <w:sz w:val="28"/>
                <w:szCs w:val="28"/>
                <w:lang w:val="uk-UA"/>
              </w:rPr>
              <w:lastRenderedPageBreak/>
              <w:t xml:space="preserve">мінімальний страховий внесок - сума коштів, що визначається розрахунково як добуток розміру мінімальної заробітної плати і розміру єдиного внеску на загальнообов'язкове державне соціальне страхування, встановлених законом, на місяць, за </w:t>
            </w:r>
            <w:r w:rsidRPr="006A79BA">
              <w:rPr>
                <w:spacing w:val="-6"/>
                <w:sz w:val="28"/>
                <w:szCs w:val="28"/>
                <w:lang w:val="uk-UA"/>
              </w:rPr>
              <w:lastRenderedPageBreak/>
              <w:t>який нараховується заробітна плата (дохід</w:t>
            </w:r>
            <w:r w:rsidRPr="006A79BA">
              <w:rPr>
                <w:b/>
                <w:bCs/>
                <w:spacing w:val="-6"/>
                <w:sz w:val="28"/>
                <w:szCs w:val="28"/>
                <w:lang w:val="uk-UA"/>
              </w:rPr>
              <w:t>)»,</w:t>
            </w:r>
            <w:r w:rsidRPr="006A79BA">
              <w:rPr>
                <w:b/>
                <w:bCs/>
                <w:lang w:val="uk-UA"/>
              </w:rPr>
              <w:t xml:space="preserve"> </w:t>
            </w:r>
            <w:r w:rsidRPr="006A79BA">
              <w:rPr>
                <w:b/>
                <w:bCs/>
                <w:spacing w:val="-6"/>
                <w:sz w:val="28"/>
                <w:szCs w:val="28"/>
                <w:lang w:val="uk-UA"/>
              </w:rPr>
              <w:t>якщо інше не встановлено у Розділі ХV «Прикінцеві положення» цього Закону.</w:t>
            </w:r>
          </w:p>
        </w:tc>
      </w:tr>
      <w:tr w:rsidR="00BB00A6" w:rsidRPr="008D1346" w14:paraId="23ACBFDD" w14:textId="77777777" w:rsidTr="005F3FE9">
        <w:tc>
          <w:tcPr>
            <w:tcW w:w="7513" w:type="dxa"/>
          </w:tcPr>
          <w:p w14:paraId="30799272" w14:textId="48886F80" w:rsidR="00BB00A6" w:rsidRPr="00DE2AC6" w:rsidRDefault="00DE2AC6" w:rsidP="00AF0A2D">
            <w:pPr>
              <w:spacing w:after="60" w:line="230" w:lineRule="auto"/>
              <w:ind w:firstLine="344"/>
              <w:jc w:val="both"/>
              <w:rPr>
                <w:i/>
                <w:spacing w:val="-6"/>
                <w:sz w:val="28"/>
                <w:szCs w:val="28"/>
                <w:lang w:val="uk-UA"/>
              </w:rPr>
            </w:pPr>
            <w:r w:rsidRPr="00DE2AC6">
              <w:rPr>
                <w:i/>
                <w:spacing w:val="-6"/>
                <w:sz w:val="28"/>
                <w:szCs w:val="28"/>
                <w:lang w:val="uk-UA"/>
              </w:rPr>
              <w:lastRenderedPageBreak/>
              <w:t>Положення відсутнє</w:t>
            </w:r>
          </w:p>
        </w:tc>
        <w:tc>
          <w:tcPr>
            <w:tcW w:w="7513" w:type="dxa"/>
          </w:tcPr>
          <w:p w14:paraId="42F3F28C" w14:textId="1C9CE2B4" w:rsidR="00BB00A6" w:rsidRPr="00DE2AC6" w:rsidRDefault="004162AE" w:rsidP="00E2657B">
            <w:pPr>
              <w:spacing w:after="60" w:line="230" w:lineRule="auto"/>
              <w:ind w:firstLine="201"/>
              <w:jc w:val="both"/>
              <w:rPr>
                <w:b/>
                <w:spacing w:val="-6"/>
                <w:sz w:val="28"/>
                <w:szCs w:val="28"/>
                <w:lang w:val="uk-UA"/>
              </w:rPr>
            </w:pPr>
            <w:r w:rsidRPr="00DE2AC6">
              <w:rPr>
                <w:b/>
                <w:spacing w:val="-6"/>
                <w:sz w:val="28"/>
                <w:szCs w:val="28"/>
                <w:lang w:val="uk-UA"/>
              </w:rPr>
              <w:t>14</w:t>
            </w:r>
            <w:r w:rsidRPr="00DE2AC6">
              <w:rPr>
                <w:b/>
                <w:spacing w:val="-6"/>
                <w:sz w:val="28"/>
                <w:szCs w:val="28"/>
                <w:vertAlign w:val="superscript"/>
                <w:lang w:val="uk-UA"/>
              </w:rPr>
              <w:t>7</w:t>
            </w:r>
            <w:r w:rsidRPr="00DE2AC6">
              <w:rPr>
                <w:b/>
                <w:spacing w:val="-6"/>
                <w:sz w:val="28"/>
                <w:szCs w:val="28"/>
                <w:lang w:val="uk-UA"/>
              </w:rPr>
              <w:t>. До закінчення дії карантину, запровадженого Кабінетом Міністрів України на всій території України з метою запобігання поширенню на території України коронавірусної хвороби (COVID-19), розрахунок розміру мінімального страхового внеску здійснюється з урахуванням положень пункту 911-3 Розділу VIII Закону України «Про збір та облік єдиного внеску на загальнообов'язкове державне соціальне страхування»  (Відомості Верховної Ради України (ВВР), 2011, № 2-3, ст.11).</w:t>
            </w:r>
          </w:p>
        </w:tc>
      </w:tr>
    </w:tbl>
    <w:p w14:paraId="0BEA5894" w14:textId="49B1C777" w:rsidR="00E410C6" w:rsidRDefault="00155319" w:rsidP="00E2657B">
      <w:pPr>
        <w:spacing w:line="230" w:lineRule="auto"/>
        <w:rPr>
          <w:sz w:val="28"/>
          <w:szCs w:val="28"/>
          <w:lang w:val="uk-UA"/>
        </w:rPr>
      </w:pPr>
      <w:r>
        <w:rPr>
          <w:sz w:val="28"/>
          <w:szCs w:val="28"/>
          <w:lang w:val="uk-UA"/>
        </w:rPr>
        <w:t xml:space="preserve"> </w:t>
      </w:r>
    </w:p>
    <w:p w14:paraId="443E0349" w14:textId="09BF65FC" w:rsidR="004162AE" w:rsidRPr="00DE2AC6" w:rsidRDefault="004162AE" w:rsidP="00E2657B">
      <w:pPr>
        <w:spacing w:line="230" w:lineRule="auto"/>
        <w:rPr>
          <w:b/>
          <w:sz w:val="28"/>
          <w:szCs w:val="28"/>
          <w:lang w:val="uk-UA"/>
        </w:rPr>
      </w:pPr>
      <w:r w:rsidRPr="00DE2AC6">
        <w:rPr>
          <w:b/>
          <w:sz w:val="28"/>
          <w:szCs w:val="28"/>
          <w:lang w:val="uk-UA"/>
        </w:rPr>
        <w:t>Народні депутати</w:t>
      </w:r>
      <w:r w:rsidR="00450CFB" w:rsidRPr="00DE2AC6">
        <w:rPr>
          <w:b/>
          <w:sz w:val="28"/>
          <w:szCs w:val="28"/>
          <w:lang w:val="uk-UA"/>
        </w:rPr>
        <w:t xml:space="preserve"> України</w:t>
      </w:r>
    </w:p>
    <w:p w14:paraId="6F54D873" w14:textId="2500A898" w:rsidR="004162AE" w:rsidRDefault="004162AE" w:rsidP="00E2657B">
      <w:pPr>
        <w:spacing w:line="230" w:lineRule="auto"/>
        <w:rPr>
          <w:sz w:val="28"/>
          <w:szCs w:val="28"/>
          <w:lang w:val="uk-UA"/>
        </w:rPr>
      </w:pPr>
    </w:p>
    <w:sectPr w:rsidR="004162AE" w:rsidSect="009A029D">
      <w:headerReference w:type="default" r:id="rId10"/>
      <w:pgSz w:w="16838" w:h="11906" w:orient="landscape"/>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78B6" w14:textId="77777777" w:rsidR="00F21B2B" w:rsidRDefault="00F21B2B" w:rsidP="00264255">
      <w:r>
        <w:separator/>
      </w:r>
    </w:p>
  </w:endnote>
  <w:endnote w:type="continuationSeparator" w:id="0">
    <w:p w14:paraId="212F98F2" w14:textId="77777777" w:rsidR="00F21B2B" w:rsidRDefault="00F21B2B" w:rsidP="002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1C923" w14:textId="77777777" w:rsidR="00F21B2B" w:rsidRDefault="00F21B2B" w:rsidP="00264255">
      <w:r>
        <w:separator/>
      </w:r>
    </w:p>
  </w:footnote>
  <w:footnote w:type="continuationSeparator" w:id="0">
    <w:p w14:paraId="40A14412" w14:textId="77777777" w:rsidR="00F21B2B" w:rsidRDefault="00F21B2B" w:rsidP="002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79643"/>
      <w:docPartObj>
        <w:docPartGallery w:val="Page Numbers (Top of Page)"/>
        <w:docPartUnique/>
      </w:docPartObj>
    </w:sdtPr>
    <w:sdtEndPr/>
    <w:sdtContent>
      <w:p w14:paraId="08802604" w14:textId="1F648BC8" w:rsidR="00264255" w:rsidRDefault="00264255">
        <w:pPr>
          <w:pStyle w:val="a7"/>
          <w:jc w:val="center"/>
        </w:pPr>
        <w:r>
          <w:fldChar w:fldCharType="begin"/>
        </w:r>
        <w:r>
          <w:instrText>PAGE   \* MERGEFORMAT</w:instrText>
        </w:r>
        <w:r>
          <w:fldChar w:fldCharType="separate"/>
        </w:r>
        <w:r w:rsidR="0040792C" w:rsidRPr="0040792C">
          <w:rPr>
            <w:noProof/>
            <w:lang w:val="uk-UA"/>
          </w:rPr>
          <w:t>8</w:t>
        </w:r>
        <w:r>
          <w:fldChar w:fldCharType="end"/>
        </w:r>
      </w:p>
    </w:sdtContent>
  </w:sdt>
  <w:p w14:paraId="373F1098" w14:textId="77777777" w:rsidR="00264255" w:rsidRDefault="00264255" w:rsidP="00264255">
    <w:pPr>
      <w:pStyle w:val="a7"/>
      <w:tabs>
        <w:tab w:val="clear" w:pos="4819"/>
        <w:tab w:val="clear" w:pos="9639"/>
        <w:tab w:val="left" w:pos="90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B88"/>
    <w:multiLevelType w:val="hybridMultilevel"/>
    <w:tmpl w:val="1EACF328"/>
    <w:lvl w:ilvl="0" w:tplc="F8A0A2D4">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54237CD"/>
    <w:multiLevelType w:val="hybridMultilevel"/>
    <w:tmpl w:val="9E7C832E"/>
    <w:lvl w:ilvl="0" w:tplc="830A99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F0B1324"/>
    <w:multiLevelType w:val="hybridMultilevel"/>
    <w:tmpl w:val="C4569D9E"/>
    <w:lvl w:ilvl="0" w:tplc="95C07C58">
      <w:start w:val="10"/>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ru-RU"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AE"/>
    <w:rsid w:val="00073B97"/>
    <w:rsid w:val="00081349"/>
    <w:rsid w:val="000A717C"/>
    <w:rsid w:val="000B300A"/>
    <w:rsid w:val="000B56F5"/>
    <w:rsid w:val="00131B0B"/>
    <w:rsid w:val="00131E31"/>
    <w:rsid w:val="00140A49"/>
    <w:rsid w:val="00143C49"/>
    <w:rsid w:val="00155319"/>
    <w:rsid w:val="00197F41"/>
    <w:rsid w:val="001A2912"/>
    <w:rsid w:val="001A39A8"/>
    <w:rsid w:val="001A56AE"/>
    <w:rsid w:val="001A6E7B"/>
    <w:rsid w:val="001E6107"/>
    <w:rsid w:val="001E66E2"/>
    <w:rsid w:val="00205BD6"/>
    <w:rsid w:val="00232E90"/>
    <w:rsid w:val="00241EE5"/>
    <w:rsid w:val="00262AE2"/>
    <w:rsid w:val="00264255"/>
    <w:rsid w:val="00294613"/>
    <w:rsid w:val="002A26C9"/>
    <w:rsid w:val="002A6B51"/>
    <w:rsid w:val="002B04FF"/>
    <w:rsid w:val="002B7CDF"/>
    <w:rsid w:val="002E19B7"/>
    <w:rsid w:val="0031530E"/>
    <w:rsid w:val="00340B70"/>
    <w:rsid w:val="003823D6"/>
    <w:rsid w:val="003865DC"/>
    <w:rsid w:val="00386E9C"/>
    <w:rsid w:val="00387F01"/>
    <w:rsid w:val="003C6021"/>
    <w:rsid w:val="003D1911"/>
    <w:rsid w:val="003F3248"/>
    <w:rsid w:val="003F78B1"/>
    <w:rsid w:val="004024DF"/>
    <w:rsid w:val="0040792C"/>
    <w:rsid w:val="004162AE"/>
    <w:rsid w:val="0043018A"/>
    <w:rsid w:val="00450453"/>
    <w:rsid w:val="00450CFB"/>
    <w:rsid w:val="0048499F"/>
    <w:rsid w:val="00513058"/>
    <w:rsid w:val="00542A82"/>
    <w:rsid w:val="00542BA1"/>
    <w:rsid w:val="0056150F"/>
    <w:rsid w:val="005638AD"/>
    <w:rsid w:val="00581A34"/>
    <w:rsid w:val="00597CB1"/>
    <w:rsid w:val="005B7423"/>
    <w:rsid w:val="005C3F4D"/>
    <w:rsid w:val="005E642E"/>
    <w:rsid w:val="005F22A0"/>
    <w:rsid w:val="005F3FE9"/>
    <w:rsid w:val="005F7F5F"/>
    <w:rsid w:val="00602663"/>
    <w:rsid w:val="00625A4E"/>
    <w:rsid w:val="00636ADB"/>
    <w:rsid w:val="00666924"/>
    <w:rsid w:val="006A79BA"/>
    <w:rsid w:val="006B3D88"/>
    <w:rsid w:val="006D6958"/>
    <w:rsid w:val="006E0EFA"/>
    <w:rsid w:val="006F10F7"/>
    <w:rsid w:val="006F593B"/>
    <w:rsid w:val="007158A6"/>
    <w:rsid w:val="00731C02"/>
    <w:rsid w:val="00776AB3"/>
    <w:rsid w:val="00795AA3"/>
    <w:rsid w:val="007B1F48"/>
    <w:rsid w:val="008315CD"/>
    <w:rsid w:val="00835E88"/>
    <w:rsid w:val="008462B1"/>
    <w:rsid w:val="00852D38"/>
    <w:rsid w:val="00856165"/>
    <w:rsid w:val="0087595A"/>
    <w:rsid w:val="008A3455"/>
    <w:rsid w:val="008B2A0E"/>
    <w:rsid w:val="008D1346"/>
    <w:rsid w:val="008D18DD"/>
    <w:rsid w:val="008E142B"/>
    <w:rsid w:val="00902726"/>
    <w:rsid w:val="00910BD6"/>
    <w:rsid w:val="00983357"/>
    <w:rsid w:val="009A029D"/>
    <w:rsid w:val="009A4091"/>
    <w:rsid w:val="009A7A89"/>
    <w:rsid w:val="009B2614"/>
    <w:rsid w:val="009B262B"/>
    <w:rsid w:val="009D2046"/>
    <w:rsid w:val="009F13F7"/>
    <w:rsid w:val="00A0746B"/>
    <w:rsid w:val="00A261FB"/>
    <w:rsid w:val="00AB23D0"/>
    <w:rsid w:val="00AF0A2D"/>
    <w:rsid w:val="00AF3446"/>
    <w:rsid w:val="00AF49B6"/>
    <w:rsid w:val="00B15B96"/>
    <w:rsid w:val="00B37BBB"/>
    <w:rsid w:val="00B43359"/>
    <w:rsid w:val="00B4629A"/>
    <w:rsid w:val="00B66C62"/>
    <w:rsid w:val="00B77A30"/>
    <w:rsid w:val="00BB00A6"/>
    <w:rsid w:val="00BC7D65"/>
    <w:rsid w:val="00BD03C8"/>
    <w:rsid w:val="00C25D2F"/>
    <w:rsid w:val="00C3608A"/>
    <w:rsid w:val="00CB0B4A"/>
    <w:rsid w:val="00CE223B"/>
    <w:rsid w:val="00CE4926"/>
    <w:rsid w:val="00D01DD7"/>
    <w:rsid w:val="00D24383"/>
    <w:rsid w:val="00D433DB"/>
    <w:rsid w:val="00D84CF9"/>
    <w:rsid w:val="00D92301"/>
    <w:rsid w:val="00DB3BAB"/>
    <w:rsid w:val="00DE0412"/>
    <w:rsid w:val="00DE2AC6"/>
    <w:rsid w:val="00E13A77"/>
    <w:rsid w:val="00E2657B"/>
    <w:rsid w:val="00E410C6"/>
    <w:rsid w:val="00E43D81"/>
    <w:rsid w:val="00E856C3"/>
    <w:rsid w:val="00EA54A2"/>
    <w:rsid w:val="00EF25C3"/>
    <w:rsid w:val="00EF42E7"/>
    <w:rsid w:val="00F029AD"/>
    <w:rsid w:val="00F21B2B"/>
    <w:rsid w:val="00F562E2"/>
    <w:rsid w:val="00F90D12"/>
    <w:rsid w:val="00FF2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3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9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56AE"/>
    <w:pPr>
      <w:autoSpaceDE w:val="0"/>
      <w:autoSpaceDN w:val="0"/>
      <w:spacing w:after="600"/>
      <w:jc w:val="center"/>
    </w:pPr>
    <w:rPr>
      <w:sz w:val="28"/>
      <w:szCs w:val="28"/>
      <w:lang w:val="uk-UA"/>
    </w:rPr>
  </w:style>
  <w:style w:type="character" w:customStyle="1" w:styleId="a4">
    <w:name w:val="Основний текст Знак"/>
    <w:basedOn w:val="a0"/>
    <w:link w:val="a3"/>
    <w:rsid w:val="001A56AE"/>
    <w:rPr>
      <w:rFonts w:ascii="Times New Roman" w:eastAsia="Times New Roman" w:hAnsi="Times New Roman" w:cs="Times New Roman"/>
      <w:sz w:val="28"/>
      <w:szCs w:val="28"/>
      <w:lang w:eastAsia="ru-RU"/>
    </w:rPr>
  </w:style>
  <w:style w:type="paragraph" w:styleId="a5">
    <w:name w:val="List Paragraph"/>
    <w:basedOn w:val="a"/>
    <w:uiPriority w:val="34"/>
    <w:qFormat/>
    <w:rsid w:val="00197F41"/>
    <w:pPr>
      <w:ind w:left="720"/>
      <w:contextualSpacing/>
    </w:pPr>
    <w:rPr>
      <w:rFonts w:ascii="Antiqua" w:hAnsi="Antiqua"/>
      <w:sz w:val="26"/>
      <w:szCs w:val="20"/>
      <w:lang w:val="uk-UA"/>
    </w:rPr>
  </w:style>
  <w:style w:type="character" w:styleId="a6">
    <w:name w:val="Hyperlink"/>
    <w:basedOn w:val="a0"/>
    <w:uiPriority w:val="99"/>
    <w:semiHidden/>
    <w:unhideWhenUsed/>
    <w:rsid w:val="00FF280F"/>
    <w:rPr>
      <w:color w:val="0000FF"/>
      <w:u w:val="single"/>
    </w:rPr>
  </w:style>
  <w:style w:type="paragraph" w:styleId="a7">
    <w:name w:val="header"/>
    <w:basedOn w:val="a"/>
    <w:link w:val="a8"/>
    <w:uiPriority w:val="99"/>
    <w:unhideWhenUsed/>
    <w:rsid w:val="00264255"/>
    <w:pPr>
      <w:tabs>
        <w:tab w:val="center" w:pos="4819"/>
        <w:tab w:val="right" w:pos="9639"/>
      </w:tabs>
    </w:pPr>
  </w:style>
  <w:style w:type="character" w:customStyle="1" w:styleId="a8">
    <w:name w:val="Верхній колонтитул Знак"/>
    <w:basedOn w:val="a0"/>
    <w:link w:val="a7"/>
    <w:uiPriority w:val="99"/>
    <w:rsid w:val="0026425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264255"/>
    <w:pPr>
      <w:tabs>
        <w:tab w:val="center" w:pos="4819"/>
        <w:tab w:val="right" w:pos="9639"/>
      </w:tabs>
    </w:pPr>
  </w:style>
  <w:style w:type="character" w:customStyle="1" w:styleId="aa">
    <w:name w:val="Нижній колонтитул Знак"/>
    <w:basedOn w:val="a0"/>
    <w:link w:val="a9"/>
    <w:uiPriority w:val="99"/>
    <w:rsid w:val="00264255"/>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081349"/>
    <w:rPr>
      <w:rFonts w:ascii="Segoe UI" w:hAnsi="Segoe UI" w:cs="Segoe UI"/>
      <w:sz w:val="18"/>
      <w:szCs w:val="18"/>
    </w:rPr>
  </w:style>
  <w:style w:type="character" w:customStyle="1" w:styleId="ac">
    <w:name w:val="Текст у виносці Знак"/>
    <w:basedOn w:val="a0"/>
    <w:link w:val="ab"/>
    <w:uiPriority w:val="99"/>
    <w:semiHidden/>
    <w:rsid w:val="0008134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B40BC-6E57-436C-AFD0-D056B97F6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14802-E657-4AB8-9FAB-949D6BEB1C74}">
  <ds:schemaRefs>
    <ds:schemaRef ds:uri="http://schemas.microsoft.com/sharepoint/v3/contenttype/forms"/>
  </ds:schemaRefs>
</ds:datastoreItem>
</file>

<file path=customXml/itemProps3.xml><?xml version="1.0" encoding="utf-8"?>
<ds:datastoreItem xmlns:ds="http://schemas.openxmlformats.org/officeDocument/2006/customXml" ds:itemID="{2F563EE3-40AC-4F64-8663-C20420DD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8170</Words>
  <Characters>4658</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2020-08-20T14:36:00Z</dcterms:created>
  <dcterms:modified xsi:type="dcterms:W3CDTF">2020-08-20T14:36:00Z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