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5E" w:rsidRPr="002F0871" w:rsidRDefault="0021669C" w:rsidP="003E5105">
      <w:pPr>
        <w:shd w:val="clear" w:color="auto" w:fill="FFFFFF"/>
        <w:spacing w:line="312" w:lineRule="exact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2F0871">
        <w:rPr>
          <w:b/>
          <w:bCs/>
          <w:color w:val="000000"/>
          <w:sz w:val="28"/>
          <w:szCs w:val="28"/>
          <w:lang w:val="uk-UA"/>
        </w:rPr>
        <w:t>ПОЯСНЮВАЛЬНА</w:t>
      </w:r>
      <w:r w:rsidR="0041610B" w:rsidRPr="002F087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F0871">
        <w:rPr>
          <w:b/>
          <w:bCs/>
          <w:color w:val="000000"/>
          <w:sz w:val="28"/>
          <w:szCs w:val="28"/>
          <w:lang w:val="uk-UA"/>
        </w:rPr>
        <w:t>ЗАПИСКА</w:t>
      </w:r>
    </w:p>
    <w:p w:rsidR="00EE40A6" w:rsidRPr="002F0871" w:rsidRDefault="00EE40A6" w:rsidP="00EE40A6">
      <w:pPr>
        <w:shd w:val="clear" w:color="auto" w:fill="FFFFFF"/>
        <w:spacing w:line="312" w:lineRule="exact"/>
        <w:jc w:val="center"/>
        <w:rPr>
          <w:b/>
          <w:bCs/>
          <w:color w:val="000000"/>
          <w:sz w:val="28"/>
          <w:szCs w:val="28"/>
          <w:lang w:val="uk-UA"/>
        </w:rPr>
      </w:pPr>
      <w:r w:rsidRPr="002F0871">
        <w:rPr>
          <w:b/>
          <w:bCs/>
          <w:color w:val="000000"/>
          <w:sz w:val="28"/>
          <w:szCs w:val="28"/>
          <w:lang w:val="uk-UA"/>
        </w:rPr>
        <w:t>до проекту Закону України «</w:t>
      </w:r>
      <w:r w:rsidR="008A1501" w:rsidRPr="008A1501">
        <w:rPr>
          <w:b/>
          <w:bCs/>
          <w:color w:val="000000"/>
          <w:sz w:val="28"/>
          <w:szCs w:val="28"/>
          <w:lang w:val="uk-UA"/>
        </w:rPr>
        <w:t>Про внесення змін до статті 6 Закону України «Про порядок виїзду з України і в'їзду в Україну громадян України» щодо тимчасового обмеження права на виїзд з України у зв’язку із податковою заборгованістю</w:t>
      </w:r>
      <w:r w:rsidRPr="002F0871">
        <w:rPr>
          <w:b/>
          <w:bCs/>
          <w:color w:val="000000"/>
          <w:sz w:val="28"/>
          <w:szCs w:val="28"/>
          <w:lang w:val="uk-UA"/>
        </w:rPr>
        <w:t>»</w:t>
      </w:r>
    </w:p>
    <w:p w:rsidR="00855572" w:rsidRPr="002F0871" w:rsidRDefault="0021669C" w:rsidP="007D771B">
      <w:pPr>
        <w:shd w:val="clear" w:color="auto" w:fill="FFFFFF"/>
        <w:tabs>
          <w:tab w:val="left" w:pos="979"/>
        </w:tabs>
        <w:spacing w:before="120" w:line="322" w:lineRule="exact"/>
        <w:jc w:val="both"/>
        <w:rPr>
          <w:b/>
          <w:color w:val="000000"/>
          <w:sz w:val="28"/>
          <w:szCs w:val="28"/>
          <w:lang w:val="uk-UA"/>
        </w:rPr>
      </w:pPr>
      <w:r w:rsidRPr="002F0871">
        <w:rPr>
          <w:b/>
          <w:color w:val="000000"/>
          <w:sz w:val="28"/>
          <w:szCs w:val="28"/>
          <w:lang w:val="uk-UA"/>
        </w:rPr>
        <w:t>1</w:t>
      </w:r>
      <w:r w:rsidR="0041610B" w:rsidRPr="002F0871">
        <w:rPr>
          <w:b/>
          <w:color w:val="000000"/>
          <w:sz w:val="28"/>
          <w:szCs w:val="28"/>
          <w:lang w:val="uk-UA"/>
        </w:rPr>
        <w:t>.</w:t>
      </w:r>
      <w:r w:rsidR="00B90C90" w:rsidRPr="002F0871">
        <w:rPr>
          <w:b/>
          <w:color w:val="000000"/>
          <w:sz w:val="28"/>
          <w:szCs w:val="28"/>
          <w:lang w:val="uk-UA"/>
        </w:rPr>
        <w:t xml:space="preserve">  </w:t>
      </w:r>
      <w:r w:rsidR="00855572" w:rsidRPr="002F0871">
        <w:rPr>
          <w:b/>
          <w:color w:val="000000"/>
          <w:sz w:val="28"/>
          <w:szCs w:val="28"/>
          <w:lang w:val="uk-UA"/>
        </w:rPr>
        <w:t>Обґрунтування</w:t>
      </w:r>
      <w:r w:rsidRPr="002F0871">
        <w:rPr>
          <w:b/>
          <w:color w:val="000000"/>
          <w:sz w:val="28"/>
          <w:szCs w:val="28"/>
          <w:lang w:val="uk-UA"/>
        </w:rPr>
        <w:t xml:space="preserve"> необхідності прийняття </w:t>
      </w:r>
      <w:r w:rsidR="00F1654C" w:rsidRPr="002F0871">
        <w:rPr>
          <w:b/>
          <w:color w:val="000000"/>
          <w:sz w:val="28"/>
          <w:szCs w:val="28"/>
          <w:lang w:val="uk-UA"/>
        </w:rPr>
        <w:t xml:space="preserve">нормативно-правового </w:t>
      </w:r>
      <w:r w:rsidR="00766576" w:rsidRPr="002F0871">
        <w:rPr>
          <w:b/>
          <w:color w:val="000000"/>
          <w:sz w:val="28"/>
          <w:szCs w:val="28"/>
          <w:lang w:val="uk-UA"/>
        </w:rPr>
        <w:t>акта</w:t>
      </w:r>
    </w:p>
    <w:p w:rsidR="008A1501" w:rsidRDefault="008A1501" w:rsidP="00B84DDE">
      <w:pPr>
        <w:suppressAutoHyphens/>
        <w:autoSpaceDE/>
        <w:autoSpaceDN/>
        <w:adjustRightInd/>
        <w:spacing w:before="120"/>
        <w:ind w:firstLine="737"/>
        <w:jc w:val="both"/>
        <w:textAlignment w:val="baseline"/>
        <w:rPr>
          <w:kern w:val="1"/>
          <w:sz w:val="28"/>
          <w:szCs w:val="28"/>
          <w:lang w:val="uk-UA" w:eastAsia="fa-IR" w:bidi="fa-IR"/>
        </w:rPr>
      </w:pPr>
      <w:r w:rsidRPr="008A1501">
        <w:rPr>
          <w:kern w:val="1"/>
          <w:sz w:val="28"/>
          <w:szCs w:val="28"/>
          <w:lang w:eastAsia="fa-IR" w:bidi="fa-IR"/>
        </w:rPr>
        <w:t>Статт</w:t>
      </w:r>
      <w:r>
        <w:rPr>
          <w:kern w:val="1"/>
          <w:sz w:val="28"/>
          <w:szCs w:val="28"/>
          <w:lang w:val="uk-UA" w:eastAsia="fa-IR" w:bidi="fa-IR"/>
        </w:rPr>
        <w:t>ею</w:t>
      </w:r>
      <w:r w:rsidRPr="008A1501">
        <w:rPr>
          <w:kern w:val="1"/>
          <w:sz w:val="28"/>
          <w:szCs w:val="28"/>
          <w:lang w:eastAsia="fa-IR" w:bidi="fa-IR"/>
        </w:rPr>
        <w:t xml:space="preserve"> 33</w:t>
      </w:r>
      <w:r>
        <w:rPr>
          <w:kern w:val="1"/>
          <w:sz w:val="28"/>
          <w:szCs w:val="28"/>
          <w:lang w:val="uk-UA" w:eastAsia="fa-IR" w:bidi="fa-IR"/>
        </w:rPr>
        <w:t xml:space="preserve"> Конституції України к</w:t>
      </w:r>
      <w:r w:rsidRPr="008A1501">
        <w:rPr>
          <w:kern w:val="1"/>
          <w:sz w:val="28"/>
          <w:szCs w:val="28"/>
          <w:lang w:eastAsia="fa-IR" w:bidi="fa-IR"/>
        </w:rPr>
        <w:t xml:space="preserve">ожному, хто на законних підставах перебуває на території України, </w:t>
      </w:r>
      <w:r w:rsidR="00F01FB8">
        <w:rPr>
          <w:kern w:val="1"/>
          <w:sz w:val="28"/>
          <w:szCs w:val="28"/>
          <w:lang w:val="uk-UA" w:eastAsia="fa-IR" w:bidi="fa-IR"/>
        </w:rPr>
        <w:t>гарантується</w:t>
      </w:r>
      <w:r w:rsidR="00F01FB8" w:rsidRPr="008A1501">
        <w:rPr>
          <w:kern w:val="1"/>
          <w:sz w:val="28"/>
          <w:szCs w:val="28"/>
          <w:lang w:eastAsia="fa-IR" w:bidi="fa-IR"/>
        </w:rPr>
        <w:t xml:space="preserve"> </w:t>
      </w:r>
      <w:r w:rsidRPr="008A1501">
        <w:rPr>
          <w:kern w:val="1"/>
          <w:sz w:val="28"/>
          <w:szCs w:val="28"/>
          <w:lang w:eastAsia="fa-IR" w:bidi="fa-IR"/>
        </w:rPr>
        <w:t xml:space="preserve">свобода </w:t>
      </w:r>
      <w:bookmarkStart w:id="1" w:name="w1_1"/>
      <w:r w:rsidRPr="008A1501">
        <w:rPr>
          <w:color w:val="000000" w:themeColor="text1"/>
          <w:kern w:val="1"/>
          <w:sz w:val="28"/>
          <w:szCs w:val="28"/>
          <w:lang w:eastAsia="fa-IR" w:bidi="fa-IR"/>
        </w:rPr>
        <w:fldChar w:fldCharType="begin"/>
      </w:r>
      <w:r w:rsidRPr="008A1501">
        <w:rPr>
          <w:color w:val="000000" w:themeColor="text1"/>
          <w:kern w:val="1"/>
          <w:sz w:val="28"/>
          <w:szCs w:val="28"/>
          <w:lang w:eastAsia="fa-IR" w:bidi="fa-IR"/>
        </w:rPr>
        <w:instrText xml:space="preserve"> HYPERLINK "https://zakon.rada.gov.ua/laws/show/254%D0%BA/96-%D0%B2%D1%80?find=1&amp;text=%D0%BF%D0%B5%D1%80%D0%B5%D1%81%D1%83%D0%B2%D0%B0%D0%BD%D0%BD%D1%8F" \l "w1_2" </w:instrText>
      </w:r>
      <w:r w:rsidRPr="008A1501">
        <w:rPr>
          <w:color w:val="000000" w:themeColor="text1"/>
          <w:kern w:val="1"/>
          <w:sz w:val="28"/>
          <w:szCs w:val="28"/>
          <w:lang w:eastAsia="fa-IR" w:bidi="fa-IR"/>
        </w:rPr>
        <w:fldChar w:fldCharType="separate"/>
      </w:r>
      <w:r w:rsidRPr="008A1501">
        <w:rPr>
          <w:rStyle w:val="ad"/>
          <w:color w:val="000000" w:themeColor="text1"/>
          <w:kern w:val="1"/>
          <w:sz w:val="28"/>
          <w:szCs w:val="28"/>
          <w:u w:val="none"/>
          <w:lang w:eastAsia="fa-IR" w:bidi="fa-IR"/>
        </w:rPr>
        <w:t>пересування</w:t>
      </w:r>
      <w:r w:rsidRPr="008A1501">
        <w:rPr>
          <w:color w:val="000000" w:themeColor="text1"/>
          <w:kern w:val="1"/>
          <w:sz w:val="28"/>
          <w:szCs w:val="28"/>
          <w:lang w:val="uk-UA" w:eastAsia="fa-IR" w:bidi="fa-IR"/>
        </w:rPr>
        <w:fldChar w:fldCharType="end"/>
      </w:r>
      <w:bookmarkEnd w:id="1"/>
      <w:r w:rsidRPr="008A1501">
        <w:rPr>
          <w:kern w:val="1"/>
          <w:sz w:val="28"/>
          <w:szCs w:val="28"/>
          <w:lang w:eastAsia="fa-IR" w:bidi="fa-IR"/>
        </w:rPr>
        <w:t>, вільний вибір місця проживання, право вільно залишати територію України, за винятком обмежень, які встановлюються законом.</w:t>
      </w:r>
    </w:p>
    <w:p w:rsidR="008A1501" w:rsidRPr="00B83767" w:rsidRDefault="008A1501" w:rsidP="00EE40A6">
      <w:pPr>
        <w:suppressAutoHyphens/>
        <w:autoSpaceDE/>
        <w:autoSpaceDN/>
        <w:adjustRightInd/>
        <w:ind w:firstLine="737"/>
        <w:jc w:val="both"/>
        <w:textAlignment w:val="baseline"/>
        <w:rPr>
          <w:bCs/>
          <w:kern w:val="1"/>
          <w:sz w:val="28"/>
          <w:szCs w:val="28"/>
          <w:lang w:val="uk-UA" w:eastAsia="fa-IR" w:bidi="fa-IR"/>
        </w:rPr>
      </w:pPr>
      <w:r w:rsidRPr="008A1501">
        <w:rPr>
          <w:kern w:val="1"/>
          <w:sz w:val="28"/>
          <w:szCs w:val="28"/>
          <w:lang w:val="uk-UA" w:eastAsia="fa-IR" w:bidi="fa-IR"/>
        </w:rPr>
        <w:t>Підстави для тимчасового обмеження права громадян України на виїзд з України</w:t>
      </w:r>
      <w:r w:rsidRPr="008A1501">
        <w:rPr>
          <w:b/>
          <w:bCs/>
          <w:kern w:val="1"/>
          <w:sz w:val="28"/>
          <w:szCs w:val="28"/>
          <w:lang w:val="uk-UA" w:eastAsia="fa-IR" w:bidi="fa-IR"/>
        </w:rPr>
        <w:t xml:space="preserve"> </w:t>
      </w:r>
      <w:r w:rsidRPr="00B83767">
        <w:rPr>
          <w:bCs/>
          <w:kern w:val="1"/>
          <w:sz w:val="28"/>
          <w:szCs w:val="28"/>
          <w:lang w:val="uk-UA" w:eastAsia="fa-IR" w:bidi="fa-IR"/>
        </w:rPr>
        <w:t xml:space="preserve">регулюються вимогами статті 6 Закону України «Про внесення змін до статті 6 Закону України «Про порядок виїзду з України і в'їзду в Україну громадян України». </w:t>
      </w:r>
    </w:p>
    <w:p w:rsidR="0078744A" w:rsidRDefault="0078744A" w:rsidP="008A1501">
      <w:pPr>
        <w:suppressAutoHyphens/>
        <w:autoSpaceDE/>
        <w:autoSpaceDN/>
        <w:adjustRightInd/>
        <w:ind w:firstLine="737"/>
        <w:jc w:val="both"/>
        <w:textAlignment w:val="baseline"/>
        <w:rPr>
          <w:kern w:val="1"/>
          <w:sz w:val="28"/>
          <w:szCs w:val="28"/>
          <w:lang w:val="uk-UA" w:eastAsia="fa-IR" w:bidi="fa-IR"/>
        </w:rPr>
      </w:pPr>
      <w:r w:rsidRPr="00B83767">
        <w:rPr>
          <w:bCs/>
          <w:kern w:val="1"/>
          <w:sz w:val="28"/>
          <w:szCs w:val="28"/>
          <w:lang w:val="uk-UA" w:eastAsia="fa-IR" w:bidi="fa-IR"/>
        </w:rPr>
        <w:t>Зокрема пунктом 4 частини 1 згаданої статті Закону визначено те, що</w:t>
      </w:r>
      <w:r>
        <w:rPr>
          <w:b/>
          <w:bCs/>
          <w:kern w:val="1"/>
          <w:sz w:val="28"/>
          <w:szCs w:val="28"/>
          <w:lang w:val="uk-UA" w:eastAsia="fa-IR" w:bidi="fa-IR"/>
        </w:rPr>
        <w:t xml:space="preserve"> </w:t>
      </w:r>
      <w:bookmarkStart w:id="2" w:name="n35"/>
      <w:bookmarkStart w:id="3" w:name="n36"/>
      <w:bookmarkEnd w:id="2"/>
      <w:bookmarkEnd w:id="3"/>
      <w:r w:rsidRPr="0078744A">
        <w:rPr>
          <w:bCs/>
          <w:kern w:val="1"/>
          <w:sz w:val="28"/>
          <w:szCs w:val="28"/>
          <w:lang w:val="uk-UA" w:eastAsia="fa-IR" w:bidi="fa-IR"/>
        </w:rPr>
        <w:t>п</w:t>
      </w:r>
      <w:r w:rsidR="008A1501" w:rsidRPr="008A1501">
        <w:rPr>
          <w:kern w:val="1"/>
          <w:sz w:val="28"/>
          <w:szCs w:val="28"/>
          <w:lang w:val="uk-UA" w:eastAsia="fa-IR" w:bidi="fa-IR"/>
        </w:rPr>
        <w:t>раво громадянина України на виїзд з України може бути тимчасово обмежено у випадках, коли</w:t>
      </w:r>
      <w:r>
        <w:rPr>
          <w:kern w:val="1"/>
          <w:sz w:val="28"/>
          <w:szCs w:val="28"/>
          <w:lang w:val="uk-UA" w:eastAsia="fa-IR" w:bidi="fa-IR"/>
        </w:rPr>
        <w:t xml:space="preserve"> </w:t>
      </w:r>
      <w:r w:rsidR="008A1501" w:rsidRPr="008A1501">
        <w:rPr>
          <w:kern w:val="1"/>
          <w:sz w:val="28"/>
          <w:szCs w:val="28"/>
          <w:lang w:val="uk-UA" w:eastAsia="fa-IR" w:bidi="fa-IR"/>
        </w:rPr>
        <w:t>він ухиляється від виконання зобов’язань, покладених на нього судовим рішенням або рішенням інших органів (посадових осіб), що підлягає примусовому виконанню в порядку, встановленому законом, - до виконання зобов’язань або сплати заборгованості зі сплати аліментів</w:t>
      </w:r>
      <w:r>
        <w:rPr>
          <w:kern w:val="1"/>
          <w:sz w:val="28"/>
          <w:szCs w:val="28"/>
          <w:lang w:val="uk-UA" w:eastAsia="fa-IR" w:bidi="fa-IR"/>
        </w:rPr>
        <w:t>.</w:t>
      </w:r>
    </w:p>
    <w:p w:rsidR="007828AE" w:rsidRDefault="00E00011" w:rsidP="0078744A">
      <w:pPr>
        <w:suppressAutoHyphens/>
        <w:autoSpaceDE/>
        <w:autoSpaceDN/>
        <w:adjustRightInd/>
        <w:ind w:firstLine="737"/>
        <w:jc w:val="both"/>
        <w:textAlignment w:val="baseline"/>
        <w:rPr>
          <w:kern w:val="1"/>
          <w:sz w:val="28"/>
          <w:szCs w:val="28"/>
          <w:lang w:val="uk-UA" w:eastAsia="fa-IR" w:bidi="fa-IR"/>
        </w:rPr>
      </w:pPr>
      <w:r>
        <w:rPr>
          <w:kern w:val="1"/>
          <w:sz w:val="28"/>
          <w:szCs w:val="28"/>
          <w:lang w:val="uk-UA" w:eastAsia="fa-IR" w:bidi="fa-IR"/>
        </w:rPr>
        <w:t>Водночас, в</w:t>
      </w:r>
      <w:r w:rsidR="0078744A">
        <w:rPr>
          <w:kern w:val="1"/>
          <w:sz w:val="28"/>
          <w:szCs w:val="28"/>
          <w:lang w:val="uk-UA" w:eastAsia="fa-IR" w:bidi="fa-IR"/>
        </w:rPr>
        <w:t xml:space="preserve">ідповідно до п. 19 ч. 3 ст. </w:t>
      </w:r>
      <w:r w:rsidR="0078744A" w:rsidRPr="0078744A">
        <w:rPr>
          <w:kern w:val="1"/>
          <w:sz w:val="28"/>
          <w:szCs w:val="28"/>
          <w:lang w:val="uk-UA" w:eastAsia="fa-IR" w:bidi="fa-IR"/>
        </w:rPr>
        <w:t>18</w:t>
      </w:r>
      <w:r w:rsidR="0078744A">
        <w:rPr>
          <w:kern w:val="1"/>
          <w:sz w:val="28"/>
          <w:szCs w:val="28"/>
          <w:lang w:val="uk-UA" w:eastAsia="fa-IR" w:bidi="fa-IR"/>
        </w:rPr>
        <w:t xml:space="preserve"> Закону України </w:t>
      </w:r>
      <w:r w:rsidR="007828AE">
        <w:rPr>
          <w:kern w:val="1"/>
          <w:sz w:val="28"/>
          <w:szCs w:val="28"/>
          <w:lang w:val="uk-UA" w:eastAsia="fa-IR" w:bidi="fa-IR"/>
        </w:rPr>
        <w:t xml:space="preserve">«Про виконавче провадження» </w:t>
      </w:r>
      <w:bookmarkStart w:id="4" w:name="n187"/>
      <w:bookmarkEnd w:id="4"/>
      <w:r w:rsidR="007828AE">
        <w:rPr>
          <w:kern w:val="1"/>
          <w:sz w:val="28"/>
          <w:szCs w:val="28"/>
          <w:lang w:val="uk-UA" w:eastAsia="fa-IR" w:bidi="fa-IR"/>
        </w:rPr>
        <w:t>(</w:t>
      </w:r>
      <w:r w:rsidR="007828AE" w:rsidRPr="007828AE">
        <w:rPr>
          <w:iCs/>
          <w:kern w:val="1"/>
          <w:sz w:val="28"/>
          <w:szCs w:val="28"/>
          <w:lang w:val="uk-UA" w:eastAsia="fa-IR" w:bidi="fa-IR"/>
        </w:rPr>
        <w:t>із змінами, внесеними згідно із Законом № 1798-VIII від 21.12.2016</w:t>
      </w:r>
      <w:r w:rsidR="007828AE">
        <w:rPr>
          <w:kern w:val="1"/>
          <w:sz w:val="28"/>
          <w:szCs w:val="28"/>
          <w:lang w:val="uk-UA" w:eastAsia="fa-IR" w:bidi="fa-IR"/>
        </w:rPr>
        <w:t>) в</w:t>
      </w:r>
      <w:r w:rsidR="0078744A" w:rsidRPr="0078744A">
        <w:rPr>
          <w:kern w:val="1"/>
          <w:sz w:val="28"/>
          <w:szCs w:val="28"/>
          <w:lang w:val="uk-UA" w:eastAsia="fa-IR" w:bidi="fa-IR"/>
        </w:rPr>
        <w:t>иконавець під час здійснення виконавчого провадження має право</w:t>
      </w:r>
      <w:r w:rsidR="007828AE">
        <w:rPr>
          <w:kern w:val="1"/>
          <w:sz w:val="28"/>
          <w:szCs w:val="28"/>
          <w:lang w:val="uk-UA" w:eastAsia="fa-IR" w:bidi="fa-IR"/>
        </w:rPr>
        <w:t xml:space="preserve"> </w:t>
      </w:r>
      <w:bookmarkStart w:id="5" w:name="n188"/>
      <w:bookmarkStart w:id="6" w:name="n207"/>
      <w:bookmarkEnd w:id="5"/>
      <w:bookmarkEnd w:id="6"/>
      <w:r w:rsidR="0078744A" w:rsidRPr="0078744A">
        <w:rPr>
          <w:kern w:val="1"/>
          <w:sz w:val="28"/>
          <w:szCs w:val="28"/>
          <w:lang w:val="uk-UA" w:eastAsia="fa-IR" w:bidi="fa-IR"/>
        </w:rPr>
        <w:t>у разі ухилення боржника від виконання зобов’язань, покладених на нього рішенням, звертатися до суду за встановленням тимчасового обмеження у праві виїзду боржника - фізичної особи чи керівника боржника - юридичної особи за межі України до виконання зобов’язань за рішенням або погашення заборгованості за рішеннями про стягнення періодичних платежів</w:t>
      </w:r>
      <w:r w:rsidR="007828AE">
        <w:rPr>
          <w:kern w:val="1"/>
          <w:sz w:val="28"/>
          <w:szCs w:val="28"/>
          <w:lang w:val="uk-UA" w:eastAsia="fa-IR" w:bidi="fa-IR"/>
        </w:rPr>
        <w:t>.</w:t>
      </w:r>
    </w:p>
    <w:p w:rsidR="0078744A" w:rsidRDefault="00B83767" w:rsidP="008A1501">
      <w:pPr>
        <w:suppressAutoHyphens/>
        <w:autoSpaceDE/>
        <w:autoSpaceDN/>
        <w:adjustRightInd/>
        <w:ind w:firstLine="737"/>
        <w:jc w:val="both"/>
        <w:textAlignment w:val="baseline"/>
        <w:rPr>
          <w:kern w:val="1"/>
          <w:sz w:val="28"/>
          <w:szCs w:val="28"/>
          <w:lang w:val="uk-UA" w:eastAsia="fa-IR" w:bidi="fa-IR"/>
        </w:rPr>
      </w:pPr>
      <w:bookmarkStart w:id="7" w:name="n1039"/>
      <w:bookmarkEnd w:id="7"/>
      <w:r>
        <w:rPr>
          <w:kern w:val="1"/>
          <w:sz w:val="28"/>
          <w:szCs w:val="28"/>
          <w:lang w:val="uk-UA" w:eastAsia="fa-IR" w:bidi="fa-IR"/>
        </w:rPr>
        <w:t>Отже</w:t>
      </w:r>
      <w:r w:rsidR="00E00011">
        <w:rPr>
          <w:kern w:val="1"/>
          <w:sz w:val="28"/>
          <w:szCs w:val="28"/>
          <w:lang w:val="uk-UA" w:eastAsia="fa-IR" w:bidi="fa-IR"/>
        </w:rPr>
        <w:t xml:space="preserve"> є нагальною потреба у </w:t>
      </w:r>
      <w:r>
        <w:rPr>
          <w:kern w:val="1"/>
          <w:sz w:val="28"/>
          <w:szCs w:val="28"/>
          <w:lang w:val="uk-UA" w:eastAsia="fa-IR" w:bidi="fa-IR"/>
        </w:rPr>
        <w:t xml:space="preserve"> конкретизаці</w:t>
      </w:r>
      <w:r w:rsidR="00E00011">
        <w:rPr>
          <w:kern w:val="1"/>
          <w:sz w:val="28"/>
          <w:szCs w:val="28"/>
          <w:lang w:val="uk-UA" w:eastAsia="fa-IR" w:bidi="fa-IR"/>
        </w:rPr>
        <w:t>ї</w:t>
      </w:r>
      <w:r>
        <w:rPr>
          <w:kern w:val="1"/>
          <w:sz w:val="28"/>
          <w:szCs w:val="28"/>
          <w:lang w:val="uk-UA" w:eastAsia="fa-IR" w:bidi="fa-IR"/>
        </w:rPr>
        <w:t xml:space="preserve"> у </w:t>
      </w:r>
      <w:r w:rsidRPr="00B83767">
        <w:rPr>
          <w:bCs/>
          <w:kern w:val="1"/>
          <w:sz w:val="28"/>
          <w:szCs w:val="28"/>
          <w:lang w:val="uk-UA" w:eastAsia="fa-IR" w:bidi="fa-IR"/>
        </w:rPr>
        <w:t>пункт</w:t>
      </w:r>
      <w:r>
        <w:rPr>
          <w:bCs/>
          <w:kern w:val="1"/>
          <w:sz w:val="28"/>
          <w:szCs w:val="28"/>
          <w:lang w:val="uk-UA" w:eastAsia="fa-IR" w:bidi="fa-IR"/>
        </w:rPr>
        <w:t>і</w:t>
      </w:r>
      <w:r w:rsidRPr="00B83767">
        <w:rPr>
          <w:bCs/>
          <w:kern w:val="1"/>
          <w:sz w:val="28"/>
          <w:szCs w:val="28"/>
          <w:lang w:val="uk-UA" w:eastAsia="fa-IR" w:bidi="fa-IR"/>
        </w:rPr>
        <w:t xml:space="preserve"> 4 частини 1</w:t>
      </w:r>
      <w:r>
        <w:rPr>
          <w:bCs/>
          <w:kern w:val="1"/>
          <w:sz w:val="28"/>
          <w:szCs w:val="28"/>
          <w:lang w:val="uk-UA" w:eastAsia="fa-IR" w:bidi="fa-IR"/>
        </w:rPr>
        <w:t xml:space="preserve"> </w:t>
      </w:r>
      <w:r w:rsidRPr="00B83767">
        <w:rPr>
          <w:bCs/>
          <w:kern w:val="1"/>
          <w:sz w:val="28"/>
          <w:szCs w:val="28"/>
          <w:lang w:val="uk-UA" w:eastAsia="fa-IR" w:bidi="fa-IR"/>
        </w:rPr>
        <w:t>статті 6 Закону України «Про порядок виїзду з України і в'їзду в Україну громадян України»</w:t>
      </w:r>
      <w:r>
        <w:rPr>
          <w:bCs/>
          <w:kern w:val="1"/>
          <w:sz w:val="28"/>
          <w:szCs w:val="28"/>
          <w:lang w:val="uk-UA" w:eastAsia="fa-IR" w:bidi="fa-IR"/>
        </w:rPr>
        <w:t xml:space="preserve"> </w:t>
      </w:r>
      <w:r>
        <w:rPr>
          <w:kern w:val="1"/>
          <w:sz w:val="28"/>
          <w:szCs w:val="28"/>
          <w:lang w:val="uk-UA" w:eastAsia="fa-IR" w:bidi="fa-IR"/>
        </w:rPr>
        <w:t>терміну тимчасового обмеження права на виїзд з України,</w:t>
      </w:r>
      <w:r w:rsidR="00E00011">
        <w:rPr>
          <w:kern w:val="1"/>
          <w:sz w:val="28"/>
          <w:szCs w:val="28"/>
          <w:lang w:val="uk-UA" w:eastAsia="fa-IR" w:bidi="fa-IR"/>
        </w:rPr>
        <w:t xml:space="preserve"> </w:t>
      </w:r>
      <w:r>
        <w:rPr>
          <w:kern w:val="1"/>
          <w:sz w:val="28"/>
          <w:szCs w:val="28"/>
          <w:lang w:val="uk-UA" w:eastAsia="fa-IR" w:bidi="fa-IR"/>
        </w:rPr>
        <w:t xml:space="preserve"> встановлення його зв’язку зі сплатою </w:t>
      </w:r>
      <w:r w:rsidRPr="00B83767">
        <w:rPr>
          <w:bCs/>
          <w:kern w:val="1"/>
          <w:sz w:val="28"/>
          <w:szCs w:val="28"/>
          <w:lang w:val="uk-UA" w:eastAsia="fa-IR" w:bidi="fa-IR"/>
        </w:rPr>
        <w:t>податків, зборів, єдиного внеску на загальнообов'язкове державне соціальне страхування</w:t>
      </w:r>
      <w:r w:rsidR="00E00011">
        <w:rPr>
          <w:bCs/>
          <w:kern w:val="1"/>
          <w:sz w:val="28"/>
          <w:szCs w:val="28"/>
          <w:lang w:val="uk-UA" w:eastAsia="fa-IR" w:bidi="fa-IR"/>
        </w:rPr>
        <w:t>.</w:t>
      </w:r>
    </w:p>
    <w:p w:rsidR="00B83767" w:rsidRPr="00B83767" w:rsidRDefault="00B83767" w:rsidP="00B83767">
      <w:pPr>
        <w:shd w:val="clear" w:color="auto" w:fill="FFFFFF"/>
        <w:spacing w:before="120"/>
        <w:jc w:val="both"/>
        <w:rPr>
          <w:b/>
          <w:color w:val="000000"/>
          <w:sz w:val="28"/>
          <w:szCs w:val="28"/>
          <w:lang w:val="uk-UA"/>
        </w:rPr>
      </w:pPr>
      <w:r w:rsidRPr="00B83767">
        <w:rPr>
          <w:b/>
          <w:color w:val="000000"/>
          <w:sz w:val="28"/>
          <w:szCs w:val="28"/>
          <w:lang w:val="uk-UA"/>
        </w:rPr>
        <w:t>2.  Мета та завдання прийняття нормативно-правового акта</w:t>
      </w:r>
    </w:p>
    <w:p w:rsidR="00B83767" w:rsidRDefault="00B83767" w:rsidP="00B83767">
      <w:pPr>
        <w:shd w:val="clear" w:color="auto" w:fill="FFFFFF"/>
        <w:spacing w:before="12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B83767">
        <w:rPr>
          <w:bCs/>
          <w:color w:val="000000"/>
          <w:sz w:val="28"/>
          <w:szCs w:val="28"/>
          <w:lang w:val="uk-UA"/>
        </w:rPr>
        <w:t>Метою та завданнями законопроекту є у</w:t>
      </w:r>
      <w:r>
        <w:rPr>
          <w:bCs/>
          <w:color w:val="000000"/>
          <w:sz w:val="28"/>
          <w:szCs w:val="28"/>
          <w:lang w:val="uk-UA"/>
        </w:rPr>
        <w:t xml:space="preserve">ніфікація положень </w:t>
      </w:r>
      <w:r w:rsidRPr="00B83767">
        <w:rPr>
          <w:bCs/>
          <w:color w:val="000000"/>
          <w:sz w:val="28"/>
          <w:szCs w:val="28"/>
          <w:lang w:val="uk-UA"/>
        </w:rPr>
        <w:t>пункт</w:t>
      </w:r>
      <w:r>
        <w:rPr>
          <w:bCs/>
          <w:color w:val="000000"/>
          <w:sz w:val="28"/>
          <w:szCs w:val="28"/>
          <w:lang w:val="uk-UA"/>
        </w:rPr>
        <w:t>у</w:t>
      </w:r>
      <w:r w:rsidRPr="00B83767">
        <w:rPr>
          <w:bCs/>
          <w:color w:val="000000"/>
          <w:sz w:val="28"/>
          <w:szCs w:val="28"/>
          <w:lang w:val="uk-UA"/>
        </w:rPr>
        <w:t xml:space="preserve"> 4 частини 1 статті 6 Закону України «Про порядок виїзду з України і в'їзду в Україну громадян України»</w:t>
      </w:r>
      <w:r>
        <w:rPr>
          <w:bCs/>
          <w:color w:val="000000"/>
          <w:sz w:val="28"/>
          <w:szCs w:val="28"/>
          <w:lang w:val="uk-UA"/>
        </w:rPr>
        <w:t xml:space="preserve"> та  </w:t>
      </w:r>
      <w:r w:rsidRPr="00B83767">
        <w:rPr>
          <w:bCs/>
          <w:color w:val="000000"/>
          <w:sz w:val="28"/>
          <w:szCs w:val="28"/>
          <w:lang w:val="uk-UA"/>
        </w:rPr>
        <w:t>п</w:t>
      </w:r>
      <w:r>
        <w:rPr>
          <w:bCs/>
          <w:color w:val="000000"/>
          <w:sz w:val="28"/>
          <w:szCs w:val="28"/>
          <w:lang w:val="uk-UA"/>
        </w:rPr>
        <w:t xml:space="preserve">ункту </w:t>
      </w:r>
      <w:r w:rsidRPr="00B83767">
        <w:rPr>
          <w:bCs/>
          <w:color w:val="000000"/>
          <w:sz w:val="28"/>
          <w:szCs w:val="28"/>
          <w:lang w:val="uk-UA"/>
        </w:rPr>
        <w:t>19 ч</w:t>
      </w:r>
      <w:r>
        <w:rPr>
          <w:bCs/>
          <w:color w:val="000000"/>
          <w:sz w:val="28"/>
          <w:szCs w:val="28"/>
          <w:lang w:val="uk-UA"/>
        </w:rPr>
        <w:t xml:space="preserve">астини </w:t>
      </w:r>
      <w:r w:rsidRPr="00B83767">
        <w:rPr>
          <w:bCs/>
          <w:color w:val="000000"/>
          <w:sz w:val="28"/>
          <w:szCs w:val="28"/>
          <w:lang w:val="uk-UA"/>
        </w:rPr>
        <w:t>3 ст</w:t>
      </w:r>
      <w:r>
        <w:rPr>
          <w:bCs/>
          <w:color w:val="000000"/>
          <w:sz w:val="28"/>
          <w:szCs w:val="28"/>
          <w:lang w:val="uk-UA"/>
        </w:rPr>
        <w:t>атті</w:t>
      </w:r>
      <w:r w:rsidRPr="00B83767">
        <w:rPr>
          <w:bCs/>
          <w:color w:val="000000"/>
          <w:sz w:val="28"/>
          <w:szCs w:val="28"/>
          <w:lang w:val="uk-UA"/>
        </w:rPr>
        <w:t xml:space="preserve"> 18 Закону України «Про виконавче провадження»</w:t>
      </w:r>
      <w:r>
        <w:rPr>
          <w:bCs/>
          <w:color w:val="000000"/>
          <w:sz w:val="28"/>
          <w:szCs w:val="28"/>
          <w:lang w:val="uk-UA"/>
        </w:rPr>
        <w:t xml:space="preserve"> шляхом конкретизації терміну </w:t>
      </w:r>
      <w:r w:rsidR="00E00011" w:rsidRPr="00E00011">
        <w:rPr>
          <w:bCs/>
          <w:color w:val="000000"/>
          <w:sz w:val="28"/>
          <w:szCs w:val="28"/>
          <w:lang w:val="uk-UA"/>
        </w:rPr>
        <w:t>тимчасового обмеження права на виїзд з України, встановлення його зв’язку зі сплатою податків, зборів, єдиного внеску на загальнообов'язкове державне соціальне страхування</w:t>
      </w:r>
      <w:r w:rsidR="00E00011">
        <w:rPr>
          <w:bCs/>
          <w:color w:val="000000"/>
          <w:sz w:val="28"/>
          <w:szCs w:val="28"/>
          <w:lang w:val="uk-UA"/>
        </w:rPr>
        <w:t>.</w:t>
      </w:r>
    </w:p>
    <w:p w:rsidR="00B84DDE" w:rsidRDefault="00B84DDE" w:rsidP="002F0871">
      <w:pPr>
        <w:shd w:val="clear" w:color="auto" w:fill="FFFFFF"/>
        <w:spacing w:before="120"/>
        <w:jc w:val="both"/>
        <w:rPr>
          <w:b/>
          <w:color w:val="000000"/>
          <w:sz w:val="28"/>
          <w:szCs w:val="28"/>
          <w:lang w:val="uk-UA"/>
        </w:rPr>
      </w:pPr>
    </w:p>
    <w:p w:rsidR="00B84DDE" w:rsidRDefault="00B84DDE" w:rsidP="002F0871">
      <w:pPr>
        <w:shd w:val="clear" w:color="auto" w:fill="FFFFFF"/>
        <w:spacing w:before="120"/>
        <w:jc w:val="both"/>
        <w:rPr>
          <w:b/>
          <w:color w:val="000000"/>
          <w:sz w:val="28"/>
          <w:szCs w:val="28"/>
          <w:lang w:val="uk-UA"/>
        </w:rPr>
      </w:pPr>
    </w:p>
    <w:p w:rsidR="00E43FAC" w:rsidRPr="002F0871" w:rsidRDefault="00B90C90" w:rsidP="002F0871">
      <w:pPr>
        <w:shd w:val="clear" w:color="auto" w:fill="FFFFFF"/>
        <w:spacing w:before="120"/>
        <w:jc w:val="both"/>
        <w:rPr>
          <w:b/>
          <w:color w:val="000000"/>
          <w:sz w:val="28"/>
          <w:szCs w:val="28"/>
          <w:lang w:val="uk-UA"/>
        </w:rPr>
      </w:pPr>
      <w:r w:rsidRPr="002F0871">
        <w:rPr>
          <w:b/>
          <w:color w:val="000000"/>
          <w:sz w:val="28"/>
          <w:szCs w:val="28"/>
          <w:lang w:val="uk-UA"/>
        </w:rPr>
        <w:lastRenderedPageBreak/>
        <w:t xml:space="preserve">3. </w:t>
      </w:r>
      <w:r w:rsidR="0021669C" w:rsidRPr="002F0871">
        <w:rPr>
          <w:b/>
          <w:color w:val="000000"/>
          <w:sz w:val="28"/>
          <w:szCs w:val="28"/>
          <w:lang w:val="uk-UA"/>
        </w:rPr>
        <w:t>Загальна характеристика та основ</w:t>
      </w:r>
      <w:r w:rsidR="0041610B" w:rsidRPr="002F0871">
        <w:rPr>
          <w:b/>
          <w:color w:val="000000"/>
          <w:sz w:val="28"/>
          <w:szCs w:val="28"/>
          <w:lang w:val="uk-UA"/>
        </w:rPr>
        <w:t>ні п</w:t>
      </w:r>
      <w:r w:rsidR="0021669C" w:rsidRPr="002F0871">
        <w:rPr>
          <w:b/>
          <w:color w:val="000000"/>
          <w:sz w:val="28"/>
          <w:szCs w:val="28"/>
          <w:lang w:val="uk-UA"/>
        </w:rPr>
        <w:t>оложен</w:t>
      </w:r>
      <w:r w:rsidR="0041610B" w:rsidRPr="002F0871">
        <w:rPr>
          <w:b/>
          <w:color w:val="000000"/>
          <w:sz w:val="28"/>
          <w:szCs w:val="28"/>
          <w:lang w:val="uk-UA"/>
        </w:rPr>
        <w:t>н</w:t>
      </w:r>
      <w:r w:rsidR="0021669C" w:rsidRPr="002F0871">
        <w:rPr>
          <w:b/>
          <w:color w:val="000000"/>
          <w:sz w:val="28"/>
          <w:szCs w:val="28"/>
          <w:lang w:val="uk-UA"/>
        </w:rPr>
        <w:t xml:space="preserve">я </w:t>
      </w:r>
      <w:r w:rsidR="00F1654C" w:rsidRPr="002F0871">
        <w:rPr>
          <w:b/>
          <w:color w:val="000000"/>
          <w:sz w:val="28"/>
          <w:szCs w:val="28"/>
          <w:lang w:val="uk-UA"/>
        </w:rPr>
        <w:t>акта</w:t>
      </w:r>
    </w:p>
    <w:p w:rsidR="00B83767" w:rsidRDefault="00756FB3" w:rsidP="00756FB3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uk-UA"/>
        </w:rPr>
      </w:pPr>
      <w:r w:rsidRPr="002F0871">
        <w:rPr>
          <w:bCs/>
          <w:sz w:val="28"/>
          <w:szCs w:val="28"/>
          <w:lang w:val="uk-UA"/>
        </w:rPr>
        <w:t xml:space="preserve">Для досягнення вищезазначених цілей законопроектом пропонується </w:t>
      </w:r>
      <w:r w:rsidRPr="002F0871">
        <w:rPr>
          <w:sz w:val="28"/>
          <w:szCs w:val="28"/>
          <w:lang w:val="uk-UA"/>
        </w:rPr>
        <w:t>внести</w:t>
      </w:r>
      <w:r w:rsidR="00E00011">
        <w:rPr>
          <w:sz w:val="28"/>
          <w:szCs w:val="28"/>
          <w:lang w:val="uk-UA"/>
        </w:rPr>
        <w:t xml:space="preserve"> зміни</w:t>
      </w:r>
      <w:r w:rsidRPr="002F0871">
        <w:rPr>
          <w:sz w:val="28"/>
          <w:szCs w:val="28"/>
          <w:lang w:val="uk-UA"/>
        </w:rPr>
        <w:t xml:space="preserve"> до</w:t>
      </w:r>
      <w:r w:rsidR="00E00011" w:rsidRPr="00E00011">
        <w:rPr>
          <w:sz w:val="28"/>
          <w:szCs w:val="28"/>
          <w:lang w:val="uk-UA"/>
        </w:rPr>
        <w:t xml:space="preserve"> статті 6 </w:t>
      </w:r>
      <w:r w:rsidR="00E00011" w:rsidRPr="00E00011">
        <w:rPr>
          <w:bCs/>
          <w:sz w:val="28"/>
          <w:szCs w:val="28"/>
          <w:lang w:val="uk-UA"/>
        </w:rPr>
        <w:t>Закону України «Про порядок виїзду з України і в'їзду в Україну громадян України»</w:t>
      </w:r>
      <w:r w:rsidR="0089186D">
        <w:rPr>
          <w:bCs/>
          <w:sz w:val="28"/>
          <w:szCs w:val="28"/>
          <w:lang w:val="uk-UA"/>
        </w:rPr>
        <w:t>, а саме у</w:t>
      </w:r>
      <w:r w:rsidR="00B83767" w:rsidRPr="00B83767">
        <w:rPr>
          <w:sz w:val="28"/>
          <w:szCs w:val="28"/>
          <w:lang w:val="uk-UA"/>
        </w:rPr>
        <w:t xml:space="preserve"> пункті 5 частини 1 </w:t>
      </w:r>
      <w:r w:rsidR="0089186D">
        <w:rPr>
          <w:sz w:val="28"/>
          <w:szCs w:val="28"/>
          <w:lang w:val="uk-UA"/>
        </w:rPr>
        <w:t xml:space="preserve">цієї статті </w:t>
      </w:r>
      <w:r w:rsidR="00B83767" w:rsidRPr="00B83767">
        <w:rPr>
          <w:bCs/>
          <w:sz w:val="28"/>
          <w:szCs w:val="28"/>
          <w:lang w:val="uk-UA"/>
        </w:rPr>
        <w:t xml:space="preserve">після словосполучення «зі сплати аліментів» доповнити словосполученням </w:t>
      </w:r>
      <w:r w:rsidR="0089186D">
        <w:rPr>
          <w:bCs/>
          <w:sz w:val="28"/>
          <w:szCs w:val="28"/>
          <w:lang w:val="uk-UA"/>
        </w:rPr>
        <w:t xml:space="preserve">                       </w:t>
      </w:r>
      <w:r w:rsidR="00B83767" w:rsidRPr="00B83767">
        <w:rPr>
          <w:bCs/>
          <w:sz w:val="28"/>
          <w:szCs w:val="28"/>
          <w:lang w:val="uk-UA"/>
        </w:rPr>
        <w:t>«, податків, зборів, єдиного внеску на загальнообов'язкове державне соціальне страхування»</w:t>
      </w:r>
      <w:r w:rsidR="0089186D">
        <w:rPr>
          <w:bCs/>
          <w:sz w:val="28"/>
          <w:szCs w:val="28"/>
          <w:lang w:val="uk-UA"/>
        </w:rPr>
        <w:t>.</w:t>
      </w:r>
    </w:p>
    <w:p w:rsidR="00855572" w:rsidRPr="002F0871" w:rsidRDefault="00855572" w:rsidP="007D771B">
      <w:pPr>
        <w:shd w:val="clear" w:color="auto" w:fill="FFFFFF"/>
        <w:tabs>
          <w:tab w:val="left" w:pos="989"/>
        </w:tabs>
        <w:spacing w:before="120" w:line="322" w:lineRule="exact"/>
        <w:jc w:val="both"/>
        <w:rPr>
          <w:b/>
          <w:color w:val="000000"/>
          <w:sz w:val="28"/>
          <w:szCs w:val="28"/>
          <w:lang w:val="uk-UA"/>
        </w:rPr>
      </w:pPr>
      <w:r w:rsidRPr="002F0871">
        <w:rPr>
          <w:b/>
          <w:color w:val="000000"/>
          <w:sz w:val="28"/>
          <w:szCs w:val="28"/>
          <w:lang w:val="uk-UA"/>
        </w:rPr>
        <w:t>4</w:t>
      </w:r>
      <w:r w:rsidR="00F1654C" w:rsidRPr="002F0871">
        <w:rPr>
          <w:b/>
          <w:color w:val="000000"/>
          <w:sz w:val="28"/>
          <w:szCs w:val="28"/>
          <w:lang w:val="uk-UA"/>
        </w:rPr>
        <w:t>. Стан нормативно-правової бази у даній сфері правового регулювання</w:t>
      </w:r>
    </w:p>
    <w:p w:rsidR="00B33FAE" w:rsidRPr="002F0871" w:rsidRDefault="00E1668E" w:rsidP="00E00011">
      <w:pPr>
        <w:shd w:val="clear" w:color="auto" w:fill="FFFFFF"/>
        <w:tabs>
          <w:tab w:val="left" w:pos="989"/>
        </w:tabs>
        <w:spacing w:line="322" w:lineRule="exact"/>
        <w:jc w:val="both"/>
        <w:rPr>
          <w:sz w:val="28"/>
          <w:szCs w:val="28"/>
          <w:lang w:val="uk-UA"/>
        </w:rPr>
      </w:pPr>
      <w:r w:rsidRPr="002F0871">
        <w:rPr>
          <w:b/>
          <w:color w:val="000000"/>
          <w:sz w:val="28"/>
          <w:szCs w:val="28"/>
          <w:lang w:val="uk-UA"/>
        </w:rPr>
        <w:t xml:space="preserve">         </w:t>
      </w:r>
      <w:r w:rsidRPr="002F0871">
        <w:rPr>
          <w:bCs/>
          <w:sz w:val="28"/>
          <w:szCs w:val="28"/>
          <w:lang w:val="uk-UA"/>
        </w:rPr>
        <w:t>Нормативно-правову базу в даній сфері правового регулювання становля</w:t>
      </w:r>
      <w:r w:rsidR="00D60F3F" w:rsidRPr="002F0871">
        <w:rPr>
          <w:bCs/>
          <w:sz w:val="28"/>
          <w:szCs w:val="28"/>
          <w:lang w:val="uk-UA"/>
        </w:rPr>
        <w:t xml:space="preserve">ть </w:t>
      </w:r>
      <w:r w:rsidR="00E00011" w:rsidRPr="00E00011">
        <w:rPr>
          <w:bCs/>
          <w:sz w:val="28"/>
          <w:szCs w:val="28"/>
          <w:lang w:val="uk-UA"/>
        </w:rPr>
        <w:t>Закону України «Про порядок виїзду з України і в'їзду в Україну громадян України»</w:t>
      </w:r>
      <w:r w:rsidR="00E00011">
        <w:rPr>
          <w:bCs/>
          <w:sz w:val="28"/>
          <w:szCs w:val="28"/>
          <w:lang w:val="uk-UA"/>
        </w:rPr>
        <w:t>, Закон України «Про виконавче провадження»</w:t>
      </w:r>
      <w:r w:rsidR="00471851">
        <w:rPr>
          <w:bCs/>
          <w:sz w:val="28"/>
          <w:szCs w:val="28"/>
          <w:lang w:val="uk-UA"/>
        </w:rPr>
        <w:t>,</w:t>
      </w:r>
      <w:r w:rsidR="00E00011">
        <w:rPr>
          <w:bCs/>
          <w:sz w:val="28"/>
          <w:szCs w:val="28"/>
          <w:lang w:val="uk-UA"/>
        </w:rPr>
        <w:t xml:space="preserve"> на </w:t>
      </w:r>
      <w:r w:rsidR="00471851">
        <w:rPr>
          <w:bCs/>
          <w:sz w:val="28"/>
          <w:szCs w:val="28"/>
          <w:lang w:val="uk-UA"/>
        </w:rPr>
        <w:t>гармонізацію</w:t>
      </w:r>
      <w:r w:rsidR="00E00011">
        <w:rPr>
          <w:bCs/>
          <w:sz w:val="28"/>
          <w:szCs w:val="28"/>
          <w:lang w:val="uk-UA"/>
        </w:rPr>
        <w:t xml:space="preserve"> норм яких спрямовано ухвалення запропонованого законопроекту.</w:t>
      </w:r>
    </w:p>
    <w:p w:rsidR="00855572" w:rsidRPr="002F0871" w:rsidRDefault="0021669C" w:rsidP="007D771B">
      <w:pPr>
        <w:shd w:val="clear" w:color="auto" w:fill="FFFFFF"/>
        <w:tabs>
          <w:tab w:val="left" w:pos="1435"/>
        </w:tabs>
        <w:spacing w:before="120"/>
        <w:jc w:val="both"/>
        <w:rPr>
          <w:b/>
          <w:bCs/>
          <w:color w:val="000000"/>
          <w:sz w:val="28"/>
          <w:szCs w:val="28"/>
          <w:lang w:val="uk-UA"/>
        </w:rPr>
      </w:pPr>
      <w:r w:rsidRPr="002F0871">
        <w:rPr>
          <w:b/>
          <w:bCs/>
          <w:color w:val="000000"/>
          <w:sz w:val="28"/>
          <w:szCs w:val="28"/>
          <w:lang w:val="uk-UA"/>
        </w:rPr>
        <w:t>5.</w:t>
      </w:r>
      <w:r w:rsidR="00B90C90" w:rsidRPr="002F087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F0871">
        <w:rPr>
          <w:b/>
          <w:bCs/>
          <w:color w:val="000000"/>
          <w:sz w:val="28"/>
          <w:szCs w:val="28"/>
          <w:lang w:val="uk-UA"/>
        </w:rPr>
        <w:t>Фін</w:t>
      </w:r>
      <w:r w:rsidR="00F1654C" w:rsidRPr="002F0871">
        <w:rPr>
          <w:b/>
          <w:bCs/>
          <w:color w:val="000000"/>
          <w:sz w:val="28"/>
          <w:szCs w:val="28"/>
          <w:lang w:val="uk-UA"/>
        </w:rPr>
        <w:t>ансово-економічне обґрунтування</w:t>
      </w:r>
    </w:p>
    <w:p w:rsidR="00325A50" w:rsidRPr="002F0871" w:rsidRDefault="007D771B" w:rsidP="00C15A1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F0871">
        <w:rPr>
          <w:bCs/>
          <w:sz w:val="28"/>
          <w:szCs w:val="28"/>
          <w:lang w:val="uk-UA"/>
        </w:rPr>
        <w:t>Реалізація законопроекту не потребує додаткових бюджетних витрат</w:t>
      </w:r>
      <w:r w:rsidR="0089186D">
        <w:rPr>
          <w:bCs/>
          <w:sz w:val="28"/>
          <w:szCs w:val="28"/>
          <w:lang w:val="uk-UA"/>
        </w:rPr>
        <w:t>, навпаки реалізація запропонованої правової новели сприятиме наповненню державної скарбниці</w:t>
      </w:r>
      <w:r w:rsidRPr="002F0871">
        <w:rPr>
          <w:bCs/>
          <w:sz w:val="28"/>
          <w:szCs w:val="28"/>
          <w:lang w:val="uk-UA"/>
        </w:rPr>
        <w:t>.</w:t>
      </w:r>
    </w:p>
    <w:p w:rsidR="00F1654C" w:rsidRPr="002F0871" w:rsidRDefault="0021669C" w:rsidP="007D771B">
      <w:pPr>
        <w:shd w:val="clear" w:color="auto" w:fill="FFFFFF"/>
        <w:tabs>
          <w:tab w:val="left" w:pos="1435"/>
        </w:tabs>
        <w:spacing w:before="120"/>
        <w:jc w:val="both"/>
        <w:rPr>
          <w:b/>
          <w:color w:val="000000"/>
          <w:sz w:val="28"/>
          <w:szCs w:val="28"/>
          <w:lang w:val="uk-UA"/>
        </w:rPr>
      </w:pPr>
      <w:r w:rsidRPr="002F0871">
        <w:rPr>
          <w:b/>
          <w:color w:val="000000"/>
          <w:sz w:val="28"/>
          <w:szCs w:val="28"/>
          <w:lang w:val="uk-UA"/>
        </w:rPr>
        <w:t>6</w:t>
      </w:r>
      <w:r w:rsidR="0041610B" w:rsidRPr="002F0871">
        <w:rPr>
          <w:b/>
          <w:color w:val="000000"/>
          <w:sz w:val="28"/>
          <w:szCs w:val="28"/>
          <w:lang w:val="uk-UA"/>
        </w:rPr>
        <w:t>.</w:t>
      </w:r>
      <w:r w:rsidR="00B90C90" w:rsidRPr="002F0871">
        <w:rPr>
          <w:b/>
          <w:color w:val="000000"/>
          <w:sz w:val="28"/>
          <w:szCs w:val="28"/>
          <w:lang w:val="uk-UA"/>
        </w:rPr>
        <w:t xml:space="preserve"> </w:t>
      </w:r>
      <w:r w:rsidRPr="002F0871">
        <w:rPr>
          <w:b/>
          <w:color w:val="000000"/>
          <w:sz w:val="28"/>
          <w:szCs w:val="28"/>
          <w:lang w:val="uk-UA"/>
        </w:rPr>
        <w:t xml:space="preserve">Прогноз </w:t>
      </w:r>
      <w:r w:rsidRPr="002F0871">
        <w:rPr>
          <w:b/>
          <w:bCs/>
          <w:color w:val="000000"/>
          <w:sz w:val="28"/>
          <w:szCs w:val="28"/>
          <w:lang w:val="uk-UA"/>
        </w:rPr>
        <w:t>соціально-економіч</w:t>
      </w:r>
      <w:r w:rsidR="00B90C90" w:rsidRPr="002F0871">
        <w:rPr>
          <w:b/>
          <w:bCs/>
          <w:color w:val="000000"/>
          <w:sz w:val="28"/>
          <w:szCs w:val="28"/>
          <w:lang w:val="uk-UA"/>
        </w:rPr>
        <w:t>н</w:t>
      </w:r>
      <w:r w:rsidRPr="002F0871">
        <w:rPr>
          <w:b/>
          <w:bCs/>
          <w:color w:val="000000"/>
          <w:sz w:val="28"/>
          <w:szCs w:val="28"/>
          <w:lang w:val="uk-UA"/>
        </w:rPr>
        <w:t xml:space="preserve">их </w:t>
      </w:r>
      <w:r w:rsidRPr="002F0871">
        <w:rPr>
          <w:b/>
          <w:color w:val="000000"/>
          <w:sz w:val="28"/>
          <w:szCs w:val="28"/>
          <w:lang w:val="uk-UA"/>
        </w:rPr>
        <w:t xml:space="preserve">та </w:t>
      </w:r>
      <w:r w:rsidR="0041610B" w:rsidRPr="002F0871">
        <w:rPr>
          <w:b/>
          <w:color w:val="000000"/>
          <w:sz w:val="28"/>
          <w:szCs w:val="28"/>
          <w:lang w:val="uk-UA"/>
        </w:rPr>
        <w:t xml:space="preserve">інших наслідків прийняття </w:t>
      </w:r>
      <w:r w:rsidR="00F1654C" w:rsidRPr="002F0871">
        <w:rPr>
          <w:b/>
          <w:color w:val="000000"/>
          <w:sz w:val="28"/>
          <w:szCs w:val="28"/>
          <w:lang w:val="uk-UA"/>
        </w:rPr>
        <w:t>нормативно-правового акта</w:t>
      </w:r>
    </w:p>
    <w:p w:rsidR="00E00011" w:rsidRPr="00E00011" w:rsidRDefault="007D771B" w:rsidP="00E00011">
      <w:pPr>
        <w:shd w:val="clear" w:color="auto" w:fill="FFFFFF"/>
        <w:tabs>
          <w:tab w:val="left" w:pos="1435"/>
        </w:tabs>
        <w:ind w:firstLine="709"/>
        <w:jc w:val="both"/>
        <w:rPr>
          <w:bCs/>
          <w:sz w:val="28"/>
          <w:szCs w:val="28"/>
          <w:lang w:val="uk-UA"/>
        </w:rPr>
      </w:pPr>
      <w:r w:rsidRPr="002F0871">
        <w:rPr>
          <w:bCs/>
          <w:sz w:val="28"/>
          <w:szCs w:val="28"/>
          <w:lang w:val="uk-UA"/>
        </w:rPr>
        <w:t xml:space="preserve">Прийняття запропонованого проекту Закону </w:t>
      </w:r>
      <w:r w:rsidR="00E00011" w:rsidRPr="00E00011">
        <w:rPr>
          <w:bCs/>
          <w:sz w:val="28"/>
          <w:szCs w:val="28"/>
          <w:lang w:val="uk-UA"/>
        </w:rPr>
        <w:t>сприятиме підвищенню відповідальності платників податків</w:t>
      </w:r>
      <w:r w:rsidR="00E00011">
        <w:rPr>
          <w:bCs/>
          <w:sz w:val="28"/>
          <w:szCs w:val="28"/>
          <w:lang w:val="uk-UA"/>
        </w:rPr>
        <w:t>, стимулюватиме їх до своєчасного виконання зобов’язань із</w:t>
      </w:r>
      <w:r w:rsidR="00E00011" w:rsidRPr="00E00011">
        <w:rPr>
          <w:bCs/>
          <w:sz w:val="28"/>
          <w:szCs w:val="28"/>
          <w:lang w:val="uk-UA"/>
        </w:rPr>
        <w:t xml:space="preserve"> сплат</w:t>
      </w:r>
      <w:r w:rsidR="00E00011">
        <w:rPr>
          <w:bCs/>
          <w:sz w:val="28"/>
          <w:szCs w:val="28"/>
          <w:lang w:val="uk-UA"/>
        </w:rPr>
        <w:t xml:space="preserve">и </w:t>
      </w:r>
      <w:r w:rsidR="00E00011" w:rsidRPr="00E00011">
        <w:rPr>
          <w:bCs/>
          <w:sz w:val="28"/>
          <w:szCs w:val="28"/>
          <w:lang w:val="uk-UA"/>
        </w:rPr>
        <w:t>податків, зборів, єдиного внеску на загальнообов'язкове державне соціальне страхування</w:t>
      </w:r>
      <w:r w:rsidR="00E00011">
        <w:rPr>
          <w:bCs/>
          <w:sz w:val="28"/>
          <w:szCs w:val="28"/>
          <w:lang w:val="uk-UA"/>
        </w:rPr>
        <w:t xml:space="preserve">, що в свою чергу поповнюватиме </w:t>
      </w:r>
      <w:r w:rsidR="00E00011" w:rsidRPr="00E00011">
        <w:rPr>
          <w:bCs/>
          <w:sz w:val="28"/>
          <w:szCs w:val="28"/>
          <w:lang w:val="uk-UA"/>
        </w:rPr>
        <w:t>державн</w:t>
      </w:r>
      <w:r w:rsidR="00E00011">
        <w:rPr>
          <w:bCs/>
          <w:sz w:val="28"/>
          <w:szCs w:val="28"/>
          <w:lang w:val="uk-UA"/>
        </w:rPr>
        <w:t>у</w:t>
      </w:r>
      <w:r w:rsidR="00E00011" w:rsidRPr="00E00011">
        <w:rPr>
          <w:bCs/>
          <w:sz w:val="28"/>
          <w:szCs w:val="28"/>
          <w:lang w:val="uk-UA"/>
        </w:rPr>
        <w:t xml:space="preserve"> скарбниц</w:t>
      </w:r>
      <w:r w:rsidR="00E00011">
        <w:rPr>
          <w:bCs/>
          <w:sz w:val="28"/>
          <w:szCs w:val="28"/>
          <w:lang w:val="uk-UA"/>
        </w:rPr>
        <w:t>ю</w:t>
      </w:r>
      <w:r w:rsidR="00E00011" w:rsidRPr="00E00011">
        <w:rPr>
          <w:bCs/>
          <w:sz w:val="28"/>
          <w:szCs w:val="28"/>
          <w:lang w:val="uk-UA"/>
        </w:rPr>
        <w:t>.</w:t>
      </w:r>
    </w:p>
    <w:p w:rsidR="007D771B" w:rsidRPr="002F0871" w:rsidRDefault="007D771B" w:rsidP="007D771B">
      <w:pPr>
        <w:shd w:val="clear" w:color="auto" w:fill="FFFFFF"/>
        <w:tabs>
          <w:tab w:val="left" w:pos="1435"/>
        </w:tabs>
        <w:ind w:firstLine="709"/>
        <w:jc w:val="both"/>
        <w:rPr>
          <w:bCs/>
          <w:sz w:val="28"/>
          <w:szCs w:val="28"/>
          <w:lang w:val="uk-UA"/>
        </w:rPr>
      </w:pPr>
    </w:p>
    <w:p w:rsidR="007D771B" w:rsidRDefault="007D771B" w:rsidP="007D771B">
      <w:pPr>
        <w:shd w:val="clear" w:color="auto" w:fill="FFFFFF"/>
        <w:tabs>
          <w:tab w:val="left" w:pos="1435"/>
        </w:tabs>
        <w:ind w:firstLine="709"/>
        <w:jc w:val="both"/>
        <w:rPr>
          <w:bCs/>
          <w:sz w:val="28"/>
          <w:szCs w:val="28"/>
          <w:lang w:val="uk-UA"/>
        </w:rPr>
      </w:pPr>
    </w:p>
    <w:p w:rsidR="007D771B" w:rsidRPr="002F0871" w:rsidRDefault="007D771B" w:rsidP="007D771B">
      <w:pPr>
        <w:shd w:val="clear" w:color="auto" w:fill="FFFFFF"/>
        <w:tabs>
          <w:tab w:val="left" w:pos="1435"/>
        </w:tabs>
        <w:jc w:val="both"/>
        <w:rPr>
          <w:b/>
          <w:sz w:val="28"/>
          <w:szCs w:val="28"/>
          <w:lang w:val="uk-UA"/>
        </w:rPr>
      </w:pPr>
      <w:r w:rsidRPr="002F0871">
        <w:rPr>
          <w:b/>
          <w:sz w:val="28"/>
          <w:szCs w:val="28"/>
          <w:lang w:val="uk-UA"/>
        </w:rPr>
        <w:t>Народний депутат України                                                         Д. Володіна</w:t>
      </w:r>
    </w:p>
    <w:p w:rsidR="007D771B" w:rsidRPr="007D771B" w:rsidRDefault="007D771B" w:rsidP="007D77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  <w:lang w:val="uk-UA"/>
        </w:rPr>
      </w:pPr>
      <w:r w:rsidRPr="007D771B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7D771B">
        <w:rPr>
          <w:sz w:val="28"/>
          <w:szCs w:val="28"/>
          <w:lang w:val="uk-UA"/>
        </w:rPr>
        <w:t>(посв.</w:t>
      </w:r>
      <w:r>
        <w:rPr>
          <w:sz w:val="28"/>
          <w:szCs w:val="28"/>
          <w:lang w:val="uk-UA"/>
        </w:rPr>
        <w:t xml:space="preserve"> </w:t>
      </w:r>
      <w:r w:rsidRPr="007D771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7D771B">
        <w:rPr>
          <w:sz w:val="28"/>
          <w:szCs w:val="28"/>
          <w:lang w:val="uk-UA"/>
        </w:rPr>
        <w:t>64)</w:t>
      </w:r>
    </w:p>
    <w:sectPr w:rsidR="007D771B" w:rsidRPr="007D771B" w:rsidSect="00A40EEA">
      <w:headerReference w:type="default" r:id="rId10"/>
      <w:footerReference w:type="even" r:id="rId11"/>
      <w:footerReference w:type="default" r:id="rId12"/>
      <w:pgSz w:w="11909" w:h="16834"/>
      <w:pgMar w:top="1440" w:right="813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9E" w:rsidRDefault="007A079E" w:rsidP="00855572">
      <w:r>
        <w:separator/>
      </w:r>
    </w:p>
  </w:endnote>
  <w:endnote w:type="continuationSeparator" w:id="0">
    <w:p w:rsidR="007A079E" w:rsidRDefault="007A079E" w:rsidP="0085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EA" w:rsidRDefault="00271577" w:rsidP="00A40E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0E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0EEA" w:rsidRDefault="00A40EEA" w:rsidP="00A40EE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EA" w:rsidRDefault="00A40EEA" w:rsidP="00A40E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9E" w:rsidRDefault="007A079E" w:rsidP="00855572">
      <w:r>
        <w:separator/>
      </w:r>
    </w:p>
  </w:footnote>
  <w:footnote w:type="continuationSeparator" w:id="0">
    <w:p w:rsidR="007A079E" w:rsidRDefault="007A079E" w:rsidP="0085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72" w:rsidRDefault="00D673C1" w:rsidP="009E47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2A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82D30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3305714"/>
    <w:multiLevelType w:val="singleLevel"/>
    <w:tmpl w:val="A54E2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39A77C3"/>
    <w:multiLevelType w:val="hybridMultilevel"/>
    <w:tmpl w:val="C68441CA"/>
    <w:lvl w:ilvl="0" w:tplc="ADD2D5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25F178F"/>
    <w:multiLevelType w:val="singleLevel"/>
    <w:tmpl w:val="F22C114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9C"/>
    <w:rsid w:val="00014E70"/>
    <w:rsid w:val="000167BD"/>
    <w:rsid w:val="0003660C"/>
    <w:rsid w:val="00062CC7"/>
    <w:rsid w:val="001051B5"/>
    <w:rsid w:val="00145BC1"/>
    <w:rsid w:val="001545AB"/>
    <w:rsid w:val="00172672"/>
    <w:rsid w:val="001745E8"/>
    <w:rsid w:val="001C5487"/>
    <w:rsid w:val="001C6C05"/>
    <w:rsid w:val="001D331D"/>
    <w:rsid w:val="001E4A0D"/>
    <w:rsid w:val="0021669C"/>
    <w:rsid w:val="002179BF"/>
    <w:rsid w:val="00244304"/>
    <w:rsid w:val="00257D0D"/>
    <w:rsid w:val="00271577"/>
    <w:rsid w:val="00277DEB"/>
    <w:rsid w:val="0028342B"/>
    <w:rsid w:val="00297D4A"/>
    <w:rsid w:val="002F0871"/>
    <w:rsid w:val="00325A50"/>
    <w:rsid w:val="00363839"/>
    <w:rsid w:val="003E5105"/>
    <w:rsid w:val="0041610B"/>
    <w:rsid w:val="00471851"/>
    <w:rsid w:val="004A3BF6"/>
    <w:rsid w:val="004D49C2"/>
    <w:rsid w:val="004D5E40"/>
    <w:rsid w:val="00520F7C"/>
    <w:rsid w:val="005514DD"/>
    <w:rsid w:val="005722A5"/>
    <w:rsid w:val="0059079F"/>
    <w:rsid w:val="005C29AF"/>
    <w:rsid w:val="005D36CC"/>
    <w:rsid w:val="005F1084"/>
    <w:rsid w:val="00606737"/>
    <w:rsid w:val="00662C3E"/>
    <w:rsid w:val="006B5841"/>
    <w:rsid w:val="007319CD"/>
    <w:rsid w:val="00746FCC"/>
    <w:rsid w:val="00750327"/>
    <w:rsid w:val="00756FB3"/>
    <w:rsid w:val="00766576"/>
    <w:rsid w:val="007747F2"/>
    <w:rsid w:val="007828AE"/>
    <w:rsid w:val="0078744A"/>
    <w:rsid w:val="007A079E"/>
    <w:rsid w:val="007A3174"/>
    <w:rsid w:val="007D771B"/>
    <w:rsid w:val="0081527F"/>
    <w:rsid w:val="00822333"/>
    <w:rsid w:val="00840767"/>
    <w:rsid w:val="00855572"/>
    <w:rsid w:val="0089186D"/>
    <w:rsid w:val="008949C9"/>
    <w:rsid w:val="008A1501"/>
    <w:rsid w:val="008A33A7"/>
    <w:rsid w:val="009376C9"/>
    <w:rsid w:val="009420B6"/>
    <w:rsid w:val="009461B6"/>
    <w:rsid w:val="0096356F"/>
    <w:rsid w:val="009E4789"/>
    <w:rsid w:val="009F1747"/>
    <w:rsid w:val="00A15BFF"/>
    <w:rsid w:val="00A16D68"/>
    <w:rsid w:val="00A31552"/>
    <w:rsid w:val="00A40EEA"/>
    <w:rsid w:val="00A44557"/>
    <w:rsid w:val="00A6717A"/>
    <w:rsid w:val="00A93AA9"/>
    <w:rsid w:val="00AA34ED"/>
    <w:rsid w:val="00AA7B5E"/>
    <w:rsid w:val="00AB7970"/>
    <w:rsid w:val="00B05E11"/>
    <w:rsid w:val="00B10F53"/>
    <w:rsid w:val="00B33FAE"/>
    <w:rsid w:val="00B667CB"/>
    <w:rsid w:val="00B73F69"/>
    <w:rsid w:val="00B83767"/>
    <w:rsid w:val="00B84DDE"/>
    <w:rsid w:val="00B90C90"/>
    <w:rsid w:val="00BF4EB8"/>
    <w:rsid w:val="00BF6872"/>
    <w:rsid w:val="00C13147"/>
    <w:rsid w:val="00C15A1E"/>
    <w:rsid w:val="00C36890"/>
    <w:rsid w:val="00C50130"/>
    <w:rsid w:val="00C50931"/>
    <w:rsid w:val="00C541DB"/>
    <w:rsid w:val="00CC0849"/>
    <w:rsid w:val="00D00C26"/>
    <w:rsid w:val="00D27BBF"/>
    <w:rsid w:val="00D60F3F"/>
    <w:rsid w:val="00D673C1"/>
    <w:rsid w:val="00DB6B64"/>
    <w:rsid w:val="00DC60F7"/>
    <w:rsid w:val="00DE1931"/>
    <w:rsid w:val="00E00011"/>
    <w:rsid w:val="00E10C05"/>
    <w:rsid w:val="00E1668E"/>
    <w:rsid w:val="00E37140"/>
    <w:rsid w:val="00E43FAC"/>
    <w:rsid w:val="00E56039"/>
    <w:rsid w:val="00E65A4B"/>
    <w:rsid w:val="00EB678D"/>
    <w:rsid w:val="00EE40A6"/>
    <w:rsid w:val="00F01FB8"/>
    <w:rsid w:val="00F144D1"/>
    <w:rsid w:val="00F15DA4"/>
    <w:rsid w:val="00F1654C"/>
    <w:rsid w:val="00F259F8"/>
    <w:rsid w:val="00F43C3A"/>
    <w:rsid w:val="00FA1C51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0BEE46-B35D-4FF9-B01F-36A5F10F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7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82233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715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Zakonu">
    <w:name w:val="StyleZakonu"/>
    <w:basedOn w:val="a"/>
    <w:uiPriority w:val="99"/>
    <w:rsid w:val="005F1084"/>
    <w:pPr>
      <w:widowControl/>
      <w:autoSpaceDE/>
      <w:autoSpaceDN/>
      <w:adjustRightInd/>
      <w:spacing w:after="60" w:line="220" w:lineRule="exact"/>
      <w:ind w:firstLine="284"/>
      <w:jc w:val="both"/>
    </w:pPr>
    <w:rPr>
      <w:lang w:val="uk-UA"/>
    </w:rPr>
  </w:style>
  <w:style w:type="paragraph" w:styleId="a3">
    <w:name w:val="header"/>
    <w:basedOn w:val="a"/>
    <w:link w:val="a4"/>
    <w:uiPriority w:val="99"/>
    <w:rsid w:val="0085557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55572"/>
    <w:rPr>
      <w:rFonts w:cs="Times New Roman"/>
    </w:rPr>
  </w:style>
  <w:style w:type="paragraph" w:styleId="a5">
    <w:name w:val="footer"/>
    <w:basedOn w:val="a"/>
    <w:link w:val="a6"/>
    <w:uiPriority w:val="99"/>
    <w:rsid w:val="0085557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855572"/>
    <w:rPr>
      <w:rFonts w:cs="Times New Roman"/>
    </w:rPr>
  </w:style>
  <w:style w:type="character" w:styleId="a7">
    <w:name w:val="page number"/>
    <w:basedOn w:val="a0"/>
    <w:uiPriority w:val="99"/>
    <w:rsid w:val="00A40EEA"/>
    <w:rPr>
      <w:rFonts w:cs="Times New Roman"/>
    </w:rPr>
  </w:style>
  <w:style w:type="paragraph" w:styleId="2">
    <w:name w:val="Body Text 2"/>
    <w:basedOn w:val="a"/>
    <w:link w:val="20"/>
    <w:uiPriority w:val="99"/>
    <w:rsid w:val="005514DD"/>
    <w:pPr>
      <w:widowControl/>
      <w:autoSpaceDE/>
      <w:autoSpaceDN/>
      <w:adjustRightInd/>
      <w:ind w:left="6480"/>
      <w:jc w:val="both"/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271577"/>
    <w:rPr>
      <w:rFonts w:cs="Times New Roman"/>
      <w:sz w:val="20"/>
      <w:szCs w:val="20"/>
    </w:rPr>
  </w:style>
  <w:style w:type="paragraph" w:styleId="a8">
    <w:name w:val="No Spacing"/>
    <w:uiPriority w:val="99"/>
    <w:qFormat/>
    <w:rsid w:val="00F1654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rvts46">
    <w:name w:val="rvts46"/>
    <w:basedOn w:val="a0"/>
    <w:uiPriority w:val="99"/>
    <w:rsid w:val="00E1668E"/>
    <w:rPr>
      <w:rFonts w:cs="Times New Roman"/>
    </w:rPr>
  </w:style>
  <w:style w:type="paragraph" w:styleId="a9">
    <w:name w:val="List Paragraph"/>
    <w:basedOn w:val="a"/>
    <w:uiPriority w:val="99"/>
    <w:qFormat/>
    <w:rsid w:val="00E1668E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aa">
    <w:name w:val="Стиль"/>
    <w:basedOn w:val="a"/>
    <w:uiPriority w:val="99"/>
    <w:rsid w:val="00E166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3E5105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3E5105"/>
    <w:rPr>
      <w:sz w:val="20"/>
      <w:szCs w:val="20"/>
    </w:rPr>
  </w:style>
  <w:style w:type="character" w:styleId="ad">
    <w:name w:val="Hyperlink"/>
    <w:basedOn w:val="a0"/>
    <w:uiPriority w:val="99"/>
    <w:unhideWhenUsed/>
    <w:rsid w:val="008A1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4349F-905E-47AD-82D5-BE66083C9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25259-1C94-4B87-B827-32D908484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75EBB-4D9B-464A-B480-F3AA226E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2806</Words>
  <Characters>1600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2020-09-08T11:48:00Z</dcterms:created>
  <dcterms:modified xsi:type="dcterms:W3CDTF">2020-09-08T11:48:00Z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