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0E90" w:rsidRPr="001A3942" w:rsidRDefault="007D0E60" w:rsidP="001A3942">
      <w:pPr>
        <w:ind w:left="4962"/>
        <w:jc w:val="both"/>
        <w:rPr>
          <w:b/>
          <w:lang w:val="uk-UA"/>
        </w:rPr>
      </w:pPr>
      <w:bookmarkStart w:id="0" w:name="_GoBack"/>
      <w:bookmarkEnd w:id="0"/>
      <w:r w:rsidRPr="001A3942">
        <w:rPr>
          <w:b/>
          <w:bCs/>
          <w:sz w:val="28"/>
          <w:szCs w:val="28"/>
          <w:lang w:val="uk-UA"/>
        </w:rPr>
        <w:t>Проект</w:t>
      </w:r>
      <w:r w:rsidR="001A3942" w:rsidRPr="00A21AD3">
        <w:rPr>
          <w:b/>
          <w:bCs/>
          <w:sz w:val="28"/>
          <w:szCs w:val="28"/>
        </w:rPr>
        <w:t xml:space="preserve"> (</w:t>
      </w:r>
      <w:r w:rsidR="001A3942">
        <w:rPr>
          <w:b/>
          <w:bCs/>
          <w:sz w:val="28"/>
          <w:szCs w:val="28"/>
          <w:lang w:val="uk-UA"/>
        </w:rPr>
        <w:t>альтернативний № 4025)</w:t>
      </w:r>
    </w:p>
    <w:p w:rsidR="00CC757F" w:rsidRPr="00CC757F" w:rsidRDefault="007D0E60" w:rsidP="001A3942">
      <w:pPr>
        <w:ind w:left="4962"/>
        <w:jc w:val="both"/>
        <w:rPr>
          <w:lang w:val="uk-UA"/>
        </w:rPr>
      </w:pPr>
      <w:r w:rsidRPr="00CC757F">
        <w:rPr>
          <w:bCs/>
          <w:sz w:val="28"/>
          <w:szCs w:val="28"/>
          <w:lang w:val="uk-UA"/>
        </w:rPr>
        <w:t>вноситься народним</w:t>
      </w:r>
      <w:r w:rsidR="00CC757F" w:rsidRPr="00CC757F">
        <w:rPr>
          <w:bCs/>
          <w:sz w:val="28"/>
          <w:szCs w:val="28"/>
          <w:lang w:val="uk-UA"/>
        </w:rPr>
        <w:t>и депутатами</w:t>
      </w:r>
      <w:r w:rsidRPr="00CC757F">
        <w:rPr>
          <w:bCs/>
          <w:sz w:val="28"/>
          <w:szCs w:val="28"/>
          <w:lang w:val="uk-UA"/>
        </w:rPr>
        <w:t xml:space="preserve"> України</w:t>
      </w:r>
    </w:p>
    <w:p w:rsidR="00CC757F" w:rsidRPr="00CC757F" w:rsidRDefault="00CC757F" w:rsidP="00CC757F">
      <w:pPr>
        <w:ind w:firstLine="425"/>
        <w:jc w:val="right"/>
        <w:rPr>
          <w:lang w:val="uk-UA"/>
        </w:rPr>
      </w:pPr>
    </w:p>
    <w:p w:rsidR="00CC757F" w:rsidRPr="00CC757F" w:rsidRDefault="00CC757F" w:rsidP="00CC757F">
      <w:pPr>
        <w:ind w:firstLine="425"/>
        <w:jc w:val="right"/>
        <w:rPr>
          <w:lang w:val="uk-UA"/>
        </w:rPr>
      </w:pPr>
    </w:p>
    <w:p w:rsidR="00CC757F" w:rsidRPr="00CC757F" w:rsidRDefault="00CC757F" w:rsidP="00CC757F">
      <w:pPr>
        <w:ind w:firstLine="425"/>
        <w:jc w:val="right"/>
        <w:rPr>
          <w:lang w:val="uk-UA"/>
        </w:rPr>
      </w:pPr>
    </w:p>
    <w:p w:rsidR="00CC757F" w:rsidRPr="00CC757F" w:rsidRDefault="00CC757F" w:rsidP="00CC757F">
      <w:pPr>
        <w:ind w:firstLine="425"/>
        <w:jc w:val="right"/>
        <w:rPr>
          <w:lang w:val="uk-UA"/>
        </w:rPr>
      </w:pPr>
    </w:p>
    <w:p w:rsidR="00CC757F" w:rsidRPr="00CC757F" w:rsidRDefault="00CC757F" w:rsidP="00CC757F">
      <w:pPr>
        <w:ind w:firstLine="425"/>
        <w:jc w:val="right"/>
        <w:rPr>
          <w:lang w:val="uk-UA"/>
        </w:rPr>
      </w:pPr>
    </w:p>
    <w:p w:rsidR="00F90E90" w:rsidRPr="001A3942" w:rsidRDefault="007D0E60" w:rsidP="00CC757F">
      <w:pPr>
        <w:ind w:firstLine="425"/>
        <w:jc w:val="center"/>
        <w:rPr>
          <w:sz w:val="32"/>
          <w:szCs w:val="32"/>
          <w:lang w:val="uk-UA"/>
        </w:rPr>
      </w:pPr>
      <w:r w:rsidRPr="001A3942">
        <w:rPr>
          <w:b/>
          <w:bCs/>
          <w:sz w:val="32"/>
          <w:szCs w:val="32"/>
          <w:lang w:val="uk-UA"/>
        </w:rPr>
        <w:t>ЗАКОН УКРАЇНИ</w:t>
      </w:r>
    </w:p>
    <w:p w:rsidR="00F90E90" w:rsidRPr="00CC757F" w:rsidRDefault="00F90E90" w:rsidP="00CC757F">
      <w:pPr>
        <w:jc w:val="center"/>
        <w:rPr>
          <w:b/>
          <w:bCs/>
          <w:sz w:val="2"/>
          <w:szCs w:val="6"/>
          <w:lang w:val="uk-UA"/>
        </w:rPr>
      </w:pPr>
    </w:p>
    <w:p w:rsidR="00F90E90" w:rsidRPr="00CC757F" w:rsidRDefault="00F90E90" w:rsidP="00CC757F">
      <w:pPr>
        <w:jc w:val="center"/>
        <w:rPr>
          <w:b/>
          <w:bCs/>
          <w:sz w:val="6"/>
          <w:szCs w:val="6"/>
          <w:lang w:val="uk-UA"/>
        </w:rPr>
      </w:pPr>
    </w:p>
    <w:p w:rsidR="001A3942" w:rsidRDefault="003D64FF" w:rsidP="001A3942">
      <w:pPr>
        <w:jc w:val="center"/>
        <w:rPr>
          <w:b/>
          <w:bCs/>
          <w:sz w:val="28"/>
          <w:szCs w:val="28"/>
          <w:lang w:val="uk-UA"/>
        </w:rPr>
      </w:pPr>
      <w:r w:rsidRPr="00CC757F">
        <w:rPr>
          <w:b/>
          <w:sz w:val="28"/>
          <w:szCs w:val="28"/>
          <w:lang w:val="uk-UA"/>
        </w:rPr>
        <w:t xml:space="preserve">Про внесення змін до  Закону </w:t>
      </w:r>
      <w:r w:rsidR="006D0C17" w:rsidRPr="00CC757F">
        <w:rPr>
          <w:b/>
          <w:bCs/>
          <w:sz w:val="28"/>
          <w:szCs w:val="28"/>
          <w:lang w:val="uk-UA"/>
        </w:rPr>
        <w:t>України</w:t>
      </w:r>
    </w:p>
    <w:p w:rsidR="001A3942" w:rsidRDefault="006D0C17" w:rsidP="001A3942">
      <w:pPr>
        <w:jc w:val="center"/>
        <w:rPr>
          <w:b/>
          <w:bCs/>
          <w:sz w:val="28"/>
          <w:szCs w:val="28"/>
          <w:lang w:val="uk-UA"/>
        </w:rPr>
      </w:pPr>
      <w:r w:rsidRPr="00CC757F">
        <w:rPr>
          <w:b/>
          <w:bCs/>
          <w:sz w:val="28"/>
          <w:szCs w:val="28"/>
          <w:lang w:val="uk-UA"/>
        </w:rPr>
        <w:t>«Про Національне антикорупційне бюро України»</w:t>
      </w:r>
    </w:p>
    <w:p w:rsidR="001A3942" w:rsidRDefault="006D0C17" w:rsidP="001A3942">
      <w:pPr>
        <w:jc w:val="center"/>
        <w:rPr>
          <w:b/>
          <w:bCs/>
          <w:sz w:val="28"/>
          <w:szCs w:val="28"/>
          <w:lang w:val="uk-UA"/>
        </w:rPr>
      </w:pPr>
      <w:r w:rsidRPr="00CC757F">
        <w:rPr>
          <w:b/>
          <w:bCs/>
          <w:sz w:val="28"/>
          <w:szCs w:val="28"/>
          <w:lang w:val="uk-UA"/>
        </w:rPr>
        <w:t xml:space="preserve">щодо приведення деяких положень у відповідність </w:t>
      </w:r>
    </w:p>
    <w:p w:rsidR="0033367A" w:rsidRDefault="006D0C17" w:rsidP="001A3942">
      <w:pPr>
        <w:pBdr>
          <w:bottom w:val="single" w:sz="12" w:space="1" w:color="auto"/>
        </w:pBdr>
        <w:jc w:val="center"/>
        <w:rPr>
          <w:b/>
          <w:bCs/>
          <w:sz w:val="28"/>
          <w:szCs w:val="28"/>
          <w:lang w:val="uk-UA"/>
        </w:rPr>
      </w:pPr>
      <w:r w:rsidRPr="00CC757F">
        <w:rPr>
          <w:b/>
          <w:bCs/>
          <w:sz w:val="28"/>
          <w:szCs w:val="28"/>
          <w:lang w:val="uk-UA"/>
        </w:rPr>
        <w:t>до Конституції України»</w:t>
      </w:r>
    </w:p>
    <w:p w:rsidR="00AE5694" w:rsidRPr="00CC757F" w:rsidRDefault="00AE5694" w:rsidP="00AE5694">
      <w:pPr>
        <w:jc w:val="center"/>
        <w:rPr>
          <w:rFonts w:eastAsia="MS Mincho"/>
          <w:b/>
          <w:lang w:val="uk-UA"/>
        </w:rPr>
      </w:pPr>
    </w:p>
    <w:p w:rsidR="00F90E90" w:rsidRPr="00CC757F" w:rsidRDefault="007D0E60" w:rsidP="00AE5694">
      <w:pPr>
        <w:ind w:firstLine="709"/>
        <w:jc w:val="both"/>
        <w:rPr>
          <w:lang w:val="uk-UA"/>
        </w:rPr>
      </w:pPr>
      <w:r w:rsidRPr="00CC757F">
        <w:rPr>
          <w:sz w:val="28"/>
          <w:szCs w:val="28"/>
          <w:lang w:val="uk-UA"/>
        </w:rPr>
        <w:t xml:space="preserve">Верховна Рада України  </w:t>
      </w:r>
      <w:r w:rsidRPr="00CC757F">
        <w:rPr>
          <w:b/>
          <w:bCs/>
          <w:sz w:val="28"/>
          <w:szCs w:val="28"/>
          <w:lang w:val="uk-UA"/>
        </w:rPr>
        <w:t>п о с т а н о в л я є</w:t>
      </w:r>
      <w:r w:rsidRPr="00CC757F">
        <w:rPr>
          <w:sz w:val="28"/>
          <w:szCs w:val="28"/>
          <w:lang w:val="uk-UA"/>
        </w:rPr>
        <w:t>:</w:t>
      </w:r>
    </w:p>
    <w:p w:rsidR="00F90E90" w:rsidRPr="00CC757F" w:rsidRDefault="00F90E90" w:rsidP="00AE5694">
      <w:pPr>
        <w:pStyle w:val="af7"/>
        <w:widowControl w:val="0"/>
        <w:spacing w:before="0"/>
        <w:ind w:firstLine="709"/>
        <w:rPr>
          <w:rFonts w:ascii="Times New Roman" w:hAnsi="Times New Roman"/>
          <w:bCs/>
          <w:color w:val="000000" w:themeColor="text1"/>
          <w:sz w:val="28"/>
          <w:szCs w:val="28"/>
          <w:lang w:eastAsia="en-US"/>
        </w:rPr>
      </w:pPr>
    </w:p>
    <w:p w:rsidR="003D64FF" w:rsidRPr="00CC757F" w:rsidRDefault="006D0C17" w:rsidP="001A3942">
      <w:pPr>
        <w:pStyle w:val="af7"/>
        <w:widowControl w:val="0"/>
        <w:numPr>
          <w:ilvl w:val="0"/>
          <w:numId w:val="3"/>
        </w:numPr>
        <w:tabs>
          <w:tab w:val="left" w:pos="993"/>
        </w:tabs>
        <w:spacing w:before="0" w:after="120"/>
        <w:ind w:left="0" w:firstLine="709"/>
        <w:rPr>
          <w:rFonts w:ascii="Times New Roman" w:hAnsi="Times New Roman"/>
          <w:bCs/>
          <w:color w:val="000000" w:themeColor="text1"/>
          <w:sz w:val="28"/>
          <w:szCs w:val="28"/>
          <w:lang w:eastAsia="en-US"/>
        </w:rPr>
      </w:pPr>
      <w:r w:rsidRPr="00CC757F">
        <w:rPr>
          <w:rFonts w:ascii="Times New Roman" w:hAnsi="Times New Roman"/>
          <w:bCs/>
          <w:color w:val="000000" w:themeColor="text1"/>
          <w:sz w:val="28"/>
          <w:szCs w:val="28"/>
          <w:lang w:eastAsia="en-US"/>
        </w:rPr>
        <w:t xml:space="preserve">Внести </w:t>
      </w:r>
      <w:r w:rsidR="00E4029D" w:rsidRPr="00CC757F">
        <w:rPr>
          <w:rFonts w:ascii="Times New Roman" w:hAnsi="Times New Roman"/>
          <w:bCs/>
          <w:color w:val="000000" w:themeColor="text1"/>
          <w:sz w:val="28"/>
          <w:szCs w:val="28"/>
          <w:lang w:eastAsia="en-US"/>
        </w:rPr>
        <w:t>до</w:t>
      </w:r>
      <w:r w:rsidR="003D64FF" w:rsidRPr="00CC757F">
        <w:rPr>
          <w:rFonts w:ascii="Times New Roman" w:hAnsi="Times New Roman"/>
          <w:bCs/>
          <w:color w:val="000000" w:themeColor="text1"/>
          <w:sz w:val="28"/>
          <w:szCs w:val="28"/>
          <w:lang w:eastAsia="en-US"/>
        </w:rPr>
        <w:t xml:space="preserve"> </w:t>
      </w:r>
      <w:r w:rsidRPr="00CC757F">
        <w:rPr>
          <w:rFonts w:ascii="Times New Roman" w:hAnsi="Times New Roman"/>
          <w:bCs/>
          <w:color w:val="000000" w:themeColor="text1"/>
          <w:sz w:val="28"/>
          <w:szCs w:val="28"/>
          <w:lang w:eastAsia="en-US"/>
        </w:rPr>
        <w:t>Закону України «Про Національне антикорупційне бюро України»</w:t>
      </w:r>
      <w:r w:rsidR="00CE4FED" w:rsidRPr="00CC757F">
        <w:rPr>
          <w:rFonts w:ascii="Times New Roman" w:hAnsi="Times New Roman"/>
          <w:bCs/>
          <w:color w:val="000000" w:themeColor="text1"/>
          <w:sz w:val="28"/>
          <w:szCs w:val="28"/>
          <w:lang w:eastAsia="en-US"/>
        </w:rPr>
        <w:t xml:space="preserve"> </w:t>
      </w:r>
      <w:r w:rsidR="00E909F8" w:rsidRPr="00CC757F">
        <w:rPr>
          <w:rFonts w:ascii="Times New Roman" w:hAnsi="Times New Roman"/>
          <w:bCs/>
          <w:color w:val="000000" w:themeColor="text1"/>
          <w:sz w:val="28"/>
          <w:szCs w:val="28"/>
          <w:lang w:eastAsia="en-US"/>
        </w:rPr>
        <w:t xml:space="preserve">(Відомості Верховної Ради (ВВР), 2014, № 47, ст.2051) </w:t>
      </w:r>
      <w:r w:rsidR="003D64FF" w:rsidRPr="00CC757F">
        <w:rPr>
          <w:rFonts w:ascii="Times New Roman" w:hAnsi="Times New Roman"/>
          <w:bCs/>
          <w:color w:val="000000" w:themeColor="text1"/>
          <w:sz w:val="28"/>
          <w:szCs w:val="28"/>
          <w:lang w:eastAsia="en-US"/>
        </w:rPr>
        <w:t>так</w:t>
      </w:r>
      <w:r w:rsidR="00E909F8" w:rsidRPr="00CC757F">
        <w:rPr>
          <w:rFonts w:ascii="Times New Roman" w:hAnsi="Times New Roman"/>
          <w:bCs/>
          <w:color w:val="000000" w:themeColor="text1"/>
          <w:sz w:val="28"/>
          <w:szCs w:val="28"/>
          <w:lang w:eastAsia="en-US"/>
        </w:rPr>
        <w:t xml:space="preserve">і </w:t>
      </w:r>
      <w:r w:rsidR="003D64FF" w:rsidRPr="00CC757F">
        <w:rPr>
          <w:rFonts w:ascii="Times New Roman" w:hAnsi="Times New Roman"/>
          <w:bCs/>
          <w:color w:val="000000" w:themeColor="text1"/>
          <w:sz w:val="28"/>
          <w:szCs w:val="28"/>
          <w:lang w:eastAsia="en-US"/>
        </w:rPr>
        <w:t>зм</w:t>
      </w:r>
      <w:r w:rsidR="00E909F8" w:rsidRPr="00CC757F">
        <w:rPr>
          <w:rFonts w:ascii="Times New Roman" w:hAnsi="Times New Roman"/>
          <w:bCs/>
          <w:color w:val="000000" w:themeColor="text1"/>
          <w:sz w:val="28"/>
          <w:szCs w:val="28"/>
          <w:lang w:eastAsia="en-US"/>
        </w:rPr>
        <w:t>і</w:t>
      </w:r>
      <w:r w:rsidR="003D64FF" w:rsidRPr="00CC757F">
        <w:rPr>
          <w:rFonts w:ascii="Times New Roman" w:hAnsi="Times New Roman"/>
          <w:bCs/>
          <w:color w:val="000000" w:themeColor="text1"/>
          <w:sz w:val="28"/>
          <w:szCs w:val="28"/>
          <w:lang w:eastAsia="en-US"/>
        </w:rPr>
        <w:t>ни:</w:t>
      </w:r>
    </w:p>
    <w:p w:rsidR="009D3862" w:rsidRPr="00CC757F" w:rsidRDefault="009D3862" w:rsidP="001A3942">
      <w:pPr>
        <w:pStyle w:val="af9"/>
        <w:numPr>
          <w:ilvl w:val="0"/>
          <w:numId w:val="6"/>
        </w:numPr>
        <w:shd w:val="clear" w:color="auto" w:fill="FFFFFF"/>
        <w:tabs>
          <w:tab w:val="left" w:pos="855"/>
          <w:tab w:val="left" w:pos="1110"/>
        </w:tabs>
        <w:spacing w:after="120"/>
        <w:ind w:left="0" w:firstLine="454"/>
        <w:jc w:val="both"/>
        <w:rPr>
          <w:rFonts w:eastAsia="Times New Roman" w:cs="Times New Roman"/>
          <w:bCs/>
          <w:color w:val="000000" w:themeColor="text1"/>
          <w:sz w:val="28"/>
          <w:szCs w:val="28"/>
          <w:lang w:eastAsia="en-US"/>
        </w:rPr>
      </w:pPr>
      <w:r w:rsidRPr="00CC757F">
        <w:rPr>
          <w:rFonts w:eastAsia="Times New Roman" w:cs="Times New Roman"/>
          <w:bCs/>
          <w:color w:val="000000" w:themeColor="text1"/>
          <w:sz w:val="28"/>
          <w:szCs w:val="28"/>
          <w:lang w:eastAsia="en-US"/>
        </w:rPr>
        <w:t xml:space="preserve">В </w:t>
      </w:r>
      <w:r w:rsidR="003D64FF" w:rsidRPr="00CC757F">
        <w:rPr>
          <w:rFonts w:eastAsia="Times New Roman" w:cs="Times New Roman"/>
          <w:bCs/>
          <w:color w:val="000000" w:themeColor="text1"/>
          <w:sz w:val="28"/>
          <w:szCs w:val="28"/>
          <w:lang w:eastAsia="en-US"/>
        </w:rPr>
        <w:t>частин</w:t>
      </w:r>
      <w:r w:rsidRPr="00CC757F">
        <w:rPr>
          <w:rFonts w:eastAsia="Times New Roman" w:cs="Times New Roman"/>
          <w:bCs/>
          <w:color w:val="000000" w:themeColor="text1"/>
          <w:sz w:val="28"/>
          <w:szCs w:val="28"/>
          <w:lang w:eastAsia="en-US"/>
        </w:rPr>
        <w:t>і</w:t>
      </w:r>
      <w:r w:rsidR="003D64FF" w:rsidRPr="00CC757F">
        <w:rPr>
          <w:rFonts w:eastAsia="Times New Roman" w:cs="Times New Roman"/>
          <w:bCs/>
          <w:color w:val="000000" w:themeColor="text1"/>
          <w:sz w:val="28"/>
          <w:szCs w:val="28"/>
          <w:lang w:eastAsia="en-US"/>
        </w:rPr>
        <w:t xml:space="preserve"> перш</w:t>
      </w:r>
      <w:r w:rsidRPr="00CC757F">
        <w:rPr>
          <w:rFonts w:eastAsia="Times New Roman" w:cs="Times New Roman"/>
          <w:bCs/>
          <w:color w:val="000000" w:themeColor="text1"/>
          <w:sz w:val="28"/>
          <w:szCs w:val="28"/>
          <w:lang w:eastAsia="en-US"/>
        </w:rPr>
        <w:t>ій</w:t>
      </w:r>
      <w:r w:rsidR="003D64FF" w:rsidRPr="00CC757F">
        <w:rPr>
          <w:rFonts w:eastAsia="Times New Roman" w:cs="Times New Roman"/>
          <w:bCs/>
          <w:color w:val="000000" w:themeColor="text1"/>
          <w:sz w:val="28"/>
          <w:szCs w:val="28"/>
          <w:lang w:eastAsia="en-US"/>
        </w:rPr>
        <w:t xml:space="preserve"> стат</w:t>
      </w:r>
      <w:r w:rsidR="005343A1" w:rsidRPr="00CC757F">
        <w:rPr>
          <w:rFonts w:eastAsia="Times New Roman" w:cs="Times New Roman"/>
          <w:bCs/>
          <w:color w:val="000000" w:themeColor="text1"/>
          <w:sz w:val="28"/>
          <w:szCs w:val="28"/>
          <w:lang w:eastAsia="en-US"/>
        </w:rPr>
        <w:t>т</w:t>
      </w:r>
      <w:r w:rsidR="003D64FF" w:rsidRPr="00CC757F">
        <w:rPr>
          <w:rFonts w:eastAsia="Times New Roman" w:cs="Times New Roman"/>
          <w:bCs/>
          <w:color w:val="000000" w:themeColor="text1"/>
          <w:sz w:val="28"/>
          <w:szCs w:val="28"/>
          <w:lang w:eastAsia="en-US"/>
        </w:rPr>
        <w:t xml:space="preserve">і </w:t>
      </w:r>
      <w:r w:rsidR="005343A1" w:rsidRPr="00CC757F">
        <w:rPr>
          <w:rFonts w:eastAsia="Times New Roman" w:cs="Times New Roman"/>
          <w:bCs/>
          <w:color w:val="000000" w:themeColor="text1"/>
          <w:sz w:val="28"/>
          <w:szCs w:val="28"/>
          <w:lang w:eastAsia="en-US"/>
        </w:rPr>
        <w:t>1</w:t>
      </w:r>
      <w:r w:rsidRPr="00CC757F">
        <w:rPr>
          <w:rFonts w:eastAsia="Times New Roman" w:cs="Times New Roman"/>
          <w:bCs/>
          <w:color w:val="000000" w:themeColor="text1"/>
          <w:sz w:val="28"/>
          <w:szCs w:val="28"/>
          <w:lang w:eastAsia="en-US"/>
        </w:rPr>
        <w:t xml:space="preserve"> слова «</w:t>
      </w:r>
      <w:r w:rsidRPr="00CC757F">
        <w:rPr>
          <w:rFonts w:cs="Times New Roman"/>
          <w:sz w:val="28"/>
          <w:szCs w:val="28"/>
        </w:rPr>
        <w:t>державним правоохоронним органом</w:t>
      </w:r>
      <w:r w:rsidRPr="00CC757F">
        <w:rPr>
          <w:rFonts w:eastAsia="Times New Roman" w:cs="Times New Roman"/>
          <w:bCs/>
          <w:color w:val="000000" w:themeColor="text1"/>
          <w:sz w:val="28"/>
          <w:szCs w:val="28"/>
          <w:lang w:eastAsia="en-US"/>
        </w:rPr>
        <w:t>» замінити словами «</w:t>
      </w:r>
      <w:r w:rsidRPr="00CC757F">
        <w:rPr>
          <w:rFonts w:cs="Times New Roman"/>
          <w:sz w:val="28"/>
          <w:szCs w:val="28"/>
        </w:rPr>
        <w:t>центральним органом виконавчої влади зі спеціальним статусом</w:t>
      </w:r>
      <w:r w:rsidRPr="00CC757F">
        <w:rPr>
          <w:rFonts w:eastAsia="Times New Roman" w:cs="Times New Roman"/>
          <w:bCs/>
          <w:color w:val="000000" w:themeColor="text1"/>
          <w:sz w:val="28"/>
          <w:szCs w:val="28"/>
          <w:lang w:eastAsia="en-US"/>
        </w:rPr>
        <w:t>»</w:t>
      </w:r>
      <w:r w:rsidR="003A7B2B" w:rsidRPr="00CC757F">
        <w:rPr>
          <w:rFonts w:eastAsia="Times New Roman" w:cs="Times New Roman"/>
          <w:bCs/>
          <w:color w:val="000000" w:themeColor="text1"/>
          <w:sz w:val="28"/>
          <w:szCs w:val="28"/>
          <w:lang w:eastAsia="en-US"/>
        </w:rPr>
        <w:t>.</w:t>
      </w:r>
    </w:p>
    <w:p w:rsidR="009D3862" w:rsidRPr="00CC757F" w:rsidRDefault="009D3862" w:rsidP="001A3942">
      <w:pPr>
        <w:pStyle w:val="af9"/>
        <w:numPr>
          <w:ilvl w:val="0"/>
          <w:numId w:val="6"/>
        </w:numPr>
        <w:shd w:val="clear" w:color="auto" w:fill="FFFFFF"/>
        <w:tabs>
          <w:tab w:val="left" w:pos="855"/>
          <w:tab w:val="left" w:pos="1110"/>
        </w:tabs>
        <w:spacing w:after="120"/>
        <w:ind w:left="0" w:firstLine="454"/>
        <w:jc w:val="both"/>
        <w:rPr>
          <w:rFonts w:eastAsia="Times New Roman" w:cs="Times New Roman"/>
          <w:bCs/>
          <w:color w:val="000000" w:themeColor="text1"/>
          <w:sz w:val="28"/>
          <w:szCs w:val="28"/>
          <w:lang w:eastAsia="en-US"/>
        </w:rPr>
      </w:pPr>
      <w:r w:rsidRPr="00CC757F">
        <w:rPr>
          <w:rFonts w:eastAsia="Times New Roman" w:cs="Times New Roman"/>
          <w:bCs/>
          <w:color w:val="000000" w:themeColor="text1"/>
          <w:sz w:val="28"/>
          <w:szCs w:val="28"/>
          <w:lang w:eastAsia="en-US"/>
        </w:rPr>
        <w:t>Частину другу статті 1 – ви</w:t>
      </w:r>
      <w:r w:rsidR="000E5641" w:rsidRPr="00CC757F">
        <w:rPr>
          <w:rFonts w:eastAsia="Times New Roman" w:cs="Times New Roman"/>
          <w:bCs/>
          <w:color w:val="000000" w:themeColor="text1"/>
          <w:sz w:val="28"/>
          <w:szCs w:val="28"/>
          <w:lang w:eastAsia="en-US"/>
        </w:rPr>
        <w:t>ключити</w:t>
      </w:r>
      <w:r w:rsidR="003A7B2B" w:rsidRPr="00CC757F">
        <w:rPr>
          <w:rFonts w:eastAsia="Times New Roman" w:cs="Times New Roman"/>
          <w:bCs/>
          <w:color w:val="000000" w:themeColor="text1"/>
          <w:sz w:val="28"/>
          <w:szCs w:val="28"/>
          <w:lang w:eastAsia="en-US"/>
        </w:rPr>
        <w:t>.</w:t>
      </w:r>
    </w:p>
    <w:p w:rsidR="00291AB6" w:rsidRPr="00CC757F" w:rsidRDefault="00291AB6" w:rsidP="001A3942">
      <w:pPr>
        <w:pStyle w:val="af9"/>
        <w:numPr>
          <w:ilvl w:val="0"/>
          <w:numId w:val="6"/>
        </w:numPr>
        <w:shd w:val="clear" w:color="auto" w:fill="FFFFFF"/>
        <w:spacing w:after="120"/>
        <w:ind w:left="0" w:firstLine="426"/>
        <w:jc w:val="both"/>
        <w:rPr>
          <w:sz w:val="28"/>
          <w:szCs w:val="28"/>
        </w:rPr>
      </w:pPr>
      <w:r w:rsidRPr="00CC757F">
        <w:rPr>
          <w:rFonts w:eastAsia="Times New Roman"/>
          <w:bCs/>
          <w:color w:val="000000" w:themeColor="text1"/>
          <w:sz w:val="28"/>
          <w:szCs w:val="28"/>
          <w:lang w:eastAsia="en-US"/>
        </w:rPr>
        <w:t>Частину першу статті 2 доповнити новими абзацами наступного змісту: «</w:t>
      </w:r>
      <w:r w:rsidRPr="00CC757F">
        <w:rPr>
          <w:sz w:val="28"/>
          <w:szCs w:val="28"/>
        </w:rPr>
        <w:t>Закон України «Про Кабінет Міністрів України», Закон України «Про центральні органи виконавчої влади» та інші нормативно-правові акти, що регулюють діяльність органів виконавчої влади, а також Закон України «Про державну службу» застосовуються до Національного бюро, його службовців та працівників в частині, що не суперечить цьому Закону.</w:t>
      </w:r>
    </w:p>
    <w:p w:rsidR="003D64FF" w:rsidRPr="00CC757F" w:rsidRDefault="00291AB6" w:rsidP="001A3942">
      <w:pPr>
        <w:pStyle w:val="af9"/>
        <w:shd w:val="clear" w:color="auto" w:fill="FFFFFF"/>
        <w:tabs>
          <w:tab w:val="left" w:pos="855"/>
          <w:tab w:val="left" w:pos="1110"/>
        </w:tabs>
        <w:spacing w:after="120"/>
        <w:ind w:left="0" w:firstLine="426"/>
        <w:jc w:val="both"/>
        <w:rPr>
          <w:rFonts w:eastAsia="Times New Roman" w:cs="Times New Roman"/>
          <w:bCs/>
          <w:color w:val="000000" w:themeColor="text1"/>
          <w:sz w:val="28"/>
          <w:szCs w:val="28"/>
          <w:lang w:eastAsia="en-US"/>
        </w:rPr>
      </w:pPr>
      <w:r w:rsidRPr="00CC757F">
        <w:rPr>
          <w:rFonts w:cs="Times New Roman"/>
          <w:sz w:val="28"/>
          <w:szCs w:val="28"/>
        </w:rPr>
        <w:t>Особливості взаємодії Кабінету Міністрів України з Національним бюро визначаються цим Законом.</w:t>
      </w:r>
      <w:r w:rsidRPr="00CC757F">
        <w:rPr>
          <w:rFonts w:eastAsia="Times New Roman" w:cs="Times New Roman"/>
          <w:bCs/>
          <w:color w:val="000000" w:themeColor="text1"/>
          <w:sz w:val="28"/>
          <w:szCs w:val="28"/>
          <w:lang w:eastAsia="en-US"/>
        </w:rPr>
        <w:t>»</w:t>
      </w:r>
      <w:r w:rsidR="003A7B2B" w:rsidRPr="00CC757F">
        <w:rPr>
          <w:rFonts w:eastAsia="Times New Roman" w:cs="Times New Roman"/>
          <w:bCs/>
          <w:color w:val="000000" w:themeColor="text1"/>
          <w:sz w:val="28"/>
          <w:szCs w:val="28"/>
          <w:lang w:eastAsia="en-US"/>
        </w:rPr>
        <w:t>.</w:t>
      </w:r>
      <w:r w:rsidR="003D64FF" w:rsidRPr="00CC757F">
        <w:rPr>
          <w:rFonts w:eastAsia="Times New Roman" w:cs="Times New Roman"/>
          <w:bCs/>
          <w:color w:val="000000" w:themeColor="text1"/>
          <w:sz w:val="28"/>
          <w:szCs w:val="28"/>
          <w:lang w:eastAsia="en-US"/>
        </w:rPr>
        <w:t xml:space="preserve"> </w:t>
      </w:r>
    </w:p>
    <w:p w:rsidR="00926606" w:rsidRPr="00CC757F" w:rsidRDefault="005F3348" w:rsidP="001A3942">
      <w:pPr>
        <w:pStyle w:val="af9"/>
        <w:numPr>
          <w:ilvl w:val="0"/>
          <w:numId w:val="6"/>
        </w:numPr>
        <w:shd w:val="clear" w:color="auto" w:fill="FFFFFF"/>
        <w:tabs>
          <w:tab w:val="left" w:pos="855"/>
          <w:tab w:val="left" w:pos="1110"/>
        </w:tabs>
        <w:spacing w:after="120"/>
        <w:ind w:left="0" w:firstLine="454"/>
        <w:jc w:val="both"/>
        <w:rPr>
          <w:rFonts w:eastAsia="Times New Roman" w:cs="Times New Roman"/>
          <w:bCs/>
          <w:color w:val="000000" w:themeColor="text1"/>
          <w:sz w:val="28"/>
          <w:szCs w:val="28"/>
          <w:lang w:eastAsia="en-US"/>
        </w:rPr>
      </w:pPr>
      <w:r w:rsidRPr="00CC757F">
        <w:rPr>
          <w:rFonts w:eastAsia="Times New Roman" w:cs="Times New Roman"/>
          <w:bCs/>
          <w:color w:val="000000" w:themeColor="text1"/>
          <w:sz w:val="28"/>
          <w:szCs w:val="28"/>
          <w:lang w:eastAsia="en-US"/>
        </w:rPr>
        <w:t>Статтю 4 доповнити новими частинами 4-8 наступного змісту:</w:t>
      </w:r>
    </w:p>
    <w:p w:rsidR="005F3348" w:rsidRPr="00CC757F" w:rsidRDefault="005F3348" w:rsidP="001A3942">
      <w:pPr>
        <w:widowControl w:val="0"/>
        <w:shd w:val="clear" w:color="auto" w:fill="FFFFFF"/>
        <w:spacing w:after="120"/>
        <w:ind w:firstLine="460"/>
        <w:jc w:val="both"/>
        <w:rPr>
          <w:sz w:val="28"/>
          <w:szCs w:val="28"/>
          <w:lang w:val="uk-UA"/>
        </w:rPr>
      </w:pPr>
      <w:r w:rsidRPr="00CC757F">
        <w:rPr>
          <w:bCs/>
          <w:color w:val="000000" w:themeColor="text1"/>
          <w:sz w:val="28"/>
          <w:szCs w:val="28"/>
          <w:lang w:val="uk-UA" w:eastAsia="en-US"/>
        </w:rPr>
        <w:t>«</w:t>
      </w:r>
      <w:r w:rsidRPr="00CC757F">
        <w:rPr>
          <w:sz w:val="28"/>
          <w:szCs w:val="28"/>
          <w:lang w:val="uk-UA"/>
        </w:rPr>
        <w:t>4. Національне бюро спрямовується і координується безпосередньо Кабінетом Міністрів України винятково у межах і у порядку, встановлених цим Законом.</w:t>
      </w:r>
    </w:p>
    <w:p w:rsidR="005F3348" w:rsidRPr="00CC757F" w:rsidRDefault="005F3348" w:rsidP="001A3942">
      <w:pPr>
        <w:spacing w:after="120"/>
        <w:ind w:firstLine="467"/>
        <w:jc w:val="both"/>
        <w:rPr>
          <w:sz w:val="28"/>
          <w:szCs w:val="28"/>
          <w:lang w:val="uk-UA"/>
        </w:rPr>
      </w:pPr>
      <w:r w:rsidRPr="00CC757F">
        <w:rPr>
          <w:sz w:val="28"/>
          <w:szCs w:val="28"/>
          <w:lang w:val="uk-UA"/>
        </w:rPr>
        <w:t>5. Нормативно-правові акти Національного бюро підлягають державній реєстрації Міністерством юстиції України та включаються до Єдиного державного реєстру нормативно-правових актів.</w:t>
      </w:r>
    </w:p>
    <w:p w:rsidR="005F3348" w:rsidRPr="00CC757F" w:rsidRDefault="005F3348" w:rsidP="001A3942">
      <w:pPr>
        <w:spacing w:after="120"/>
        <w:ind w:firstLine="467"/>
        <w:jc w:val="both"/>
        <w:rPr>
          <w:sz w:val="28"/>
          <w:szCs w:val="28"/>
          <w:lang w:val="uk-UA"/>
        </w:rPr>
      </w:pPr>
      <w:r w:rsidRPr="00CC757F">
        <w:rPr>
          <w:sz w:val="28"/>
          <w:szCs w:val="28"/>
          <w:lang w:val="uk-UA"/>
        </w:rPr>
        <w:t>6. Нормативно-правові акти Національного бюро після включення до Єдиного державного реєстру нормативно-правових актів опубліковуються державною мовою в офіційних друкованих виданнях.</w:t>
      </w:r>
    </w:p>
    <w:p w:rsidR="005F3348" w:rsidRPr="00CC757F" w:rsidRDefault="005F3348" w:rsidP="001A3942">
      <w:pPr>
        <w:spacing w:after="120"/>
        <w:ind w:firstLine="467"/>
        <w:jc w:val="both"/>
        <w:rPr>
          <w:sz w:val="28"/>
          <w:szCs w:val="28"/>
          <w:highlight w:val="white"/>
          <w:lang w:val="uk-UA"/>
        </w:rPr>
      </w:pPr>
      <w:r w:rsidRPr="00CC757F">
        <w:rPr>
          <w:sz w:val="28"/>
          <w:szCs w:val="28"/>
          <w:lang w:val="uk-UA"/>
        </w:rPr>
        <w:t>7. Нормативно-правові акти Національного бюро, що пройшли державну реєстрацію, набирають чинності з дня офіційного опублікування, якщо інше не передбачено такими актами, але не раніше дня їх офіційного опублікування.</w:t>
      </w:r>
    </w:p>
    <w:p w:rsidR="005F3348" w:rsidRPr="00CC757F" w:rsidRDefault="005F3348" w:rsidP="001A3942">
      <w:pPr>
        <w:pStyle w:val="af9"/>
        <w:shd w:val="clear" w:color="auto" w:fill="FFFFFF"/>
        <w:tabs>
          <w:tab w:val="left" w:pos="855"/>
          <w:tab w:val="left" w:pos="1110"/>
        </w:tabs>
        <w:spacing w:after="120"/>
        <w:ind w:left="0" w:firstLine="426"/>
        <w:jc w:val="both"/>
        <w:rPr>
          <w:rFonts w:eastAsia="Times New Roman" w:cs="Times New Roman"/>
          <w:bCs/>
          <w:color w:val="000000" w:themeColor="text1"/>
          <w:sz w:val="28"/>
          <w:szCs w:val="28"/>
          <w:lang w:eastAsia="en-US"/>
        </w:rPr>
      </w:pPr>
      <w:r w:rsidRPr="00CC757F">
        <w:rPr>
          <w:rFonts w:cs="Times New Roman"/>
          <w:sz w:val="28"/>
          <w:szCs w:val="28"/>
        </w:rPr>
        <w:t>8. Акти Національного бюро оприлюднюються шляхом їх розміщення на офіційно</w:t>
      </w:r>
      <w:r w:rsidR="001A3942">
        <w:rPr>
          <w:rFonts w:cs="Times New Roman"/>
          <w:sz w:val="28"/>
          <w:szCs w:val="28"/>
        </w:rPr>
        <w:t>му веб-сайті Національного бюро</w:t>
      </w:r>
      <w:r w:rsidRPr="00CC757F">
        <w:rPr>
          <w:rFonts w:eastAsia="Times New Roman" w:cs="Times New Roman"/>
          <w:bCs/>
          <w:color w:val="000000" w:themeColor="text1"/>
          <w:sz w:val="28"/>
          <w:szCs w:val="28"/>
          <w:lang w:eastAsia="en-US"/>
        </w:rPr>
        <w:t>»</w:t>
      </w:r>
      <w:r w:rsidR="003A7B2B" w:rsidRPr="00CC757F">
        <w:rPr>
          <w:rFonts w:eastAsia="Times New Roman" w:cs="Times New Roman"/>
          <w:bCs/>
          <w:color w:val="000000" w:themeColor="text1"/>
          <w:sz w:val="28"/>
          <w:szCs w:val="28"/>
          <w:lang w:eastAsia="en-US"/>
        </w:rPr>
        <w:t>.</w:t>
      </w:r>
    </w:p>
    <w:p w:rsidR="005F3348" w:rsidRPr="00CC757F" w:rsidRDefault="00D51DC9" w:rsidP="001A3942">
      <w:pPr>
        <w:pStyle w:val="af9"/>
        <w:shd w:val="clear" w:color="auto" w:fill="FFFFFF"/>
        <w:tabs>
          <w:tab w:val="left" w:pos="855"/>
          <w:tab w:val="left" w:pos="1110"/>
        </w:tabs>
        <w:spacing w:after="120"/>
        <w:ind w:left="0" w:firstLine="426"/>
        <w:jc w:val="both"/>
        <w:rPr>
          <w:rFonts w:cs="Times New Roman"/>
          <w:sz w:val="28"/>
          <w:szCs w:val="28"/>
        </w:rPr>
      </w:pPr>
      <w:r w:rsidRPr="00CC757F">
        <w:rPr>
          <w:rFonts w:cs="Times New Roman"/>
          <w:b/>
          <w:sz w:val="28"/>
          <w:szCs w:val="28"/>
        </w:rPr>
        <w:lastRenderedPageBreak/>
        <w:t>5</w:t>
      </w:r>
      <w:r w:rsidR="00867742" w:rsidRPr="00CC757F">
        <w:rPr>
          <w:rFonts w:cs="Times New Roman"/>
          <w:b/>
          <w:sz w:val="28"/>
          <w:szCs w:val="28"/>
        </w:rPr>
        <w:t>.</w:t>
      </w:r>
      <w:r w:rsidR="005F3348" w:rsidRPr="00CC757F">
        <w:rPr>
          <w:rFonts w:cs="Times New Roman"/>
          <w:b/>
          <w:sz w:val="28"/>
          <w:szCs w:val="28"/>
        </w:rPr>
        <w:t xml:space="preserve"> </w:t>
      </w:r>
      <w:r w:rsidR="00830279" w:rsidRPr="00CC757F">
        <w:rPr>
          <w:rFonts w:cs="Times New Roman"/>
          <w:sz w:val="28"/>
          <w:szCs w:val="28"/>
        </w:rPr>
        <w:t>частину третю статті 5 доповнити новим абзацом наступного змісту</w:t>
      </w:r>
      <w:r w:rsidR="000F7E46" w:rsidRPr="00CC757F">
        <w:rPr>
          <w:rFonts w:eastAsia="Times New Roman" w:cs="Times New Roman"/>
          <w:bCs/>
          <w:color w:val="000000" w:themeColor="text1"/>
          <w:sz w:val="28"/>
          <w:szCs w:val="28"/>
          <w:lang w:eastAsia="en-US"/>
        </w:rPr>
        <w:t>: «</w:t>
      </w:r>
      <w:r w:rsidR="000F7E46" w:rsidRPr="00CC757F">
        <w:rPr>
          <w:rFonts w:cs="Times New Roman"/>
          <w:sz w:val="28"/>
          <w:szCs w:val="28"/>
        </w:rPr>
        <w:t>Вимоги Кабінету Міністрів України щодо формування структури апарату центрального органу виконавчої влади не поширюються на Національне бюро.</w:t>
      </w:r>
      <w:r w:rsidR="000F7E46" w:rsidRPr="00CC757F">
        <w:rPr>
          <w:rFonts w:eastAsia="Times New Roman" w:cs="Times New Roman"/>
          <w:bCs/>
          <w:color w:val="000000" w:themeColor="text1"/>
          <w:sz w:val="28"/>
          <w:szCs w:val="28"/>
          <w:lang w:eastAsia="en-US"/>
        </w:rPr>
        <w:t>»</w:t>
      </w:r>
      <w:r w:rsidR="003A7B2B" w:rsidRPr="00CC757F">
        <w:rPr>
          <w:rFonts w:eastAsia="Times New Roman" w:cs="Times New Roman"/>
          <w:bCs/>
          <w:color w:val="000000" w:themeColor="text1"/>
          <w:sz w:val="28"/>
          <w:szCs w:val="28"/>
          <w:lang w:eastAsia="en-US"/>
        </w:rPr>
        <w:t>.</w:t>
      </w:r>
      <w:r w:rsidR="00830279" w:rsidRPr="00CC757F">
        <w:rPr>
          <w:rFonts w:cs="Times New Roman"/>
          <w:sz w:val="28"/>
          <w:szCs w:val="28"/>
        </w:rPr>
        <w:t xml:space="preserve"> </w:t>
      </w:r>
    </w:p>
    <w:p w:rsidR="000F7E46" w:rsidRPr="00CC757F" w:rsidRDefault="000F7E46" w:rsidP="001A3942">
      <w:pPr>
        <w:pStyle w:val="af9"/>
        <w:shd w:val="clear" w:color="auto" w:fill="FFFFFF"/>
        <w:tabs>
          <w:tab w:val="left" w:pos="855"/>
          <w:tab w:val="left" w:pos="1110"/>
        </w:tabs>
        <w:spacing w:after="120"/>
        <w:ind w:left="0" w:firstLine="426"/>
        <w:jc w:val="both"/>
        <w:rPr>
          <w:rFonts w:cs="Times New Roman"/>
          <w:sz w:val="28"/>
          <w:szCs w:val="28"/>
        </w:rPr>
      </w:pPr>
      <w:r w:rsidRPr="00CC757F">
        <w:rPr>
          <w:rFonts w:cs="Times New Roman"/>
          <w:b/>
          <w:sz w:val="28"/>
          <w:szCs w:val="28"/>
        </w:rPr>
        <w:t>6</w:t>
      </w:r>
      <w:r w:rsidR="00867742" w:rsidRPr="00CC757F">
        <w:rPr>
          <w:rFonts w:cs="Times New Roman"/>
          <w:b/>
          <w:sz w:val="28"/>
          <w:szCs w:val="28"/>
        </w:rPr>
        <w:t>.</w:t>
      </w:r>
      <w:r w:rsidRPr="00CC757F">
        <w:rPr>
          <w:rFonts w:cs="Times New Roman"/>
          <w:b/>
          <w:sz w:val="28"/>
          <w:szCs w:val="28"/>
        </w:rPr>
        <w:t xml:space="preserve"> </w:t>
      </w:r>
      <w:r w:rsidR="0067429E" w:rsidRPr="00CC757F">
        <w:rPr>
          <w:rFonts w:cs="Times New Roman"/>
          <w:sz w:val="28"/>
          <w:szCs w:val="28"/>
        </w:rPr>
        <w:t>В частині першій статті 6 слово «Президентом» замінити словами «Кабінетом Міністрів»</w:t>
      </w:r>
      <w:r w:rsidR="003A7B2B" w:rsidRPr="00CC757F">
        <w:rPr>
          <w:rFonts w:cs="Times New Roman"/>
          <w:sz w:val="28"/>
          <w:szCs w:val="28"/>
        </w:rPr>
        <w:t>.</w:t>
      </w:r>
    </w:p>
    <w:p w:rsidR="000E5641" w:rsidRPr="00CC757F" w:rsidRDefault="000E5641" w:rsidP="001A3942">
      <w:pPr>
        <w:pStyle w:val="af9"/>
        <w:shd w:val="clear" w:color="auto" w:fill="FFFFFF"/>
        <w:tabs>
          <w:tab w:val="left" w:pos="855"/>
          <w:tab w:val="left" w:pos="1110"/>
        </w:tabs>
        <w:spacing w:after="120"/>
        <w:ind w:left="0" w:firstLine="426"/>
        <w:jc w:val="both"/>
        <w:rPr>
          <w:rFonts w:cs="Times New Roman"/>
          <w:sz w:val="28"/>
          <w:szCs w:val="28"/>
        </w:rPr>
      </w:pPr>
      <w:r w:rsidRPr="00CC757F">
        <w:rPr>
          <w:rFonts w:cs="Times New Roman"/>
          <w:b/>
          <w:sz w:val="28"/>
          <w:szCs w:val="28"/>
        </w:rPr>
        <w:t>7</w:t>
      </w:r>
      <w:r w:rsidR="00867742" w:rsidRPr="00CC757F">
        <w:rPr>
          <w:rFonts w:cs="Times New Roman"/>
          <w:b/>
          <w:sz w:val="28"/>
          <w:szCs w:val="28"/>
        </w:rPr>
        <w:t>.</w:t>
      </w:r>
      <w:r w:rsidRPr="00CC757F">
        <w:rPr>
          <w:rFonts w:cs="Times New Roman"/>
          <w:sz w:val="28"/>
          <w:szCs w:val="28"/>
        </w:rPr>
        <w:t xml:space="preserve"> Абзац другий частини першої</w:t>
      </w:r>
      <w:r w:rsidR="00142E14" w:rsidRPr="00CC757F">
        <w:rPr>
          <w:rFonts w:cs="Times New Roman"/>
          <w:sz w:val="28"/>
          <w:szCs w:val="28"/>
        </w:rPr>
        <w:t xml:space="preserve"> статті 6</w:t>
      </w:r>
      <w:r w:rsidRPr="00CC757F">
        <w:rPr>
          <w:rFonts w:cs="Times New Roman"/>
          <w:sz w:val="28"/>
          <w:szCs w:val="28"/>
        </w:rPr>
        <w:t xml:space="preserve"> – виключити</w:t>
      </w:r>
      <w:r w:rsidR="003A7B2B" w:rsidRPr="00CC757F">
        <w:rPr>
          <w:rFonts w:cs="Times New Roman"/>
          <w:sz w:val="28"/>
          <w:szCs w:val="28"/>
        </w:rPr>
        <w:t>.</w:t>
      </w:r>
    </w:p>
    <w:p w:rsidR="000E5641" w:rsidRPr="00CC757F" w:rsidRDefault="000E5641" w:rsidP="001A3942">
      <w:pPr>
        <w:pStyle w:val="af9"/>
        <w:shd w:val="clear" w:color="auto" w:fill="FFFFFF"/>
        <w:tabs>
          <w:tab w:val="left" w:pos="855"/>
          <w:tab w:val="left" w:pos="1110"/>
        </w:tabs>
        <w:spacing w:after="120"/>
        <w:ind w:left="0" w:firstLine="426"/>
        <w:jc w:val="both"/>
        <w:rPr>
          <w:rFonts w:cs="Times New Roman"/>
          <w:sz w:val="28"/>
          <w:szCs w:val="28"/>
        </w:rPr>
      </w:pPr>
      <w:r w:rsidRPr="00CC757F">
        <w:rPr>
          <w:rFonts w:cs="Times New Roman"/>
          <w:b/>
          <w:sz w:val="28"/>
          <w:szCs w:val="28"/>
        </w:rPr>
        <w:t>8</w:t>
      </w:r>
      <w:r w:rsidR="00867742" w:rsidRPr="00CC757F">
        <w:rPr>
          <w:rFonts w:cs="Times New Roman"/>
          <w:b/>
          <w:sz w:val="28"/>
          <w:szCs w:val="28"/>
        </w:rPr>
        <w:t>.</w:t>
      </w:r>
      <w:r w:rsidRPr="00CC757F">
        <w:rPr>
          <w:rFonts w:cs="Times New Roman"/>
          <w:sz w:val="28"/>
          <w:szCs w:val="28"/>
        </w:rPr>
        <w:t xml:space="preserve"> </w:t>
      </w:r>
      <w:r w:rsidR="003A7B2B" w:rsidRPr="00CC757F">
        <w:rPr>
          <w:rFonts w:cs="Times New Roman"/>
          <w:sz w:val="28"/>
          <w:szCs w:val="28"/>
        </w:rPr>
        <w:t>П</w:t>
      </w:r>
      <w:r w:rsidR="00142E14" w:rsidRPr="00CC757F">
        <w:rPr>
          <w:rFonts w:cs="Times New Roman"/>
          <w:sz w:val="28"/>
          <w:szCs w:val="28"/>
        </w:rPr>
        <w:t xml:space="preserve">ункт 6 абзацу другого частини четвертої статті 6 </w:t>
      </w:r>
      <w:r w:rsidR="002B4D1A" w:rsidRPr="00CC757F">
        <w:rPr>
          <w:rFonts w:cs="Times New Roman"/>
          <w:sz w:val="28"/>
          <w:szCs w:val="28"/>
        </w:rPr>
        <w:t>викласти в наступній редакції</w:t>
      </w:r>
      <w:r w:rsidR="002B4D1A" w:rsidRPr="00CC757F">
        <w:rPr>
          <w:rFonts w:eastAsia="Times New Roman" w:cs="Times New Roman"/>
          <w:bCs/>
          <w:color w:val="000000" w:themeColor="text1"/>
          <w:sz w:val="28"/>
          <w:szCs w:val="28"/>
          <w:lang w:eastAsia="en-US"/>
        </w:rPr>
        <w:t>:</w:t>
      </w:r>
      <w:r w:rsidR="002B4D1A" w:rsidRPr="00CC757F">
        <w:rPr>
          <w:rFonts w:cs="Times New Roman"/>
          <w:sz w:val="28"/>
          <w:szCs w:val="28"/>
        </w:rPr>
        <w:t xml:space="preserve"> «набрання законної сили обвинувальним вироком суду стосовно нього або набрання законної сили рішенням суду про притягнення його до адміністративної відповідальності за вчинення  правопорушення, пов’язаного з корупцією;»</w:t>
      </w:r>
      <w:r w:rsidR="003A7B2B" w:rsidRPr="00CC757F">
        <w:rPr>
          <w:rFonts w:cs="Times New Roman"/>
          <w:sz w:val="28"/>
          <w:szCs w:val="28"/>
        </w:rPr>
        <w:t>.</w:t>
      </w:r>
    </w:p>
    <w:p w:rsidR="00285DA1" w:rsidRPr="00CC757F" w:rsidRDefault="002B4D1A" w:rsidP="001A3942">
      <w:pPr>
        <w:pStyle w:val="af9"/>
        <w:shd w:val="clear" w:color="auto" w:fill="FFFFFF"/>
        <w:tabs>
          <w:tab w:val="left" w:pos="855"/>
          <w:tab w:val="left" w:pos="1110"/>
        </w:tabs>
        <w:spacing w:after="120"/>
        <w:ind w:left="0" w:firstLine="426"/>
        <w:jc w:val="both"/>
        <w:rPr>
          <w:rFonts w:cs="Times New Roman"/>
          <w:sz w:val="28"/>
          <w:szCs w:val="28"/>
        </w:rPr>
      </w:pPr>
      <w:r w:rsidRPr="00CC757F">
        <w:rPr>
          <w:rFonts w:cs="Times New Roman"/>
          <w:b/>
          <w:sz w:val="28"/>
          <w:szCs w:val="28"/>
        </w:rPr>
        <w:t>9</w:t>
      </w:r>
      <w:r w:rsidR="00867742" w:rsidRPr="00CC757F">
        <w:rPr>
          <w:rFonts w:cs="Times New Roman"/>
          <w:b/>
          <w:sz w:val="28"/>
          <w:szCs w:val="28"/>
        </w:rPr>
        <w:t>.</w:t>
      </w:r>
      <w:r w:rsidR="00285DA1" w:rsidRPr="00CC757F">
        <w:rPr>
          <w:rFonts w:cs="Times New Roman"/>
          <w:sz w:val="28"/>
          <w:szCs w:val="28"/>
        </w:rPr>
        <w:t xml:space="preserve"> В абзаці третьому частини четвертої статті 6 слово «Президентом» замінити словами «Кабінетом Міністрів»</w:t>
      </w:r>
      <w:r w:rsidR="003A7B2B" w:rsidRPr="00CC757F">
        <w:rPr>
          <w:rFonts w:cs="Times New Roman"/>
          <w:sz w:val="28"/>
          <w:szCs w:val="28"/>
        </w:rPr>
        <w:t>.</w:t>
      </w:r>
    </w:p>
    <w:p w:rsidR="00CC757F" w:rsidRPr="00CC757F" w:rsidRDefault="00566080" w:rsidP="001A3942">
      <w:pPr>
        <w:widowControl w:val="0"/>
        <w:shd w:val="clear" w:color="auto" w:fill="FFFFFF"/>
        <w:spacing w:after="120"/>
        <w:ind w:firstLine="460"/>
        <w:jc w:val="both"/>
        <w:rPr>
          <w:sz w:val="28"/>
          <w:szCs w:val="28"/>
          <w:lang w:val="uk-UA"/>
        </w:rPr>
      </w:pPr>
      <w:r w:rsidRPr="00CC757F">
        <w:rPr>
          <w:b/>
          <w:sz w:val="28"/>
          <w:szCs w:val="28"/>
          <w:lang w:val="uk-UA"/>
        </w:rPr>
        <w:t>10</w:t>
      </w:r>
      <w:r w:rsidR="00867742" w:rsidRPr="00CC757F">
        <w:rPr>
          <w:b/>
          <w:sz w:val="28"/>
          <w:szCs w:val="28"/>
          <w:lang w:val="uk-UA"/>
        </w:rPr>
        <w:t>.</w:t>
      </w:r>
      <w:r w:rsidRPr="00CC757F">
        <w:rPr>
          <w:sz w:val="28"/>
          <w:szCs w:val="28"/>
          <w:lang w:val="uk-UA"/>
        </w:rPr>
        <w:t xml:space="preserve"> Статтю 7 викласти в наступній редакції</w:t>
      </w:r>
      <w:r w:rsidR="00DA3CB5" w:rsidRPr="00CC757F">
        <w:rPr>
          <w:bCs/>
          <w:color w:val="000000" w:themeColor="text1"/>
          <w:sz w:val="28"/>
          <w:szCs w:val="28"/>
          <w:lang w:val="uk-UA" w:eastAsia="en-US"/>
        </w:rPr>
        <w:t>:</w:t>
      </w:r>
      <w:r w:rsidRPr="00CC757F">
        <w:rPr>
          <w:sz w:val="28"/>
          <w:szCs w:val="28"/>
          <w:lang w:val="uk-UA"/>
        </w:rPr>
        <w:t xml:space="preserve"> </w:t>
      </w:r>
    </w:p>
    <w:p w:rsidR="00DA3CB5" w:rsidRPr="00CC757F" w:rsidRDefault="00566080" w:rsidP="001A3942">
      <w:pPr>
        <w:widowControl w:val="0"/>
        <w:shd w:val="clear" w:color="auto" w:fill="FFFFFF"/>
        <w:spacing w:after="120"/>
        <w:ind w:firstLine="460"/>
        <w:jc w:val="both"/>
        <w:rPr>
          <w:sz w:val="28"/>
          <w:szCs w:val="28"/>
          <w:lang w:val="uk-UA"/>
        </w:rPr>
      </w:pPr>
      <w:r w:rsidRPr="00CC757F">
        <w:rPr>
          <w:sz w:val="28"/>
          <w:szCs w:val="28"/>
          <w:lang w:val="uk-UA"/>
        </w:rPr>
        <w:t>«</w:t>
      </w:r>
      <w:r w:rsidR="00DA3CB5" w:rsidRPr="00CC757F">
        <w:rPr>
          <w:sz w:val="28"/>
          <w:szCs w:val="28"/>
          <w:lang w:val="uk-UA"/>
        </w:rPr>
        <w:t>Стаття 7. Порядок конкурсного добору та призначення Директора Національного бюро</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1. Директор Національного бюро призначається відповідно до результатів відкритого конкурсного добору.</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Участь у конкурсі можуть брати особи, що відповідають вимогам, визначеним у частині другій статті 6 цього Закону.</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Організацію та проведення конкурсного добору здійснює Конкурсна комісія з добору на посаду Директора Національного бюро (далі - Конкурсна комісія).</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2. До складу Конкурсної комісії входять шість осіб, визначених Кабінетом Міністрів України.</w:t>
      </w:r>
    </w:p>
    <w:p w:rsidR="00DA3CB5" w:rsidRPr="00CC757F" w:rsidRDefault="00DA3CB5" w:rsidP="001A3942">
      <w:pPr>
        <w:pStyle w:val="16"/>
        <w:spacing w:after="120"/>
        <w:ind w:firstLine="397"/>
        <w:jc w:val="both"/>
        <w:rPr>
          <w:rFonts w:ascii="Times New Roman" w:hAnsi="Times New Roman"/>
          <w:sz w:val="28"/>
          <w:szCs w:val="28"/>
          <w:lang w:val="uk-UA"/>
        </w:rPr>
      </w:pPr>
      <w:r w:rsidRPr="00CC757F">
        <w:rPr>
          <w:rFonts w:ascii="Times New Roman" w:hAnsi="Times New Roman"/>
          <w:sz w:val="28"/>
          <w:szCs w:val="28"/>
          <w:lang w:val="uk-UA"/>
        </w:rPr>
        <w:t>Членом Конкурсної комісії може бути призначений громадянин України, який володіє державною мовою, має вищу юридичну освіту та стаж професійної діяльності у сфері права не менше п’ятнадцяти років, належить до правничої професії та відповідає критерію політичної нейтральності.</w:t>
      </w:r>
      <w:r w:rsidRPr="00CC757F">
        <w:rPr>
          <w:lang w:val="uk-UA"/>
        </w:rPr>
        <w:t xml:space="preserve"> </w:t>
      </w:r>
      <w:r w:rsidRPr="00CC757F">
        <w:rPr>
          <w:rFonts w:ascii="Times New Roman" w:hAnsi="Times New Roman"/>
          <w:sz w:val="28"/>
          <w:szCs w:val="28"/>
          <w:lang w:val="uk-UA"/>
        </w:rPr>
        <w:t>Не можуть бути членами Комісії особи, зазначені в пунктах 1-4 частини першої статті 13 цього Закону, особи, які займають чи впродовж останніх 10 років займали посаду керівника, входили до складу органу управління або були членами громадського об’єднання, іншого непідприємницького товариства, яке безпосередньо або через будь-яких третіх осіб отримує чи отримувало кошти, майно, послуги від іноземних держав, органів влади чи посадових осіб іноземних держав, міжнародних неурядових організацій чи неурядових організацій іноземних держав або від іноземних юридичних осіб, іноземних громадян, осіб без громадянства чи уповноважених ними осіб, або з будь-якого іншого джерела фінансування, розташованого за межами України, та особи, уповноважені на виконання функцій держави або місцевого самоврядування, відповідно до Закону України “Про запобігання корупції”.</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Рішення про визначення членів Конкурсної комісії приймається на відкритому засіданні Кабінету Міністрів України.</w:t>
      </w:r>
      <w:r w:rsidRPr="00CC757F">
        <w:rPr>
          <w:lang w:val="uk-UA"/>
        </w:rPr>
        <w:t xml:space="preserve"> </w:t>
      </w:r>
      <w:r w:rsidRPr="00CC757F">
        <w:rPr>
          <w:sz w:val="28"/>
          <w:szCs w:val="28"/>
          <w:lang w:val="uk-UA"/>
        </w:rPr>
        <w:t xml:space="preserve">Таке рішення повинно </w:t>
      </w:r>
      <w:r w:rsidRPr="00CC757F">
        <w:rPr>
          <w:sz w:val="28"/>
          <w:szCs w:val="28"/>
          <w:lang w:val="uk-UA"/>
        </w:rPr>
        <w:lastRenderedPageBreak/>
        <w:t>містити перелік визначених членів Конкурсної комісії, а також перелік кандидатів на заміну членів Конкурсної комісії у разі дострокового припинення їх повноважень</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4. Конкурсна комісія формується не пізніше ніж за два місяці до завершення строку повноважень Директора Національного бюро або протягом 30 днів з дня дострокового припинення його повноважень (звільнення) у порядку, встановленому цим Законом.</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Конкурсна комісія вважається повноважною в разі затвердження в її складі  не менше чотирьох осіб.</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Строк повноважень члена Конкурсної комісії становить два роки з дня призначення.</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Повноваження члена Конкурсної комісії припиняються достроково у разі:</w:t>
      </w:r>
    </w:p>
    <w:p w:rsidR="00DA3CB5" w:rsidRPr="00CC757F" w:rsidRDefault="00DA3CB5" w:rsidP="001A3942">
      <w:pPr>
        <w:pStyle w:val="af9"/>
        <w:numPr>
          <w:ilvl w:val="0"/>
          <w:numId w:val="7"/>
        </w:numPr>
        <w:shd w:val="clear" w:color="auto" w:fill="FFFFFF"/>
        <w:suppressAutoHyphens w:val="0"/>
        <w:spacing w:after="120"/>
        <w:jc w:val="both"/>
        <w:rPr>
          <w:rFonts w:cs="Times New Roman"/>
          <w:sz w:val="28"/>
          <w:szCs w:val="28"/>
        </w:rPr>
      </w:pPr>
      <w:r w:rsidRPr="00CC757F">
        <w:rPr>
          <w:rFonts w:cs="Times New Roman"/>
          <w:sz w:val="28"/>
          <w:szCs w:val="28"/>
        </w:rPr>
        <w:t>подання особистої заяви про припинення повноважень члена Конкурсної комісії;</w:t>
      </w:r>
    </w:p>
    <w:p w:rsidR="00DA3CB5" w:rsidRPr="00CC757F" w:rsidRDefault="00DA3CB5" w:rsidP="001A3942">
      <w:pPr>
        <w:pStyle w:val="af9"/>
        <w:numPr>
          <w:ilvl w:val="0"/>
          <w:numId w:val="7"/>
        </w:numPr>
        <w:shd w:val="clear" w:color="auto" w:fill="FFFFFF"/>
        <w:suppressAutoHyphens w:val="0"/>
        <w:spacing w:after="120"/>
        <w:jc w:val="both"/>
        <w:rPr>
          <w:rFonts w:cs="Times New Roman"/>
          <w:sz w:val="28"/>
          <w:szCs w:val="28"/>
        </w:rPr>
      </w:pPr>
      <w:r w:rsidRPr="00CC757F">
        <w:rPr>
          <w:rFonts w:cs="Times New Roman"/>
          <w:sz w:val="28"/>
          <w:szCs w:val="28"/>
        </w:rPr>
        <w:t>внесення Комісією з проведення оцінки пропозиції про дострокове припинення повноважень її члена у разі систематичної неучасті у засіданні Комісії без поважних причин;</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3) набрання законної сили обвинувальним вироком суду щодо нього;</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4) визнання його недієздатним або безвісно відсутнім;</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5) виявлення невідповідності члена Конкурсної комісії вимогам, визначеним цією статтею;</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6) його смерті.</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Рішення про дострокове припинення повноважень члена Конкурсної комісії приймає Кабінет Міністрів України, який при цьому визначає члена Конкурсної комісії на заміну.</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5. Рішення Конкурсної комісії вважається прийнятим, якщо за нього на засіданні проголосували чотири члени Конкурсної комісії.</w:t>
      </w:r>
    </w:p>
    <w:p w:rsidR="00DA3CB5" w:rsidRPr="00CC757F" w:rsidRDefault="00DA3CB5" w:rsidP="001A3942">
      <w:pPr>
        <w:widowControl w:val="0"/>
        <w:shd w:val="clear" w:color="auto" w:fill="FFFFFF"/>
        <w:spacing w:after="120"/>
        <w:jc w:val="both"/>
        <w:rPr>
          <w:sz w:val="28"/>
          <w:szCs w:val="28"/>
          <w:lang w:val="uk-UA"/>
        </w:rPr>
      </w:pPr>
      <w:r w:rsidRPr="00CC757F">
        <w:rPr>
          <w:sz w:val="28"/>
          <w:szCs w:val="28"/>
          <w:lang w:val="uk-UA"/>
        </w:rPr>
        <w:t xml:space="preserve">       Конкурсна комісія  здійснює свою роботу у формі засідань, які можуть проводитися у режимі відеоконференції з можливою одночасною трансляцією на офіційному веб-сайті Кабінету Міністрів України.</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Засідання Конкурсної комісії відкриті для представників засобів масової інформації та журналістів. Секретаріат Кабінету Міністрів України забезпечує відео- та аудіофіксацію і трансляцію у режимі реального часу відповідних відео- та аудіоінформації із засідань Конкурсної комісії на офіційному веб-сайті Кабінету Міністрів України.</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Організаційно-технічне забезпечення діяльності Конкурсної комісії здійснює Секретаріат Кабінету Міністрів України.</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6. Конкурсна комісія:</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lastRenderedPageBreak/>
        <w:t>1) визначає та оприлюднює регламент своєї роботи;</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2) визначає та оприлюднює критерії та методику оцінки кандидатів на посаду Директора Національного бюро;</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3) визначає умови та строки проведення конкурсу, розміщує відповідне оголошення в загальнодержавних друкованих засобах масової інформації та на офіційному веб-сайті Кабінету Міністрів України;</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4) розглядає документи, подані особами для участі в конкурсі;</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5) проводить оцінювання професійних знань та якостей кандидата, дослідження матеріалів про кандидата;</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6) проводить на своєму засіданні співбесіду з відібраними кандидатами;</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7) визначає шляхом відкритого голосування з числа кандидатів, які пройшли співбесіду, одного кандидата, який згідно з обґрунтованим рішенням Конкурсної комісії має найкращі професійний досвід, знання і якості для виконання службових обов’язків Директора Національного бюро, а також відповідає критеріям компетентності та доброчесності; вносить подання про призначення кандидата на посаду Директора Національного бюро;</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8) оприлюднює на офіційному веб-сайті Кабінету Міністрів України інформацію про осіб, які подали заяви на участь у конкурсі, а також інформацію про кандидатів, відібраних для проходження співбесіди, та про кандидата, відібраного Конкурсною комісією для призначення на посаду Директора Національного бюро;</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9) проводить повторний конкурс у разі відхилення всіх кандидатів у зв’язку з їх невідповідністю вимогам, встановленим щодо посади Директора Національного бюро.</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7. Конкурсна комісія вносить подання про призначення кандидата на посаду Директора Національного бюро Прем’єр-міністру, який зобов’язаний внести відповідне подання на розгляд Кабінету Міністрів України протягом 14 днів з дня його внесення Конкурсною комісією.</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Прем’єр-міністр не може відмовити у внесенні на розгляд Кабінету Міністрів України подання про призначення кандидата на посаду Директора Національного бюро, визначеного Конкурсною комісією, а Кабінет Міністрів України не може відмовити у призначенні такого кандидата на посаду Директора Національного бюро.</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8. Члени Конкурсної комісії мають право:</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1) збирати, перевіряти та аналізувати інформацію, у тому числі з обмеженим доступом, про кандидатів на посаду Директора Національного бюро;</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2) мати безкоштовний доступ до реєстрів, баз даних, держателем (адміністратором) яких є державні органи;</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3) брати участь у засіданнях та інших заходах, що проводяться Конкурсною комісією;</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lastRenderedPageBreak/>
        <w:t>4) звертатися до кандидатів на посаду Директора Національного бюро, а також будь-яких інших фізичних чи юридичних осіб із запитом про надання пояснень, документів чи інформації, необхідних для розгляду кандидатів на посаду Директора Національного бюро;</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5) залучати для розгляду питань добору кандидатів міжнародних експертів у сфері запобігання і протидії корупції з за їх згодою;</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6) з метою збору, перевірки та аналізу інформації, у тому числі з обмеженим доступом, користуватися допомогою помічників, які визначаються із числа співробітників Секретаріату Кабінету Міністрів України.</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9. Члени Конкурсної комісії зобов’язані:</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1) забезпечувати захист і нерозголошення персональних даних, інформації з обмеженим доступом, що стала відома Конкурсній комісії, її члену у зв’язку із здійсненням повноважень;</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2) брати участь у роботі Конкурсної комісії особисто без делегування своїх повноважень іншим особам, у тому числі іншим членам Конкурсної комісії;</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3) не використовувати в цілях інших, ніж для виконання своїх обов’язків як членів Конкурсної комісії, персональні дані та іншу інформацію, що стала їм відома у зв’язку з участю в роботі Конкурсної комісії;</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4) відмовитися від участі у зборі інформації про кандидата на посаду Директора Національного бюро, розгляді питання про такого кандидата, якщо член Конкурсної комісії перебуває чи перебував в особистих чи ділових стосунках із таким кандидатом та/або в разі наявності іншого конфлікту інтересів або обставин, що можуть вплинути на об’єктивність та безсторонність під час прийняття членом Конкурсної комісії рішення щодо кандидата на посаду Директора Національного бюро.</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Член Конкурсної комісії при здійсненні своїх повноважень є незалежним від будь-якого незаконного впливу, тиску або втручання.</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10. Особа, яка претендує на участь у конкурсі, подає у визначений в оголошенні строк такі документи:</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Закону України “Про захист персональних даних”;</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протягом двох років, що передують дню подання заяви (незалежно від тривалості таких відносин), контактний номер телефону та адресу електронної пошти, відомості про наявність чи відсутність судимості, накладення на особу адміністративного стягнення за вчинення правопорушення, пов’язаного з корупцією;</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lastRenderedPageBreak/>
        <w:t>3) мотиваційний лист, у якому особа викладає свої мотиви обрання на посаду Директора Національного бюро та своє бачення можливої майбутньої діяльності на цій посаді;</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4) копію декларації особи, уповноваженої на виконання функцій держави або місцевого самоврядування, за рік, що передує року, в якому було оприлюднено оголошення про конкурс, та посилання на відповідну сторінку Єдиного державного реєстру декларацій осіб, уповноважених на виконання функцій держави або місцевого самоврядування;</w:t>
      </w:r>
    </w:p>
    <w:p w:rsidR="00DA3CB5" w:rsidRPr="00CC757F" w:rsidRDefault="00DA3CB5" w:rsidP="001A3942">
      <w:pPr>
        <w:widowControl w:val="0"/>
        <w:shd w:val="clear" w:color="auto" w:fill="FFFFFF"/>
        <w:spacing w:after="120"/>
        <w:ind w:firstLine="460"/>
        <w:jc w:val="both"/>
        <w:rPr>
          <w:sz w:val="28"/>
          <w:szCs w:val="28"/>
          <w:lang w:val="uk-UA"/>
        </w:rPr>
      </w:pPr>
      <w:r w:rsidRPr="00CC757F">
        <w:rPr>
          <w:sz w:val="28"/>
          <w:szCs w:val="28"/>
          <w:lang w:val="uk-UA"/>
        </w:rPr>
        <w:t>5) інші документи, подання яких передбачене цим Законом для проведення спеціальної перевірки.</w:t>
      </w:r>
    </w:p>
    <w:p w:rsidR="00D51DC9" w:rsidRPr="00CC757F" w:rsidRDefault="00DA3CB5" w:rsidP="001A3942">
      <w:pPr>
        <w:pStyle w:val="af9"/>
        <w:shd w:val="clear" w:color="auto" w:fill="FFFFFF"/>
        <w:tabs>
          <w:tab w:val="left" w:pos="855"/>
          <w:tab w:val="left" w:pos="1110"/>
        </w:tabs>
        <w:spacing w:after="120"/>
        <w:ind w:left="454"/>
        <w:jc w:val="both"/>
        <w:rPr>
          <w:rFonts w:cs="Times New Roman"/>
          <w:sz w:val="28"/>
          <w:szCs w:val="28"/>
        </w:rPr>
      </w:pPr>
      <w:r w:rsidRPr="00CC757F">
        <w:rPr>
          <w:rFonts w:cs="Times New Roman"/>
          <w:sz w:val="28"/>
          <w:szCs w:val="28"/>
        </w:rPr>
        <w:t>Відомості з поданих відповідно до цієї статті документів мають бути оприлюднені протягом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r w:rsidR="00566080" w:rsidRPr="00CC757F">
        <w:rPr>
          <w:rFonts w:cs="Times New Roman"/>
          <w:sz w:val="28"/>
          <w:szCs w:val="28"/>
        </w:rPr>
        <w:t>»</w:t>
      </w:r>
      <w:r w:rsidR="000670AF" w:rsidRPr="00CC757F">
        <w:rPr>
          <w:rFonts w:cs="Times New Roman"/>
          <w:sz w:val="28"/>
          <w:szCs w:val="28"/>
        </w:rPr>
        <w:t>.</w:t>
      </w:r>
    </w:p>
    <w:p w:rsidR="00D51DC9" w:rsidRPr="00CC757F" w:rsidRDefault="00DA3CB5" w:rsidP="001A3942">
      <w:pPr>
        <w:pStyle w:val="af9"/>
        <w:shd w:val="clear" w:color="auto" w:fill="FFFFFF"/>
        <w:tabs>
          <w:tab w:val="left" w:pos="855"/>
          <w:tab w:val="left" w:pos="1110"/>
        </w:tabs>
        <w:spacing w:after="120"/>
        <w:ind w:left="0" w:firstLine="426"/>
        <w:jc w:val="both"/>
        <w:rPr>
          <w:rFonts w:cs="Times New Roman"/>
          <w:sz w:val="28"/>
          <w:szCs w:val="28"/>
        </w:rPr>
      </w:pPr>
      <w:r w:rsidRPr="00CC757F">
        <w:rPr>
          <w:rFonts w:cs="Times New Roman"/>
          <w:b/>
          <w:sz w:val="28"/>
          <w:szCs w:val="28"/>
        </w:rPr>
        <w:t>11</w:t>
      </w:r>
      <w:r w:rsidR="00867742" w:rsidRPr="00CC757F">
        <w:rPr>
          <w:rFonts w:cs="Times New Roman"/>
          <w:b/>
          <w:sz w:val="28"/>
          <w:szCs w:val="28"/>
        </w:rPr>
        <w:t>.</w:t>
      </w:r>
      <w:r w:rsidRPr="00CC757F">
        <w:rPr>
          <w:rFonts w:cs="Times New Roman"/>
          <w:b/>
          <w:sz w:val="28"/>
          <w:szCs w:val="28"/>
        </w:rPr>
        <w:t xml:space="preserve"> </w:t>
      </w:r>
      <w:r w:rsidR="00AD2A22" w:rsidRPr="00CC757F">
        <w:rPr>
          <w:rFonts w:cs="Times New Roman"/>
          <w:sz w:val="28"/>
          <w:szCs w:val="28"/>
        </w:rPr>
        <w:t>В пункті 11 частини першої статті 8 слова «рангів державних службовців та» - виключити</w:t>
      </w:r>
      <w:r w:rsidR="000670AF" w:rsidRPr="00CC757F">
        <w:rPr>
          <w:rFonts w:cs="Times New Roman"/>
          <w:sz w:val="28"/>
          <w:szCs w:val="28"/>
        </w:rPr>
        <w:t>.</w:t>
      </w:r>
    </w:p>
    <w:p w:rsidR="00AD2A22" w:rsidRPr="00CC757F" w:rsidRDefault="00AD2A22" w:rsidP="001A3942">
      <w:pPr>
        <w:pStyle w:val="af9"/>
        <w:shd w:val="clear" w:color="auto" w:fill="FFFFFF"/>
        <w:tabs>
          <w:tab w:val="left" w:pos="855"/>
          <w:tab w:val="left" w:pos="1110"/>
        </w:tabs>
        <w:spacing w:after="120"/>
        <w:ind w:left="0" w:firstLine="426"/>
        <w:jc w:val="both"/>
        <w:rPr>
          <w:rFonts w:cs="Times New Roman"/>
          <w:b/>
          <w:sz w:val="28"/>
          <w:szCs w:val="28"/>
        </w:rPr>
      </w:pPr>
      <w:r w:rsidRPr="00CC757F">
        <w:rPr>
          <w:rFonts w:cs="Times New Roman"/>
          <w:b/>
          <w:sz w:val="28"/>
          <w:szCs w:val="28"/>
        </w:rPr>
        <w:t>12</w:t>
      </w:r>
      <w:r w:rsidR="00867742" w:rsidRPr="00CC757F">
        <w:rPr>
          <w:rFonts w:cs="Times New Roman"/>
          <w:b/>
          <w:sz w:val="28"/>
          <w:szCs w:val="28"/>
        </w:rPr>
        <w:t>.</w:t>
      </w:r>
      <w:r w:rsidR="00527D81" w:rsidRPr="00CC757F">
        <w:rPr>
          <w:rFonts w:cs="Times New Roman"/>
          <w:b/>
          <w:sz w:val="28"/>
          <w:szCs w:val="28"/>
        </w:rPr>
        <w:t xml:space="preserve"> </w:t>
      </w:r>
      <w:r w:rsidR="00527D81" w:rsidRPr="00CC757F">
        <w:rPr>
          <w:rFonts w:cs="Times New Roman"/>
          <w:sz w:val="28"/>
          <w:szCs w:val="28"/>
        </w:rPr>
        <w:t>Частину першу статті 8 доповнити новим пунктом 13-1 наступного змісту: «представляє питання діяльності Національного бюро у Кабінеті Міністрів України; має право брати участь у засіданнях Кабінету Міністрів України з правом дорадчого голосу</w:t>
      </w:r>
      <w:r w:rsidR="005C3A1F" w:rsidRPr="00CC757F">
        <w:rPr>
          <w:rFonts w:cs="Times New Roman"/>
          <w:sz w:val="28"/>
          <w:szCs w:val="28"/>
        </w:rPr>
        <w:t>;</w:t>
      </w:r>
      <w:r w:rsidR="00527D81" w:rsidRPr="00CC757F">
        <w:rPr>
          <w:rFonts w:cs="Times New Roman"/>
          <w:sz w:val="28"/>
          <w:szCs w:val="28"/>
        </w:rPr>
        <w:t>»</w:t>
      </w:r>
      <w:r w:rsidR="000670AF" w:rsidRPr="00CC757F">
        <w:rPr>
          <w:rFonts w:cs="Times New Roman"/>
          <w:sz w:val="28"/>
          <w:szCs w:val="28"/>
        </w:rPr>
        <w:t>.</w:t>
      </w:r>
    </w:p>
    <w:p w:rsidR="005C3A1F" w:rsidRPr="00CC757F" w:rsidRDefault="005C3A1F" w:rsidP="001A3942">
      <w:pPr>
        <w:pStyle w:val="af9"/>
        <w:shd w:val="clear" w:color="auto" w:fill="FFFFFF"/>
        <w:tabs>
          <w:tab w:val="left" w:pos="855"/>
          <w:tab w:val="left" w:pos="1110"/>
        </w:tabs>
        <w:spacing w:after="120"/>
        <w:ind w:left="0" w:firstLine="426"/>
        <w:jc w:val="both"/>
        <w:rPr>
          <w:rFonts w:cs="Times New Roman"/>
          <w:sz w:val="28"/>
          <w:szCs w:val="28"/>
        </w:rPr>
      </w:pPr>
      <w:r w:rsidRPr="00CC757F">
        <w:rPr>
          <w:rFonts w:cs="Times New Roman"/>
          <w:b/>
          <w:sz w:val="28"/>
          <w:szCs w:val="28"/>
        </w:rPr>
        <w:t>13</w:t>
      </w:r>
      <w:r w:rsidR="00867742" w:rsidRPr="00CC757F">
        <w:rPr>
          <w:rFonts w:cs="Times New Roman"/>
          <w:b/>
          <w:sz w:val="28"/>
          <w:szCs w:val="28"/>
        </w:rPr>
        <w:t>.</w:t>
      </w:r>
      <w:r w:rsidRPr="00CC757F">
        <w:rPr>
          <w:rFonts w:cs="Times New Roman"/>
          <w:b/>
          <w:sz w:val="28"/>
          <w:szCs w:val="28"/>
        </w:rPr>
        <w:t xml:space="preserve"> </w:t>
      </w:r>
      <w:r w:rsidRPr="00CC757F">
        <w:rPr>
          <w:rFonts w:cs="Times New Roman"/>
          <w:sz w:val="28"/>
          <w:szCs w:val="28"/>
        </w:rPr>
        <w:t>В пункті 14 частини першої статті 8 слова «, а також брати участь з правом дорадчого голосу у засіданнях Кабінету Міністрів України» - виключити</w:t>
      </w:r>
      <w:r w:rsidR="000670AF" w:rsidRPr="00CC757F">
        <w:rPr>
          <w:rFonts w:cs="Times New Roman"/>
          <w:sz w:val="28"/>
          <w:szCs w:val="28"/>
        </w:rPr>
        <w:t>.</w:t>
      </w:r>
    </w:p>
    <w:p w:rsidR="0024406E" w:rsidRPr="00CC757F" w:rsidRDefault="00867742" w:rsidP="001A3942">
      <w:pPr>
        <w:shd w:val="clear" w:color="auto" w:fill="FFFFFF"/>
        <w:spacing w:after="120"/>
        <w:ind w:firstLine="360"/>
        <w:jc w:val="both"/>
        <w:rPr>
          <w:sz w:val="28"/>
          <w:szCs w:val="28"/>
          <w:lang w:val="uk-UA"/>
        </w:rPr>
      </w:pPr>
      <w:r w:rsidRPr="00CC757F">
        <w:rPr>
          <w:b/>
          <w:sz w:val="28"/>
          <w:szCs w:val="28"/>
          <w:lang w:val="uk-UA"/>
        </w:rPr>
        <w:t xml:space="preserve">14. </w:t>
      </w:r>
      <w:r w:rsidR="0024406E" w:rsidRPr="00CC757F">
        <w:rPr>
          <w:sz w:val="28"/>
          <w:szCs w:val="28"/>
          <w:lang w:val="uk-UA"/>
        </w:rPr>
        <w:t xml:space="preserve">Частину шосту статті 26 викласти в наступній редакції: «6. Кожні два роки проводиться аудит </w:t>
      </w:r>
      <w:r w:rsidR="00CC757F">
        <w:rPr>
          <w:sz w:val="28"/>
          <w:szCs w:val="28"/>
          <w:lang w:val="uk-UA"/>
        </w:rPr>
        <w:t xml:space="preserve">ефективності </w:t>
      </w:r>
      <w:r w:rsidR="0024406E" w:rsidRPr="00CC757F">
        <w:rPr>
          <w:sz w:val="28"/>
          <w:szCs w:val="28"/>
          <w:lang w:val="uk-UA"/>
        </w:rPr>
        <w:t>використання бюджетних коштів та зовнішня незалежна оцінка (аудит) ефективності діяльності Національного бюро, яка здійснюється в порядку  визначеному статтею 26-1 цього закону щодо операційної та інституційної незалежності Національного бюро, у тому числі шляхом вибіркового аудиту:</w:t>
      </w:r>
    </w:p>
    <w:p w:rsidR="0024406E" w:rsidRPr="00CC757F" w:rsidRDefault="0024406E" w:rsidP="001A3942">
      <w:pPr>
        <w:shd w:val="clear" w:color="auto" w:fill="FFFFFF"/>
        <w:spacing w:after="120"/>
        <w:ind w:firstLine="360"/>
        <w:jc w:val="both"/>
        <w:rPr>
          <w:sz w:val="28"/>
          <w:szCs w:val="28"/>
          <w:lang w:val="uk-UA"/>
        </w:rPr>
      </w:pPr>
      <w:r w:rsidRPr="00CC757F">
        <w:rPr>
          <w:sz w:val="28"/>
          <w:szCs w:val="28"/>
          <w:lang w:val="uk-UA"/>
        </w:rPr>
        <w:t>-  кримінальних проваджень досудове розслідування у яких здійснювалося Національним бюро та було закрито з підстав, визначених статтею 284 Кримінального процесуального кодексу України;</w:t>
      </w:r>
    </w:p>
    <w:p w:rsidR="0024406E" w:rsidRPr="00CC757F" w:rsidRDefault="0024406E" w:rsidP="001A3942">
      <w:pPr>
        <w:shd w:val="clear" w:color="auto" w:fill="FFFFFF"/>
        <w:spacing w:after="120"/>
        <w:ind w:firstLine="360"/>
        <w:jc w:val="both"/>
        <w:rPr>
          <w:sz w:val="28"/>
          <w:szCs w:val="28"/>
          <w:lang w:val="uk-UA"/>
        </w:rPr>
      </w:pPr>
      <w:r w:rsidRPr="00CC757F">
        <w:rPr>
          <w:sz w:val="28"/>
          <w:szCs w:val="28"/>
          <w:lang w:val="uk-UA"/>
        </w:rPr>
        <w:t>-  кримінальних проваджень досудове розслідування у яких здійснюється Національним бюро понад 3 роки та на день проведення аудиту не закінчено;</w:t>
      </w:r>
    </w:p>
    <w:p w:rsidR="00867742" w:rsidRPr="00CC757F" w:rsidRDefault="0024406E" w:rsidP="001A3942">
      <w:pPr>
        <w:pStyle w:val="af9"/>
        <w:shd w:val="clear" w:color="auto" w:fill="FFFFFF"/>
        <w:tabs>
          <w:tab w:val="left" w:pos="855"/>
          <w:tab w:val="left" w:pos="1110"/>
        </w:tabs>
        <w:spacing w:after="120"/>
        <w:ind w:left="0" w:firstLine="426"/>
        <w:jc w:val="both"/>
        <w:rPr>
          <w:rFonts w:cs="Times New Roman"/>
          <w:sz w:val="28"/>
          <w:szCs w:val="28"/>
        </w:rPr>
      </w:pPr>
      <w:r w:rsidRPr="00CC757F">
        <w:rPr>
          <w:rFonts w:cs="Times New Roman"/>
          <w:sz w:val="28"/>
          <w:szCs w:val="28"/>
        </w:rPr>
        <w:t xml:space="preserve">Аудит </w:t>
      </w:r>
      <w:r w:rsidR="00CC757F">
        <w:rPr>
          <w:rFonts w:cs="Times New Roman"/>
          <w:sz w:val="28"/>
          <w:szCs w:val="28"/>
        </w:rPr>
        <w:t xml:space="preserve">ефективності </w:t>
      </w:r>
      <w:r w:rsidRPr="00CC757F">
        <w:rPr>
          <w:rFonts w:cs="Times New Roman"/>
          <w:sz w:val="28"/>
          <w:szCs w:val="28"/>
        </w:rPr>
        <w:t>використання бюджетних коштів Національного бюро здійснюється Рахунковою палатою. Результати аудиту використання бюджетних коштів Національного бюро оприлюднюється на офіційному веб-сайті Рахункової палати і Національного бюро і направляється Рахунковою палатою Президенту України, Верховній Раді України, Кабінету Міністрів України протягом п’яти днів з дня їх затвердження.»</w:t>
      </w:r>
      <w:r w:rsidR="000670AF" w:rsidRPr="00CC757F">
        <w:rPr>
          <w:rFonts w:cs="Times New Roman"/>
          <w:sz w:val="28"/>
          <w:szCs w:val="28"/>
        </w:rPr>
        <w:t>.</w:t>
      </w:r>
    </w:p>
    <w:p w:rsidR="00FB4BA7" w:rsidRDefault="00B83C9B" w:rsidP="001A3942">
      <w:pPr>
        <w:shd w:val="clear" w:color="auto" w:fill="FFFFFF"/>
        <w:spacing w:after="120"/>
        <w:ind w:firstLine="360"/>
        <w:jc w:val="both"/>
        <w:rPr>
          <w:sz w:val="28"/>
          <w:szCs w:val="28"/>
          <w:lang w:val="uk-UA"/>
        </w:rPr>
      </w:pPr>
      <w:r w:rsidRPr="00CC757F">
        <w:rPr>
          <w:b/>
          <w:sz w:val="28"/>
          <w:szCs w:val="28"/>
          <w:lang w:val="uk-UA"/>
        </w:rPr>
        <w:t xml:space="preserve">15. </w:t>
      </w:r>
      <w:r w:rsidRPr="00CC757F">
        <w:rPr>
          <w:sz w:val="28"/>
          <w:szCs w:val="28"/>
          <w:lang w:val="uk-UA"/>
        </w:rPr>
        <w:t xml:space="preserve">Доповнити новою статтею 26-1 наступного змісту: </w:t>
      </w:r>
    </w:p>
    <w:p w:rsidR="002A5BF5" w:rsidRPr="00CC757F" w:rsidRDefault="00B83C9B" w:rsidP="001A3942">
      <w:pPr>
        <w:shd w:val="clear" w:color="auto" w:fill="FFFFFF"/>
        <w:spacing w:after="120"/>
        <w:ind w:firstLine="360"/>
        <w:jc w:val="both"/>
        <w:rPr>
          <w:sz w:val="28"/>
          <w:szCs w:val="28"/>
          <w:lang w:val="uk-UA"/>
        </w:rPr>
      </w:pPr>
      <w:r w:rsidRPr="00CC757F">
        <w:rPr>
          <w:sz w:val="28"/>
          <w:szCs w:val="28"/>
          <w:lang w:val="uk-UA"/>
        </w:rPr>
        <w:lastRenderedPageBreak/>
        <w:t>«</w:t>
      </w:r>
      <w:r w:rsidR="002A5BF5" w:rsidRPr="00CC757F">
        <w:rPr>
          <w:sz w:val="28"/>
          <w:szCs w:val="28"/>
          <w:lang w:val="uk-UA"/>
        </w:rPr>
        <w:t>Стаття 26-1. Зовнішня незалежна оцінка ефективності діяльності Національного бюро</w:t>
      </w:r>
    </w:p>
    <w:p w:rsidR="002A5BF5" w:rsidRPr="00CC757F" w:rsidRDefault="002A5BF5" w:rsidP="001A3942">
      <w:pPr>
        <w:pStyle w:val="af9"/>
        <w:widowControl/>
        <w:numPr>
          <w:ilvl w:val="0"/>
          <w:numId w:val="8"/>
        </w:numPr>
        <w:shd w:val="clear" w:color="auto" w:fill="FFFFFF"/>
        <w:suppressAutoHyphens w:val="0"/>
        <w:spacing w:after="120"/>
        <w:ind w:left="-104" w:firstLine="709"/>
        <w:jc w:val="both"/>
        <w:rPr>
          <w:rFonts w:cs="Times New Roman"/>
          <w:sz w:val="28"/>
          <w:szCs w:val="28"/>
        </w:rPr>
      </w:pPr>
      <w:r w:rsidRPr="00CC757F">
        <w:rPr>
          <w:rFonts w:cs="Times New Roman"/>
          <w:sz w:val="28"/>
          <w:szCs w:val="28"/>
        </w:rPr>
        <w:t>Оцінку діяльності Національного бюро проводить Комісія з проведення зовнішньої незалежної оцінки (аудиту) ефективності діяльності Національного бюро (далі - Комісія з проведення оцінки) у складі трьох осіб, які призначаються Кабінетом Міністрів України.</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Рішення про початок формування Комісії з проведення оцінки ухвалює Кабінет Міністрів України не пізніше, ніж за десять календарних днів до збігу дворічного строку з дати затвердження останнього звіту  зовнішньої незалежної оцінки (аудиту) ефективності діяльності Національного бюро.</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Рішення про визначення членів Комісії з проведення оцінки приймається на відкритому засіданні Кабінету Міністрів України. Таке рішення повинно містити перелік визначених членів Комісії з проведення оцінки, а також перелік кандидатів на заміну членів Комісії з проведення оцінки у разі дострокового припинення їх повноважень.</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Комісія з проведення оцінки вважається повноважною у разі перебування у її складі трьох осіб.</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 xml:space="preserve">3. Членами Комісії з проведення оцінки можуть бути особи, які є громадянами України, володіють державною мовою, мають вищу юридичну освіту та стаж професійної діяльності у сфері права не менше п’ятнадцяти років, є фахівцями у галузі кримінального та кримінально-процесуального права, належить до правничої професії та відповідають критерію політичної нейтральності. </w:t>
      </w:r>
    </w:p>
    <w:p w:rsidR="002A5BF5" w:rsidRPr="00CC757F" w:rsidRDefault="002A5BF5" w:rsidP="001A3942">
      <w:pPr>
        <w:pStyle w:val="16"/>
        <w:spacing w:after="120"/>
        <w:ind w:firstLine="397"/>
        <w:jc w:val="both"/>
        <w:rPr>
          <w:rFonts w:ascii="Times New Roman" w:hAnsi="Times New Roman"/>
          <w:sz w:val="28"/>
          <w:szCs w:val="28"/>
          <w:lang w:val="uk-UA"/>
        </w:rPr>
      </w:pPr>
      <w:r w:rsidRPr="00CC757F">
        <w:rPr>
          <w:rFonts w:ascii="Times New Roman" w:hAnsi="Times New Roman"/>
          <w:sz w:val="28"/>
          <w:szCs w:val="28"/>
          <w:lang w:val="uk-UA"/>
        </w:rPr>
        <w:t>4. Не можуть призначатись членами Комісії з проведення оцінки особи, зазначені у пунктах 1-4 частини першої статті 13 цього Закону, особи, які займають чи впродовж останніх 10 років займали посаду керівника, входили до складу органу управління або були членами громадського об’єднання, іншого непідприємницького товариства, яке безпосередньо або через будь-яких третіх осіб отримує чи отримувало кошти, майно, послуги від іноземних держав, органів влади чи посадових осіб іноземних держав, міжнародних неурядових організацій чи неурядових організацій іноземних держав або від іноземних юридичних осіб, іноземних громадян, осіб без громадянства чи уповноважених ними осіб, або з будь-якого іншого джерела фінансування, розташованого за межами України або особи, уповноважені на виконання функцій держави або місцевого самоврядування, відповідно до пункту 1 частини першої статті 3 Закону України “Про запобігання корупції”.</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Повноваження члена Комісії з проведення оцінки припиняються достроково у разі:</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1) подання особистої заяви про припинення повноважень члена Конкурсної комісії з проведення оцінки;</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2) внесення Комісією з проведення оцінки пропозиції про дострокове припинення повноважень її члена у разі систематичної неучасті у засіданні Комісії без поважних причин;</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lastRenderedPageBreak/>
        <w:t>3) набрання законної сили обвинувальним вироком суду щодо нього;</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4) визнання його недієздатним або безвісно відсутнім;</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5) виявлення невідповідності члена Комісії з проведення оцінки вимогам, визначеним цією статтею;</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6) його смерті.</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Рішення про дострокове припинення повноважень члена Комісії з проведення оцінки приймає Кабінет Міністрів України, який при цьому визначає члена Комісії з проведення оцінки на заміну.</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5. Критерії та методику проведення зовнішньої незалежної оцінки (аудиту) ефективності діяльності Національного бюро визначає Комісія з проведення оцінки.</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Комісія з проведення оцінки забезпечує оприлюднення критеріїв та методики проведення зовнішньої незалежної оцінки (аудиту) ефективності діяльності Національного бюро.</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У разі виявлення під час проведення оцінки (аудиту) порушень законодавства, інших обставин, що можуть свідчити про вчинення дисциплінарного правопорушення працівником Національного бюро, Комісія з проведення оцінки інформує підрозділ внутрішнього контролю Національного бюро, а за наявності підстав інформує органи правопорядку.</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У разі виявлення під час проведення оцінки (аудиту) обставин, що можуть свідчити про вчинення дисциплінарного правопорушення прокурором Спеціалізованої антикорупційної прокуратури Комісія з проведення оцінки направляє скаргу до відповідного органу, що здійснює дисциплінарне провадження щодо прокурорів, а за наявності підстав інформує органи правопорядку. Про виявлені недоліки роботи прокурорів Комісія з проведення оцінки інформує суб'єктів, відповідальних за оцінювання якості роботи прокурорів Спеціалізованої антикорупційної прокуратури відповідно до Закону України “Про прокуратуру”.</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Члени Комісії з проведення оцінки діють незалежно та не повинні виконувати будь-які доручення, вказівки щодо змісту, результатів проведення цієї оцінки (аудиту), надані будь-якою особою.</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6. Для проведення оцінки члени Комісії з проведення оцінки мають право:</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1) доступу до матеріалів кримінальних проваджень, досудове розслідування у якому здійснювалося Національним бюро, іншої інформації (документів) у володінні Національного бюро, Спеціалізованої антикорупційної прокуратури (з урахуванням обмежень, передбачених Законом України “Про державну таємницю”);</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2) проводити конфіденційні інтерв’ю з працівниками Національного бюро, прокурорами Спеціалізованої антикорупційної прокуратури, працівниками інших державних органів, а також іншими особами, які володіють інформацією (документами), необхідними для проведення оцінки;</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lastRenderedPageBreak/>
        <w:t>3) звертатися до державних органів, будь-яких фізичних чи юридичних осіб із запитом про надання пояснень, документів чи інформації, необхідних для проведен</w:t>
      </w:r>
      <w:r w:rsidR="00CC757F">
        <w:rPr>
          <w:sz w:val="28"/>
          <w:szCs w:val="28"/>
          <w:lang w:val="uk-UA"/>
        </w:rPr>
        <w:t>ня оцінки;</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4) залучати для розгляду питань оцінки Національного бюро міжнародних експертів у сфері з</w:t>
      </w:r>
      <w:r w:rsidR="00CC757F">
        <w:rPr>
          <w:sz w:val="28"/>
          <w:szCs w:val="28"/>
          <w:lang w:val="uk-UA"/>
        </w:rPr>
        <w:t xml:space="preserve">апобігання і протидії корупції </w:t>
      </w:r>
      <w:r w:rsidRPr="00CC757F">
        <w:rPr>
          <w:sz w:val="28"/>
          <w:szCs w:val="28"/>
          <w:lang w:val="uk-UA"/>
        </w:rPr>
        <w:t xml:space="preserve"> за їх згодою;</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4) користуватися допомогою помічників із числа співробітників Секретаріату Кабінету Міністрів України.</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Члени Комісії з проведення оцінки, помічники зобов'язані забезпечувати захист та нерозголошення персональних даних, інформації з обмеженим доступом, що стали їм відомі у зв’язку із здійсненням своїх повноважень</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Члени Комісії з проведення оцінки не можуть втручатися у здійснення досудового розслідування.</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 xml:space="preserve">7. Члени Комісії з проведення оцінки на час участі у процедурі оцінки мають право на винагороду у розмірі посадового окладу Директора Національного бюро та на відшкодування витрат на проживання та переїзд, якщо член Комісії потребуватиме здійснення вказаних витрат у зв’язку із роботою в Комісії, за рахунок коштів Державного бюджету України. </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Виплата винагороди та відшкодування коштів, організаційно-технічне забезпечення діяльності Комісії з проведення оцінки здійснюються Секретаріатом Кабінету Міністрів України.</w:t>
      </w:r>
    </w:p>
    <w:p w:rsidR="002A5BF5" w:rsidRPr="00CC757F" w:rsidRDefault="002A5BF5" w:rsidP="001A3942">
      <w:pPr>
        <w:shd w:val="clear" w:color="auto" w:fill="FFFFFF"/>
        <w:spacing w:after="120"/>
        <w:ind w:firstLine="360"/>
        <w:jc w:val="both"/>
        <w:rPr>
          <w:sz w:val="28"/>
          <w:szCs w:val="28"/>
          <w:lang w:val="uk-UA"/>
        </w:rPr>
      </w:pPr>
      <w:r w:rsidRPr="00CC757F">
        <w:rPr>
          <w:sz w:val="28"/>
          <w:szCs w:val="28"/>
          <w:lang w:val="uk-UA"/>
        </w:rPr>
        <w:t>8. Рішення Комісії з проведення оцінки про затвердження звіту за результатами проведення зовнішньої незалежної оцінки ефективності (аудиту) діяльності Національного бюро  вважається ухваленим, якщо за нього проголосували більшість від складу членів  Комісії з проведення оцінки.</w:t>
      </w:r>
    </w:p>
    <w:p w:rsidR="00B83C9B" w:rsidRPr="00CC757F" w:rsidRDefault="002A5BF5" w:rsidP="001A3942">
      <w:pPr>
        <w:pStyle w:val="af9"/>
        <w:shd w:val="clear" w:color="auto" w:fill="FFFFFF"/>
        <w:tabs>
          <w:tab w:val="left" w:pos="855"/>
          <w:tab w:val="left" w:pos="1110"/>
        </w:tabs>
        <w:spacing w:after="120"/>
        <w:ind w:left="0" w:firstLine="426"/>
        <w:jc w:val="both"/>
        <w:rPr>
          <w:rFonts w:cs="Times New Roman"/>
          <w:sz w:val="28"/>
          <w:szCs w:val="28"/>
        </w:rPr>
      </w:pPr>
      <w:r w:rsidRPr="00CC757F">
        <w:rPr>
          <w:rFonts w:cs="Times New Roman"/>
          <w:sz w:val="28"/>
          <w:szCs w:val="28"/>
        </w:rPr>
        <w:t>Затверджений звіт за результатами оприлюднюється на офіційному веб-сайті Національного бюро і направляється Комісією з проведення оцінки Директору Національного бюро, Президенту України, Верховній Раді України, Кабінету Міністрів України, Генеральному прокурору, керівнику Спеціалізованої антикорупційної прокуратури протягом п’яти днів з дня його затвердження.</w:t>
      </w:r>
      <w:r w:rsidR="00B83C9B" w:rsidRPr="00CC757F">
        <w:rPr>
          <w:rFonts w:cs="Times New Roman"/>
          <w:sz w:val="28"/>
          <w:szCs w:val="28"/>
        </w:rPr>
        <w:t>»</w:t>
      </w:r>
      <w:r w:rsidR="000670AF" w:rsidRPr="00CC757F">
        <w:rPr>
          <w:rFonts w:cs="Times New Roman"/>
          <w:sz w:val="28"/>
          <w:szCs w:val="28"/>
        </w:rPr>
        <w:t>.</w:t>
      </w:r>
    </w:p>
    <w:p w:rsidR="00CC757F" w:rsidRDefault="002A5BF5" w:rsidP="001A3942">
      <w:pPr>
        <w:shd w:val="clear" w:color="auto" w:fill="FFFFFF"/>
        <w:spacing w:after="120"/>
        <w:ind w:firstLine="360"/>
        <w:jc w:val="both"/>
        <w:rPr>
          <w:sz w:val="28"/>
          <w:szCs w:val="28"/>
          <w:lang w:val="uk-UA"/>
        </w:rPr>
      </w:pPr>
      <w:r w:rsidRPr="00CC757F">
        <w:rPr>
          <w:b/>
          <w:sz w:val="28"/>
          <w:szCs w:val="28"/>
          <w:lang w:val="uk-UA"/>
        </w:rPr>
        <w:t xml:space="preserve">16. </w:t>
      </w:r>
      <w:r w:rsidR="00D325CD" w:rsidRPr="00CC757F">
        <w:rPr>
          <w:sz w:val="28"/>
          <w:szCs w:val="28"/>
          <w:lang w:val="uk-UA"/>
        </w:rPr>
        <w:t xml:space="preserve">Частини першу, другу статті 31 викласти в наступній редакції: </w:t>
      </w:r>
    </w:p>
    <w:p w:rsidR="00664590" w:rsidRPr="00CC757F" w:rsidRDefault="00D325CD" w:rsidP="001A3942">
      <w:pPr>
        <w:shd w:val="clear" w:color="auto" w:fill="FFFFFF"/>
        <w:spacing w:after="120"/>
        <w:ind w:firstLine="360"/>
        <w:jc w:val="both"/>
        <w:rPr>
          <w:sz w:val="28"/>
          <w:szCs w:val="28"/>
          <w:lang w:val="uk-UA"/>
        </w:rPr>
      </w:pPr>
      <w:r w:rsidRPr="00CC757F">
        <w:rPr>
          <w:sz w:val="28"/>
          <w:szCs w:val="28"/>
          <w:lang w:val="uk-UA"/>
        </w:rPr>
        <w:t>«</w:t>
      </w:r>
      <w:r w:rsidR="00664590" w:rsidRPr="00CC757F">
        <w:rPr>
          <w:sz w:val="28"/>
          <w:szCs w:val="28"/>
          <w:lang w:val="uk-UA"/>
        </w:rPr>
        <w:t>Стаття 31. Рада громадського контролю при Національному бюро</w:t>
      </w:r>
    </w:p>
    <w:p w:rsidR="00664590" w:rsidRPr="00CC757F" w:rsidRDefault="00664590" w:rsidP="001A3942">
      <w:pPr>
        <w:shd w:val="clear" w:color="auto" w:fill="FFFFFF"/>
        <w:spacing w:after="120"/>
        <w:ind w:firstLine="360"/>
        <w:jc w:val="both"/>
        <w:rPr>
          <w:sz w:val="28"/>
          <w:szCs w:val="28"/>
          <w:lang w:val="uk-UA"/>
        </w:rPr>
      </w:pPr>
      <w:r w:rsidRPr="00CC757F">
        <w:rPr>
          <w:sz w:val="28"/>
          <w:szCs w:val="28"/>
          <w:lang w:val="uk-UA"/>
        </w:rPr>
        <w:t>1. З метою забезпечення прозорості та цивільного контролю за діяльністю при Національному бюро утворюється Рада громадського контролю у складі 15 осіб, яка формується на засадах відкритого та прозорого конкурсу, який проводиться шляхом відкритого рейтингового інтернет-голосування громадян України.</w:t>
      </w:r>
    </w:p>
    <w:p w:rsidR="00664590" w:rsidRPr="00CC757F" w:rsidRDefault="00664590" w:rsidP="001A3942">
      <w:pPr>
        <w:shd w:val="clear" w:color="auto" w:fill="FFFFFF"/>
        <w:spacing w:after="120"/>
        <w:ind w:firstLine="360"/>
        <w:jc w:val="both"/>
        <w:rPr>
          <w:sz w:val="28"/>
          <w:szCs w:val="28"/>
          <w:lang w:val="uk-UA"/>
        </w:rPr>
      </w:pPr>
      <w:r w:rsidRPr="00CC757F">
        <w:rPr>
          <w:sz w:val="28"/>
          <w:szCs w:val="28"/>
          <w:lang w:val="uk-UA"/>
        </w:rPr>
        <w:t>Кандидатури для участі в конкурсі з формування складу Ради громадського контролю при Національному бюро подаються громадськими об’єднаннями, які здійснюють правозахисну діяльність та діяльність у сфері запобігання та/або протидії корупції не менше двох років та мають підтвердження реалізованих ними проектів.</w:t>
      </w:r>
    </w:p>
    <w:p w:rsidR="00664590" w:rsidRPr="00CC757F" w:rsidRDefault="00664590" w:rsidP="001A3942">
      <w:pPr>
        <w:shd w:val="clear" w:color="auto" w:fill="FFFFFF"/>
        <w:spacing w:after="120"/>
        <w:ind w:firstLine="360"/>
        <w:jc w:val="both"/>
        <w:rPr>
          <w:sz w:val="28"/>
          <w:szCs w:val="28"/>
          <w:lang w:val="uk-UA"/>
        </w:rPr>
      </w:pPr>
      <w:r w:rsidRPr="00CC757F">
        <w:rPr>
          <w:sz w:val="28"/>
          <w:szCs w:val="28"/>
          <w:lang w:val="uk-UA"/>
        </w:rPr>
        <w:lastRenderedPageBreak/>
        <w:t>До складу Ради громадського контролю при Національному бюро не можуть входити:</w:t>
      </w:r>
    </w:p>
    <w:p w:rsidR="00664590" w:rsidRPr="00CC757F" w:rsidRDefault="00664590" w:rsidP="001A3942">
      <w:pPr>
        <w:shd w:val="clear" w:color="auto" w:fill="FFFFFF"/>
        <w:spacing w:after="120"/>
        <w:ind w:firstLine="360"/>
        <w:jc w:val="both"/>
        <w:rPr>
          <w:sz w:val="28"/>
          <w:szCs w:val="28"/>
          <w:lang w:val="uk-UA"/>
        </w:rPr>
      </w:pPr>
      <w:r w:rsidRPr="00CC757F">
        <w:rPr>
          <w:sz w:val="28"/>
          <w:szCs w:val="28"/>
          <w:lang w:val="uk-UA"/>
        </w:rPr>
        <w:t>1) особи, уповноважені на виконання функцій держави або місцевого самоврядування;</w:t>
      </w:r>
    </w:p>
    <w:p w:rsidR="00664590" w:rsidRPr="00CC757F" w:rsidRDefault="00664590" w:rsidP="001A3942">
      <w:pPr>
        <w:shd w:val="clear" w:color="auto" w:fill="FFFFFF"/>
        <w:spacing w:after="120"/>
        <w:ind w:firstLine="360"/>
        <w:jc w:val="both"/>
        <w:rPr>
          <w:sz w:val="28"/>
          <w:szCs w:val="28"/>
          <w:lang w:val="uk-UA"/>
        </w:rPr>
      </w:pPr>
      <w:r w:rsidRPr="00CC757F">
        <w:rPr>
          <w:sz w:val="28"/>
          <w:szCs w:val="28"/>
          <w:lang w:val="uk-UA"/>
        </w:rPr>
        <w:t>2) особи, які, незалежно від тривалості, були працівниками Національного бюро або інших органів правопорядку упродовж попередніх двох років;</w:t>
      </w:r>
    </w:p>
    <w:p w:rsidR="00664590" w:rsidRPr="00CC757F" w:rsidRDefault="00664590" w:rsidP="001A3942">
      <w:pPr>
        <w:shd w:val="clear" w:color="auto" w:fill="FFFFFF"/>
        <w:spacing w:after="120"/>
        <w:ind w:firstLine="360"/>
        <w:jc w:val="both"/>
        <w:rPr>
          <w:sz w:val="28"/>
          <w:szCs w:val="28"/>
          <w:lang w:val="uk-UA"/>
        </w:rPr>
      </w:pPr>
      <w:r w:rsidRPr="00CC757F">
        <w:rPr>
          <w:sz w:val="28"/>
          <w:szCs w:val="28"/>
          <w:lang w:val="uk-UA"/>
        </w:rPr>
        <w:t>3) особи, близькі особи яких, незалежно від тривалості, були працівниками Національного бюро або інших органів правопорядку упродовж попередніх двох років.</w:t>
      </w:r>
    </w:p>
    <w:p w:rsidR="00664590" w:rsidRPr="00CC757F" w:rsidRDefault="00664590" w:rsidP="001A3942">
      <w:pPr>
        <w:shd w:val="clear" w:color="auto" w:fill="FFFFFF"/>
        <w:spacing w:after="120"/>
        <w:ind w:firstLine="360"/>
        <w:jc w:val="both"/>
        <w:rPr>
          <w:sz w:val="28"/>
          <w:szCs w:val="28"/>
          <w:lang w:val="uk-UA"/>
        </w:rPr>
      </w:pPr>
      <w:r w:rsidRPr="00CC757F">
        <w:rPr>
          <w:sz w:val="28"/>
          <w:szCs w:val="28"/>
          <w:lang w:val="uk-UA"/>
        </w:rPr>
        <w:t>4) особи, які займають чи впродовж останніх 10 років займали посаду керівника, входили до складу органу управління або були членами громадського об’єднання, іншого непідприємницького товариства, яке безпосередньо або через будь-яких третіх осіб отримує чи отримувало кошти, майно, послуги від іноземних держав, органів влади чи посадових осіб іноземних держав, міжнародних неурядових організацій чи неурядових організацій іноземних держав або від іноземних юридичних осіб, іноземних громадян, осіб без громадянства чи уповноважених ними осіб, або з будь-якого іншого джерела фінансування, розташованого за межами України.</w:t>
      </w:r>
    </w:p>
    <w:p w:rsidR="00664590" w:rsidRPr="00CC757F" w:rsidRDefault="00664590" w:rsidP="001A3942">
      <w:pPr>
        <w:shd w:val="clear" w:color="auto" w:fill="FFFFFF"/>
        <w:spacing w:after="120"/>
        <w:ind w:firstLine="360"/>
        <w:jc w:val="both"/>
        <w:rPr>
          <w:sz w:val="28"/>
          <w:szCs w:val="28"/>
          <w:lang w:val="uk-UA"/>
        </w:rPr>
      </w:pPr>
      <w:r w:rsidRPr="00CC757F">
        <w:rPr>
          <w:sz w:val="28"/>
          <w:szCs w:val="28"/>
          <w:lang w:val="uk-UA"/>
        </w:rPr>
        <w:t>Члени Ради громадського контролю при Національному бюро призначаються строком на один рік і не можуть бути переобрані повторно.</w:t>
      </w:r>
    </w:p>
    <w:p w:rsidR="00664590" w:rsidRPr="00CC757F" w:rsidRDefault="00664590" w:rsidP="001A3942">
      <w:pPr>
        <w:shd w:val="clear" w:color="auto" w:fill="FFFFFF"/>
        <w:spacing w:after="120"/>
        <w:ind w:firstLine="360"/>
        <w:jc w:val="both"/>
        <w:rPr>
          <w:sz w:val="28"/>
          <w:szCs w:val="28"/>
          <w:lang w:val="uk-UA"/>
        </w:rPr>
      </w:pPr>
      <w:r w:rsidRPr="00CC757F">
        <w:rPr>
          <w:sz w:val="28"/>
          <w:szCs w:val="28"/>
          <w:lang w:val="uk-UA"/>
        </w:rPr>
        <w:t>2. Положення про Раду громадського контролю та про порядок її формування затверджуют</w:t>
      </w:r>
      <w:r w:rsidR="00CC757F">
        <w:rPr>
          <w:sz w:val="28"/>
          <w:szCs w:val="28"/>
          <w:lang w:val="uk-UA"/>
        </w:rPr>
        <w:t>ься Кабінетом Міністрів України</w:t>
      </w:r>
      <w:r w:rsidR="00D325CD" w:rsidRPr="00CC757F">
        <w:rPr>
          <w:sz w:val="28"/>
          <w:szCs w:val="28"/>
          <w:lang w:val="uk-UA"/>
        </w:rPr>
        <w:t>»</w:t>
      </w:r>
      <w:r w:rsidR="007F0DEF" w:rsidRPr="00CC757F">
        <w:rPr>
          <w:sz w:val="28"/>
          <w:szCs w:val="28"/>
          <w:lang w:val="uk-UA"/>
        </w:rPr>
        <w:t>.</w:t>
      </w:r>
    </w:p>
    <w:p w:rsidR="00676630" w:rsidRPr="00CC757F" w:rsidRDefault="00676630" w:rsidP="001A3942">
      <w:pPr>
        <w:pStyle w:val="rvps6"/>
        <w:shd w:val="clear" w:color="auto" w:fill="FFFFFF"/>
        <w:spacing w:before="0" w:beforeAutospacing="0" w:after="120" w:afterAutospacing="0"/>
        <w:ind w:right="313" w:firstLine="709"/>
        <w:jc w:val="both"/>
        <w:rPr>
          <w:b/>
          <w:sz w:val="28"/>
          <w:szCs w:val="28"/>
          <w:lang w:eastAsia="ru-RU"/>
        </w:rPr>
      </w:pPr>
      <w:r w:rsidRPr="00CC757F">
        <w:rPr>
          <w:sz w:val="28"/>
          <w:szCs w:val="28"/>
          <w:lang w:eastAsia="ru-RU"/>
        </w:rPr>
        <w:t>ІІ. Внести до Закону України «</w:t>
      </w:r>
      <w:r w:rsidR="008E7FB6" w:rsidRPr="00CC757F">
        <w:rPr>
          <w:sz w:val="28"/>
          <w:szCs w:val="28"/>
          <w:lang w:eastAsia="ru-RU"/>
        </w:rPr>
        <w:t>Про державну службу</w:t>
      </w:r>
      <w:bookmarkStart w:id="1" w:name="n1170"/>
      <w:bookmarkEnd w:id="1"/>
      <w:r w:rsidR="008E7FB6" w:rsidRPr="00CC757F">
        <w:rPr>
          <w:sz w:val="28"/>
          <w:szCs w:val="28"/>
          <w:lang w:eastAsia="ru-RU"/>
        </w:rPr>
        <w:t xml:space="preserve"> (Відомості Верховної Ради (ВВР), 2016, № 4, ст.43) </w:t>
      </w:r>
      <w:r w:rsidRPr="00CC757F">
        <w:rPr>
          <w:sz w:val="28"/>
          <w:szCs w:val="28"/>
          <w:lang w:eastAsia="ru-RU"/>
        </w:rPr>
        <w:t>такі зміни:</w:t>
      </w:r>
    </w:p>
    <w:p w:rsidR="008E7FB6" w:rsidRPr="00CC757F" w:rsidRDefault="008E7FB6" w:rsidP="001A3942">
      <w:pPr>
        <w:pStyle w:val="rvps6"/>
        <w:numPr>
          <w:ilvl w:val="0"/>
          <w:numId w:val="10"/>
        </w:numPr>
        <w:shd w:val="clear" w:color="auto" w:fill="FFFFFF"/>
        <w:spacing w:before="0" w:beforeAutospacing="0" w:after="120" w:afterAutospacing="0"/>
        <w:ind w:left="0" w:right="313" w:firstLine="709"/>
        <w:jc w:val="both"/>
        <w:rPr>
          <w:sz w:val="28"/>
          <w:szCs w:val="28"/>
          <w:lang w:eastAsia="ru-RU"/>
        </w:rPr>
      </w:pPr>
      <w:r w:rsidRPr="00CC757F">
        <w:rPr>
          <w:sz w:val="28"/>
          <w:szCs w:val="28"/>
          <w:lang w:eastAsia="ru-RU"/>
        </w:rPr>
        <w:t>Частину першу статті 91, після слів «</w:t>
      </w:r>
      <w:r w:rsidR="007F0DEF" w:rsidRPr="00CC757F">
        <w:rPr>
          <w:bCs/>
          <w:sz w:val="28"/>
          <w:szCs w:val="28"/>
        </w:rPr>
        <w:t>Національного агентства з питань запобігання корупції,</w:t>
      </w:r>
      <w:r w:rsidRPr="00CC757F">
        <w:rPr>
          <w:sz w:val="28"/>
          <w:szCs w:val="28"/>
          <w:lang w:eastAsia="ru-RU"/>
        </w:rPr>
        <w:t>»</w:t>
      </w:r>
      <w:r w:rsidR="007F0DEF" w:rsidRPr="00CC757F">
        <w:rPr>
          <w:sz w:val="28"/>
          <w:szCs w:val="28"/>
          <w:lang w:eastAsia="ru-RU"/>
        </w:rPr>
        <w:t>, доповнити словами «</w:t>
      </w:r>
      <w:r w:rsidR="007F0DEF" w:rsidRPr="00CC757F">
        <w:rPr>
          <w:sz w:val="28"/>
          <w:szCs w:val="28"/>
        </w:rPr>
        <w:t>Національного антикорупційного бюро України,</w:t>
      </w:r>
      <w:r w:rsidR="007F0DEF" w:rsidRPr="00CC757F">
        <w:rPr>
          <w:sz w:val="28"/>
          <w:szCs w:val="28"/>
          <w:lang w:eastAsia="ru-RU"/>
        </w:rPr>
        <w:t>».</w:t>
      </w:r>
    </w:p>
    <w:p w:rsidR="001C34EB" w:rsidRPr="00CC757F" w:rsidRDefault="007D0E60" w:rsidP="001A3942">
      <w:pPr>
        <w:pStyle w:val="af1"/>
        <w:spacing w:after="120"/>
        <w:ind w:firstLine="709"/>
        <w:jc w:val="both"/>
        <w:rPr>
          <w:color w:val="000000" w:themeColor="text1"/>
          <w:sz w:val="28"/>
          <w:szCs w:val="28"/>
          <w:lang w:eastAsia="uk-UA"/>
        </w:rPr>
      </w:pPr>
      <w:r w:rsidRPr="00CC757F">
        <w:rPr>
          <w:color w:val="000000" w:themeColor="text1"/>
          <w:sz w:val="28"/>
          <w:szCs w:val="28"/>
          <w:lang w:eastAsia="uk-UA"/>
        </w:rPr>
        <w:t>І</w:t>
      </w:r>
      <w:r w:rsidR="00676630" w:rsidRPr="00CC757F">
        <w:rPr>
          <w:color w:val="000000" w:themeColor="text1"/>
          <w:sz w:val="28"/>
          <w:szCs w:val="28"/>
          <w:lang w:eastAsia="uk-UA"/>
        </w:rPr>
        <w:t>І</w:t>
      </w:r>
      <w:r w:rsidRPr="00CC757F">
        <w:rPr>
          <w:color w:val="000000" w:themeColor="text1"/>
          <w:sz w:val="28"/>
          <w:szCs w:val="28"/>
          <w:lang w:eastAsia="uk-UA"/>
        </w:rPr>
        <w:t>І. </w:t>
      </w:r>
      <w:r w:rsidR="001C34EB" w:rsidRPr="00CC757F">
        <w:rPr>
          <w:color w:val="000000" w:themeColor="text1"/>
          <w:sz w:val="28"/>
          <w:szCs w:val="28"/>
          <w:lang w:eastAsia="uk-UA"/>
        </w:rPr>
        <w:t xml:space="preserve">Прикінцеві </w:t>
      </w:r>
      <w:r w:rsidR="003D64FF" w:rsidRPr="00CC757F">
        <w:rPr>
          <w:color w:val="000000" w:themeColor="text1"/>
          <w:sz w:val="28"/>
          <w:szCs w:val="28"/>
          <w:lang w:eastAsia="uk-UA"/>
        </w:rPr>
        <w:t xml:space="preserve">та перехідні </w:t>
      </w:r>
      <w:r w:rsidR="001C34EB" w:rsidRPr="00CC757F">
        <w:rPr>
          <w:color w:val="000000" w:themeColor="text1"/>
          <w:sz w:val="28"/>
          <w:szCs w:val="28"/>
          <w:lang w:eastAsia="uk-UA"/>
        </w:rPr>
        <w:t>положення</w:t>
      </w:r>
      <w:r w:rsidR="001A3942">
        <w:rPr>
          <w:color w:val="000000" w:themeColor="text1"/>
          <w:sz w:val="28"/>
          <w:szCs w:val="28"/>
          <w:lang w:eastAsia="uk-UA"/>
        </w:rPr>
        <w:t>.</w:t>
      </w:r>
    </w:p>
    <w:p w:rsidR="00926606" w:rsidRPr="00CC757F" w:rsidRDefault="00926606" w:rsidP="001A3942">
      <w:pPr>
        <w:pStyle w:val="af1"/>
        <w:spacing w:after="120"/>
        <w:ind w:firstLine="709"/>
        <w:jc w:val="both"/>
        <w:rPr>
          <w:color w:val="000000" w:themeColor="text1"/>
          <w:sz w:val="28"/>
          <w:szCs w:val="28"/>
          <w:lang w:eastAsia="uk-UA"/>
        </w:rPr>
      </w:pPr>
      <w:r w:rsidRPr="00CC757F">
        <w:rPr>
          <w:b/>
          <w:color w:val="000000" w:themeColor="text1"/>
          <w:sz w:val="28"/>
          <w:szCs w:val="28"/>
          <w:lang w:eastAsia="uk-UA"/>
        </w:rPr>
        <w:t>1.</w:t>
      </w:r>
      <w:r w:rsidRPr="00CC757F">
        <w:rPr>
          <w:color w:val="000000" w:themeColor="text1"/>
          <w:sz w:val="28"/>
          <w:szCs w:val="28"/>
          <w:lang w:eastAsia="uk-UA"/>
        </w:rPr>
        <w:t xml:space="preserve"> Цей Закон набирає чинності з дня, наступного за днем його опублікування.</w:t>
      </w:r>
    </w:p>
    <w:p w:rsidR="00926606" w:rsidRDefault="00926606" w:rsidP="001A3942">
      <w:pPr>
        <w:pStyle w:val="af1"/>
        <w:spacing w:after="120"/>
        <w:ind w:firstLine="709"/>
        <w:jc w:val="both"/>
        <w:rPr>
          <w:color w:val="000000" w:themeColor="text1"/>
          <w:sz w:val="28"/>
          <w:szCs w:val="28"/>
          <w:lang w:eastAsia="uk-UA"/>
        </w:rPr>
      </w:pPr>
      <w:r w:rsidRPr="00CC757F">
        <w:rPr>
          <w:b/>
          <w:color w:val="000000" w:themeColor="text1"/>
          <w:sz w:val="28"/>
          <w:szCs w:val="28"/>
          <w:lang w:eastAsia="uk-UA"/>
        </w:rPr>
        <w:t>2.</w:t>
      </w:r>
      <w:r w:rsidRPr="00CC757F">
        <w:rPr>
          <w:color w:val="000000" w:themeColor="text1"/>
          <w:sz w:val="28"/>
          <w:szCs w:val="28"/>
          <w:lang w:eastAsia="uk-UA"/>
        </w:rPr>
        <w:t xml:space="preserve"> Установити, що з дня набрання чинності цим Законом Національне антикорупційне бюро України набуває статусу центрального органу виконавчої влади зі спеціальним статусом, що не потребує проведення процедур, пов’язаних з ліквідацією та реорганізацією державних органів.</w:t>
      </w:r>
    </w:p>
    <w:p w:rsidR="00FB4BA7" w:rsidRPr="00CC757F" w:rsidRDefault="001A3942" w:rsidP="001A3942">
      <w:pPr>
        <w:pStyle w:val="af1"/>
        <w:spacing w:after="120"/>
        <w:ind w:firstLine="709"/>
        <w:jc w:val="both"/>
        <w:rPr>
          <w:color w:val="000000" w:themeColor="text1"/>
          <w:sz w:val="28"/>
          <w:szCs w:val="28"/>
          <w:lang w:eastAsia="uk-UA"/>
        </w:rPr>
      </w:pPr>
      <w:r w:rsidRPr="00CC757F">
        <w:rPr>
          <w:color w:val="000000" w:themeColor="text1"/>
          <w:sz w:val="28"/>
          <w:szCs w:val="28"/>
          <w:lang w:eastAsia="uk-UA"/>
        </w:rPr>
        <w:t xml:space="preserve">Національне антикорупційне бюро України </w:t>
      </w:r>
      <w:r w:rsidR="00FB4BA7" w:rsidRPr="00FB4BA7">
        <w:rPr>
          <w:color w:val="000000" w:themeColor="text1"/>
          <w:sz w:val="28"/>
          <w:szCs w:val="28"/>
          <w:lang w:eastAsia="uk-UA"/>
        </w:rPr>
        <w:t xml:space="preserve">як державний правоохоронний орган є правонаступником прав та обов’язків </w:t>
      </w:r>
      <w:r w:rsidRPr="00CC757F">
        <w:rPr>
          <w:color w:val="000000" w:themeColor="text1"/>
          <w:sz w:val="28"/>
          <w:szCs w:val="28"/>
          <w:lang w:eastAsia="uk-UA"/>
        </w:rPr>
        <w:t>Національн</w:t>
      </w:r>
      <w:r>
        <w:rPr>
          <w:color w:val="000000" w:themeColor="text1"/>
          <w:sz w:val="28"/>
          <w:szCs w:val="28"/>
          <w:lang w:eastAsia="uk-UA"/>
        </w:rPr>
        <w:t>ого</w:t>
      </w:r>
      <w:r w:rsidRPr="00CC757F">
        <w:rPr>
          <w:color w:val="000000" w:themeColor="text1"/>
          <w:sz w:val="28"/>
          <w:szCs w:val="28"/>
          <w:lang w:eastAsia="uk-UA"/>
        </w:rPr>
        <w:t xml:space="preserve"> антикорупційн</w:t>
      </w:r>
      <w:r>
        <w:rPr>
          <w:color w:val="000000" w:themeColor="text1"/>
          <w:sz w:val="28"/>
          <w:szCs w:val="28"/>
          <w:lang w:eastAsia="uk-UA"/>
        </w:rPr>
        <w:t>ого</w:t>
      </w:r>
      <w:r w:rsidRPr="00CC757F">
        <w:rPr>
          <w:color w:val="000000" w:themeColor="text1"/>
          <w:sz w:val="28"/>
          <w:szCs w:val="28"/>
          <w:lang w:eastAsia="uk-UA"/>
        </w:rPr>
        <w:t xml:space="preserve"> бюро України </w:t>
      </w:r>
      <w:r w:rsidR="00FB4BA7" w:rsidRPr="00FB4BA7">
        <w:rPr>
          <w:color w:val="000000" w:themeColor="text1"/>
          <w:sz w:val="28"/>
          <w:szCs w:val="28"/>
          <w:lang w:eastAsia="uk-UA"/>
        </w:rPr>
        <w:t>як центрального органу виконавчої влади;</w:t>
      </w:r>
    </w:p>
    <w:p w:rsidR="00FB4BA7" w:rsidRPr="00CC757F" w:rsidRDefault="00926606" w:rsidP="001A3942">
      <w:pPr>
        <w:pStyle w:val="af1"/>
        <w:spacing w:after="120"/>
        <w:ind w:firstLine="709"/>
        <w:jc w:val="both"/>
        <w:rPr>
          <w:color w:val="000000" w:themeColor="text1"/>
          <w:sz w:val="28"/>
          <w:szCs w:val="28"/>
          <w:lang w:eastAsia="uk-UA"/>
        </w:rPr>
      </w:pPr>
      <w:r w:rsidRPr="00CC757F">
        <w:rPr>
          <w:b/>
          <w:color w:val="000000" w:themeColor="text1"/>
          <w:sz w:val="28"/>
          <w:szCs w:val="28"/>
          <w:lang w:eastAsia="uk-UA"/>
        </w:rPr>
        <w:t>3.</w:t>
      </w:r>
      <w:r w:rsidRPr="00CC757F">
        <w:rPr>
          <w:color w:val="000000" w:themeColor="text1"/>
          <w:sz w:val="28"/>
          <w:szCs w:val="28"/>
          <w:lang w:eastAsia="uk-UA"/>
        </w:rPr>
        <w:t xml:space="preserve"> Установити, що з дня набрання чинності цим Законом повноваження Директора Національного антикорупційного бюро України, його першого заступника та заступників, Керівника Головного підрозділу детективів, або осіб, які виконують їхні обов’язки, членів Ради громадського контролю при Національному антикорупційному бюро припиняються достроково.</w:t>
      </w:r>
      <w:r w:rsidRPr="00CC757F">
        <w:rPr>
          <w:color w:val="000000" w:themeColor="text1"/>
          <w:sz w:val="28"/>
          <w:szCs w:val="28"/>
          <w:lang w:eastAsia="uk-UA"/>
        </w:rPr>
        <w:br/>
      </w:r>
      <w:r w:rsidR="0062491C">
        <w:rPr>
          <w:color w:val="000000" w:themeColor="text1"/>
          <w:sz w:val="28"/>
          <w:szCs w:val="28"/>
          <w:lang w:eastAsia="uk-UA"/>
        </w:rPr>
        <w:lastRenderedPageBreak/>
        <w:t xml:space="preserve">         </w:t>
      </w:r>
      <w:r w:rsidR="00FB4BA7">
        <w:rPr>
          <w:color w:val="000000" w:themeColor="text1"/>
          <w:sz w:val="28"/>
          <w:szCs w:val="28"/>
          <w:lang w:eastAsia="uk-UA"/>
        </w:rPr>
        <w:t xml:space="preserve">Кабінет Міністрів України </w:t>
      </w:r>
      <w:r w:rsidR="00FB4BA7" w:rsidRPr="00FB4BA7">
        <w:rPr>
          <w:color w:val="000000" w:themeColor="text1"/>
          <w:sz w:val="28"/>
          <w:szCs w:val="28"/>
          <w:lang w:eastAsia="uk-UA"/>
        </w:rPr>
        <w:t>упродовж п’яти робочих днів з дня набрання чинності цим Законом призначає тимчасово виконуючого обов’язки Директора</w:t>
      </w:r>
      <w:r w:rsidR="00FB4BA7" w:rsidRPr="00FB4BA7">
        <w:t xml:space="preserve"> </w:t>
      </w:r>
      <w:r w:rsidR="00FB4BA7" w:rsidRPr="00FB4BA7">
        <w:rPr>
          <w:color w:val="000000" w:themeColor="text1"/>
          <w:sz w:val="28"/>
          <w:szCs w:val="28"/>
          <w:lang w:eastAsia="uk-UA"/>
        </w:rPr>
        <w:t>Національного антикорупційного бюро України, який має повноваження Директора</w:t>
      </w:r>
      <w:r w:rsidR="00FB4BA7">
        <w:rPr>
          <w:color w:val="000000" w:themeColor="text1"/>
          <w:sz w:val="28"/>
          <w:szCs w:val="28"/>
          <w:lang w:eastAsia="uk-UA"/>
        </w:rPr>
        <w:t xml:space="preserve"> </w:t>
      </w:r>
      <w:r w:rsidR="00FB4BA7" w:rsidRPr="00FB4BA7">
        <w:rPr>
          <w:color w:val="000000" w:themeColor="text1"/>
          <w:sz w:val="28"/>
          <w:szCs w:val="28"/>
          <w:lang w:eastAsia="uk-UA"/>
        </w:rPr>
        <w:t xml:space="preserve">Національного антикорупційного бюро України, передбачені Законом України </w:t>
      </w:r>
      <w:r w:rsidR="001A3942">
        <w:rPr>
          <w:color w:val="000000" w:themeColor="text1"/>
          <w:sz w:val="28"/>
          <w:szCs w:val="28"/>
          <w:lang w:eastAsia="uk-UA"/>
        </w:rPr>
        <w:t>«</w:t>
      </w:r>
      <w:r w:rsidR="00FB4BA7" w:rsidRPr="00FB4BA7">
        <w:rPr>
          <w:color w:val="000000" w:themeColor="text1"/>
          <w:sz w:val="28"/>
          <w:szCs w:val="28"/>
          <w:lang w:eastAsia="uk-UA"/>
        </w:rPr>
        <w:t>Національного антикорупційного бюро України</w:t>
      </w:r>
      <w:r w:rsidR="001A3942">
        <w:rPr>
          <w:color w:val="000000" w:themeColor="text1"/>
          <w:sz w:val="28"/>
          <w:szCs w:val="28"/>
          <w:lang w:eastAsia="uk-UA"/>
        </w:rPr>
        <w:t>»</w:t>
      </w:r>
      <w:r w:rsidR="00FB4BA7" w:rsidRPr="00FB4BA7">
        <w:rPr>
          <w:color w:val="000000" w:themeColor="text1"/>
          <w:sz w:val="28"/>
          <w:szCs w:val="28"/>
          <w:lang w:eastAsia="uk-UA"/>
        </w:rPr>
        <w:t>.</w:t>
      </w:r>
    </w:p>
    <w:p w:rsidR="00926606" w:rsidRPr="00CC757F" w:rsidRDefault="00926606" w:rsidP="001A3942">
      <w:pPr>
        <w:pStyle w:val="af1"/>
        <w:spacing w:after="120"/>
        <w:ind w:firstLine="709"/>
        <w:jc w:val="both"/>
        <w:rPr>
          <w:color w:val="000000" w:themeColor="text1"/>
          <w:sz w:val="28"/>
          <w:szCs w:val="28"/>
          <w:lang w:eastAsia="uk-UA"/>
        </w:rPr>
      </w:pPr>
      <w:r w:rsidRPr="00CC757F">
        <w:rPr>
          <w:color w:val="000000" w:themeColor="text1"/>
          <w:sz w:val="28"/>
          <w:szCs w:val="28"/>
          <w:lang w:eastAsia="uk-UA"/>
        </w:rPr>
        <w:t>Особі, яка тимчасово виконує обов’язки Директора Національного антикорупційного бюро України, забороняється розголошувати інформацію з обмеженим доступом, отриману у зв’язку з виконанням його обов’язків, крім випадків, встановлених законом.</w:t>
      </w:r>
    </w:p>
    <w:p w:rsidR="00926606" w:rsidRPr="00CC757F" w:rsidRDefault="00926606" w:rsidP="001A3942">
      <w:pPr>
        <w:pStyle w:val="af1"/>
        <w:spacing w:after="120"/>
        <w:ind w:firstLine="709"/>
        <w:jc w:val="both"/>
        <w:rPr>
          <w:color w:val="000000" w:themeColor="text1"/>
          <w:sz w:val="28"/>
          <w:szCs w:val="28"/>
          <w:lang w:eastAsia="uk-UA"/>
        </w:rPr>
      </w:pPr>
      <w:r w:rsidRPr="00CC757F">
        <w:rPr>
          <w:color w:val="000000" w:themeColor="text1"/>
          <w:sz w:val="28"/>
          <w:szCs w:val="28"/>
          <w:lang w:eastAsia="uk-UA"/>
        </w:rPr>
        <w:t>Особі, яка тимчасово виконує обов’язки Директора Національного антикорупційного бюро України, на час виконання таких обов’язків за рахунок коштів державного бюджету виплачується грошова компенсація в розмірі посадового окладу Директора Національного антикорупційного бюро України, передбаченого Законом України " Про Національне антикорупційне бюро України".</w:t>
      </w:r>
    </w:p>
    <w:p w:rsidR="00926606" w:rsidRPr="00CC757F" w:rsidRDefault="00926606" w:rsidP="001A3942">
      <w:pPr>
        <w:pStyle w:val="af1"/>
        <w:spacing w:after="120"/>
        <w:ind w:firstLine="709"/>
        <w:jc w:val="both"/>
        <w:rPr>
          <w:color w:val="000000" w:themeColor="text1"/>
          <w:sz w:val="28"/>
          <w:szCs w:val="28"/>
          <w:lang w:eastAsia="uk-UA"/>
        </w:rPr>
      </w:pPr>
      <w:r w:rsidRPr="00CC757F">
        <w:rPr>
          <w:color w:val="000000" w:themeColor="text1"/>
          <w:sz w:val="28"/>
          <w:szCs w:val="28"/>
          <w:lang w:eastAsia="uk-UA"/>
        </w:rPr>
        <w:t>Повноваження особи, яка тимчасово здійснює повноваження Директора Національного антикорупційного бюро України, припиняються у день призначення на посаду Директора Національного антикорупційного бюро України у порядку, визначеному Законом України "Про Національне антикорупційне бюро України".</w:t>
      </w:r>
    </w:p>
    <w:p w:rsidR="00CC757F" w:rsidRPr="00FB4BA7" w:rsidRDefault="00926606" w:rsidP="001A3942">
      <w:pPr>
        <w:pStyle w:val="af1"/>
        <w:spacing w:after="120"/>
        <w:ind w:firstLine="709"/>
        <w:jc w:val="both"/>
        <w:rPr>
          <w:color w:val="000000" w:themeColor="text1"/>
          <w:sz w:val="28"/>
          <w:szCs w:val="28"/>
          <w:lang w:eastAsia="uk-UA"/>
        </w:rPr>
      </w:pPr>
      <w:r w:rsidRPr="00CC757F">
        <w:rPr>
          <w:color w:val="000000" w:themeColor="text1"/>
          <w:sz w:val="28"/>
          <w:szCs w:val="28"/>
          <w:lang w:eastAsia="uk-UA"/>
        </w:rPr>
        <w:t>Кабінету Міністрів України у 30-денний строк з дня набрання чинності цим Законом визначити своїх представників до Конкурсної комісії із призначення Директора Національног</w:t>
      </w:r>
      <w:r w:rsidR="00FB4BA7">
        <w:rPr>
          <w:color w:val="000000" w:themeColor="text1"/>
          <w:sz w:val="28"/>
          <w:szCs w:val="28"/>
          <w:lang w:eastAsia="uk-UA"/>
        </w:rPr>
        <w:t xml:space="preserve">о антикорупційного бюро України та </w:t>
      </w:r>
      <w:r w:rsidR="00CC757F" w:rsidRPr="00FB4BA7">
        <w:rPr>
          <w:color w:val="000000" w:themeColor="text1"/>
          <w:sz w:val="28"/>
          <w:szCs w:val="28"/>
          <w:lang w:eastAsia="uk-UA"/>
        </w:rPr>
        <w:t xml:space="preserve"> Комісії з проведення </w:t>
      </w:r>
      <w:r w:rsidR="00FB4BA7" w:rsidRPr="00FB4BA7">
        <w:rPr>
          <w:color w:val="000000" w:themeColor="text1"/>
          <w:sz w:val="28"/>
          <w:szCs w:val="28"/>
          <w:lang w:eastAsia="uk-UA"/>
        </w:rPr>
        <w:t>зовнішньої незалежної оцінки (аудиту) ефективності діяльності Національного бюро</w:t>
      </w:r>
      <w:r w:rsidR="00FB4BA7">
        <w:rPr>
          <w:color w:val="000000" w:themeColor="text1"/>
          <w:sz w:val="28"/>
          <w:szCs w:val="28"/>
          <w:lang w:eastAsia="uk-UA"/>
        </w:rPr>
        <w:t>.</w:t>
      </w:r>
    </w:p>
    <w:p w:rsidR="00926606" w:rsidRPr="00CC757F" w:rsidRDefault="0062491C" w:rsidP="001A3942">
      <w:pPr>
        <w:pStyle w:val="af1"/>
        <w:spacing w:after="120"/>
        <w:ind w:firstLine="709"/>
        <w:jc w:val="both"/>
        <w:rPr>
          <w:color w:val="000000" w:themeColor="text1"/>
          <w:sz w:val="28"/>
          <w:szCs w:val="28"/>
          <w:lang w:eastAsia="uk-UA"/>
        </w:rPr>
      </w:pPr>
      <w:r>
        <w:rPr>
          <w:b/>
          <w:color w:val="000000" w:themeColor="text1"/>
          <w:sz w:val="28"/>
          <w:szCs w:val="28"/>
          <w:lang w:eastAsia="uk-UA"/>
        </w:rPr>
        <w:t>4</w:t>
      </w:r>
      <w:r w:rsidR="00926606" w:rsidRPr="00CC757F">
        <w:rPr>
          <w:b/>
          <w:color w:val="000000" w:themeColor="text1"/>
          <w:sz w:val="28"/>
          <w:szCs w:val="28"/>
          <w:lang w:eastAsia="uk-UA"/>
        </w:rPr>
        <w:t>.</w:t>
      </w:r>
      <w:r w:rsidR="00926606" w:rsidRPr="00CC757F">
        <w:rPr>
          <w:color w:val="000000" w:themeColor="text1"/>
          <w:sz w:val="28"/>
          <w:szCs w:val="28"/>
          <w:lang w:eastAsia="uk-UA"/>
        </w:rPr>
        <w:t xml:space="preserve"> Кабінету Міністрів України у двомісячний строк із дня набрання чинності цим Законом:</w:t>
      </w:r>
    </w:p>
    <w:p w:rsidR="00A36939" w:rsidRPr="00CC757F" w:rsidRDefault="00926606" w:rsidP="001A3942">
      <w:pPr>
        <w:pStyle w:val="af1"/>
        <w:spacing w:after="120"/>
        <w:ind w:firstLine="709"/>
        <w:jc w:val="both"/>
        <w:rPr>
          <w:color w:val="000000" w:themeColor="text1"/>
          <w:sz w:val="28"/>
          <w:szCs w:val="28"/>
          <w:lang w:eastAsia="uk-UA"/>
        </w:rPr>
      </w:pPr>
      <w:r w:rsidRPr="00CC757F">
        <w:rPr>
          <w:color w:val="000000" w:themeColor="text1"/>
          <w:sz w:val="28"/>
          <w:szCs w:val="28"/>
          <w:lang w:eastAsia="uk-UA"/>
        </w:rPr>
        <w:t>забезпечити прийняття нормативно-правових актів, передбачених цим Законом;</w:t>
      </w:r>
    </w:p>
    <w:p w:rsidR="00A36939" w:rsidRPr="00CC757F" w:rsidRDefault="00926606" w:rsidP="001A3942">
      <w:pPr>
        <w:pStyle w:val="af1"/>
        <w:spacing w:after="120"/>
        <w:ind w:firstLine="709"/>
        <w:jc w:val="both"/>
        <w:rPr>
          <w:color w:val="000000" w:themeColor="text1"/>
          <w:sz w:val="28"/>
          <w:szCs w:val="28"/>
          <w:lang w:eastAsia="uk-UA"/>
        </w:rPr>
      </w:pPr>
      <w:r w:rsidRPr="00CC757F">
        <w:rPr>
          <w:color w:val="000000" w:themeColor="text1"/>
          <w:sz w:val="28"/>
          <w:szCs w:val="28"/>
          <w:lang w:eastAsia="uk-UA"/>
        </w:rPr>
        <w:t>привести свої нормативно-правові акти у відповідність із цим Законом;</w:t>
      </w:r>
    </w:p>
    <w:p w:rsidR="00F90E90" w:rsidRPr="00CC757F" w:rsidRDefault="00926606" w:rsidP="001A3942">
      <w:pPr>
        <w:pStyle w:val="af1"/>
        <w:spacing w:after="120"/>
        <w:ind w:firstLine="709"/>
        <w:jc w:val="both"/>
        <w:rPr>
          <w:color w:val="000000" w:themeColor="text1"/>
          <w:sz w:val="28"/>
          <w:szCs w:val="28"/>
          <w:lang w:eastAsia="uk-UA"/>
        </w:rPr>
      </w:pPr>
      <w:r w:rsidRPr="00CC757F">
        <w:rPr>
          <w:color w:val="000000" w:themeColor="text1"/>
          <w:sz w:val="28"/>
          <w:szCs w:val="28"/>
          <w:lang w:eastAsia="uk-UA"/>
        </w:rPr>
        <w:t>забезпечити приведення міністерствами та іншими центральними органами виконавчої влади нормативно-правових актів у відповідність із цим Законом</w:t>
      </w:r>
    </w:p>
    <w:p w:rsidR="00DC71DF" w:rsidRPr="00CC757F" w:rsidRDefault="00DC71DF" w:rsidP="00AE5694">
      <w:pPr>
        <w:pStyle w:val="af1"/>
        <w:ind w:firstLine="709"/>
        <w:jc w:val="both"/>
        <w:rPr>
          <w:color w:val="000000" w:themeColor="text1"/>
          <w:sz w:val="28"/>
          <w:szCs w:val="28"/>
          <w:lang w:eastAsia="uk-UA"/>
        </w:rPr>
      </w:pPr>
    </w:p>
    <w:p w:rsidR="001A3942" w:rsidRDefault="007D0E60" w:rsidP="001A3942">
      <w:pPr>
        <w:ind w:firstLine="567"/>
        <w:rPr>
          <w:b/>
          <w:bCs/>
          <w:sz w:val="28"/>
          <w:szCs w:val="28"/>
          <w:lang w:val="uk-UA"/>
        </w:rPr>
      </w:pPr>
      <w:r w:rsidRPr="00CC757F">
        <w:rPr>
          <w:b/>
          <w:bCs/>
          <w:sz w:val="28"/>
          <w:szCs w:val="28"/>
          <w:lang w:val="uk-UA"/>
        </w:rPr>
        <w:t>Голова</w:t>
      </w:r>
      <w:r w:rsidR="001A3942">
        <w:rPr>
          <w:b/>
          <w:bCs/>
          <w:sz w:val="28"/>
          <w:szCs w:val="28"/>
          <w:lang w:val="uk-UA"/>
        </w:rPr>
        <w:t xml:space="preserve">  </w:t>
      </w:r>
      <w:r w:rsidRPr="00CC757F">
        <w:rPr>
          <w:b/>
          <w:bCs/>
          <w:sz w:val="28"/>
          <w:szCs w:val="28"/>
          <w:lang w:val="uk-UA"/>
        </w:rPr>
        <w:t xml:space="preserve">Верховної Ради </w:t>
      </w:r>
    </w:p>
    <w:p w:rsidR="007D0E60" w:rsidRPr="00CC757F" w:rsidRDefault="001A3942" w:rsidP="001A3942">
      <w:pPr>
        <w:ind w:firstLine="567"/>
        <w:rPr>
          <w:lang w:val="uk-UA"/>
        </w:rPr>
      </w:pPr>
      <w:r>
        <w:rPr>
          <w:b/>
          <w:bCs/>
          <w:sz w:val="28"/>
          <w:szCs w:val="28"/>
          <w:lang w:val="uk-UA"/>
        </w:rPr>
        <w:t xml:space="preserve">        </w:t>
      </w:r>
      <w:r w:rsidR="007D0E60" w:rsidRPr="00CC757F">
        <w:rPr>
          <w:b/>
          <w:bCs/>
          <w:sz w:val="28"/>
          <w:szCs w:val="28"/>
          <w:lang w:val="uk-UA"/>
        </w:rPr>
        <w:t>України</w:t>
      </w:r>
      <w:r w:rsidR="007D0E60" w:rsidRPr="00CC757F">
        <w:rPr>
          <w:b/>
          <w:bCs/>
          <w:sz w:val="28"/>
          <w:szCs w:val="28"/>
          <w:lang w:val="uk-UA"/>
        </w:rPr>
        <w:tab/>
      </w:r>
      <w:r w:rsidR="007D0E60" w:rsidRPr="00CC757F">
        <w:rPr>
          <w:b/>
          <w:bCs/>
          <w:sz w:val="28"/>
          <w:szCs w:val="28"/>
          <w:lang w:val="uk-UA"/>
        </w:rPr>
        <w:tab/>
      </w:r>
      <w:r w:rsidR="007D0E60" w:rsidRPr="00CC757F">
        <w:rPr>
          <w:b/>
          <w:bCs/>
          <w:sz w:val="28"/>
          <w:szCs w:val="28"/>
          <w:lang w:val="uk-UA"/>
        </w:rPr>
        <w:tab/>
      </w:r>
      <w:r w:rsidR="007D0E60" w:rsidRPr="00CC757F">
        <w:rPr>
          <w:b/>
          <w:bCs/>
          <w:sz w:val="28"/>
          <w:szCs w:val="28"/>
          <w:lang w:val="uk-UA"/>
        </w:rPr>
        <w:tab/>
      </w:r>
      <w:r w:rsidR="007D0E60" w:rsidRPr="00CC757F">
        <w:rPr>
          <w:b/>
          <w:bCs/>
          <w:sz w:val="28"/>
          <w:szCs w:val="28"/>
          <w:lang w:val="uk-UA"/>
        </w:rPr>
        <w:tab/>
      </w:r>
      <w:r w:rsidR="007D0E60" w:rsidRPr="00CC757F">
        <w:rPr>
          <w:b/>
          <w:bCs/>
          <w:caps/>
          <w:sz w:val="28"/>
          <w:szCs w:val="28"/>
          <w:lang w:val="uk-UA"/>
        </w:rPr>
        <w:t xml:space="preserve">     </w:t>
      </w:r>
      <w:r w:rsidR="00AE5694" w:rsidRPr="00CC757F">
        <w:rPr>
          <w:b/>
          <w:bCs/>
          <w:caps/>
          <w:sz w:val="28"/>
          <w:szCs w:val="28"/>
          <w:lang w:val="uk-UA"/>
        </w:rPr>
        <w:t xml:space="preserve">     </w:t>
      </w:r>
    </w:p>
    <w:sectPr w:rsidR="007D0E60" w:rsidRPr="00CC757F">
      <w:pgSz w:w="11906" w:h="16838"/>
      <w:pgMar w:top="993" w:right="851" w:bottom="567" w:left="1701" w:header="709" w:footer="708" w:gutter="0"/>
      <w:cols w:space="72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2F2" w:rsidRDefault="00CB52F2">
      <w:r>
        <w:separator/>
      </w:r>
    </w:p>
  </w:endnote>
  <w:endnote w:type="continuationSeparator" w:id="0">
    <w:p w:rsidR="00CB52F2" w:rsidRDefault="00CB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Noto Sans Devanagari">
    <w:altName w:val="Calibri"/>
    <w:panose1 w:val="00000000000000000000"/>
    <w:charset w:val="CC"/>
    <w:family w:val="auto"/>
    <w:notTrueType/>
    <w:pitch w:val="variable"/>
    <w:sig w:usb0="00000201" w:usb1="00000000" w:usb2="00000000" w:usb3="00000000" w:csb0="00000004" w:csb1="00000000"/>
  </w:font>
  <w:font w:name="Antiqua">
    <w:altName w:val="Cambria"/>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2F2" w:rsidRDefault="00CB52F2">
      <w:r>
        <w:separator/>
      </w:r>
    </w:p>
  </w:footnote>
  <w:footnote w:type="continuationSeparator" w:id="0">
    <w:p w:rsidR="00CB52F2" w:rsidRDefault="00CB5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7"/>
    <w:lvl w:ilvl="0">
      <w:start w:val="1"/>
      <w:numFmt w:val="decimal"/>
      <w:lvlText w:val="%1."/>
      <w:lvlJc w:val="left"/>
      <w:pPr>
        <w:tabs>
          <w:tab w:val="num" w:pos="0"/>
        </w:tabs>
        <w:ind w:left="1089" w:hanging="380"/>
      </w:pPr>
      <w:rPr>
        <w:rFonts w:ascii="Times New Roman" w:eastAsia="Times New Roman" w:hAnsi="Times New Roman" w:cs="Times New Roman"/>
        <w:b/>
        <w:sz w:val="28"/>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1F442395"/>
    <w:multiLevelType w:val="hybridMultilevel"/>
    <w:tmpl w:val="1A92B060"/>
    <w:lvl w:ilvl="0" w:tplc="FFFFFFFF">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3F0D1F54"/>
    <w:multiLevelType w:val="hybridMultilevel"/>
    <w:tmpl w:val="950C802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622A2F0B"/>
    <w:multiLevelType w:val="hybridMultilevel"/>
    <w:tmpl w:val="6F22D358"/>
    <w:lvl w:ilvl="0" w:tplc="0422000F">
      <w:start w:val="1"/>
      <w:numFmt w:val="decimal"/>
      <w:lvlText w:val="%1."/>
      <w:lvlJc w:val="left"/>
      <w:pPr>
        <w:ind w:left="814" w:hanging="360"/>
      </w:pPr>
      <w:rPr>
        <w:rFonts w:cs="Times New Roman" w:hint="default"/>
        <w:b/>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5" w15:restartNumberingAfterBreak="0">
    <w:nsid w:val="64C77E28"/>
    <w:multiLevelType w:val="hybridMultilevel"/>
    <w:tmpl w:val="1A92B060"/>
    <w:lvl w:ilvl="0" w:tplc="FFFFFFFF">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66301689"/>
    <w:multiLevelType w:val="hybridMultilevel"/>
    <w:tmpl w:val="8FCAD158"/>
    <w:lvl w:ilvl="0" w:tplc="A6C2D896">
      <w:start w:val="1"/>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15:restartNumberingAfterBreak="0">
    <w:nsid w:val="6B46261F"/>
    <w:multiLevelType w:val="hybridMultilevel"/>
    <w:tmpl w:val="46A6B6EA"/>
    <w:lvl w:ilvl="0" w:tplc="FFFFFFFF">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EF44F21"/>
    <w:multiLevelType w:val="hybridMultilevel"/>
    <w:tmpl w:val="E2EACE9C"/>
    <w:lvl w:ilvl="0" w:tplc="EF786E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6F956612"/>
    <w:multiLevelType w:val="hybridMultilevel"/>
    <w:tmpl w:val="8D50E286"/>
    <w:lvl w:ilvl="0" w:tplc="BD48F550">
      <w:start w:val="1"/>
      <w:numFmt w:val="decimal"/>
      <w:lvlText w:val="%1)"/>
      <w:lvlJc w:val="left"/>
      <w:pPr>
        <w:ind w:left="820" w:hanging="360"/>
      </w:pPr>
      <w:rPr>
        <w:rFonts w:cs="Times New Roman" w:hint="default"/>
      </w:rPr>
    </w:lvl>
    <w:lvl w:ilvl="1" w:tplc="04220019" w:tentative="1">
      <w:start w:val="1"/>
      <w:numFmt w:val="lowerLetter"/>
      <w:lvlText w:val="%2."/>
      <w:lvlJc w:val="left"/>
      <w:pPr>
        <w:ind w:left="1540" w:hanging="360"/>
      </w:pPr>
      <w:rPr>
        <w:rFonts w:cs="Times New Roman"/>
      </w:rPr>
    </w:lvl>
    <w:lvl w:ilvl="2" w:tplc="0422001B" w:tentative="1">
      <w:start w:val="1"/>
      <w:numFmt w:val="lowerRoman"/>
      <w:lvlText w:val="%3."/>
      <w:lvlJc w:val="right"/>
      <w:pPr>
        <w:ind w:left="2260" w:hanging="180"/>
      </w:pPr>
      <w:rPr>
        <w:rFonts w:cs="Times New Roman"/>
      </w:rPr>
    </w:lvl>
    <w:lvl w:ilvl="3" w:tplc="0422000F" w:tentative="1">
      <w:start w:val="1"/>
      <w:numFmt w:val="decimal"/>
      <w:lvlText w:val="%4."/>
      <w:lvlJc w:val="left"/>
      <w:pPr>
        <w:ind w:left="2980" w:hanging="360"/>
      </w:pPr>
      <w:rPr>
        <w:rFonts w:cs="Times New Roman"/>
      </w:rPr>
    </w:lvl>
    <w:lvl w:ilvl="4" w:tplc="04220019" w:tentative="1">
      <w:start w:val="1"/>
      <w:numFmt w:val="lowerLetter"/>
      <w:lvlText w:val="%5."/>
      <w:lvlJc w:val="left"/>
      <w:pPr>
        <w:ind w:left="3700" w:hanging="360"/>
      </w:pPr>
      <w:rPr>
        <w:rFonts w:cs="Times New Roman"/>
      </w:rPr>
    </w:lvl>
    <w:lvl w:ilvl="5" w:tplc="0422001B" w:tentative="1">
      <w:start w:val="1"/>
      <w:numFmt w:val="lowerRoman"/>
      <w:lvlText w:val="%6."/>
      <w:lvlJc w:val="right"/>
      <w:pPr>
        <w:ind w:left="4420" w:hanging="180"/>
      </w:pPr>
      <w:rPr>
        <w:rFonts w:cs="Times New Roman"/>
      </w:rPr>
    </w:lvl>
    <w:lvl w:ilvl="6" w:tplc="0422000F" w:tentative="1">
      <w:start w:val="1"/>
      <w:numFmt w:val="decimal"/>
      <w:lvlText w:val="%7."/>
      <w:lvlJc w:val="left"/>
      <w:pPr>
        <w:ind w:left="5140" w:hanging="360"/>
      </w:pPr>
      <w:rPr>
        <w:rFonts w:cs="Times New Roman"/>
      </w:rPr>
    </w:lvl>
    <w:lvl w:ilvl="7" w:tplc="04220019" w:tentative="1">
      <w:start w:val="1"/>
      <w:numFmt w:val="lowerLetter"/>
      <w:lvlText w:val="%8."/>
      <w:lvlJc w:val="left"/>
      <w:pPr>
        <w:ind w:left="5860" w:hanging="360"/>
      </w:pPr>
      <w:rPr>
        <w:rFonts w:cs="Times New Roman"/>
      </w:rPr>
    </w:lvl>
    <w:lvl w:ilvl="8" w:tplc="0422001B" w:tentative="1">
      <w:start w:val="1"/>
      <w:numFmt w:val="lowerRoman"/>
      <w:lvlText w:val="%9."/>
      <w:lvlJc w:val="right"/>
      <w:pPr>
        <w:ind w:left="6580" w:hanging="180"/>
      </w:pPr>
      <w:rPr>
        <w:rFonts w:cs="Times New Roman"/>
      </w:rPr>
    </w:lvl>
  </w:abstractNum>
  <w:num w:numId="1">
    <w:abstractNumId w:val="0"/>
  </w:num>
  <w:num w:numId="2">
    <w:abstractNumId w:val="1"/>
  </w:num>
  <w:num w:numId="3">
    <w:abstractNumId w:val="5"/>
  </w:num>
  <w:num w:numId="4">
    <w:abstractNumId w:val="7"/>
  </w:num>
  <w:num w:numId="5">
    <w:abstractNumId w:val="8"/>
  </w:num>
  <w:num w:numId="6">
    <w:abstractNumId w:val="4"/>
  </w:num>
  <w:num w:numId="7">
    <w:abstractNumId w:val="9"/>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F8"/>
    <w:rsid w:val="00021C53"/>
    <w:rsid w:val="000670AF"/>
    <w:rsid w:val="000A4134"/>
    <w:rsid w:val="000D6EED"/>
    <w:rsid w:val="000E5641"/>
    <w:rsid w:val="000F4CA9"/>
    <w:rsid w:val="000F7E46"/>
    <w:rsid w:val="0013521F"/>
    <w:rsid w:val="00142E14"/>
    <w:rsid w:val="0018293C"/>
    <w:rsid w:val="001A3942"/>
    <w:rsid w:val="001C34EB"/>
    <w:rsid w:val="0024406E"/>
    <w:rsid w:val="00285DA1"/>
    <w:rsid w:val="00291AB6"/>
    <w:rsid w:val="002A5BF5"/>
    <w:rsid w:val="002B4D1A"/>
    <w:rsid w:val="0033367A"/>
    <w:rsid w:val="00350A94"/>
    <w:rsid w:val="00384B90"/>
    <w:rsid w:val="003A7B2B"/>
    <w:rsid w:val="003D64FF"/>
    <w:rsid w:val="003E5E64"/>
    <w:rsid w:val="003F44F6"/>
    <w:rsid w:val="004822E3"/>
    <w:rsid w:val="004E7DD6"/>
    <w:rsid w:val="00527D81"/>
    <w:rsid w:val="005343A1"/>
    <w:rsid w:val="00566080"/>
    <w:rsid w:val="005C3A1F"/>
    <w:rsid w:val="005E1F28"/>
    <w:rsid w:val="005F3348"/>
    <w:rsid w:val="0062491C"/>
    <w:rsid w:val="006500F5"/>
    <w:rsid w:val="00664590"/>
    <w:rsid w:val="0067429E"/>
    <w:rsid w:val="00676630"/>
    <w:rsid w:val="006B6C5F"/>
    <w:rsid w:val="006D0C17"/>
    <w:rsid w:val="00721F86"/>
    <w:rsid w:val="007757DF"/>
    <w:rsid w:val="007D0E60"/>
    <w:rsid w:val="007F0DEF"/>
    <w:rsid w:val="008064F8"/>
    <w:rsid w:val="008239BF"/>
    <w:rsid w:val="00830279"/>
    <w:rsid w:val="00867742"/>
    <w:rsid w:val="008752F1"/>
    <w:rsid w:val="008B4AE0"/>
    <w:rsid w:val="008E7FB6"/>
    <w:rsid w:val="00926606"/>
    <w:rsid w:val="009B1401"/>
    <w:rsid w:val="009D0F93"/>
    <w:rsid w:val="009D3862"/>
    <w:rsid w:val="00A21AD3"/>
    <w:rsid w:val="00A26CF8"/>
    <w:rsid w:val="00A27682"/>
    <w:rsid w:val="00A36939"/>
    <w:rsid w:val="00AD2A22"/>
    <w:rsid w:val="00AD705B"/>
    <w:rsid w:val="00AE5694"/>
    <w:rsid w:val="00B028D7"/>
    <w:rsid w:val="00B83C9B"/>
    <w:rsid w:val="00B9371F"/>
    <w:rsid w:val="00CB52F2"/>
    <w:rsid w:val="00CC757F"/>
    <w:rsid w:val="00CE4FED"/>
    <w:rsid w:val="00D12E5F"/>
    <w:rsid w:val="00D257A2"/>
    <w:rsid w:val="00D325CD"/>
    <w:rsid w:val="00D45193"/>
    <w:rsid w:val="00D51DC9"/>
    <w:rsid w:val="00D60124"/>
    <w:rsid w:val="00DA3CB5"/>
    <w:rsid w:val="00DC4AD2"/>
    <w:rsid w:val="00DC71DF"/>
    <w:rsid w:val="00DD79AB"/>
    <w:rsid w:val="00E4029D"/>
    <w:rsid w:val="00E909F8"/>
    <w:rsid w:val="00F3741A"/>
    <w:rsid w:val="00F90E90"/>
    <w:rsid w:val="00FB4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ECD38F4-3620-4EA7-B492-A3396D55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21F"/>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3">
    <w:name w:val="Основной шрифт абзаца3"/>
  </w:style>
  <w:style w:type="character" w:customStyle="1" w:styleId="2">
    <w:name w:val="Основной шрифт абзаца2"/>
  </w:style>
  <w:style w:type="character" w:customStyle="1" w:styleId="11">
    <w:name w:val="Основной шрифт абзаца11"/>
  </w:style>
  <w:style w:type="character" w:customStyle="1" w:styleId="a3">
    <w:name w:val="Маркеры списка"/>
    <w:rPr>
      <w:rFonts w:ascii="OpenSymbol" w:hAnsi="OpenSymbol"/>
    </w:rPr>
  </w:style>
  <w:style w:type="character" w:customStyle="1" w:styleId="a4">
    <w:name w:val="Символ нумерации"/>
  </w:style>
  <w:style w:type="character" w:styleId="a5">
    <w:name w:val="Hyperlink"/>
    <w:basedOn w:val="1"/>
    <w:uiPriority w:val="99"/>
    <w:rPr>
      <w:rFonts w:cs="Times New Roman"/>
      <w:color w:val="000080"/>
      <w:u w:val="single"/>
    </w:rPr>
  </w:style>
  <w:style w:type="character" w:customStyle="1" w:styleId="10">
    <w:name w:val="Номер страницы1"/>
    <w:basedOn w:val="2"/>
    <w:rPr>
      <w:rFonts w:cs="Times New Roman"/>
    </w:rPr>
  </w:style>
  <w:style w:type="character" w:customStyle="1" w:styleId="rvts37">
    <w:name w:val="rvts37"/>
    <w:basedOn w:val="2"/>
    <w:rPr>
      <w:rFonts w:cs="Times New Roman"/>
    </w:rPr>
  </w:style>
  <w:style w:type="character" w:customStyle="1" w:styleId="a6">
    <w:name w:val="Çàãîëîâîê Çíàê"/>
    <w:basedOn w:val="1"/>
    <w:rPr>
      <w:rFonts w:ascii="Calibri Light" w:hAnsi="Calibri Light" w:cs="Calibri Light"/>
      <w:b/>
      <w:bCs/>
      <w:kern w:val="2"/>
      <w:sz w:val="29"/>
      <w:szCs w:val="29"/>
      <w:lang w:val="en-US" w:eastAsia="hi-IN" w:bidi="hi-IN"/>
    </w:rPr>
  </w:style>
  <w:style w:type="character" w:customStyle="1" w:styleId="a7">
    <w:name w:val="Основной текст Знак"/>
    <w:basedOn w:val="1"/>
    <w:rPr>
      <w:rFonts w:eastAsia="SimSun" w:cs="Mangal"/>
      <w:kern w:val="2"/>
      <w:sz w:val="21"/>
      <w:szCs w:val="21"/>
      <w:lang w:val="en-US" w:eastAsia="hi-IN" w:bidi="hi-IN"/>
    </w:rPr>
  </w:style>
  <w:style w:type="character" w:customStyle="1" w:styleId="rvts15">
    <w:name w:val="rvts15"/>
  </w:style>
  <w:style w:type="character" w:customStyle="1" w:styleId="a8">
    <w:name w:val="Верхний колонтитул Знак"/>
    <w:basedOn w:val="1"/>
    <w:rPr>
      <w:rFonts w:eastAsia="SimSun" w:cs="Mangal"/>
      <w:kern w:val="2"/>
      <w:sz w:val="21"/>
      <w:szCs w:val="21"/>
      <w:lang w:val="en-US" w:eastAsia="hi-IN" w:bidi="hi-IN"/>
    </w:rPr>
  </w:style>
  <w:style w:type="character" w:customStyle="1" w:styleId="a9">
    <w:name w:val="Нижний колонтитул Знак"/>
    <w:basedOn w:val="1"/>
    <w:rPr>
      <w:rFonts w:eastAsia="SimSun" w:cs="Mangal"/>
      <w:kern w:val="2"/>
      <w:sz w:val="21"/>
      <w:szCs w:val="21"/>
      <w:lang w:val="en-US" w:eastAsia="hi-IN" w:bidi="hi-IN"/>
    </w:rPr>
  </w:style>
  <w:style w:type="character" w:customStyle="1" w:styleId="rvts9">
    <w:name w:val="rvts9"/>
    <w:basedOn w:val="1"/>
    <w:rPr>
      <w:rFonts w:cs="Times New Roman"/>
    </w:rPr>
  </w:style>
  <w:style w:type="character" w:customStyle="1" w:styleId="12">
    <w:name w:val="Строгий1"/>
    <w:basedOn w:val="1"/>
    <w:rPr>
      <w:rFonts w:cs="Times New Roman"/>
      <w:b/>
    </w:rPr>
  </w:style>
  <w:style w:type="character" w:customStyle="1" w:styleId="aa">
    <w:name w:val="Òåêñò âûíîñêè Çíàê"/>
    <w:basedOn w:val="1"/>
    <w:rPr>
      <w:rFonts w:ascii="Segoe UI Historic" w:eastAsia="SimSun" w:hAnsi="Segoe UI Historic" w:cs="Segoe UI Historic"/>
      <w:kern w:val="2"/>
      <w:sz w:val="16"/>
      <w:lang w:val="en-US" w:eastAsia="hi-IN" w:bidi="hi-IN"/>
    </w:rPr>
  </w:style>
  <w:style w:type="character" w:customStyle="1" w:styleId="apple-converted-space">
    <w:name w:val="apple-converted-space"/>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rPr>
      <w:rFonts w:ascii="Times New Roman" w:hAnsi="Times New Roman"/>
      <w:b/>
      <w:sz w:val="28"/>
    </w:rPr>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rPr>
      <w:rFonts w:ascii="Times New Roman" w:hAnsi="Times New Roman"/>
      <w:sz w:val="28"/>
    </w:rPr>
  </w:style>
  <w:style w:type="paragraph" w:customStyle="1" w:styleId="Heading">
    <w:name w:val="Heading"/>
    <w:basedOn w:val="a"/>
    <w:next w:val="ab"/>
    <w:pPr>
      <w:keepNext/>
      <w:widowControl w:val="0"/>
      <w:suppressAutoHyphens/>
      <w:spacing w:before="240" w:after="120"/>
    </w:pPr>
    <w:rPr>
      <w:rFonts w:ascii="Liberation Sans" w:hAnsi="Liberation Sans" w:cs="Noto Sans Devanagari"/>
      <w:kern w:val="2"/>
      <w:sz w:val="28"/>
      <w:szCs w:val="28"/>
      <w:lang w:val="uk-UA" w:eastAsia="hi-IN" w:bidi="hi-IN"/>
    </w:rPr>
  </w:style>
  <w:style w:type="paragraph" w:styleId="ab">
    <w:name w:val="Body Text"/>
    <w:basedOn w:val="a"/>
    <w:link w:val="ac"/>
    <w:uiPriority w:val="99"/>
    <w:pPr>
      <w:widowControl w:val="0"/>
      <w:suppressAutoHyphens/>
      <w:spacing w:after="120"/>
    </w:pPr>
    <w:rPr>
      <w:rFonts w:eastAsia="SimSun"/>
      <w:kern w:val="2"/>
      <w:lang w:val="uk-UA" w:eastAsia="hi-IN" w:bidi="hi-IN"/>
    </w:rPr>
  </w:style>
  <w:style w:type="character" w:customStyle="1" w:styleId="ac">
    <w:name w:val="Основний текст Знак"/>
    <w:basedOn w:val="a0"/>
    <w:link w:val="ab"/>
    <w:uiPriority w:val="99"/>
    <w:semiHidden/>
    <w:locked/>
    <w:rPr>
      <w:rFonts w:cs="Times New Roman"/>
      <w:sz w:val="24"/>
      <w:szCs w:val="24"/>
      <w:lang w:val="ru-RU" w:eastAsia="ru-RU"/>
    </w:rPr>
  </w:style>
  <w:style w:type="paragraph" w:styleId="ad">
    <w:name w:val="List"/>
    <w:basedOn w:val="ab"/>
    <w:uiPriority w:val="99"/>
  </w:style>
  <w:style w:type="paragraph" w:styleId="ae">
    <w:name w:val="caption"/>
    <w:basedOn w:val="a"/>
    <w:uiPriority w:val="35"/>
    <w:qFormat/>
    <w:pPr>
      <w:widowControl w:val="0"/>
      <w:suppressLineNumbers/>
      <w:suppressAutoHyphens/>
      <w:spacing w:before="120" w:after="120"/>
    </w:pPr>
    <w:rPr>
      <w:rFonts w:eastAsia="SimSun" w:cs="Noto Sans Devanagari"/>
      <w:i/>
      <w:iCs/>
      <w:kern w:val="2"/>
      <w:lang w:val="uk-UA" w:eastAsia="hi-IN" w:bidi="hi-IN"/>
    </w:rPr>
  </w:style>
  <w:style w:type="paragraph" w:customStyle="1" w:styleId="Index">
    <w:name w:val="Index"/>
    <w:basedOn w:val="a"/>
    <w:pPr>
      <w:widowControl w:val="0"/>
      <w:suppressLineNumbers/>
      <w:suppressAutoHyphens/>
    </w:pPr>
    <w:rPr>
      <w:rFonts w:eastAsia="SimSun" w:cs="Noto Sans Devanagari"/>
      <w:kern w:val="2"/>
      <w:lang w:val="uk-UA" w:eastAsia="hi-IN" w:bidi="hi-IN"/>
    </w:rPr>
  </w:style>
  <w:style w:type="paragraph" w:customStyle="1" w:styleId="DocumentMap">
    <w:name w:val="DocumentMap"/>
    <w:pPr>
      <w:suppressAutoHyphens/>
    </w:pPr>
    <w:rPr>
      <w:kern w:val="2"/>
      <w:lang w:val="ru-RU" w:eastAsia="ru-RU"/>
    </w:rPr>
  </w:style>
  <w:style w:type="paragraph" w:styleId="af">
    <w:name w:val="Title"/>
    <w:basedOn w:val="a"/>
    <w:link w:val="af0"/>
    <w:uiPriority w:val="10"/>
    <w:qFormat/>
    <w:pPr>
      <w:widowControl w:val="0"/>
      <w:suppressAutoHyphens/>
      <w:spacing w:before="240" w:after="60"/>
      <w:jc w:val="center"/>
    </w:pPr>
    <w:rPr>
      <w:rFonts w:ascii="Calibri Light" w:hAnsi="Calibri Light" w:cs="Calibri Light"/>
      <w:b/>
      <w:bCs/>
      <w:kern w:val="2"/>
      <w:sz w:val="32"/>
      <w:szCs w:val="29"/>
      <w:lang w:val="uk-UA" w:eastAsia="hi-IN" w:bidi="hi-IN"/>
    </w:rPr>
  </w:style>
  <w:style w:type="character" w:customStyle="1" w:styleId="af0">
    <w:name w:val="Назва Знак"/>
    <w:basedOn w:val="a0"/>
    <w:link w:val="af"/>
    <w:uiPriority w:val="10"/>
    <w:locked/>
    <w:rPr>
      <w:rFonts w:asciiTheme="majorHAnsi" w:eastAsiaTheme="majorEastAsia" w:hAnsiTheme="majorHAnsi" w:cs="Times New Roman"/>
      <w:b/>
      <w:bCs/>
      <w:kern w:val="28"/>
      <w:sz w:val="32"/>
      <w:szCs w:val="32"/>
      <w:lang w:val="ru-RU" w:eastAsia="ru-RU"/>
    </w:rPr>
  </w:style>
  <w:style w:type="paragraph" w:customStyle="1" w:styleId="4">
    <w:name w:val="Íàçâàíèå4"/>
    <w:basedOn w:val="a"/>
    <w:pPr>
      <w:widowControl w:val="0"/>
      <w:suppressAutoHyphens/>
      <w:spacing w:before="120" w:after="120"/>
    </w:pPr>
    <w:rPr>
      <w:rFonts w:eastAsia="SimSun"/>
      <w:i/>
      <w:iCs/>
      <w:kern w:val="2"/>
      <w:lang w:val="uk-UA" w:eastAsia="hi-IN" w:bidi="hi-IN"/>
    </w:rPr>
  </w:style>
  <w:style w:type="paragraph" w:customStyle="1" w:styleId="40">
    <w:name w:val="Óêàçàòåëü4"/>
    <w:basedOn w:val="a"/>
    <w:pPr>
      <w:widowControl w:val="0"/>
      <w:suppressAutoHyphens/>
    </w:pPr>
    <w:rPr>
      <w:rFonts w:eastAsia="SimSun"/>
      <w:kern w:val="2"/>
      <w:lang w:val="uk-UA" w:eastAsia="hi-IN" w:bidi="hi-IN"/>
    </w:rPr>
  </w:style>
  <w:style w:type="paragraph" w:customStyle="1" w:styleId="30">
    <w:name w:val="Íàçâàíèå3"/>
    <w:basedOn w:val="a"/>
    <w:pPr>
      <w:widowControl w:val="0"/>
      <w:suppressAutoHyphens/>
      <w:spacing w:before="120" w:after="120"/>
    </w:pPr>
    <w:rPr>
      <w:rFonts w:eastAsia="SimSun"/>
      <w:i/>
      <w:iCs/>
      <w:kern w:val="2"/>
      <w:lang w:val="uk-UA" w:eastAsia="hi-IN" w:bidi="hi-IN"/>
    </w:rPr>
  </w:style>
  <w:style w:type="paragraph" w:customStyle="1" w:styleId="31">
    <w:name w:val="Óêàçàòåëü3"/>
    <w:basedOn w:val="a"/>
    <w:pPr>
      <w:widowControl w:val="0"/>
      <w:suppressAutoHyphens/>
    </w:pPr>
    <w:rPr>
      <w:rFonts w:eastAsia="SimSun"/>
      <w:kern w:val="2"/>
      <w:lang w:val="uk-UA" w:eastAsia="hi-IN" w:bidi="hi-IN"/>
    </w:rPr>
  </w:style>
  <w:style w:type="paragraph" w:customStyle="1" w:styleId="20">
    <w:name w:val="Íàçâàíèå2"/>
    <w:basedOn w:val="a"/>
    <w:pPr>
      <w:widowControl w:val="0"/>
      <w:suppressAutoHyphens/>
      <w:spacing w:before="120" w:after="120"/>
    </w:pPr>
    <w:rPr>
      <w:rFonts w:eastAsia="SimSun"/>
      <w:i/>
      <w:iCs/>
      <w:kern w:val="2"/>
      <w:lang w:val="uk-UA" w:eastAsia="hi-IN" w:bidi="hi-IN"/>
    </w:rPr>
  </w:style>
  <w:style w:type="paragraph" w:customStyle="1" w:styleId="21">
    <w:name w:val="Óêàçàòåëü2"/>
    <w:basedOn w:val="a"/>
    <w:pPr>
      <w:widowControl w:val="0"/>
      <w:suppressAutoHyphens/>
    </w:pPr>
    <w:rPr>
      <w:rFonts w:eastAsia="SimSun"/>
      <w:kern w:val="2"/>
      <w:lang w:val="uk-UA" w:eastAsia="hi-IN" w:bidi="hi-IN"/>
    </w:rPr>
  </w:style>
  <w:style w:type="paragraph" w:customStyle="1" w:styleId="13">
    <w:name w:val="Íàçâàíèå1"/>
    <w:basedOn w:val="a"/>
    <w:pPr>
      <w:widowControl w:val="0"/>
      <w:suppressAutoHyphens/>
      <w:spacing w:before="120" w:after="120"/>
    </w:pPr>
    <w:rPr>
      <w:rFonts w:eastAsia="SimSun"/>
      <w:i/>
      <w:iCs/>
      <w:kern w:val="2"/>
      <w:lang w:val="uk-UA" w:eastAsia="hi-IN" w:bidi="hi-IN"/>
    </w:rPr>
  </w:style>
  <w:style w:type="paragraph" w:customStyle="1" w:styleId="14">
    <w:name w:val="Óêàçàòåëü1"/>
    <w:basedOn w:val="a"/>
    <w:pPr>
      <w:widowControl w:val="0"/>
      <w:suppressAutoHyphens/>
    </w:pPr>
    <w:rPr>
      <w:rFonts w:eastAsia="SimSun"/>
      <w:kern w:val="2"/>
      <w:lang w:val="uk-UA" w:eastAsia="hi-IN" w:bidi="hi-IN"/>
    </w:rPr>
  </w:style>
  <w:style w:type="paragraph" w:customStyle="1" w:styleId="af1">
    <w:name w:val="Ñîäåðæèìîå òàáëèöû"/>
    <w:basedOn w:val="a"/>
    <w:pPr>
      <w:widowControl w:val="0"/>
      <w:suppressAutoHyphens/>
    </w:pPr>
    <w:rPr>
      <w:rFonts w:eastAsia="SimSun"/>
      <w:kern w:val="2"/>
      <w:lang w:val="uk-UA" w:eastAsia="hi-IN" w:bidi="hi-IN"/>
    </w:rPr>
  </w:style>
  <w:style w:type="paragraph" w:customStyle="1" w:styleId="rvps2">
    <w:name w:val="Îñíîâíîé òåêñò.rvps2"/>
    <w:basedOn w:val="ab"/>
    <w:pPr>
      <w:spacing w:after="150"/>
      <w:ind w:firstLine="450"/>
      <w:jc w:val="both"/>
    </w:pPr>
  </w:style>
  <w:style w:type="paragraph" w:customStyle="1" w:styleId="rvps20">
    <w:name w:val="rvps2"/>
    <w:basedOn w:val="a"/>
    <w:pPr>
      <w:widowControl w:val="0"/>
      <w:suppressAutoHyphens/>
      <w:spacing w:before="280" w:after="280"/>
    </w:pPr>
    <w:rPr>
      <w:rFonts w:eastAsia="SimSun"/>
      <w:kern w:val="2"/>
      <w:lang w:val="uk-UA" w:eastAsia="hi-IN" w:bidi="hi-IN"/>
    </w:rPr>
  </w:style>
  <w:style w:type="paragraph" w:styleId="af2">
    <w:name w:val="header"/>
    <w:basedOn w:val="a"/>
    <w:link w:val="af3"/>
    <w:uiPriority w:val="99"/>
    <w:pPr>
      <w:widowControl w:val="0"/>
      <w:tabs>
        <w:tab w:val="center" w:pos="4677"/>
        <w:tab w:val="right" w:pos="9355"/>
      </w:tabs>
      <w:suppressAutoHyphens/>
    </w:pPr>
    <w:rPr>
      <w:rFonts w:eastAsia="SimSun"/>
      <w:kern w:val="2"/>
      <w:lang w:val="uk-UA" w:eastAsia="hi-IN" w:bidi="hi-IN"/>
    </w:rPr>
  </w:style>
  <w:style w:type="character" w:customStyle="1" w:styleId="af3">
    <w:name w:val="Верхній колонтитул Знак"/>
    <w:basedOn w:val="a0"/>
    <w:link w:val="af2"/>
    <w:uiPriority w:val="99"/>
    <w:semiHidden/>
    <w:locked/>
    <w:rPr>
      <w:rFonts w:cs="Times New Roman"/>
      <w:sz w:val="24"/>
      <w:szCs w:val="24"/>
      <w:lang w:val="ru-RU" w:eastAsia="ru-RU"/>
    </w:rPr>
  </w:style>
  <w:style w:type="paragraph" w:styleId="af4">
    <w:name w:val="footer"/>
    <w:basedOn w:val="a"/>
    <w:link w:val="af5"/>
    <w:uiPriority w:val="99"/>
    <w:pPr>
      <w:widowControl w:val="0"/>
      <w:tabs>
        <w:tab w:val="center" w:pos="4819"/>
        <w:tab w:val="right" w:pos="9638"/>
      </w:tabs>
      <w:suppressAutoHyphens/>
    </w:pPr>
    <w:rPr>
      <w:rFonts w:eastAsia="SimSun"/>
      <w:kern w:val="2"/>
      <w:lang w:val="uk-UA" w:eastAsia="hi-IN" w:bidi="hi-IN"/>
    </w:rPr>
  </w:style>
  <w:style w:type="character" w:customStyle="1" w:styleId="af5">
    <w:name w:val="Нижній колонтитул Знак"/>
    <w:basedOn w:val="a0"/>
    <w:link w:val="af4"/>
    <w:uiPriority w:val="99"/>
    <w:semiHidden/>
    <w:locked/>
    <w:rPr>
      <w:rFonts w:cs="Times New Roman"/>
      <w:sz w:val="24"/>
      <w:szCs w:val="24"/>
      <w:lang w:val="ru-RU" w:eastAsia="ru-RU"/>
    </w:rPr>
  </w:style>
  <w:style w:type="paragraph" w:customStyle="1" w:styleId="af6">
    <w:name w:val="Ñîäåðæèìîå âðåçêè"/>
    <w:basedOn w:val="ab"/>
  </w:style>
  <w:style w:type="paragraph" w:customStyle="1" w:styleId="af7">
    <w:name w:val="Íîðìàëüíèé òåêñò"/>
    <w:basedOn w:val="a"/>
    <w:pPr>
      <w:suppressAutoHyphens/>
      <w:spacing w:before="120"/>
      <w:ind w:firstLine="567"/>
      <w:jc w:val="both"/>
    </w:pPr>
    <w:rPr>
      <w:rFonts w:ascii="Antiqua" w:eastAsia="SimSun" w:hAnsi="Antiqua"/>
      <w:kern w:val="2"/>
      <w:sz w:val="26"/>
      <w:szCs w:val="20"/>
      <w:lang w:val="uk-UA"/>
    </w:rPr>
  </w:style>
  <w:style w:type="paragraph" w:customStyle="1" w:styleId="StyleZakonu">
    <w:name w:val="StyleZakonu"/>
    <w:basedOn w:val="a"/>
    <w:pPr>
      <w:suppressAutoHyphens/>
      <w:spacing w:after="60" w:line="220" w:lineRule="exact"/>
      <w:ind w:firstLine="284"/>
      <w:jc w:val="both"/>
    </w:pPr>
    <w:rPr>
      <w:rFonts w:eastAsia="SimSun"/>
      <w:kern w:val="2"/>
      <w:sz w:val="20"/>
      <w:szCs w:val="20"/>
    </w:rPr>
  </w:style>
  <w:style w:type="paragraph" w:customStyle="1" w:styleId="af8">
    <w:name w:val="Íàçâà äîêóìåíòà"/>
    <w:basedOn w:val="a"/>
    <w:pPr>
      <w:keepNext/>
      <w:keepLines/>
      <w:suppressAutoHyphens/>
      <w:spacing w:before="360" w:after="360"/>
      <w:jc w:val="center"/>
    </w:pPr>
    <w:rPr>
      <w:rFonts w:ascii="Antiqua" w:eastAsia="SimSun" w:hAnsi="Antiqua"/>
      <w:b/>
      <w:kern w:val="2"/>
      <w:sz w:val="26"/>
      <w:szCs w:val="20"/>
      <w:lang w:val="uk-UA"/>
    </w:rPr>
  </w:style>
  <w:style w:type="paragraph" w:customStyle="1" w:styleId="15">
    <w:name w:val="Текст выноски1"/>
    <w:basedOn w:val="a"/>
    <w:pPr>
      <w:widowControl w:val="0"/>
      <w:suppressAutoHyphens/>
    </w:pPr>
    <w:rPr>
      <w:rFonts w:ascii="Segoe UI Historic" w:eastAsia="SimSun" w:hAnsi="Segoe UI Historic" w:cs="Segoe UI Historic"/>
      <w:kern w:val="2"/>
      <w:sz w:val="18"/>
      <w:szCs w:val="16"/>
      <w:lang w:val="uk-UA" w:eastAsia="hi-IN" w:bidi="hi-IN"/>
    </w:rPr>
  </w:style>
  <w:style w:type="paragraph" w:customStyle="1" w:styleId="FrameContents">
    <w:name w:val="Frame Contents"/>
    <w:basedOn w:val="a"/>
    <w:pPr>
      <w:widowControl w:val="0"/>
      <w:suppressAutoHyphens/>
    </w:pPr>
    <w:rPr>
      <w:rFonts w:eastAsia="SimSun"/>
      <w:kern w:val="2"/>
      <w:lang w:val="uk-UA" w:eastAsia="hi-IN" w:bidi="hi-IN"/>
    </w:rPr>
  </w:style>
  <w:style w:type="paragraph" w:styleId="af9">
    <w:name w:val="List Paragraph"/>
    <w:basedOn w:val="a"/>
    <w:uiPriority w:val="34"/>
    <w:qFormat/>
    <w:rsid w:val="006500F5"/>
    <w:pPr>
      <w:widowControl w:val="0"/>
      <w:suppressAutoHyphens/>
      <w:ind w:left="720"/>
      <w:contextualSpacing/>
    </w:pPr>
    <w:rPr>
      <w:rFonts w:eastAsia="SimSun" w:cs="Mangal"/>
      <w:kern w:val="2"/>
      <w:szCs w:val="21"/>
      <w:lang w:val="uk-UA" w:eastAsia="hi-IN" w:bidi="hi-IN"/>
    </w:rPr>
  </w:style>
  <w:style w:type="paragraph" w:customStyle="1" w:styleId="16">
    <w:name w:val="зЊЌ ЏÕЊ_äÛÔÛ1"/>
    <w:qFormat/>
    <w:rsid w:val="00DA3CB5"/>
    <w:rPr>
      <w:rFonts w:ascii="Calibri" w:hAnsi="Calibri"/>
      <w:sz w:val="22"/>
      <w:szCs w:val="22"/>
      <w:lang w:val="ru-RU" w:eastAsia="ru-RU"/>
    </w:rPr>
  </w:style>
  <w:style w:type="paragraph" w:customStyle="1" w:styleId="rvps6">
    <w:name w:val="rvps6"/>
    <w:basedOn w:val="a"/>
    <w:rsid w:val="008E7FB6"/>
    <w:pPr>
      <w:spacing w:before="100" w:beforeAutospacing="1" w:after="100" w:afterAutospacing="1"/>
    </w:pPr>
    <w:rPr>
      <w:lang w:val="uk-UA" w:eastAsia="uk-UA"/>
    </w:rPr>
  </w:style>
  <w:style w:type="character" w:customStyle="1" w:styleId="rvts23">
    <w:name w:val="rvts23"/>
    <w:basedOn w:val="a0"/>
    <w:rsid w:val="008E7FB6"/>
    <w:rPr>
      <w:rFonts w:cs="Times New Roman"/>
    </w:rPr>
  </w:style>
  <w:style w:type="paragraph" w:customStyle="1" w:styleId="rvps7">
    <w:name w:val="rvps7"/>
    <w:basedOn w:val="a"/>
    <w:rsid w:val="008E7FB6"/>
    <w:pPr>
      <w:spacing w:before="100" w:beforeAutospacing="1" w:after="100" w:afterAutospacing="1"/>
    </w:pPr>
    <w:rPr>
      <w:lang w:val="uk-UA" w:eastAsia="uk-UA"/>
    </w:rPr>
  </w:style>
  <w:style w:type="character" w:customStyle="1" w:styleId="rvts44">
    <w:name w:val="rvts44"/>
    <w:basedOn w:val="a0"/>
    <w:rsid w:val="008E7F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2040">
      <w:marLeft w:val="0"/>
      <w:marRight w:val="0"/>
      <w:marTop w:val="0"/>
      <w:marBottom w:val="0"/>
      <w:divBdr>
        <w:top w:val="none" w:sz="0" w:space="0" w:color="auto"/>
        <w:left w:val="none" w:sz="0" w:space="0" w:color="auto"/>
        <w:bottom w:val="none" w:sz="0" w:space="0" w:color="auto"/>
        <w:right w:val="none" w:sz="0" w:space="0" w:color="auto"/>
      </w:divBdr>
    </w:div>
    <w:div w:id="620192041">
      <w:marLeft w:val="0"/>
      <w:marRight w:val="0"/>
      <w:marTop w:val="0"/>
      <w:marBottom w:val="0"/>
      <w:divBdr>
        <w:top w:val="none" w:sz="0" w:space="0" w:color="auto"/>
        <w:left w:val="none" w:sz="0" w:space="0" w:color="auto"/>
        <w:bottom w:val="none" w:sz="0" w:space="0" w:color="auto"/>
        <w:right w:val="none" w:sz="0" w:space="0" w:color="auto"/>
      </w:divBdr>
    </w:div>
    <w:div w:id="620192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72666-EFB2-4E40-9B99-22A5F330B920}">
  <ds:schemaRefs>
    <ds:schemaRef ds:uri="http://schemas.microsoft.com/sharepoint/v3/contenttype/forms"/>
  </ds:schemaRefs>
</ds:datastoreItem>
</file>

<file path=customXml/itemProps2.xml><?xml version="1.0" encoding="utf-8"?>
<ds:datastoreItem xmlns:ds="http://schemas.openxmlformats.org/officeDocument/2006/customXml" ds:itemID="{F23A93F5-63F3-4999-AA9F-BE8CD953E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FBBDD-2908-4573-A388-DFE051A4C2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17175</Words>
  <Characters>9790</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2020-09-16T09:12:00Z</dcterms:created>
  <dcterms:modified xsi:type="dcterms:W3CDTF">2020-09-16T09:12:00Z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GP</vt:lpwstr>
  </property>
  <property fmtid="{D5CDD505-2E9C-101B-9397-08002B2CF9AE}" pid="3" name="Operator">
    <vt:lpwstr>Microsoft Office User</vt:lpwstr>
  </property>
  <property fmtid="{D5CDD505-2E9C-101B-9397-08002B2CF9AE}" pid="4" name="ContentTypeId">
    <vt:lpwstr>0x0101005082CF9611B70740801F57C691914AA100112606590970F34A82426E1C2D62EACA</vt:lpwstr>
  </property>
</Properties>
</file>