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6F" w:rsidRPr="0004369E" w:rsidRDefault="0047506F" w:rsidP="00891007">
      <w:pPr>
        <w:shd w:val="clear" w:color="auto" w:fill="FFFFFF"/>
        <w:jc w:val="center"/>
        <w:rPr>
          <w:rFonts w:cs="Times New Roman"/>
          <w:sz w:val="28"/>
          <w:szCs w:val="28"/>
          <w:lang w:val="uk-UA"/>
        </w:rPr>
      </w:pPr>
      <w:bookmarkStart w:id="0" w:name="_GoBack"/>
      <w:bookmarkEnd w:id="0"/>
      <w:r w:rsidRPr="0004369E">
        <w:rPr>
          <w:rFonts w:cs="Times New Roman"/>
          <w:b/>
          <w:bCs/>
          <w:sz w:val="28"/>
          <w:szCs w:val="28"/>
          <w:lang w:val="uk-UA"/>
        </w:rPr>
        <w:t>ПОЯСНЮВАЛЬНА ЗАПИСКА</w:t>
      </w:r>
    </w:p>
    <w:p w:rsidR="00E64CB6" w:rsidRDefault="008A39B7" w:rsidP="004D4B0B">
      <w:pPr>
        <w:pStyle w:val="StyleZakonu"/>
        <w:spacing w:after="0" w:line="240" w:lineRule="auto"/>
        <w:ind w:firstLine="0"/>
        <w:jc w:val="center"/>
        <w:rPr>
          <w:b/>
          <w:color w:val="000000"/>
          <w:sz w:val="28"/>
          <w:szCs w:val="28"/>
          <w:shd w:val="clear" w:color="auto" w:fill="FFFFFF"/>
        </w:rPr>
      </w:pPr>
      <w:r w:rsidRPr="00E73399">
        <w:rPr>
          <w:b/>
          <w:bCs/>
          <w:sz w:val="28"/>
          <w:szCs w:val="28"/>
        </w:rPr>
        <w:t xml:space="preserve">до проекту Закону України "Про внесення змін </w:t>
      </w:r>
      <w:r w:rsidRPr="00E73399">
        <w:rPr>
          <w:b/>
          <w:sz w:val="28"/>
          <w:szCs w:val="28"/>
        </w:rPr>
        <w:t>до деяких законів України</w:t>
      </w:r>
      <w:r w:rsidRPr="00C76331">
        <w:rPr>
          <w:b/>
          <w:sz w:val="28"/>
          <w:szCs w:val="28"/>
        </w:rPr>
        <w:t xml:space="preserve"> </w:t>
      </w:r>
      <w:r w:rsidR="004D4B0B" w:rsidRPr="00C855DE">
        <w:rPr>
          <w:rStyle w:val="rvts23"/>
          <w:b/>
          <w:bCs/>
          <w:color w:val="000000"/>
          <w:sz w:val="28"/>
          <w:szCs w:val="28"/>
        </w:rPr>
        <w:t xml:space="preserve">щодо збільшення сум індексації  </w:t>
      </w:r>
      <w:r w:rsidR="004D4B0B" w:rsidRPr="00C855DE">
        <w:rPr>
          <w:b/>
          <w:color w:val="000000"/>
          <w:sz w:val="28"/>
          <w:szCs w:val="28"/>
          <w:shd w:val="clear" w:color="auto" w:fill="FFFFFF"/>
        </w:rPr>
        <w:t xml:space="preserve">заробітних плат, пенсій, стипендій, державної допомоги особам з інвалідністю, державної допомоги дітям-сиротам та дітям, позбавлених батьківського піклування, щомісячних страхових виплат потерпілим на </w:t>
      </w:r>
    </w:p>
    <w:p w:rsidR="0047506F" w:rsidRPr="004D4B0B" w:rsidRDefault="004D4B0B" w:rsidP="004D4B0B">
      <w:pPr>
        <w:pStyle w:val="StyleZakonu"/>
        <w:spacing w:after="0" w:line="240" w:lineRule="auto"/>
        <w:ind w:firstLine="0"/>
        <w:jc w:val="center"/>
        <w:rPr>
          <w:b/>
          <w:bCs/>
          <w:sz w:val="28"/>
          <w:szCs w:val="28"/>
        </w:rPr>
      </w:pPr>
      <w:r w:rsidRPr="00C855DE">
        <w:rPr>
          <w:b/>
          <w:color w:val="000000"/>
          <w:sz w:val="28"/>
          <w:szCs w:val="28"/>
          <w:shd w:val="clear" w:color="auto" w:fill="FFFFFF"/>
        </w:rPr>
        <w:t>виробництві та інших грошових доходів населення</w:t>
      </w:r>
      <w:r w:rsidRPr="00E73399">
        <w:rPr>
          <w:b/>
          <w:bCs/>
          <w:sz w:val="28"/>
          <w:szCs w:val="28"/>
        </w:rPr>
        <w:t>"</w:t>
      </w:r>
    </w:p>
    <w:p w:rsidR="00C76331" w:rsidRPr="0004369E" w:rsidRDefault="00C76331" w:rsidP="00AF7A21">
      <w:pPr>
        <w:shd w:val="clear" w:color="auto" w:fill="FFFFFF"/>
        <w:ind w:firstLine="737"/>
        <w:jc w:val="both"/>
        <w:rPr>
          <w:rFonts w:cs="Times New Roman"/>
          <w:spacing w:val="1"/>
          <w:sz w:val="28"/>
          <w:szCs w:val="28"/>
          <w:lang w:val="uk-UA"/>
        </w:rPr>
      </w:pPr>
    </w:p>
    <w:p w:rsidR="0047506F" w:rsidRPr="0004369E" w:rsidRDefault="0047506F" w:rsidP="00901DFA">
      <w:pPr>
        <w:shd w:val="clear" w:color="auto" w:fill="FFFFFF"/>
        <w:ind w:firstLine="737"/>
        <w:rPr>
          <w:rFonts w:cs="Times New Roman"/>
          <w:b/>
          <w:bCs/>
          <w:spacing w:val="1"/>
          <w:sz w:val="28"/>
          <w:szCs w:val="28"/>
          <w:lang w:val="uk-UA"/>
        </w:rPr>
      </w:pPr>
      <w:r w:rsidRPr="0004369E">
        <w:rPr>
          <w:rFonts w:cs="Times New Roman"/>
          <w:b/>
          <w:bCs/>
          <w:spacing w:val="1"/>
          <w:sz w:val="28"/>
          <w:szCs w:val="28"/>
          <w:lang w:val="uk-UA"/>
        </w:rPr>
        <w:t>1. Обґрунтування необхідності прийняття акта</w:t>
      </w:r>
    </w:p>
    <w:p w:rsidR="009C5CBE" w:rsidRDefault="009C5CBE" w:rsidP="006212D9">
      <w:pPr>
        <w:ind w:firstLine="737"/>
        <w:jc w:val="both"/>
        <w:rPr>
          <w:rFonts w:cs="Times New Roman"/>
          <w:bCs/>
          <w:color w:val="000000"/>
          <w:sz w:val="28"/>
          <w:szCs w:val="28"/>
          <w:lang w:val="uk-UA"/>
        </w:rPr>
      </w:pPr>
      <w:r w:rsidRPr="00672A45">
        <w:rPr>
          <w:rFonts w:cs="Times New Roman"/>
          <w:bCs/>
          <w:color w:val="000000"/>
          <w:sz w:val="28"/>
          <w:szCs w:val="28"/>
          <w:shd w:val="clear" w:color="auto" w:fill="FFFFFF"/>
          <w:lang w:val="uk-UA"/>
        </w:rPr>
        <w:t xml:space="preserve">Законом України </w:t>
      </w:r>
      <w:r w:rsidRPr="00672A45">
        <w:rPr>
          <w:bCs/>
          <w:sz w:val="28"/>
          <w:szCs w:val="28"/>
          <w:lang w:val="uk-UA"/>
        </w:rPr>
        <w:t>"</w:t>
      </w:r>
      <w:r w:rsidRPr="00672A45">
        <w:rPr>
          <w:rFonts w:cs="Times New Roman"/>
          <w:bCs/>
          <w:color w:val="000000"/>
          <w:sz w:val="28"/>
          <w:szCs w:val="28"/>
          <w:shd w:val="clear" w:color="auto" w:fill="FFFFFF"/>
          <w:lang w:val="uk-UA"/>
        </w:rPr>
        <w:t>Про загальнообов’язкове державне соціальне страхування</w:t>
      </w:r>
      <w:r w:rsidRPr="00672A45">
        <w:rPr>
          <w:bCs/>
          <w:sz w:val="28"/>
          <w:szCs w:val="28"/>
          <w:lang w:val="uk-UA"/>
        </w:rPr>
        <w:t>"</w:t>
      </w:r>
      <w:r w:rsidRPr="00672A45">
        <w:rPr>
          <w:rFonts w:cs="Times New Roman"/>
          <w:bCs/>
          <w:color w:val="000000"/>
          <w:sz w:val="28"/>
          <w:szCs w:val="28"/>
          <w:shd w:val="clear" w:color="auto" w:fill="FFFFFF"/>
          <w:lang w:val="uk-UA"/>
        </w:rPr>
        <w:t xml:space="preserve"> було передбачено, що </w:t>
      </w:r>
      <w:r w:rsidRPr="00672A45">
        <w:rPr>
          <w:rFonts w:cs="Times New Roman"/>
          <w:bCs/>
          <w:color w:val="000000"/>
          <w:sz w:val="28"/>
          <w:szCs w:val="28"/>
          <w:lang w:val="uk-UA"/>
        </w:rPr>
        <w:t xml:space="preserve">індексація щомісячних страхових виплат здійснюється відповідно до Закону України </w:t>
      </w:r>
      <w:r w:rsidRPr="00672A45">
        <w:rPr>
          <w:bCs/>
          <w:sz w:val="28"/>
          <w:szCs w:val="28"/>
          <w:lang w:val="uk-UA"/>
        </w:rPr>
        <w:t>"</w:t>
      </w:r>
      <w:r w:rsidRPr="00672A45">
        <w:rPr>
          <w:rFonts w:cs="Times New Roman"/>
          <w:bCs/>
          <w:color w:val="000000"/>
          <w:sz w:val="28"/>
          <w:szCs w:val="28"/>
          <w:lang w:val="uk-UA"/>
        </w:rPr>
        <w:t>Про індексацію грошових виплат населенню</w:t>
      </w:r>
      <w:r w:rsidRPr="00672A45">
        <w:rPr>
          <w:bCs/>
          <w:sz w:val="28"/>
          <w:szCs w:val="28"/>
          <w:lang w:val="uk-UA"/>
        </w:rPr>
        <w:t>"</w:t>
      </w:r>
      <w:r w:rsidRPr="00672A45">
        <w:rPr>
          <w:rFonts w:cs="Times New Roman"/>
          <w:bCs/>
          <w:color w:val="000000"/>
          <w:sz w:val="28"/>
          <w:szCs w:val="28"/>
          <w:lang w:val="uk-UA"/>
        </w:rPr>
        <w:t>.</w:t>
      </w:r>
    </w:p>
    <w:p w:rsidR="00717B0B" w:rsidRPr="002F7D74" w:rsidRDefault="00717B0B" w:rsidP="006212D9">
      <w:pPr>
        <w:pStyle w:val="rvps2"/>
        <w:spacing w:before="0" w:beforeAutospacing="0" w:after="0" w:afterAutospacing="0"/>
        <w:ind w:firstLine="737"/>
        <w:jc w:val="both"/>
        <w:rPr>
          <w:rFonts w:cs="Times New Roman"/>
          <w:sz w:val="28"/>
          <w:szCs w:val="28"/>
          <w:lang w:val="uk-UA"/>
        </w:rPr>
      </w:pPr>
      <w:r w:rsidRPr="002F7D74">
        <w:rPr>
          <w:rFonts w:cs="Times New Roman"/>
          <w:sz w:val="28"/>
          <w:szCs w:val="28"/>
          <w:lang w:val="uk-UA"/>
        </w:rPr>
        <w:t xml:space="preserve">Законом України </w:t>
      </w:r>
      <w:r w:rsidR="00870509" w:rsidRPr="002F7D74">
        <w:rPr>
          <w:bCs/>
          <w:sz w:val="28"/>
          <w:szCs w:val="28"/>
          <w:lang w:val="uk-UA"/>
        </w:rPr>
        <w:t>"</w:t>
      </w:r>
      <w:r w:rsidRPr="002F7D74">
        <w:rPr>
          <w:rFonts w:cs="Times New Roman"/>
          <w:sz w:val="28"/>
          <w:szCs w:val="28"/>
          <w:lang w:val="uk-UA"/>
        </w:rPr>
        <w:t>Про індексацію грошових доходів населення</w:t>
      </w:r>
      <w:r w:rsidR="00870509" w:rsidRPr="002F7D74">
        <w:rPr>
          <w:bCs/>
          <w:sz w:val="28"/>
          <w:szCs w:val="28"/>
          <w:lang w:val="uk-UA"/>
        </w:rPr>
        <w:t>"</w:t>
      </w:r>
      <w:r w:rsidRPr="002F7D74">
        <w:rPr>
          <w:rFonts w:cs="Times New Roman"/>
          <w:sz w:val="28"/>
          <w:szCs w:val="28"/>
          <w:lang w:val="uk-UA"/>
        </w:rPr>
        <w:t xml:space="preserve"> було передбачено, що індексація грошових доходів населення здійснюється при перевищенні порогу інфляції 101%, у тому числі і пенсій.</w:t>
      </w:r>
    </w:p>
    <w:p w:rsidR="00717B0B" w:rsidRPr="002F7D74" w:rsidRDefault="00717B0B" w:rsidP="006212D9">
      <w:pPr>
        <w:pStyle w:val="rvps2"/>
        <w:spacing w:before="0" w:beforeAutospacing="0" w:after="0" w:afterAutospacing="0"/>
        <w:ind w:firstLine="737"/>
        <w:jc w:val="both"/>
        <w:rPr>
          <w:rFonts w:cs="Times New Roman"/>
          <w:sz w:val="28"/>
          <w:szCs w:val="28"/>
          <w:lang w:val="uk-UA"/>
        </w:rPr>
      </w:pPr>
      <w:r w:rsidRPr="002F7D74">
        <w:rPr>
          <w:rFonts w:cs="Times New Roman"/>
          <w:sz w:val="28"/>
          <w:szCs w:val="28"/>
          <w:lang w:val="uk-UA"/>
        </w:rPr>
        <w:t xml:space="preserve">У порушення статті 22 Конституції України, </w:t>
      </w:r>
      <w:r w:rsidRPr="002F7D74">
        <w:rPr>
          <w:rFonts w:cs="Times New Roman"/>
          <w:bCs/>
          <w:sz w:val="28"/>
          <w:szCs w:val="28"/>
          <w:lang w:val="uk-UA"/>
        </w:rPr>
        <w:t>якою передбачено,</w:t>
      </w:r>
      <w:r w:rsidRPr="002F7D74">
        <w:rPr>
          <w:rFonts w:cs="Times New Roman"/>
          <w:sz w:val="28"/>
          <w:szCs w:val="28"/>
          <w:shd w:val="clear" w:color="auto" w:fill="FFFFFF"/>
          <w:lang w:val="uk-UA"/>
        </w:rPr>
        <w:t xml:space="preserve"> що при прийнятті нових законів або внесенні змін до чинних законів не допускається звуження змісту та обсягу існуючих прав і свобод, з метою зменшення сум індексації заробітних плат, пенсій, стипендій, державної допомоги особам з інвалідністю, щомісячних страхових виплат потерпілим на виробництві та інших грошових доходів населення, </w:t>
      </w:r>
      <w:r w:rsidR="002F7D74" w:rsidRPr="002F7D74">
        <w:rPr>
          <w:rStyle w:val="rvts46"/>
          <w:iCs/>
          <w:sz w:val="28"/>
          <w:szCs w:val="28"/>
          <w:shd w:val="clear" w:color="auto" w:fill="FFFFFF"/>
          <w:lang w:val="uk-UA"/>
        </w:rPr>
        <w:t xml:space="preserve">Законом </w:t>
      </w:r>
      <w:r w:rsidR="002F7D74" w:rsidRPr="002F7D74">
        <w:rPr>
          <w:rFonts w:cs="Times New Roman"/>
          <w:sz w:val="28"/>
          <w:szCs w:val="28"/>
          <w:shd w:val="clear" w:color="auto" w:fill="FFFFFF"/>
          <w:lang w:val="uk-UA"/>
        </w:rPr>
        <w:t>України</w:t>
      </w:r>
      <w:r w:rsidR="002F7D74" w:rsidRPr="002F7D74">
        <w:rPr>
          <w:iCs/>
          <w:sz w:val="28"/>
          <w:szCs w:val="28"/>
          <w:shd w:val="clear" w:color="auto" w:fill="FFFFFF"/>
          <w:lang w:val="uk-UA"/>
        </w:rPr>
        <w:t xml:space="preserve"> № 911-</w:t>
      </w:r>
      <w:r w:rsidR="002F7D74" w:rsidRPr="002F7D74">
        <w:rPr>
          <w:iCs/>
          <w:sz w:val="28"/>
          <w:szCs w:val="28"/>
          <w:shd w:val="clear" w:color="auto" w:fill="FFFFFF"/>
        </w:rPr>
        <w:t>VIII</w:t>
      </w:r>
      <w:r w:rsidR="002F7D74" w:rsidRPr="002F7D74">
        <w:rPr>
          <w:iCs/>
          <w:sz w:val="28"/>
          <w:szCs w:val="28"/>
          <w:shd w:val="clear" w:color="auto" w:fill="FFFFFF"/>
          <w:lang w:val="uk-UA"/>
        </w:rPr>
        <w:t xml:space="preserve"> від 24</w:t>
      </w:r>
      <w:r w:rsidR="003868C1">
        <w:rPr>
          <w:iCs/>
          <w:sz w:val="28"/>
          <w:szCs w:val="28"/>
          <w:shd w:val="clear" w:color="auto" w:fill="FFFFFF"/>
          <w:lang w:val="uk-UA"/>
        </w:rPr>
        <w:t xml:space="preserve"> </w:t>
      </w:r>
      <w:r w:rsidR="003868C1">
        <w:rPr>
          <w:rFonts w:cs="Times New Roman"/>
          <w:sz w:val="28"/>
          <w:szCs w:val="28"/>
          <w:shd w:val="clear" w:color="auto" w:fill="FFFFFF"/>
          <w:lang w:val="uk-UA"/>
        </w:rPr>
        <w:t>грудня 2015</w:t>
      </w:r>
      <w:r w:rsidR="003868C1" w:rsidRPr="002F7D74">
        <w:rPr>
          <w:rFonts w:cs="Times New Roman"/>
          <w:sz w:val="28"/>
          <w:szCs w:val="28"/>
          <w:shd w:val="clear" w:color="auto" w:fill="FFFFFF"/>
          <w:lang w:val="uk-UA"/>
        </w:rPr>
        <w:t xml:space="preserve"> року</w:t>
      </w:r>
      <w:r w:rsidR="002F7D74" w:rsidRPr="002F7D74">
        <w:rPr>
          <w:lang w:val="uk-UA"/>
        </w:rPr>
        <w:t xml:space="preserve"> </w:t>
      </w:r>
      <w:r w:rsidRPr="002F7D74">
        <w:rPr>
          <w:rFonts w:cs="Times New Roman"/>
          <w:sz w:val="28"/>
          <w:szCs w:val="28"/>
          <w:lang w:val="uk-UA"/>
        </w:rPr>
        <w:t>було прийнято зміни, якими передбачено, що індексація грошових доходів населення здійснюється при перевищенні порогу інфляції 103%</w:t>
      </w:r>
      <w:r w:rsidR="002F7D74" w:rsidRPr="002F7D74">
        <w:rPr>
          <w:rFonts w:cs="Times New Roman"/>
          <w:sz w:val="28"/>
          <w:szCs w:val="28"/>
          <w:lang w:val="uk-UA"/>
        </w:rPr>
        <w:t xml:space="preserve"> та </w:t>
      </w:r>
      <w:r w:rsidR="002F7D74" w:rsidRPr="002F7D74">
        <w:rPr>
          <w:rFonts w:cs="Times New Roman"/>
          <w:sz w:val="28"/>
          <w:szCs w:val="28"/>
          <w:shd w:val="clear" w:color="auto" w:fill="FFFFFF"/>
          <w:lang w:val="uk-UA"/>
        </w:rPr>
        <w:t>Законом України № 1774-</w:t>
      </w:r>
      <w:r w:rsidR="002F7D74" w:rsidRPr="002F7D74">
        <w:rPr>
          <w:rFonts w:cs="Times New Roman"/>
          <w:sz w:val="28"/>
          <w:szCs w:val="28"/>
          <w:shd w:val="clear" w:color="auto" w:fill="FFFFFF"/>
          <w:lang w:val="en-US"/>
        </w:rPr>
        <w:t>VIII</w:t>
      </w:r>
      <w:r w:rsidR="002F7D74" w:rsidRPr="002F7D74">
        <w:rPr>
          <w:rFonts w:cs="Times New Roman"/>
          <w:sz w:val="28"/>
          <w:szCs w:val="28"/>
          <w:shd w:val="clear" w:color="auto" w:fill="FFFFFF"/>
          <w:lang w:val="uk-UA"/>
        </w:rPr>
        <w:t xml:space="preserve"> від 6 грудня 2016 року було вилучено норму, що </w:t>
      </w:r>
      <w:r w:rsidR="002F7D74" w:rsidRPr="002F7D74">
        <w:rPr>
          <w:rFonts w:cs="Times New Roman"/>
          <w:bCs/>
          <w:sz w:val="28"/>
          <w:szCs w:val="28"/>
          <w:lang w:val="uk-UA"/>
        </w:rPr>
        <w:t xml:space="preserve">індексація страхових виплат здійснюється відповідно до Закону України </w:t>
      </w:r>
      <w:r w:rsidR="002F7D74" w:rsidRPr="002F7D74">
        <w:rPr>
          <w:bCs/>
          <w:sz w:val="28"/>
          <w:szCs w:val="28"/>
          <w:lang w:val="uk-UA"/>
        </w:rPr>
        <w:t>"</w:t>
      </w:r>
      <w:r w:rsidR="002F7D74" w:rsidRPr="002F7D74">
        <w:rPr>
          <w:rFonts w:cs="Times New Roman"/>
          <w:bCs/>
          <w:sz w:val="28"/>
          <w:szCs w:val="28"/>
          <w:lang w:val="uk-UA"/>
        </w:rPr>
        <w:t>Про індексацію грошових виплат населенню</w:t>
      </w:r>
      <w:r w:rsidR="002F7D74" w:rsidRPr="002F7D74">
        <w:rPr>
          <w:bCs/>
          <w:sz w:val="28"/>
          <w:szCs w:val="28"/>
          <w:lang w:val="uk-UA"/>
        </w:rPr>
        <w:t>"</w:t>
      </w:r>
      <w:r w:rsidRPr="002F7D74">
        <w:rPr>
          <w:rFonts w:cs="Times New Roman"/>
          <w:sz w:val="28"/>
          <w:szCs w:val="28"/>
          <w:lang w:val="uk-UA"/>
        </w:rPr>
        <w:t>.</w:t>
      </w:r>
    </w:p>
    <w:p w:rsidR="00717B0B" w:rsidRDefault="00717B0B" w:rsidP="006212D9">
      <w:pPr>
        <w:pStyle w:val="rvps2"/>
        <w:spacing w:before="0" w:beforeAutospacing="0" w:after="0" w:afterAutospacing="0"/>
        <w:ind w:firstLine="737"/>
        <w:jc w:val="both"/>
        <w:rPr>
          <w:rFonts w:cs="Times New Roman"/>
          <w:color w:val="000000"/>
          <w:sz w:val="28"/>
          <w:szCs w:val="28"/>
          <w:lang w:val="uk-UA"/>
        </w:rPr>
      </w:pPr>
      <w:r w:rsidRPr="008763C6">
        <w:rPr>
          <w:rFonts w:cs="Times New Roman"/>
          <w:color w:val="000000"/>
          <w:sz w:val="28"/>
          <w:szCs w:val="28"/>
          <w:lang w:val="uk-UA"/>
        </w:rPr>
        <w:t>Крім того, у статті 5 цього Закону України передбачено, що індексація грошових доходів населення здійснюється у межах фінансових ресурсів бюджетів усіх рівнів, бюджету Пенсійного фонду та бюджетів фондів загальнообов’язкового державного соціального страхування на відповідний рік. Така норма тлумачиться, що у випадку недостатності коштів у зазначених бюджетах індексація може здійснюватися у менших розмірах, що є необґрунтовано.</w:t>
      </w:r>
    </w:p>
    <w:p w:rsidR="009C5CBE" w:rsidRPr="00672A45" w:rsidRDefault="009C5CBE" w:rsidP="00901DFA">
      <w:pPr>
        <w:shd w:val="clear" w:color="auto" w:fill="FFFFFF"/>
        <w:ind w:firstLine="737"/>
        <w:jc w:val="both"/>
        <w:rPr>
          <w:rFonts w:cs="Times New Roman"/>
          <w:sz w:val="28"/>
          <w:szCs w:val="28"/>
          <w:lang w:val="uk-UA"/>
        </w:rPr>
      </w:pPr>
    </w:p>
    <w:p w:rsidR="0047506F" w:rsidRPr="0004369E" w:rsidRDefault="0047506F" w:rsidP="00901DFA">
      <w:pPr>
        <w:ind w:firstLine="737"/>
        <w:jc w:val="both"/>
        <w:rPr>
          <w:rFonts w:cs="Times New Roman"/>
          <w:b/>
          <w:bCs/>
          <w:sz w:val="28"/>
          <w:szCs w:val="28"/>
          <w:lang w:val="uk-UA"/>
        </w:rPr>
      </w:pPr>
      <w:r w:rsidRPr="0004369E">
        <w:rPr>
          <w:rFonts w:cs="Times New Roman"/>
          <w:b/>
          <w:bCs/>
          <w:spacing w:val="3"/>
          <w:sz w:val="28"/>
          <w:szCs w:val="28"/>
          <w:lang w:val="uk-UA"/>
        </w:rPr>
        <w:t xml:space="preserve">2. </w:t>
      </w:r>
      <w:r w:rsidRPr="0004369E">
        <w:rPr>
          <w:rFonts w:cs="Times New Roman"/>
          <w:b/>
          <w:bCs/>
          <w:sz w:val="28"/>
          <w:szCs w:val="28"/>
          <w:lang w:val="uk-UA"/>
        </w:rPr>
        <w:t>Цілі та завдання законопроекту</w:t>
      </w:r>
    </w:p>
    <w:p w:rsidR="0047506F" w:rsidRPr="0004369E" w:rsidRDefault="0047506F" w:rsidP="00901DFA">
      <w:pPr>
        <w:shd w:val="clear" w:color="auto" w:fill="FFFFFF"/>
        <w:ind w:firstLine="737"/>
        <w:jc w:val="both"/>
        <w:rPr>
          <w:rFonts w:cs="Times New Roman"/>
          <w:sz w:val="28"/>
          <w:szCs w:val="28"/>
          <w:lang w:val="uk-UA"/>
        </w:rPr>
      </w:pPr>
      <w:r w:rsidRPr="0004369E">
        <w:rPr>
          <w:rFonts w:cs="Times New Roman"/>
          <w:sz w:val="28"/>
          <w:szCs w:val="28"/>
          <w:lang w:val="uk-UA"/>
        </w:rPr>
        <w:t xml:space="preserve">Ціль та завдання проекту акта </w:t>
      </w:r>
      <w:r w:rsidRPr="00B61111">
        <w:rPr>
          <w:rFonts w:cs="Times New Roman"/>
          <w:sz w:val="28"/>
          <w:szCs w:val="28"/>
          <w:lang w:val="uk-UA"/>
        </w:rPr>
        <w:t xml:space="preserve">- </w:t>
      </w:r>
      <w:r w:rsidR="00B61111" w:rsidRPr="00B61111">
        <w:rPr>
          <w:rStyle w:val="rvts23"/>
          <w:bCs/>
          <w:color w:val="000000"/>
          <w:sz w:val="28"/>
          <w:szCs w:val="28"/>
          <w:lang w:val="uk-UA"/>
        </w:rPr>
        <w:t xml:space="preserve">збільшення сум індексації  </w:t>
      </w:r>
      <w:r w:rsidR="00B61111" w:rsidRPr="00B61111">
        <w:rPr>
          <w:color w:val="000000"/>
          <w:sz w:val="28"/>
          <w:szCs w:val="28"/>
          <w:shd w:val="clear" w:color="auto" w:fill="FFFFFF"/>
          <w:lang w:val="uk-UA"/>
        </w:rPr>
        <w:t>заробітних плат, пенсій, стипендій, державної допомоги особам з інвалідністю, державної допомоги дітям-сиротам та дітям, позбавлених батьківського піклування, щомісячних страхових виплат потерпілим на виробництві та інших грошових доходів населення</w:t>
      </w:r>
      <w:r w:rsidR="00597599" w:rsidRPr="00B61111">
        <w:rPr>
          <w:sz w:val="28"/>
          <w:szCs w:val="28"/>
          <w:lang w:val="uk-UA"/>
        </w:rPr>
        <w:t>.</w:t>
      </w:r>
    </w:p>
    <w:p w:rsidR="0047506F" w:rsidRPr="0004369E" w:rsidRDefault="0047506F" w:rsidP="00901DFA">
      <w:pPr>
        <w:shd w:val="clear" w:color="auto" w:fill="FFFFFF"/>
        <w:ind w:firstLine="737"/>
        <w:jc w:val="both"/>
        <w:rPr>
          <w:rFonts w:cs="Times New Roman"/>
          <w:sz w:val="28"/>
          <w:szCs w:val="28"/>
          <w:lang w:val="uk-UA"/>
        </w:rPr>
      </w:pPr>
    </w:p>
    <w:p w:rsidR="0047506F" w:rsidRPr="0004369E" w:rsidRDefault="0047506F" w:rsidP="00901DFA">
      <w:pPr>
        <w:shd w:val="clear" w:color="auto" w:fill="FFFFFF"/>
        <w:ind w:firstLine="737"/>
        <w:jc w:val="both"/>
        <w:rPr>
          <w:rFonts w:cs="Times New Roman"/>
          <w:b/>
          <w:bCs/>
          <w:spacing w:val="1"/>
          <w:sz w:val="28"/>
          <w:szCs w:val="28"/>
          <w:lang w:val="uk-UA"/>
        </w:rPr>
      </w:pPr>
      <w:r w:rsidRPr="0004369E">
        <w:rPr>
          <w:rFonts w:cs="Times New Roman"/>
          <w:b/>
          <w:bCs/>
          <w:spacing w:val="1"/>
          <w:sz w:val="28"/>
          <w:szCs w:val="28"/>
          <w:lang w:val="uk-UA"/>
        </w:rPr>
        <w:t xml:space="preserve">3. </w:t>
      </w:r>
      <w:r w:rsidRPr="0004369E">
        <w:rPr>
          <w:rFonts w:eastAsia="MS ??" w:cs="Times New Roman"/>
          <w:b/>
          <w:bCs/>
          <w:sz w:val="28"/>
          <w:szCs w:val="28"/>
          <w:lang w:val="uk-UA"/>
        </w:rPr>
        <w:t>Загальна характеристика і основні положення законопроекту</w:t>
      </w:r>
    </w:p>
    <w:p w:rsidR="0047506F" w:rsidRDefault="0047506F" w:rsidP="000F4D1F">
      <w:pPr>
        <w:shd w:val="clear" w:color="auto" w:fill="FFFFFF"/>
        <w:ind w:firstLine="737"/>
        <w:jc w:val="both"/>
        <w:rPr>
          <w:rFonts w:cs="Times New Roman"/>
          <w:sz w:val="28"/>
          <w:szCs w:val="28"/>
          <w:lang w:val="uk-UA"/>
        </w:rPr>
      </w:pPr>
      <w:r w:rsidRPr="0004369E">
        <w:rPr>
          <w:rFonts w:cs="Times New Roman"/>
          <w:sz w:val="28"/>
          <w:szCs w:val="28"/>
          <w:lang w:val="uk-UA"/>
        </w:rPr>
        <w:t>Положеннями проекту Закону пропонується:</w:t>
      </w:r>
    </w:p>
    <w:p w:rsidR="00870509" w:rsidRPr="008763C6" w:rsidRDefault="00870509" w:rsidP="00131530">
      <w:pPr>
        <w:pStyle w:val="rvps2"/>
        <w:spacing w:before="0" w:beforeAutospacing="0" w:after="0" w:afterAutospacing="0"/>
        <w:ind w:firstLine="737"/>
        <w:jc w:val="both"/>
        <w:rPr>
          <w:rFonts w:cs="Times New Roman"/>
          <w:color w:val="000000"/>
          <w:sz w:val="28"/>
          <w:szCs w:val="28"/>
          <w:lang w:val="uk-UA"/>
        </w:rPr>
      </w:pPr>
      <w:r w:rsidRPr="008763C6">
        <w:rPr>
          <w:rFonts w:cs="Times New Roman"/>
          <w:color w:val="000000"/>
          <w:sz w:val="28"/>
          <w:szCs w:val="28"/>
          <w:lang w:val="uk-UA"/>
        </w:rPr>
        <w:lastRenderedPageBreak/>
        <w:t xml:space="preserve"> - </w:t>
      </w:r>
      <w:r>
        <w:rPr>
          <w:rFonts w:cs="Times New Roman"/>
          <w:color w:val="000000"/>
          <w:sz w:val="28"/>
          <w:szCs w:val="28"/>
          <w:lang w:val="uk-UA"/>
        </w:rPr>
        <w:t xml:space="preserve">повернення </w:t>
      </w:r>
      <w:r w:rsidR="00C3197C">
        <w:rPr>
          <w:rFonts w:cs="Times New Roman"/>
          <w:sz w:val="28"/>
          <w:szCs w:val="28"/>
          <w:shd w:val="clear" w:color="auto" w:fill="FFFFFF"/>
          <w:lang w:val="uk-UA"/>
        </w:rPr>
        <w:t xml:space="preserve">до </w:t>
      </w:r>
      <w:r w:rsidR="00C3197C" w:rsidRPr="005008EC">
        <w:rPr>
          <w:rStyle w:val="rvts46"/>
          <w:iCs/>
          <w:sz w:val="28"/>
          <w:szCs w:val="28"/>
          <w:lang w:val="uk-UA"/>
        </w:rPr>
        <w:t>статті 2</w:t>
      </w:r>
      <w:r w:rsidR="00C3197C">
        <w:rPr>
          <w:rStyle w:val="rvts46"/>
          <w:i/>
          <w:iCs/>
          <w:sz w:val="28"/>
          <w:szCs w:val="28"/>
          <w:lang w:val="uk-UA"/>
        </w:rPr>
        <w:t xml:space="preserve"> </w:t>
      </w:r>
      <w:r w:rsidR="00C3197C">
        <w:rPr>
          <w:sz w:val="28"/>
          <w:szCs w:val="28"/>
          <w:lang w:val="uk-UA"/>
        </w:rPr>
        <w:t>Закону</w:t>
      </w:r>
      <w:r w:rsidR="00C3197C" w:rsidRPr="005008EC">
        <w:rPr>
          <w:rFonts w:cs="Times New Roman"/>
          <w:sz w:val="28"/>
          <w:szCs w:val="28"/>
          <w:lang w:val="uk-UA"/>
        </w:rPr>
        <w:t xml:space="preserve"> України </w:t>
      </w:r>
      <w:r w:rsidR="00C3197C" w:rsidRPr="005008EC">
        <w:rPr>
          <w:sz w:val="28"/>
          <w:szCs w:val="28"/>
          <w:lang w:val="uk-UA"/>
        </w:rPr>
        <w:t>"</w:t>
      </w:r>
      <w:r w:rsidR="00C3197C" w:rsidRPr="005008EC">
        <w:rPr>
          <w:rStyle w:val="rvts23"/>
          <w:bCs/>
          <w:sz w:val="28"/>
          <w:szCs w:val="28"/>
          <w:lang w:val="uk-UA"/>
        </w:rPr>
        <w:t>Про індексацію грошових доходів населення</w:t>
      </w:r>
      <w:r w:rsidR="00C3197C" w:rsidRPr="005008EC">
        <w:rPr>
          <w:sz w:val="28"/>
          <w:szCs w:val="28"/>
          <w:lang w:val="uk-UA"/>
        </w:rPr>
        <w:t>"</w:t>
      </w:r>
      <w:r w:rsidR="00C3197C">
        <w:rPr>
          <w:sz w:val="28"/>
          <w:szCs w:val="28"/>
          <w:lang w:val="uk-UA"/>
        </w:rPr>
        <w:t xml:space="preserve"> </w:t>
      </w:r>
      <w:r>
        <w:rPr>
          <w:rFonts w:cs="Times New Roman"/>
          <w:color w:val="000000"/>
          <w:sz w:val="28"/>
          <w:szCs w:val="28"/>
          <w:lang w:val="uk-UA"/>
        </w:rPr>
        <w:t>норми щодо індексації</w:t>
      </w:r>
      <w:r w:rsidRPr="008763C6">
        <w:rPr>
          <w:rFonts w:cs="Times New Roman"/>
          <w:color w:val="000000"/>
          <w:sz w:val="28"/>
          <w:szCs w:val="28"/>
          <w:lang w:val="uk-UA"/>
        </w:rPr>
        <w:t xml:space="preserve"> грошових доходів населення</w:t>
      </w:r>
      <w:r w:rsidR="00C3197C">
        <w:rPr>
          <w:rFonts w:cs="Times New Roman"/>
          <w:color w:val="000000"/>
          <w:sz w:val="28"/>
          <w:szCs w:val="28"/>
          <w:lang w:val="uk-UA"/>
        </w:rPr>
        <w:t>, яка</w:t>
      </w:r>
      <w:r w:rsidRPr="008763C6">
        <w:rPr>
          <w:rFonts w:cs="Times New Roman"/>
          <w:color w:val="000000"/>
          <w:sz w:val="28"/>
          <w:szCs w:val="28"/>
          <w:lang w:val="uk-UA"/>
        </w:rPr>
        <w:t xml:space="preserve"> здійснюється при перевищенні порогу інфляції 101%</w:t>
      </w:r>
      <w:r>
        <w:rPr>
          <w:rFonts w:cs="Times New Roman"/>
          <w:color w:val="000000"/>
          <w:sz w:val="28"/>
          <w:szCs w:val="28"/>
          <w:lang w:val="uk-UA"/>
        </w:rPr>
        <w:t xml:space="preserve"> (замість чинно</w:t>
      </w:r>
      <w:r w:rsidR="00C3197C">
        <w:rPr>
          <w:rFonts w:cs="Times New Roman"/>
          <w:color w:val="000000"/>
          <w:sz w:val="28"/>
          <w:szCs w:val="28"/>
          <w:lang w:val="uk-UA"/>
        </w:rPr>
        <w:t>го порогу інфляції</w:t>
      </w:r>
      <w:r>
        <w:rPr>
          <w:rFonts w:cs="Times New Roman"/>
          <w:color w:val="000000"/>
          <w:sz w:val="28"/>
          <w:szCs w:val="28"/>
          <w:lang w:val="uk-UA"/>
        </w:rPr>
        <w:t xml:space="preserve"> 103%)</w:t>
      </w:r>
      <w:r w:rsidRPr="008763C6">
        <w:rPr>
          <w:rFonts w:cs="Times New Roman"/>
          <w:color w:val="000000"/>
          <w:sz w:val="28"/>
          <w:szCs w:val="28"/>
          <w:lang w:val="uk-UA"/>
        </w:rPr>
        <w:t>;</w:t>
      </w:r>
    </w:p>
    <w:p w:rsidR="00870509" w:rsidRDefault="00870509" w:rsidP="00131530">
      <w:pPr>
        <w:pStyle w:val="rvps2"/>
        <w:shd w:val="clear" w:color="auto" w:fill="FFFFFF"/>
        <w:spacing w:before="0" w:beforeAutospacing="0" w:after="0" w:afterAutospacing="0"/>
        <w:ind w:firstLine="737"/>
        <w:jc w:val="both"/>
        <w:rPr>
          <w:rFonts w:cs="Times New Roman"/>
          <w:color w:val="000000"/>
          <w:sz w:val="28"/>
          <w:szCs w:val="28"/>
          <w:lang w:val="uk-UA"/>
        </w:rPr>
      </w:pPr>
      <w:r w:rsidRPr="008763C6">
        <w:rPr>
          <w:rFonts w:cs="Times New Roman"/>
          <w:color w:val="000000"/>
          <w:sz w:val="28"/>
          <w:szCs w:val="28"/>
          <w:lang w:val="uk-UA"/>
        </w:rPr>
        <w:t xml:space="preserve">-  </w:t>
      </w:r>
      <w:r w:rsidR="000F4D1F">
        <w:rPr>
          <w:rFonts w:cs="Times New Roman"/>
          <w:color w:val="000000"/>
          <w:sz w:val="28"/>
          <w:szCs w:val="28"/>
          <w:lang w:val="uk-UA"/>
        </w:rPr>
        <w:t xml:space="preserve">встановлюється, що </w:t>
      </w:r>
      <w:r w:rsidRPr="008763C6">
        <w:rPr>
          <w:rFonts w:cs="Times New Roman"/>
          <w:color w:val="000000"/>
          <w:sz w:val="28"/>
          <w:szCs w:val="28"/>
          <w:lang w:val="uk-UA"/>
        </w:rPr>
        <w:t>індексація грошових доходів населення здійснюється у повному розмірі, а видатки у відповідних бюджетах для індексації грошових доходів населення повинні враховува</w:t>
      </w:r>
      <w:r>
        <w:rPr>
          <w:rFonts w:cs="Times New Roman"/>
          <w:color w:val="000000"/>
          <w:sz w:val="28"/>
          <w:szCs w:val="28"/>
          <w:lang w:val="uk-UA"/>
        </w:rPr>
        <w:t>тися залежно від рівня інфляції;</w:t>
      </w:r>
    </w:p>
    <w:p w:rsidR="000021DF" w:rsidRDefault="0047506F" w:rsidP="00131530">
      <w:pPr>
        <w:ind w:firstLine="737"/>
        <w:jc w:val="both"/>
        <w:rPr>
          <w:rFonts w:cs="Times New Roman"/>
          <w:sz w:val="28"/>
          <w:szCs w:val="28"/>
          <w:shd w:val="clear" w:color="auto" w:fill="FFFFFF"/>
          <w:lang w:val="uk-UA"/>
        </w:rPr>
      </w:pPr>
      <w:r w:rsidRPr="0004369E">
        <w:rPr>
          <w:rFonts w:cs="Times New Roman"/>
          <w:sz w:val="28"/>
          <w:szCs w:val="28"/>
          <w:lang w:val="uk-UA"/>
        </w:rPr>
        <w:t xml:space="preserve">- </w:t>
      </w:r>
      <w:r w:rsidR="00AD1371" w:rsidRPr="0004369E">
        <w:rPr>
          <w:rFonts w:cs="Times New Roman"/>
          <w:sz w:val="28"/>
          <w:szCs w:val="28"/>
          <w:lang w:val="uk-UA"/>
        </w:rPr>
        <w:t xml:space="preserve">повернення </w:t>
      </w:r>
      <w:r w:rsidR="00672A45">
        <w:rPr>
          <w:rFonts w:cs="Times New Roman"/>
          <w:sz w:val="28"/>
          <w:szCs w:val="28"/>
          <w:lang w:val="uk-UA"/>
        </w:rPr>
        <w:t xml:space="preserve">норми до </w:t>
      </w:r>
      <w:r w:rsidR="00672A45" w:rsidRPr="00313D8A">
        <w:rPr>
          <w:rFonts w:cs="Times New Roman"/>
          <w:sz w:val="28"/>
          <w:szCs w:val="28"/>
          <w:lang w:val="uk-UA"/>
        </w:rPr>
        <w:t>статті 42 Закону України "Про загальнообов’язкове державне соціальне страхування"</w:t>
      </w:r>
      <w:r w:rsidR="00672A45">
        <w:rPr>
          <w:rFonts w:cs="Times New Roman"/>
          <w:sz w:val="28"/>
          <w:szCs w:val="28"/>
          <w:lang w:val="uk-UA"/>
        </w:rPr>
        <w:t xml:space="preserve">, </w:t>
      </w:r>
      <w:r w:rsidR="00C36AA3">
        <w:rPr>
          <w:rFonts w:cs="Times New Roman"/>
          <w:sz w:val="28"/>
          <w:szCs w:val="28"/>
          <w:lang w:val="uk-UA"/>
        </w:rPr>
        <w:t>згідно з якою</w:t>
      </w:r>
      <w:r w:rsidR="00672A45">
        <w:rPr>
          <w:rFonts w:cs="Times New Roman"/>
          <w:sz w:val="28"/>
          <w:szCs w:val="28"/>
          <w:lang w:val="uk-UA"/>
        </w:rPr>
        <w:t xml:space="preserve"> і</w:t>
      </w:r>
      <w:r w:rsidR="00672A45" w:rsidRPr="00E73399">
        <w:rPr>
          <w:color w:val="000000"/>
          <w:sz w:val="28"/>
          <w:szCs w:val="28"/>
          <w:shd w:val="clear" w:color="auto" w:fill="FFFFFF"/>
          <w:lang w:val="uk-UA"/>
        </w:rPr>
        <w:t xml:space="preserve">ндексація суми страхової виплати проводиться </w:t>
      </w:r>
      <w:r w:rsidR="00672A45" w:rsidRPr="00E73399">
        <w:rPr>
          <w:bCs/>
          <w:color w:val="000000"/>
          <w:sz w:val="28"/>
          <w:szCs w:val="28"/>
          <w:shd w:val="clear" w:color="auto" w:fill="FFFFFF"/>
          <w:lang w:val="uk-UA"/>
        </w:rPr>
        <w:t>відповідно до</w:t>
      </w:r>
      <w:r w:rsidR="00672A45">
        <w:rPr>
          <w:b/>
          <w:bCs/>
          <w:color w:val="000000"/>
          <w:sz w:val="28"/>
          <w:szCs w:val="28"/>
          <w:shd w:val="clear" w:color="auto" w:fill="FFFFFF"/>
          <w:lang w:val="uk-UA"/>
        </w:rPr>
        <w:t xml:space="preserve"> </w:t>
      </w:r>
      <w:r w:rsidR="00672A45" w:rsidRPr="00672A45">
        <w:rPr>
          <w:bCs/>
          <w:color w:val="000000"/>
          <w:sz w:val="28"/>
          <w:szCs w:val="28"/>
          <w:shd w:val="clear" w:color="auto" w:fill="FFFFFF"/>
          <w:lang w:val="uk-UA"/>
        </w:rPr>
        <w:t xml:space="preserve">Закону України </w:t>
      </w:r>
      <w:r w:rsidR="00672A45" w:rsidRPr="00672A45">
        <w:rPr>
          <w:sz w:val="28"/>
          <w:szCs w:val="28"/>
          <w:lang w:val="uk-UA"/>
        </w:rPr>
        <w:t>"</w:t>
      </w:r>
      <w:r w:rsidR="00672A45" w:rsidRPr="00672A45">
        <w:rPr>
          <w:bCs/>
          <w:color w:val="000000"/>
          <w:sz w:val="28"/>
          <w:szCs w:val="28"/>
          <w:shd w:val="clear" w:color="auto" w:fill="FFFFFF"/>
          <w:lang w:val="uk-UA"/>
        </w:rPr>
        <w:t>Про індексацію грошових доходів населення</w:t>
      </w:r>
      <w:r w:rsidR="00672A45" w:rsidRPr="00672A45">
        <w:rPr>
          <w:sz w:val="28"/>
          <w:szCs w:val="28"/>
          <w:lang w:val="uk-UA"/>
        </w:rPr>
        <w:t>"</w:t>
      </w:r>
      <w:r w:rsidR="00672A45">
        <w:rPr>
          <w:rFonts w:cs="Times New Roman"/>
          <w:sz w:val="28"/>
          <w:szCs w:val="28"/>
          <w:shd w:val="clear" w:color="auto" w:fill="FFFFFF"/>
          <w:lang w:val="uk-UA"/>
        </w:rPr>
        <w:t>;</w:t>
      </w:r>
    </w:p>
    <w:p w:rsidR="00672A45" w:rsidRDefault="00672A45" w:rsidP="00131530">
      <w:pPr>
        <w:ind w:firstLine="737"/>
        <w:jc w:val="both"/>
        <w:rPr>
          <w:sz w:val="28"/>
          <w:szCs w:val="28"/>
          <w:lang w:val="uk-UA"/>
        </w:rPr>
      </w:pPr>
      <w:r>
        <w:rPr>
          <w:rFonts w:cs="Times New Roman"/>
          <w:sz w:val="28"/>
          <w:szCs w:val="28"/>
          <w:shd w:val="clear" w:color="auto" w:fill="FFFFFF"/>
          <w:lang w:val="uk-UA"/>
        </w:rPr>
        <w:t xml:space="preserve">- </w:t>
      </w:r>
      <w:r w:rsidR="000E1AEE">
        <w:rPr>
          <w:rFonts w:cs="Times New Roman"/>
          <w:sz w:val="28"/>
          <w:szCs w:val="28"/>
          <w:shd w:val="clear" w:color="auto" w:fill="FFFFFF"/>
          <w:lang w:val="uk-UA"/>
        </w:rPr>
        <w:t>внесення відповідних змін</w:t>
      </w:r>
      <w:r>
        <w:rPr>
          <w:rFonts w:cs="Times New Roman"/>
          <w:sz w:val="28"/>
          <w:szCs w:val="28"/>
          <w:shd w:val="clear" w:color="auto" w:fill="FFFFFF"/>
          <w:lang w:val="uk-UA"/>
        </w:rPr>
        <w:t xml:space="preserve"> до </w:t>
      </w:r>
      <w:r w:rsidRPr="005008EC">
        <w:rPr>
          <w:rStyle w:val="rvts46"/>
          <w:iCs/>
          <w:sz w:val="28"/>
          <w:szCs w:val="28"/>
          <w:lang w:val="uk-UA"/>
        </w:rPr>
        <w:t>статті 2</w:t>
      </w:r>
      <w:r>
        <w:rPr>
          <w:rStyle w:val="rvts46"/>
          <w:i/>
          <w:iCs/>
          <w:sz w:val="28"/>
          <w:szCs w:val="28"/>
          <w:lang w:val="uk-UA"/>
        </w:rPr>
        <w:t xml:space="preserve"> </w:t>
      </w:r>
      <w:r>
        <w:rPr>
          <w:sz w:val="28"/>
          <w:szCs w:val="28"/>
          <w:lang w:val="uk-UA"/>
        </w:rPr>
        <w:t>Закону</w:t>
      </w:r>
      <w:r w:rsidRPr="005008EC">
        <w:rPr>
          <w:rFonts w:cs="Times New Roman"/>
          <w:sz w:val="28"/>
          <w:szCs w:val="28"/>
          <w:lang w:val="uk-UA"/>
        </w:rPr>
        <w:t xml:space="preserve"> України </w:t>
      </w:r>
      <w:r w:rsidRPr="005008EC">
        <w:rPr>
          <w:sz w:val="28"/>
          <w:szCs w:val="28"/>
          <w:lang w:val="uk-UA"/>
        </w:rPr>
        <w:t>"</w:t>
      </w:r>
      <w:r w:rsidRPr="005008EC">
        <w:rPr>
          <w:rStyle w:val="rvts23"/>
          <w:bCs/>
          <w:sz w:val="28"/>
          <w:szCs w:val="28"/>
          <w:lang w:val="uk-UA"/>
        </w:rPr>
        <w:t>Про індексацію грошових доходів населення</w:t>
      </w:r>
      <w:r w:rsidRPr="005008EC">
        <w:rPr>
          <w:sz w:val="28"/>
          <w:szCs w:val="28"/>
          <w:lang w:val="uk-UA"/>
        </w:rPr>
        <w:t>"</w:t>
      </w:r>
      <w:r>
        <w:rPr>
          <w:sz w:val="28"/>
          <w:szCs w:val="28"/>
          <w:lang w:val="uk-UA"/>
        </w:rPr>
        <w:t xml:space="preserve">, якими повертаються до сфери </w:t>
      </w:r>
      <w:r w:rsidR="000E1AEE">
        <w:rPr>
          <w:sz w:val="28"/>
          <w:szCs w:val="28"/>
          <w:lang w:val="uk-UA"/>
        </w:rPr>
        <w:t xml:space="preserve">застосування </w:t>
      </w:r>
      <w:r>
        <w:rPr>
          <w:sz w:val="28"/>
          <w:szCs w:val="28"/>
          <w:lang w:val="uk-UA"/>
        </w:rPr>
        <w:t xml:space="preserve">цього закону </w:t>
      </w:r>
      <w:r w:rsidR="000E1AEE">
        <w:rPr>
          <w:sz w:val="28"/>
          <w:szCs w:val="28"/>
          <w:lang w:val="uk-UA"/>
        </w:rPr>
        <w:t>такі</w:t>
      </w:r>
      <w:r w:rsidRPr="00672A45">
        <w:rPr>
          <w:sz w:val="28"/>
          <w:szCs w:val="28"/>
          <w:lang w:val="uk-UA"/>
        </w:rPr>
        <w:t xml:space="preserve"> </w:t>
      </w:r>
      <w:r w:rsidRPr="00E73399">
        <w:rPr>
          <w:sz w:val="28"/>
          <w:szCs w:val="28"/>
          <w:lang w:val="uk-UA"/>
        </w:rPr>
        <w:t>грошові доходи громадян</w:t>
      </w:r>
      <w:r>
        <w:rPr>
          <w:sz w:val="28"/>
          <w:szCs w:val="28"/>
          <w:lang w:val="uk-UA"/>
        </w:rPr>
        <w:t>, що підлягають індексації:</w:t>
      </w:r>
    </w:p>
    <w:p w:rsidR="00672A45" w:rsidRPr="004A20FE" w:rsidRDefault="00672A45" w:rsidP="00131530">
      <w:pPr>
        <w:pStyle w:val="rvps2"/>
        <w:shd w:val="clear" w:color="auto" w:fill="FFFFFF"/>
        <w:spacing w:before="0" w:beforeAutospacing="0" w:after="0" w:afterAutospacing="0"/>
        <w:ind w:firstLine="737"/>
        <w:jc w:val="both"/>
        <w:rPr>
          <w:sz w:val="28"/>
          <w:szCs w:val="28"/>
          <w:lang w:val="uk-UA"/>
        </w:rPr>
      </w:pPr>
      <w:r w:rsidRPr="004A20FE">
        <w:rPr>
          <w:sz w:val="28"/>
          <w:szCs w:val="28"/>
          <w:lang w:val="uk-UA"/>
        </w:rPr>
        <w:t>щомісячн</w:t>
      </w:r>
      <w:r w:rsidR="004A20FE" w:rsidRPr="004A20FE">
        <w:rPr>
          <w:sz w:val="28"/>
          <w:szCs w:val="28"/>
          <w:lang w:val="uk-UA"/>
        </w:rPr>
        <w:t>і</w:t>
      </w:r>
      <w:r w:rsidRPr="004A20FE">
        <w:rPr>
          <w:sz w:val="28"/>
          <w:szCs w:val="28"/>
          <w:lang w:val="uk-UA"/>
        </w:rPr>
        <w:t xml:space="preserve"> страхов</w:t>
      </w:r>
      <w:r w:rsidR="004A20FE" w:rsidRPr="004A20FE">
        <w:rPr>
          <w:sz w:val="28"/>
          <w:szCs w:val="28"/>
          <w:lang w:val="uk-UA"/>
        </w:rPr>
        <w:t>і</w:t>
      </w:r>
      <w:r w:rsidRPr="004A20FE">
        <w:rPr>
          <w:sz w:val="28"/>
          <w:szCs w:val="28"/>
          <w:lang w:val="uk-UA"/>
        </w:rPr>
        <w:t xml:space="preserve"> виплат</w:t>
      </w:r>
      <w:r w:rsidR="004A20FE" w:rsidRPr="004A20FE">
        <w:rPr>
          <w:sz w:val="28"/>
          <w:szCs w:val="28"/>
          <w:lang w:val="uk-UA"/>
        </w:rPr>
        <w:t>и</w:t>
      </w:r>
      <w:r w:rsidRPr="004A20FE">
        <w:rPr>
          <w:sz w:val="28"/>
          <w:szCs w:val="28"/>
          <w:lang w:val="uk-UA"/>
        </w:rPr>
        <w:t xml:space="preserve"> потерпілим на виробництві (з урахуванням виплат на необхідний догляд за потерпілим) та членам їхніх сімей і пенсій;</w:t>
      </w:r>
    </w:p>
    <w:p w:rsidR="00672A45" w:rsidRPr="004A20FE" w:rsidRDefault="00672A45" w:rsidP="00131530">
      <w:pPr>
        <w:ind w:firstLine="737"/>
        <w:jc w:val="both"/>
        <w:rPr>
          <w:rFonts w:cs="Times New Roman"/>
          <w:sz w:val="28"/>
          <w:szCs w:val="28"/>
          <w:lang w:val="uk-UA"/>
        </w:rPr>
      </w:pPr>
      <w:bookmarkStart w:id="1" w:name="n99"/>
      <w:bookmarkStart w:id="2" w:name="n26"/>
      <w:bookmarkEnd w:id="1"/>
      <w:bookmarkEnd w:id="2"/>
      <w:r w:rsidRPr="004A20FE">
        <w:rPr>
          <w:sz w:val="28"/>
          <w:szCs w:val="28"/>
          <w:lang w:val="uk-UA"/>
        </w:rPr>
        <w:t>суми виплат, що здійснюються відповідно до законодавства про загальнообов’язкове</w:t>
      </w:r>
      <w:r w:rsidR="004A20FE" w:rsidRPr="004A20FE">
        <w:rPr>
          <w:sz w:val="28"/>
          <w:szCs w:val="28"/>
          <w:lang w:val="uk-UA"/>
        </w:rPr>
        <w:t xml:space="preserve"> державне соціальне страхування.</w:t>
      </w:r>
    </w:p>
    <w:p w:rsidR="004A20FE" w:rsidRDefault="004A20FE" w:rsidP="00131530">
      <w:pPr>
        <w:shd w:val="clear" w:color="auto" w:fill="FFFFFF"/>
        <w:ind w:firstLine="737"/>
        <w:jc w:val="both"/>
        <w:rPr>
          <w:rFonts w:cs="Times New Roman"/>
          <w:sz w:val="28"/>
          <w:szCs w:val="28"/>
          <w:lang w:val="uk-UA"/>
        </w:rPr>
      </w:pPr>
      <w:r>
        <w:rPr>
          <w:rFonts w:cs="Times New Roman"/>
          <w:sz w:val="28"/>
          <w:szCs w:val="28"/>
          <w:lang w:val="uk-UA"/>
        </w:rPr>
        <w:t xml:space="preserve">Таким чином, підтримуючи соціальну спрямованість законопроекту реєстр. № </w:t>
      </w:r>
      <w:r w:rsidR="000F4D1F">
        <w:rPr>
          <w:rFonts w:cs="Times New Roman"/>
          <w:sz w:val="28"/>
          <w:szCs w:val="28"/>
          <w:lang w:val="uk-UA"/>
        </w:rPr>
        <w:t>4005</w:t>
      </w:r>
      <w:r>
        <w:rPr>
          <w:rFonts w:cs="Times New Roman"/>
          <w:sz w:val="28"/>
          <w:szCs w:val="28"/>
          <w:lang w:val="uk-UA"/>
        </w:rPr>
        <w:t xml:space="preserve"> (який вносить зміни тільки до </w:t>
      </w:r>
      <w:r w:rsidR="000F4D1F">
        <w:rPr>
          <w:sz w:val="28"/>
          <w:szCs w:val="28"/>
          <w:lang w:val="uk-UA"/>
        </w:rPr>
        <w:t>Закону</w:t>
      </w:r>
      <w:r w:rsidR="000F4D1F" w:rsidRPr="005008EC">
        <w:rPr>
          <w:rFonts w:cs="Times New Roman"/>
          <w:sz w:val="28"/>
          <w:szCs w:val="28"/>
          <w:lang w:val="uk-UA"/>
        </w:rPr>
        <w:t xml:space="preserve"> України </w:t>
      </w:r>
      <w:r w:rsidR="000F4D1F" w:rsidRPr="005008EC">
        <w:rPr>
          <w:sz w:val="28"/>
          <w:szCs w:val="28"/>
          <w:lang w:val="uk-UA"/>
        </w:rPr>
        <w:t>"</w:t>
      </w:r>
      <w:r w:rsidR="000F4D1F" w:rsidRPr="005008EC">
        <w:rPr>
          <w:rStyle w:val="rvts23"/>
          <w:bCs/>
          <w:sz w:val="28"/>
          <w:szCs w:val="28"/>
          <w:lang w:val="uk-UA"/>
        </w:rPr>
        <w:t>Про індексацію грошових доходів населення</w:t>
      </w:r>
      <w:r w:rsidR="000F4D1F" w:rsidRPr="005008EC">
        <w:rPr>
          <w:sz w:val="28"/>
          <w:szCs w:val="28"/>
          <w:lang w:val="uk-UA"/>
        </w:rPr>
        <w:t>"</w:t>
      </w:r>
      <w:r>
        <w:rPr>
          <w:rFonts w:cs="Times New Roman"/>
          <w:sz w:val="28"/>
          <w:szCs w:val="28"/>
          <w:lang w:val="uk-UA"/>
        </w:rPr>
        <w:t xml:space="preserve">), </w:t>
      </w:r>
      <w:r w:rsidR="000E1AEE">
        <w:rPr>
          <w:rFonts w:cs="Times New Roman"/>
          <w:sz w:val="28"/>
          <w:szCs w:val="28"/>
          <w:lang w:val="uk-UA"/>
        </w:rPr>
        <w:t xml:space="preserve">на відміну від нього </w:t>
      </w:r>
      <w:r>
        <w:rPr>
          <w:rFonts w:cs="Times New Roman"/>
          <w:sz w:val="28"/>
          <w:szCs w:val="28"/>
          <w:lang w:val="uk-UA"/>
        </w:rPr>
        <w:t xml:space="preserve">альтернативним законопроектом для запобігання правової невизначеності, пропонується додатково внести відповідні зміни </w:t>
      </w:r>
      <w:r>
        <w:rPr>
          <w:rFonts w:cs="Times New Roman"/>
          <w:sz w:val="28"/>
          <w:szCs w:val="28"/>
          <w:shd w:val="clear" w:color="auto" w:fill="FFFFFF"/>
          <w:lang w:val="uk-UA"/>
        </w:rPr>
        <w:t>до</w:t>
      </w:r>
      <w:r w:rsidR="000F4D1F" w:rsidRPr="000F4D1F">
        <w:rPr>
          <w:rFonts w:cs="Times New Roman"/>
          <w:sz w:val="28"/>
          <w:szCs w:val="28"/>
          <w:lang w:val="uk-UA"/>
        </w:rPr>
        <w:t xml:space="preserve"> </w:t>
      </w:r>
      <w:r w:rsidR="000F4D1F" w:rsidRPr="00313D8A">
        <w:rPr>
          <w:rFonts w:cs="Times New Roman"/>
          <w:sz w:val="28"/>
          <w:szCs w:val="28"/>
          <w:lang w:val="uk-UA"/>
        </w:rPr>
        <w:t>статті 42 Закону України "Про загальнообов’язкове державне соціальне страхування"</w:t>
      </w:r>
      <w:r>
        <w:rPr>
          <w:sz w:val="28"/>
          <w:szCs w:val="28"/>
          <w:lang w:val="uk-UA"/>
        </w:rPr>
        <w:t>.</w:t>
      </w:r>
    </w:p>
    <w:p w:rsidR="00C36AA3" w:rsidRPr="0004369E" w:rsidRDefault="00C36AA3" w:rsidP="00901DFA">
      <w:pPr>
        <w:shd w:val="clear" w:color="auto" w:fill="FFFFFF"/>
        <w:ind w:firstLine="737"/>
        <w:jc w:val="both"/>
        <w:rPr>
          <w:rFonts w:cs="Times New Roman"/>
          <w:sz w:val="28"/>
          <w:szCs w:val="28"/>
          <w:lang w:val="uk-UA"/>
        </w:rPr>
      </w:pPr>
    </w:p>
    <w:p w:rsidR="0047506F" w:rsidRPr="0004369E" w:rsidRDefault="0047506F" w:rsidP="00901DFA">
      <w:pPr>
        <w:ind w:firstLine="737"/>
        <w:jc w:val="both"/>
        <w:rPr>
          <w:rFonts w:cs="Times New Roman"/>
          <w:sz w:val="28"/>
          <w:szCs w:val="28"/>
          <w:lang w:val="uk-UA"/>
        </w:rPr>
      </w:pPr>
      <w:r w:rsidRPr="0004369E">
        <w:rPr>
          <w:rFonts w:cs="Times New Roman"/>
          <w:b/>
          <w:bCs/>
          <w:sz w:val="28"/>
          <w:szCs w:val="28"/>
          <w:lang w:val="uk-UA"/>
        </w:rPr>
        <w:t>4. Стан нормативно-правової бази у даній сфері правового регулювання</w:t>
      </w:r>
    </w:p>
    <w:p w:rsidR="0047506F" w:rsidRPr="0004369E" w:rsidRDefault="0047506F" w:rsidP="00901DFA">
      <w:pPr>
        <w:pStyle w:val="1"/>
        <w:spacing w:line="240" w:lineRule="auto"/>
        <w:ind w:firstLine="737"/>
        <w:jc w:val="both"/>
        <w:rPr>
          <w:rFonts w:ascii="Times New Roman" w:hAnsi="Times New Roman" w:cs="Times New Roman"/>
          <w:color w:val="auto"/>
          <w:sz w:val="28"/>
          <w:szCs w:val="28"/>
          <w:lang w:val="uk-UA"/>
        </w:rPr>
      </w:pPr>
      <w:r w:rsidRPr="0004369E">
        <w:rPr>
          <w:rFonts w:ascii="Times New Roman" w:hAnsi="Times New Roman" w:cs="Times New Roman"/>
          <w:color w:val="auto"/>
          <w:sz w:val="28"/>
          <w:szCs w:val="28"/>
          <w:lang w:val="uk-UA"/>
        </w:rPr>
        <w:t xml:space="preserve">У даній сфері правового регулювання діють Конституція України та </w:t>
      </w:r>
      <w:r w:rsidR="008A5F22" w:rsidRPr="0004369E">
        <w:rPr>
          <w:rFonts w:ascii="Times New Roman" w:hAnsi="Times New Roman" w:cs="Times New Roman"/>
          <w:color w:val="auto"/>
          <w:sz w:val="28"/>
          <w:szCs w:val="28"/>
          <w:lang w:val="uk-UA"/>
        </w:rPr>
        <w:t xml:space="preserve">Закони України </w:t>
      </w:r>
      <w:r w:rsidR="00C76331" w:rsidRPr="00313D8A">
        <w:rPr>
          <w:rFonts w:ascii="Times New Roman" w:hAnsi="Times New Roman" w:cs="Times New Roman"/>
          <w:color w:val="auto"/>
          <w:sz w:val="28"/>
          <w:szCs w:val="28"/>
          <w:lang w:val="uk-UA"/>
        </w:rPr>
        <w:t>"</w:t>
      </w:r>
      <w:r w:rsidR="00C76331" w:rsidRPr="00313D8A">
        <w:rPr>
          <w:rFonts w:ascii="Times New Roman" w:hAnsi="Times New Roman" w:cs="Times New Roman"/>
          <w:sz w:val="28"/>
          <w:szCs w:val="28"/>
          <w:lang w:val="uk-UA"/>
        </w:rPr>
        <w:t>Про загальнообов’язкове державне соціальне страхування</w:t>
      </w:r>
      <w:r w:rsidR="00C76331" w:rsidRPr="00313D8A">
        <w:rPr>
          <w:rFonts w:ascii="Times New Roman" w:hAnsi="Times New Roman" w:cs="Times New Roman"/>
          <w:color w:val="auto"/>
          <w:sz w:val="28"/>
          <w:szCs w:val="28"/>
          <w:lang w:val="uk-UA"/>
        </w:rPr>
        <w:t>"</w:t>
      </w:r>
      <w:r w:rsidR="008A5F22" w:rsidRPr="0004369E">
        <w:rPr>
          <w:rFonts w:ascii="Times New Roman" w:hAnsi="Times New Roman" w:cs="Times New Roman"/>
          <w:color w:val="auto"/>
          <w:sz w:val="28"/>
          <w:szCs w:val="28"/>
          <w:lang w:val="uk-UA"/>
        </w:rPr>
        <w:t xml:space="preserve">, </w:t>
      </w:r>
      <w:r w:rsidR="00C76331" w:rsidRPr="00C76331">
        <w:rPr>
          <w:rFonts w:ascii="Times New Roman" w:hAnsi="Times New Roman" w:cs="Times New Roman"/>
          <w:color w:val="auto"/>
          <w:sz w:val="28"/>
          <w:szCs w:val="28"/>
          <w:lang w:val="uk-UA"/>
        </w:rPr>
        <w:t>"</w:t>
      </w:r>
      <w:r w:rsidR="00C76331" w:rsidRPr="00C76331">
        <w:rPr>
          <w:rStyle w:val="rvts23"/>
          <w:rFonts w:ascii="Times New Roman" w:hAnsi="Times New Roman" w:cs="Times New Roman"/>
          <w:bCs/>
          <w:color w:val="auto"/>
          <w:sz w:val="28"/>
          <w:szCs w:val="28"/>
          <w:lang w:val="uk-UA"/>
        </w:rPr>
        <w:t>Про індексацію грошових доходів населення</w:t>
      </w:r>
      <w:r w:rsidR="00C76331" w:rsidRPr="00C76331">
        <w:rPr>
          <w:rFonts w:ascii="Times New Roman" w:hAnsi="Times New Roman" w:cs="Times New Roman"/>
          <w:color w:val="auto"/>
          <w:sz w:val="28"/>
          <w:szCs w:val="28"/>
          <w:lang w:val="uk-UA"/>
        </w:rPr>
        <w:t>"</w:t>
      </w:r>
      <w:r w:rsidRPr="00C76331">
        <w:rPr>
          <w:rFonts w:ascii="Times New Roman" w:hAnsi="Times New Roman" w:cs="Times New Roman"/>
          <w:color w:val="auto"/>
          <w:sz w:val="28"/>
          <w:szCs w:val="28"/>
          <w:lang w:val="uk-UA"/>
        </w:rPr>
        <w:t>.</w:t>
      </w:r>
    </w:p>
    <w:p w:rsidR="0047506F" w:rsidRPr="0004369E" w:rsidRDefault="0047506F" w:rsidP="00901DFA">
      <w:pPr>
        <w:ind w:firstLine="737"/>
        <w:jc w:val="both"/>
        <w:rPr>
          <w:rFonts w:cs="Times New Roman"/>
          <w:sz w:val="28"/>
          <w:szCs w:val="28"/>
          <w:lang w:val="uk-UA"/>
        </w:rPr>
      </w:pPr>
      <w:r w:rsidRPr="0004369E">
        <w:rPr>
          <w:rFonts w:cs="Times New Roman"/>
          <w:sz w:val="28"/>
          <w:szCs w:val="28"/>
          <w:lang w:val="uk-UA"/>
        </w:rPr>
        <w:t>Прийняття проекту закону не потребуватиме внесення змін до інших законодавчих актів України.</w:t>
      </w:r>
    </w:p>
    <w:p w:rsidR="0047506F" w:rsidRPr="0004369E" w:rsidRDefault="0047506F" w:rsidP="00901DFA">
      <w:pPr>
        <w:shd w:val="clear" w:color="auto" w:fill="FFFFFF"/>
        <w:ind w:firstLine="737"/>
        <w:jc w:val="both"/>
        <w:rPr>
          <w:rFonts w:cs="Times New Roman"/>
          <w:sz w:val="28"/>
          <w:szCs w:val="28"/>
          <w:lang w:val="uk-UA"/>
        </w:rPr>
      </w:pPr>
    </w:p>
    <w:p w:rsidR="0047506F" w:rsidRPr="0004369E" w:rsidRDefault="0047506F" w:rsidP="00901DFA">
      <w:pPr>
        <w:shd w:val="clear" w:color="auto" w:fill="FFFFFF"/>
        <w:ind w:firstLine="737"/>
        <w:rPr>
          <w:rFonts w:cs="Times New Roman"/>
          <w:sz w:val="28"/>
          <w:szCs w:val="28"/>
          <w:lang w:val="uk-UA"/>
        </w:rPr>
      </w:pPr>
      <w:r w:rsidRPr="0004369E">
        <w:rPr>
          <w:rFonts w:cs="Times New Roman"/>
          <w:b/>
          <w:bCs/>
          <w:spacing w:val="1"/>
          <w:sz w:val="28"/>
          <w:szCs w:val="28"/>
          <w:lang w:val="uk-UA"/>
        </w:rPr>
        <w:t>5. Фінансово-економічне обґрунтування</w:t>
      </w:r>
    </w:p>
    <w:p w:rsidR="0047506F" w:rsidRPr="0004369E" w:rsidRDefault="0047506F" w:rsidP="00901DFA">
      <w:pPr>
        <w:shd w:val="clear" w:color="auto" w:fill="FFFFFF"/>
        <w:ind w:firstLine="737"/>
        <w:jc w:val="both"/>
        <w:rPr>
          <w:rFonts w:cs="Times New Roman"/>
          <w:sz w:val="28"/>
          <w:szCs w:val="28"/>
          <w:lang w:val="uk-UA"/>
        </w:rPr>
      </w:pPr>
      <w:r w:rsidRPr="0004369E">
        <w:rPr>
          <w:rFonts w:cs="Times New Roman"/>
          <w:spacing w:val="5"/>
          <w:sz w:val="28"/>
          <w:szCs w:val="28"/>
          <w:lang w:val="uk-UA"/>
        </w:rPr>
        <w:t>Реалізація Закону не потребуватиме додаткових видатків з Державного бюджету України</w:t>
      </w:r>
      <w:r w:rsidR="00BA1926">
        <w:rPr>
          <w:rFonts w:cs="Times New Roman"/>
          <w:spacing w:val="5"/>
          <w:sz w:val="28"/>
          <w:szCs w:val="28"/>
          <w:lang w:val="uk-UA"/>
        </w:rPr>
        <w:t xml:space="preserve"> у поточному році</w:t>
      </w:r>
      <w:r w:rsidRPr="0004369E">
        <w:rPr>
          <w:rFonts w:cs="Times New Roman"/>
          <w:sz w:val="28"/>
          <w:szCs w:val="28"/>
          <w:lang w:val="uk-UA"/>
        </w:rPr>
        <w:t>.</w:t>
      </w:r>
    </w:p>
    <w:p w:rsidR="0047506F" w:rsidRPr="0004369E" w:rsidRDefault="0047506F" w:rsidP="00901DFA">
      <w:pPr>
        <w:shd w:val="clear" w:color="auto" w:fill="FFFFFF"/>
        <w:ind w:firstLine="737"/>
        <w:jc w:val="both"/>
        <w:rPr>
          <w:rFonts w:cs="Times New Roman"/>
          <w:sz w:val="28"/>
          <w:szCs w:val="28"/>
          <w:lang w:val="uk-UA"/>
        </w:rPr>
      </w:pPr>
    </w:p>
    <w:p w:rsidR="0047506F" w:rsidRPr="0004369E" w:rsidRDefault="0047506F" w:rsidP="00901DFA">
      <w:pPr>
        <w:tabs>
          <w:tab w:val="left" w:pos="851"/>
          <w:tab w:val="left" w:pos="1134"/>
          <w:tab w:val="left" w:pos="1276"/>
        </w:tabs>
        <w:ind w:firstLine="737"/>
        <w:jc w:val="both"/>
        <w:rPr>
          <w:rFonts w:cs="Times New Roman"/>
          <w:b/>
          <w:bCs/>
          <w:sz w:val="28"/>
          <w:szCs w:val="28"/>
          <w:lang w:val="uk-UA"/>
        </w:rPr>
      </w:pPr>
      <w:r w:rsidRPr="0004369E">
        <w:rPr>
          <w:rFonts w:cs="Times New Roman"/>
          <w:b/>
          <w:bCs/>
          <w:spacing w:val="2"/>
          <w:sz w:val="28"/>
          <w:szCs w:val="28"/>
          <w:lang w:val="uk-UA"/>
        </w:rPr>
        <w:t xml:space="preserve">6. </w:t>
      </w:r>
      <w:r w:rsidRPr="0004369E">
        <w:rPr>
          <w:rFonts w:cs="Times New Roman"/>
          <w:b/>
          <w:bCs/>
          <w:sz w:val="28"/>
          <w:szCs w:val="28"/>
          <w:lang w:val="uk-UA"/>
        </w:rPr>
        <w:t>Прогноз соціально-економічних та інших наслідків прийняття Закону</w:t>
      </w:r>
    </w:p>
    <w:p w:rsidR="0047506F" w:rsidRDefault="0047506F" w:rsidP="00901DFA">
      <w:pPr>
        <w:shd w:val="clear" w:color="auto" w:fill="FFFFFF"/>
        <w:ind w:firstLine="737"/>
        <w:jc w:val="both"/>
        <w:rPr>
          <w:rFonts w:cs="Times New Roman"/>
          <w:sz w:val="28"/>
          <w:szCs w:val="28"/>
          <w:lang w:val="uk-UA"/>
        </w:rPr>
      </w:pPr>
      <w:r w:rsidRPr="0004369E">
        <w:rPr>
          <w:rFonts w:cs="Times New Roman"/>
          <w:spacing w:val="3"/>
          <w:sz w:val="28"/>
          <w:szCs w:val="28"/>
          <w:lang w:val="uk-UA"/>
        </w:rPr>
        <w:t xml:space="preserve">Прийняття Закону сприятиме </w:t>
      </w:r>
      <w:r w:rsidR="00B61111">
        <w:rPr>
          <w:rStyle w:val="rvts23"/>
          <w:bCs/>
          <w:color w:val="000000"/>
          <w:sz w:val="28"/>
          <w:szCs w:val="28"/>
          <w:lang w:val="uk-UA"/>
        </w:rPr>
        <w:t>збільшенню</w:t>
      </w:r>
      <w:r w:rsidR="00B61111" w:rsidRPr="00B61111">
        <w:rPr>
          <w:rStyle w:val="rvts23"/>
          <w:bCs/>
          <w:color w:val="000000"/>
          <w:sz w:val="28"/>
          <w:szCs w:val="28"/>
          <w:lang w:val="uk-UA"/>
        </w:rPr>
        <w:t xml:space="preserve"> сум індексації  </w:t>
      </w:r>
      <w:r w:rsidR="00B61111" w:rsidRPr="00B61111">
        <w:rPr>
          <w:color w:val="000000"/>
          <w:sz w:val="28"/>
          <w:szCs w:val="28"/>
          <w:shd w:val="clear" w:color="auto" w:fill="FFFFFF"/>
          <w:lang w:val="uk-UA"/>
        </w:rPr>
        <w:t xml:space="preserve">заробітних плат, пенсій, стипендій, державної допомоги особам з інвалідністю, державної допомоги дітям-сиротам та дітям, позбавлених батьківського піклування, щомісячних страхових виплат потерпілим на виробництві та інших грошових </w:t>
      </w:r>
      <w:r w:rsidR="00B61111" w:rsidRPr="00B61111">
        <w:rPr>
          <w:color w:val="000000"/>
          <w:sz w:val="28"/>
          <w:szCs w:val="28"/>
          <w:shd w:val="clear" w:color="auto" w:fill="FFFFFF"/>
          <w:lang w:val="uk-UA"/>
        </w:rPr>
        <w:lastRenderedPageBreak/>
        <w:t>доходів населення</w:t>
      </w:r>
      <w:r w:rsidR="00B61111">
        <w:rPr>
          <w:color w:val="000000"/>
          <w:sz w:val="28"/>
          <w:szCs w:val="28"/>
          <w:shd w:val="clear" w:color="auto" w:fill="FFFFFF"/>
          <w:lang w:val="uk-UA"/>
        </w:rPr>
        <w:t xml:space="preserve"> та, відповідно,</w:t>
      </w:r>
      <w:r w:rsidR="00B61111">
        <w:rPr>
          <w:rFonts w:cs="Times New Roman"/>
          <w:color w:val="000000"/>
          <w:sz w:val="28"/>
          <w:szCs w:val="28"/>
          <w:lang w:val="uk-UA"/>
        </w:rPr>
        <w:t xml:space="preserve"> </w:t>
      </w:r>
      <w:r w:rsidR="001B1D9D">
        <w:rPr>
          <w:rFonts w:cs="Times New Roman"/>
          <w:color w:val="000000"/>
          <w:sz w:val="28"/>
          <w:szCs w:val="28"/>
          <w:lang w:val="uk-UA"/>
        </w:rPr>
        <w:t>підвищенню</w:t>
      </w:r>
      <w:r w:rsidR="001B1D9D" w:rsidRPr="001B1D9D">
        <w:rPr>
          <w:rFonts w:cs="Times New Roman"/>
          <w:color w:val="000000"/>
          <w:sz w:val="28"/>
          <w:szCs w:val="28"/>
          <w:lang w:val="uk-UA"/>
        </w:rPr>
        <w:t xml:space="preserve"> рівня соціального захисту у першу чергу осіб, які постраждали на виробництві, особливо шахтарів, а також інших категорій осіб.</w:t>
      </w:r>
    </w:p>
    <w:p w:rsidR="00746994" w:rsidRPr="0004369E" w:rsidRDefault="00746994" w:rsidP="00901DFA">
      <w:pPr>
        <w:shd w:val="clear" w:color="auto" w:fill="FFFFFF"/>
        <w:ind w:firstLine="737"/>
        <w:jc w:val="both"/>
        <w:rPr>
          <w:rFonts w:cs="Times New Roman"/>
          <w:sz w:val="28"/>
          <w:szCs w:val="28"/>
          <w:lang w:val="uk-UA"/>
        </w:rPr>
      </w:pPr>
      <w:r>
        <w:rPr>
          <w:rFonts w:cs="Times New Roman"/>
          <w:sz w:val="28"/>
          <w:szCs w:val="28"/>
          <w:lang w:val="uk-UA"/>
        </w:rPr>
        <w:t>Внаслідок його прийняття будуть відновлені соціальні гарантії для таких осіб, які скасовані на підставі закон</w:t>
      </w:r>
      <w:r w:rsidR="006859AA">
        <w:rPr>
          <w:rFonts w:cs="Times New Roman"/>
          <w:sz w:val="28"/>
          <w:szCs w:val="28"/>
          <w:lang w:val="uk-UA"/>
        </w:rPr>
        <w:t>ів України</w:t>
      </w:r>
      <w:r>
        <w:rPr>
          <w:rFonts w:cs="Times New Roman"/>
          <w:sz w:val="28"/>
          <w:szCs w:val="28"/>
          <w:lang w:val="uk-UA"/>
        </w:rPr>
        <w:t xml:space="preserve"> </w:t>
      </w:r>
      <w:r w:rsidR="006859AA" w:rsidRPr="002F7D74">
        <w:rPr>
          <w:iCs/>
          <w:sz w:val="28"/>
          <w:szCs w:val="28"/>
          <w:shd w:val="clear" w:color="auto" w:fill="FFFFFF"/>
          <w:lang w:val="uk-UA"/>
        </w:rPr>
        <w:t>№ 911-</w:t>
      </w:r>
      <w:r w:rsidR="006859AA" w:rsidRPr="002F7D74">
        <w:rPr>
          <w:iCs/>
          <w:sz w:val="28"/>
          <w:szCs w:val="28"/>
          <w:shd w:val="clear" w:color="auto" w:fill="FFFFFF"/>
        </w:rPr>
        <w:t>VIII</w:t>
      </w:r>
      <w:r w:rsidR="006859AA" w:rsidRPr="002F7D74">
        <w:rPr>
          <w:iCs/>
          <w:sz w:val="28"/>
          <w:szCs w:val="28"/>
          <w:shd w:val="clear" w:color="auto" w:fill="FFFFFF"/>
          <w:lang w:val="uk-UA"/>
        </w:rPr>
        <w:t xml:space="preserve"> від 24</w:t>
      </w:r>
      <w:r w:rsidR="006859AA">
        <w:rPr>
          <w:iCs/>
          <w:sz w:val="28"/>
          <w:szCs w:val="28"/>
          <w:shd w:val="clear" w:color="auto" w:fill="FFFFFF"/>
          <w:lang w:val="uk-UA"/>
        </w:rPr>
        <w:t xml:space="preserve"> </w:t>
      </w:r>
      <w:r w:rsidR="006859AA">
        <w:rPr>
          <w:rFonts w:cs="Times New Roman"/>
          <w:sz w:val="28"/>
          <w:szCs w:val="28"/>
          <w:shd w:val="clear" w:color="auto" w:fill="FFFFFF"/>
          <w:lang w:val="uk-UA"/>
        </w:rPr>
        <w:t>грудня 2015</w:t>
      </w:r>
      <w:r w:rsidR="006859AA" w:rsidRPr="002F7D74">
        <w:rPr>
          <w:rFonts w:cs="Times New Roman"/>
          <w:sz w:val="28"/>
          <w:szCs w:val="28"/>
          <w:shd w:val="clear" w:color="auto" w:fill="FFFFFF"/>
          <w:lang w:val="uk-UA"/>
        </w:rPr>
        <w:t xml:space="preserve"> року</w:t>
      </w:r>
      <w:r w:rsidR="006859AA" w:rsidRPr="00672A45">
        <w:rPr>
          <w:rFonts w:cs="Times New Roman"/>
          <w:color w:val="000000"/>
          <w:sz w:val="28"/>
          <w:szCs w:val="28"/>
          <w:shd w:val="clear" w:color="auto" w:fill="FFFFFF"/>
          <w:lang w:val="uk-UA"/>
        </w:rPr>
        <w:t xml:space="preserve"> </w:t>
      </w:r>
      <w:r w:rsidR="006859AA">
        <w:rPr>
          <w:iCs/>
          <w:sz w:val="28"/>
          <w:szCs w:val="28"/>
          <w:lang w:val="uk-UA"/>
        </w:rPr>
        <w:t>та</w:t>
      </w:r>
      <w:r w:rsidR="006859AA" w:rsidRPr="00672A45">
        <w:rPr>
          <w:rFonts w:cs="Times New Roman"/>
          <w:color w:val="000000"/>
          <w:sz w:val="28"/>
          <w:szCs w:val="28"/>
          <w:shd w:val="clear" w:color="auto" w:fill="FFFFFF"/>
          <w:lang w:val="uk-UA"/>
        </w:rPr>
        <w:t xml:space="preserve"> </w:t>
      </w:r>
      <w:r w:rsidR="001B1D9D" w:rsidRPr="00672A45">
        <w:rPr>
          <w:rFonts w:cs="Times New Roman"/>
          <w:color w:val="000000"/>
          <w:sz w:val="28"/>
          <w:szCs w:val="28"/>
          <w:shd w:val="clear" w:color="auto" w:fill="FFFFFF"/>
          <w:lang w:val="uk-UA"/>
        </w:rPr>
        <w:t>№ 1774</w:t>
      </w:r>
      <w:r w:rsidR="001B1D9D" w:rsidRPr="001B1D9D">
        <w:rPr>
          <w:rFonts w:cs="Times New Roman"/>
          <w:color w:val="000000"/>
          <w:sz w:val="28"/>
          <w:szCs w:val="28"/>
          <w:shd w:val="clear" w:color="auto" w:fill="FFFFFF"/>
          <w:lang w:val="uk-UA"/>
        </w:rPr>
        <w:t>-</w:t>
      </w:r>
      <w:r w:rsidR="001B1D9D">
        <w:rPr>
          <w:rFonts w:cs="Times New Roman"/>
          <w:color w:val="000000"/>
          <w:sz w:val="28"/>
          <w:szCs w:val="28"/>
          <w:shd w:val="clear" w:color="auto" w:fill="FFFFFF"/>
          <w:lang w:val="en-US"/>
        </w:rPr>
        <w:t>VIII</w:t>
      </w:r>
      <w:r w:rsidR="001B1D9D" w:rsidRPr="00672A45">
        <w:rPr>
          <w:rFonts w:cs="Times New Roman"/>
          <w:color w:val="000000"/>
          <w:sz w:val="28"/>
          <w:szCs w:val="28"/>
          <w:shd w:val="clear" w:color="auto" w:fill="FFFFFF"/>
          <w:lang w:val="uk-UA"/>
        </w:rPr>
        <w:t xml:space="preserve"> від 6 грудня 2016 року</w:t>
      </w:r>
      <w:r w:rsidR="006859AA">
        <w:rPr>
          <w:rFonts w:cs="Times New Roman"/>
          <w:sz w:val="28"/>
          <w:szCs w:val="28"/>
          <w:shd w:val="clear" w:color="auto" w:fill="FFFFFF"/>
          <w:lang w:val="uk-UA"/>
        </w:rPr>
        <w:t>.</w:t>
      </w:r>
    </w:p>
    <w:p w:rsidR="0047506F" w:rsidRDefault="0047506F" w:rsidP="00901DFA">
      <w:pPr>
        <w:shd w:val="clear" w:color="auto" w:fill="FFFFFF"/>
        <w:ind w:firstLine="737"/>
        <w:jc w:val="both"/>
        <w:rPr>
          <w:rFonts w:cs="Times New Roman"/>
          <w:sz w:val="28"/>
          <w:szCs w:val="28"/>
          <w:lang w:val="uk-UA"/>
        </w:rPr>
      </w:pPr>
    </w:p>
    <w:p w:rsidR="00E64CB6" w:rsidRPr="0004369E" w:rsidRDefault="00E64CB6" w:rsidP="00901DFA">
      <w:pPr>
        <w:shd w:val="clear" w:color="auto" w:fill="FFFFFF"/>
        <w:ind w:firstLine="737"/>
        <w:jc w:val="both"/>
        <w:rPr>
          <w:rFonts w:cs="Times New Roman"/>
          <w:sz w:val="28"/>
          <w:szCs w:val="28"/>
          <w:lang w:val="uk-UA"/>
        </w:rPr>
      </w:pPr>
    </w:p>
    <w:p w:rsidR="0047506F" w:rsidRPr="0004369E" w:rsidRDefault="0047506F" w:rsidP="00AF7A21">
      <w:pPr>
        <w:ind w:firstLine="737"/>
        <w:jc w:val="both"/>
        <w:rPr>
          <w:rFonts w:cs="Times New Roman"/>
          <w:sz w:val="28"/>
          <w:szCs w:val="28"/>
          <w:lang w:val="uk-UA"/>
        </w:rPr>
      </w:pPr>
    </w:p>
    <w:p w:rsidR="0047506F" w:rsidRPr="0004369E" w:rsidRDefault="0047506F" w:rsidP="00AB7776">
      <w:pPr>
        <w:jc w:val="both"/>
        <w:rPr>
          <w:rFonts w:cs="Times New Roman"/>
          <w:b/>
          <w:bCs/>
          <w:sz w:val="28"/>
          <w:szCs w:val="28"/>
          <w:lang w:val="uk-UA"/>
        </w:rPr>
      </w:pPr>
      <w:r w:rsidRPr="0004369E">
        <w:rPr>
          <w:rFonts w:cs="Times New Roman"/>
          <w:b/>
          <w:bCs/>
          <w:sz w:val="28"/>
          <w:szCs w:val="28"/>
          <w:lang w:val="uk-UA"/>
        </w:rPr>
        <w:t>Народний депутат України                                                  Королевська Н.Ю.</w:t>
      </w:r>
    </w:p>
    <w:sectPr w:rsidR="0047506F" w:rsidRPr="0004369E" w:rsidSect="00E64CB6">
      <w:headerReference w:type="default" r:id="rId10"/>
      <w:pgSz w:w="11909" w:h="16834"/>
      <w:pgMar w:top="1134"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61B" w:rsidRDefault="0042561B">
      <w:pPr>
        <w:rPr>
          <w:rFonts w:cs="Times New Roman"/>
        </w:rPr>
      </w:pPr>
      <w:r>
        <w:rPr>
          <w:rFonts w:cs="Times New Roman"/>
        </w:rPr>
        <w:separator/>
      </w:r>
    </w:p>
  </w:endnote>
  <w:endnote w:type="continuationSeparator" w:id="0">
    <w:p w:rsidR="0042561B" w:rsidRDefault="0042561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S ??">
    <w:altName w:val="Malgun Gothic Semilight"/>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61B" w:rsidRDefault="0042561B">
      <w:pPr>
        <w:rPr>
          <w:rFonts w:cs="Times New Roman"/>
        </w:rPr>
      </w:pPr>
      <w:r>
        <w:rPr>
          <w:rFonts w:cs="Times New Roman"/>
        </w:rPr>
        <w:separator/>
      </w:r>
    </w:p>
  </w:footnote>
  <w:footnote w:type="continuationSeparator" w:id="0">
    <w:p w:rsidR="0042561B" w:rsidRDefault="0042561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6F" w:rsidRPr="0004369E" w:rsidRDefault="0047506F">
    <w:pPr>
      <w:pStyle w:val="a3"/>
      <w:jc w:val="center"/>
      <w:rPr>
        <w:rFonts w:cs="Times New Roman"/>
        <w:sz w:val="24"/>
        <w:szCs w:val="24"/>
      </w:rPr>
    </w:pPr>
    <w:r w:rsidRPr="0004369E">
      <w:rPr>
        <w:rFonts w:cs="Times New Roman"/>
        <w:sz w:val="24"/>
        <w:szCs w:val="24"/>
      </w:rPr>
      <w:fldChar w:fldCharType="begin"/>
    </w:r>
    <w:r w:rsidRPr="0004369E">
      <w:rPr>
        <w:rFonts w:cs="Times New Roman"/>
        <w:sz w:val="24"/>
        <w:szCs w:val="24"/>
      </w:rPr>
      <w:instrText>PAGE   \* MERGEFORMAT</w:instrText>
    </w:r>
    <w:r w:rsidRPr="0004369E">
      <w:rPr>
        <w:rFonts w:cs="Times New Roman"/>
        <w:sz w:val="24"/>
        <w:szCs w:val="24"/>
      </w:rPr>
      <w:fldChar w:fldCharType="separate"/>
    </w:r>
    <w:r w:rsidR="00AC6583" w:rsidRPr="00AC6583">
      <w:rPr>
        <w:rFonts w:cs="Times New Roman"/>
        <w:noProof/>
        <w:sz w:val="24"/>
        <w:szCs w:val="24"/>
        <w:lang w:val="uk-UA"/>
      </w:rPr>
      <w:t>2</w:t>
    </w:r>
    <w:r w:rsidRPr="0004369E">
      <w:rPr>
        <w:rFonts w:cs="Times New Roman"/>
        <w:sz w:val="24"/>
        <w:szCs w:val="24"/>
      </w:rPr>
      <w:fldChar w:fldCharType="end"/>
    </w:r>
  </w:p>
  <w:p w:rsidR="0047506F" w:rsidRPr="003C4E59" w:rsidRDefault="0047506F" w:rsidP="00FD502E">
    <w:pPr>
      <w:pStyle w:val="a3"/>
      <w:tabs>
        <w:tab w:val="clear" w:pos="4677"/>
        <w:tab w:val="center" w:pos="4253"/>
      </w:tabs>
      <w:jc w:val="right"/>
      <w:rPr>
        <w:rFonts w:cs="Times New Roman"/>
        <w:color w:val="80808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B0341"/>
    <w:multiLevelType w:val="multilevel"/>
    <w:tmpl w:val="05F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F2D5E"/>
    <w:multiLevelType w:val="multilevel"/>
    <w:tmpl w:val="6E92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82CCC"/>
    <w:multiLevelType w:val="multilevel"/>
    <w:tmpl w:val="93DA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C6"/>
    <w:rsid w:val="000021DF"/>
    <w:rsid w:val="00015E95"/>
    <w:rsid w:val="0003392A"/>
    <w:rsid w:val="0004369E"/>
    <w:rsid w:val="00047A58"/>
    <w:rsid w:val="00054606"/>
    <w:rsid w:val="00070E2F"/>
    <w:rsid w:val="00077B98"/>
    <w:rsid w:val="00094AB2"/>
    <w:rsid w:val="000A0F4E"/>
    <w:rsid w:val="000B4790"/>
    <w:rsid w:val="000E1A1B"/>
    <w:rsid w:val="000E1AEE"/>
    <w:rsid w:val="000F4D1F"/>
    <w:rsid w:val="000F710D"/>
    <w:rsid w:val="00126A66"/>
    <w:rsid w:val="001308FC"/>
    <w:rsid w:val="00131530"/>
    <w:rsid w:val="0014216B"/>
    <w:rsid w:val="00156896"/>
    <w:rsid w:val="00156E98"/>
    <w:rsid w:val="0017348C"/>
    <w:rsid w:val="00176A61"/>
    <w:rsid w:val="001817D0"/>
    <w:rsid w:val="00181B7F"/>
    <w:rsid w:val="001A1DA5"/>
    <w:rsid w:val="001A2020"/>
    <w:rsid w:val="001A7A66"/>
    <w:rsid w:val="001B1D9D"/>
    <w:rsid w:val="001D0CB9"/>
    <w:rsid w:val="001E5A96"/>
    <w:rsid w:val="001E77A7"/>
    <w:rsid w:val="002178FA"/>
    <w:rsid w:val="0022412B"/>
    <w:rsid w:val="0025112B"/>
    <w:rsid w:val="002952B1"/>
    <w:rsid w:val="002A485A"/>
    <w:rsid w:val="002B2C98"/>
    <w:rsid w:val="002C2C9A"/>
    <w:rsid w:val="002E4FD3"/>
    <w:rsid w:val="002F7D74"/>
    <w:rsid w:val="00321B68"/>
    <w:rsid w:val="00341D3A"/>
    <w:rsid w:val="00366765"/>
    <w:rsid w:val="00382DA3"/>
    <w:rsid w:val="003868C1"/>
    <w:rsid w:val="003A61FC"/>
    <w:rsid w:val="003B5E45"/>
    <w:rsid w:val="003C4E59"/>
    <w:rsid w:val="003E0F64"/>
    <w:rsid w:val="0042344B"/>
    <w:rsid w:val="0042561B"/>
    <w:rsid w:val="00430F3D"/>
    <w:rsid w:val="004357CE"/>
    <w:rsid w:val="004408F9"/>
    <w:rsid w:val="004456C2"/>
    <w:rsid w:val="00445944"/>
    <w:rsid w:val="00456B09"/>
    <w:rsid w:val="00465303"/>
    <w:rsid w:val="0047506F"/>
    <w:rsid w:val="004917BB"/>
    <w:rsid w:val="00491863"/>
    <w:rsid w:val="00491DFF"/>
    <w:rsid w:val="00497FC6"/>
    <w:rsid w:val="004A20FE"/>
    <w:rsid w:val="004C532B"/>
    <w:rsid w:val="004D38C0"/>
    <w:rsid w:val="004D4B0B"/>
    <w:rsid w:val="00505B30"/>
    <w:rsid w:val="00513851"/>
    <w:rsid w:val="00597599"/>
    <w:rsid w:val="005B0F41"/>
    <w:rsid w:val="006069FF"/>
    <w:rsid w:val="006212D9"/>
    <w:rsid w:val="006227CB"/>
    <w:rsid w:val="00636FCE"/>
    <w:rsid w:val="00672A45"/>
    <w:rsid w:val="006844D3"/>
    <w:rsid w:val="006859AA"/>
    <w:rsid w:val="006A4D40"/>
    <w:rsid w:val="006A7349"/>
    <w:rsid w:val="006C31EF"/>
    <w:rsid w:val="00700183"/>
    <w:rsid w:val="00711ED9"/>
    <w:rsid w:val="00717B0B"/>
    <w:rsid w:val="0074223D"/>
    <w:rsid w:val="00746994"/>
    <w:rsid w:val="00754D0B"/>
    <w:rsid w:val="00760EEE"/>
    <w:rsid w:val="00766B55"/>
    <w:rsid w:val="00796467"/>
    <w:rsid w:val="007979CE"/>
    <w:rsid w:val="007D0BCB"/>
    <w:rsid w:val="007D25DB"/>
    <w:rsid w:val="007E5157"/>
    <w:rsid w:val="007F5902"/>
    <w:rsid w:val="008051E1"/>
    <w:rsid w:val="00811D1E"/>
    <w:rsid w:val="00832005"/>
    <w:rsid w:val="0083498B"/>
    <w:rsid w:val="008428A6"/>
    <w:rsid w:val="00870509"/>
    <w:rsid w:val="008732F9"/>
    <w:rsid w:val="00873483"/>
    <w:rsid w:val="00885585"/>
    <w:rsid w:val="00886B9B"/>
    <w:rsid w:val="00891007"/>
    <w:rsid w:val="008A39B7"/>
    <w:rsid w:val="008A5F22"/>
    <w:rsid w:val="008A6C65"/>
    <w:rsid w:val="008B4972"/>
    <w:rsid w:val="008B637A"/>
    <w:rsid w:val="008C73F0"/>
    <w:rsid w:val="008D7F0C"/>
    <w:rsid w:val="008F1196"/>
    <w:rsid w:val="00901DFA"/>
    <w:rsid w:val="00956B21"/>
    <w:rsid w:val="00985648"/>
    <w:rsid w:val="009A4E0E"/>
    <w:rsid w:val="009A6CD6"/>
    <w:rsid w:val="009C5CBE"/>
    <w:rsid w:val="009E0E26"/>
    <w:rsid w:val="009F5E39"/>
    <w:rsid w:val="009F6A2D"/>
    <w:rsid w:val="00A10E32"/>
    <w:rsid w:val="00A1719E"/>
    <w:rsid w:val="00A214D3"/>
    <w:rsid w:val="00A225DD"/>
    <w:rsid w:val="00A3052E"/>
    <w:rsid w:val="00AB7776"/>
    <w:rsid w:val="00AC41CB"/>
    <w:rsid w:val="00AC6583"/>
    <w:rsid w:val="00AC7FA0"/>
    <w:rsid w:val="00AD1371"/>
    <w:rsid w:val="00AD148F"/>
    <w:rsid w:val="00AD4D3D"/>
    <w:rsid w:val="00AE1544"/>
    <w:rsid w:val="00AF7A21"/>
    <w:rsid w:val="00B31E68"/>
    <w:rsid w:val="00B33CFB"/>
    <w:rsid w:val="00B470BE"/>
    <w:rsid w:val="00B50D29"/>
    <w:rsid w:val="00B61111"/>
    <w:rsid w:val="00B86CC5"/>
    <w:rsid w:val="00BA1926"/>
    <w:rsid w:val="00BB2E87"/>
    <w:rsid w:val="00BD26CE"/>
    <w:rsid w:val="00BD39B4"/>
    <w:rsid w:val="00C1261E"/>
    <w:rsid w:val="00C3197C"/>
    <w:rsid w:val="00C3474A"/>
    <w:rsid w:val="00C36AA3"/>
    <w:rsid w:val="00C440BF"/>
    <w:rsid w:val="00C734DF"/>
    <w:rsid w:val="00C76331"/>
    <w:rsid w:val="00C76AB1"/>
    <w:rsid w:val="00CA0427"/>
    <w:rsid w:val="00CA5E83"/>
    <w:rsid w:val="00CB5D91"/>
    <w:rsid w:val="00CC1948"/>
    <w:rsid w:val="00CD12F5"/>
    <w:rsid w:val="00CD588F"/>
    <w:rsid w:val="00CF6A3D"/>
    <w:rsid w:val="00D2500D"/>
    <w:rsid w:val="00D2769A"/>
    <w:rsid w:val="00D33FAD"/>
    <w:rsid w:val="00D46A40"/>
    <w:rsid w:val="00D46FF7"/>
    <w:rsid w:val="00D933B1"/>
    <w:rsid w:val="00DB1565"/>
    <w:rsid w:val="00DC3252"/>
    <w:rsid w:val="00DD0055"/>
    <w:rsid w:val="00DD5266"/>
    <w:rsid w:val="00DE3271"/>
    <w:rsid w:val="00DE3AD5"/>
    <w:rsid w:val="00DF1391"/>
    <w:rsid w:val="00E312DF"/>
    <w:rsid w:val="00E5698D"/>
    <w:rsid w:val="00E64CB6"/>
    <w:rsid w:val="00E75643"/>
    <w:rsid w:val="00E76D29"/>
    <w:rsid w:val="00EB683D"/>
    <w:rsid w:val="00EB78BA"/>
    <w:rsid w:val="00EC2302"/>
    <w:rsid w:val="00EC4CC1"/>
    <w:rsid w:val="00ED2391"/>
    <w:rsid w:val="00EF1F88"/>
    <w:rsid w:val="00EF3CD2"/>
    <w:rsid w:val="00EF67F9"/>
    <w:rsid w:val="00F0650D"/>
    <w:rsid w:val="00F2652F"/>
    <w:rsid w:val="00F26539"/>
    <w:rsid w:val="00F31C23"/>
    <w:rsid w:val="00F608F7"/>
    <w:rsid w:val="00F62935"/>
    <w:rsid w:val="00FA4778"/>
    <w:rsid w:val="00FB35C5"/>
    <w:rsid w:val="00FC0309"/>
    <w:rsid w:val="00FC14DF"/>
    <w:rsid w:val="00FC5147"/>
    <w:rsid w:val="00FD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5A94FD-6621-40D5-B0EE-031C171A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E45"/>
    <w:pPr>
      <w:widowControl w:val="0"/>
      <w:autoSpaceDE w:val="0"/>
      <w:autoSpaceDN w:val="0"/>
      <w:adjustRightInd w:val="0"/>
    </w:pPr>
    <w:rPr>
      <w:sz w:val="20"/>
      <w:szCs w:val="20"/>
      <w:lang w:val="ru-RU" w:eastAsia="ru-RU"/>
    </w:rPr>
  </w:style>
  <w:style w:type="paragraph" w:styleId="3">
    <w:name w:val="heading 3"/>
    <w:basedOn w:val="a"/>
    <w:link w:val="30"/>
    <w:uiPriority w:val="99"/>
    <w:qFormat/>
    <w:locked/>
    <w:rsid w:val="00DF1391"/>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D4D35"/>
    <w:rPr>
      <w:rFonts w:asciiTheme="majorHAnsi" w:eastAsiaTheme="majorEastAsia" w:hAnsiTheme="majorHAnsi" w:cstheme="majorBidi"/>
      <w:b/>
      <w:bCs/>
      <w:sz w:val="26"/>
      <w:szCs w:val="26"/>
      <w:lang w:val="ru-RU" w:eastAsia="ru-RU"/>
    </w:rPr>
  </w:style>
  <w:style w:type="paragraph" w:styleId="a3">
    <w:name w:val="header"/>
    <w:basedOn w:val="a"/>
    <w:link w:val="a4"/>
    <w:uiPriority w:val="99"/>
    <w:rsid w:val="003B5E45"/>
    <w:pPr>
      <w:tabs>
        <w:tab w:val="center" w:pos="4677"/>
        <w:tab w:val="right" w:pos="9355"/>
      </w:tabs>
    </w:pPr>
  </w:style>
  <w:style w:type="character" w:customStyle="1" w:styleId="HeaderChar">
    <w:name w:val="Header Char"/>
    <w:basedOn w:val="a0"/>
    <w:uiPriority w:val="99"/>
    <w:semiHidden/>
    <w:rsid w:val="000D4D35"/>
    <w:rPr>
      <w:sz w:val="20"/>
      <w:szCs w:val="20"/>
      <w:lang w:val="ru-RU" w:eastAsia="ru-RU"/>
    </w:rPr>
  </w:style>
  <w:style w:type="character" w:customStyle="1" w:styleId="a4">
    <w:name w:val="Верхній колонтитул Знак"/>
    <w:basedOn w:val="a0"/>
    <w:link w:val="a3"/>
    <w:uiPriority w:val="99"/>
    <w:locked/>
    <w:rsid w:val="003B5E45"/>
    <w:rPr>
      <w:rFonts w:eastAsia="Times New Roman"/>
      <w:sz w:val="20"/>
      <w:szCs w:val="20"/>
      <w:lang w:val="ru-RU" w:eastAsia="ru-RU"/>
    </w:rPr>
  </w:style>
  <w:style w:type="character" w:styleId="a5">
    <w:name w:val="page number"/>
    <w:basedOn w:val="a0"/>
    <w:uiPriority w:val="99"/>
    <w:rsid w:val="003B5E45"/>
  </w:style>
  <w:style w:type="character" w:customStyle="1" w:styleId="rvts0">
    <w:name w:val="rvts0"/>
    <w:basedOn w:val="a0"/>
    <w:uiPriority w:val="99"/>
    <w:rsid w:val="003B5E45"/>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rsid w:val="00B47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uk-UA" w:eastAsia="uk-UA"/>
    </w:rPr>
  </w:style>
  <w:style w:type="character" w:customStyle="1" w:styleId="HTMLPreformattedChar">
    <w:name w:val="HTML Preformatted Char"/>
    <w:basedOn w:val="a0"/>
    <w:uiPriority w:val="99"/>
    <w:semiHidden/>
    <w:rsid w:val="000D4D35"/>
    <w:rPr>
      <w:rFonts w:ascii="Courier New" w:hAnsi="Courier New" w:cs="Courier New"/>
      <w:sz w:val="20"/>
      <w:szCs w:val="20"/>
      <w:lang w:val="ru-RU" w:eastAsia="ru-RU"/>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uiPriority w:val="99"/>
    <w:locked/>
    <w:rsid w:val="00B470BE"/>
    <w:rPr>
      <w:rFonts w:ascii="Courier New" w:hAnsi="Courier New" w:cs="Courier New"/>
      <w:sz w:val="20"/>
      <w:szCs w:val="20"/>
      <w:lang w:eastAsia="uk-UA"/>
    </w:rPr>
  </w:style>
  <w:style w:type="character" w:styleId="a6">
    <w:name w:val="Hyperlink"/>
    <w:basedOn w:val="a0"/>
    <w:uiPriority w:val="99"/>
    <w:rsid w:val="00FB35C5"/>
    <w:rPr>
      <w:color w:val="0000FF"/>
      <w:u w:val="single"/>
    </w:rPr>
  </w:style>
  <w:style w:type="paragraph" w:styleId="a7">
    <w:name w:val="Balloon Text"/>
    <w:basedOn w:val="a"/>
    <w:link w:val="a8"/>
    <w:uiPriority w:val="99"/>
    <w:semiHidden/>
    <w:rsid w:val="00077B98"/>
    <w:rPr>
      <w:rFonts w:ascii="Segoe UI" w:hAnsi="Segoe UI" w:cs="Segoe UI"/>
      <w:sz w:val="18"/>
      <w:szCs w:val="18"/>
    </w:rPr>
  </w:style>
  <w:style w:type="character" w:customStyle="1" w:styleId="BalloonTextChar">
    <w:name w:val="Balloon Text Char"/>
    <w:basedOn w:val="a0"/>
    <w:uiPriority w:val="99"/>
    <w:semiHidden/>
    <w:rsid w:val="000D4D35"/>
    <w:rPr>
      <w:rFonts w:cs="Times New Roman"/>
      <w:sz w:val="0"/>
      <w:szCs w:val="0"/>
      <w:lang w:val="ru-RU" w:eastAsia="ru-RU"/>
    </w:rPr>
  </w:style>
  <w:style w:type="character" w:customStyle="1" w:styleId="a8">
    <w:name w:val="Текст у виносці Знак"/>
    <w:basedOn w:val="a0"/>
    <w:link w:val="a7"/>
    <w:uiPriority w:val="99"/>
    <w:semiHidden/>
    <w:locked/>
    <w:rsid w:val="00077B98"/>
    <w:rPr>
      <w:rFonts w:ascii="Segoe UI" w:hAnsi="Segoe UI" w:cs="Segoe UI"/>
      <w:sz w:val="18"/>
      <w:szCs w:val="18"/>
      <w:lang w:val="ru-RU" w:eastAsia="ru-RU"/>
    </w:rPr>
  </w:style>
  <w:style w:type="character" w:styleId="a9">
    <w:name w:val="Emphasis"/>
    <w:basedOn w:val="a0"/>
    <w:uiPriority w:val="99"/>
    <w:qFormat/>
    <w:rsid w:val="00EF3CD2"/>
    <w:rPr>
      <w:rFonts w:cs="Calibri"/>
      <w:i/>
      <w:iCs/>
    </w:rPr>
  </w:style>
  <w:style w:type="paragraph" w:styleId="aa">
    <w:name w:val="List Paragraph"/>
    <w:basedOn w:val="a"/>
    <w:uiPriority w:val="99"/>
    <w:qFormat/>
    <w:rsid w:val="00181B7F"/>
    <w:pPr>
      <w:ind w:left="720"/>
    </w:pPr>
  </w:style>
  <w:style w:type="paragraph" w:customStyle="1" w:styleId="1">
    <w:name w:val="Звичайний1"/>
    <w:uiPriority w:val="99"/>
    <w:rsid w:val="00341D3A"/>
    <w:pPr>
      <w:spacing w:line="276" w:lineRule="auto"/>
    </w:pPr>
    <w:rPr>
      <w:rFonts w:ascii="Arial" w:hAnsi="Arial" w:cs="Arial"/>
      <w:color w:val="000000"/>
      <w:lang w:val="ru-RU" w:eastAsia="ru-RU"/>
    </w:rPr>
  </w:style>
  <w:style w:type="paragraph" w:customStyle="1" w:styleId="rvps2">
    <w:name w:val="rvps2"/>
    <w:basedOn w:val="a"/>
    <w:link w:val="rvps20"/>
    <w:uiPriority w:val="99"/>
    <w:rsid w:val="00A3052E"/>
    <w:pPr>
      <w:widowControl/>
      <w:autoSpaceDE/>
      <w:autoSpaceDN/>
      <w:adjustRightInd/>
      <w:spacing w:before="100" w:beforeAutospacing="1" w:after="100" w:afterAutospacing="1"/>
    </w:pPr>
    <w:rPr>
      <w:sz w:val="24"/>
      <w:szCs w:val="24"/>
    </w:rPr>
  </w:style>
  <w:style w:type="paragraph" w:customStyle="1" w:styleId="rvps12">
    <w:name w:val="rvps12"/>
    <w:basedOn w:val="a"/>
    <w:uiPriority w:val="99"/>
    <w:rsid w:val="00A3052E"/>
    <w:pPr>
      <w:widowControl/>
      <w:autoSpaceDE/>
      <w:autoSpaceDN/>
      <w:adjustRightInd/>
      <w:spacing w:before="100" w:beforeAutospacing="1" w:after="100" w:afterAutospacing="1"/>
    </w:pPr>
    <w:rPr>
      <w:sz w:val="24"/>
      <w:szCs w:val="24"/>
    </w:rPr>
  </w:style>
  <w:style w:type="character" w:customStyle="1" w:styleId="rvts52">
    <w:name w:val="rvts52"/>
    <w:uiPriority w:val="99"/>
    <w:rsid w:val="00A3052E"/>
    <w:rPr>
      <w:rFonts w:cs="Calibri"/>
    </w:rPr>
  </w:style>
  <w:style w:type="character" w:customStyle="1" w:styleId="rvts46">
    <w:name w:val="rvts46"/>
    <w:basedOn w:val="a0"/>
    <w:rsid w:val="007E5157"/>
    <w:rPr>
      <w:rFonts w:cs="Calibri"/>
    </w:rPr>
  </w:style>
  <w:style w:type="paragraph" w:customStyle="1" w:styleId="StyleZakonu">
    <w:name w:val="StyleZakonu"/>
    <w:basedOn w:val="a"/>
    <w:uiPriority w:val="99"/>
    <w:rsid w:val="00126A66"/>
    <w:pPr>
      <w:widowControl/>
      <w:suppressAutoHyphens/>
      <w:autoSpaceDE/>
      <w:autoSpaceDN/>
      <w:adjustRightInd/>
      <w:spacing w:after="60" w:line="220" w:lineRule="exact"/>
      <w:ind w:firstLine="284"/>
      <w:jc w:val="both"/>
    </w:pPr>
    <w:rPr>
      <w:rFonts w:eastAsia="Times New Roman" w:cs="Times New Roman"/>
      <w:lang w:val="uk-UA" w:eastAsia="zh-CN"/>
    </w:rPr>
  </w:style>
  <w:style w:type="paragraph" w:styleId="ab">
    <w:name w:val="Normal (Web)"/>
    <w:basedOn w:val="a"/>
    <w:uiPriority w:val="99"/>
    <w:unhideWhenUsed/>
    <w:locked/>
    <w:rsid w:val="00D933B1"/>
    <w:pPr>
      <w:widowControl/>
      <w:autoSpaceDE/>
      <w:autoSpaceDN/>
      <w:adjustRightInd/>
      <w:spacing w:before="100" w:beforeAutospacing="1" w:after="100" w:afterAutospacing="1"/>
    </w:pPr>
    <w:rPr>
      <w:rFonts w:eastAsia="Times New Roman" w:cs="Times New Roman"/>
      <w:sz w:val="24"/>
      <w:szCs w:val="24"/>
    </w:rPr>
  </w:style>
  <w:style w:type="character" w:styleId="ac">
    <w:name w:val="FollowedHyperlink"/>
    <w:basedOn w:val="a0"/>
    <w:uiPriority w:val="99"/>
    <w:semiHidden/>
    <w:unhideWhenUsed/>
    <w:locked/>
    <w:rsid w:val="00D933B1"/>
    <w:rPr>
      <w:color w:val="800080" w:themeColor="followedHyperlink"/>
      <w:u w:val="single"/>
    </w:rPr>
  </w:style>
  <w:style w:type="character" w:styleId="ad">
    <w:name w:val="Strong"/>
    <w:basedOn w:val="a0"/>
    <w:uiPriority w:val="22"/>
    <w:qFormat/>
    <w:locked/>
    <w:rsid w:val="008051E1"/>
    <w:rPr>
      <w:b/>
      <w:bCs/>
    </w:rPr>
  </w:style>
  <w:style w:type="paragraph" w:styleId="ae">
    <w:name w:val="footer"/>
    <w:basedOn w:val="a"/>
    <w:link w:val="af"/>
    <w:uiPriority w:val="99"/>
    <w:unhideWhenUsed/>
    <w:locked/>
    <w:rsid w:val="0004369E"/>
    <w:pPr>
      <w:tabs>
        <w:tab w:val="center" w:pos="4677"/>
        <w:tab w:val="right" w:pos="9355"/>
      </w:tabs>
    </w:pPr>
  </w:style>
  <w:style w:type="character" w:customStyle="1" w:styleId="af">
    <w:name w:val="Нижній колонтитул Знак"/>
    <w:basedOn w:val="a0"/>
    <w:link w:val="ae"/>
    <w:uiPriority w:val="99"/>
    <w:rsid w:val="0004369E"/>
    <w:rPr>
      <w:sz w:val="20"/>
      <w:szCs w:val="20"/>
      <w:lang w:val="ru-RU" w:eastAsia="ru-RU"/>
    </w:rPr>
  </w:style>
  <w:style w:type="character" w:customStyle="1" w:styleId="rvts23">
    <w:name w:val="rvts23"/>
    <w:basedOn w:val="a0"/>
    <w:uiPriority w:val="99"/>
    <w:rsid w:val="008A39B7"/>
  </w:style>
  <w:style w:type="paragraph" w:customStyle="1" w:styleId="af0">
    <w:name w:val="Назва документа"/>
    <w:basedOn w:val="a"/>
    <w:next w:val="a"/>
    <w:uiPriority w:val="99"/>
    <w:rsid w:val="008A39B7"/>
    <w:pPr>
      <w:keepNext/>
      <w:keepLines/>
      <w:widowControl/>
      <w:autoSpaceDE/>
      <w:autoSpaceDN/>
      <w:adjustRightInd/>
      <w:spacing w:before="240" w:after="240"/>
      <w:jc w:val="center"/>
    </w:pPr>
    <w:rPr>
      <w:rFonts w:ascii="Antiqua" w:eastAsia="Times New Roman" w:hAnsi="Antiqua" w:cs="Antiqua"/>
      <w:b/>
      <w:bCs/>
      <w:sz w:val="26"/>
      <w:szCs w:val="26"/>
      <w:lang w:val="uk-UA"/>
    </w:rPr>
  </w:style>
  <w:style w:type="character" w:customStyle="1" w:styleId="rvps20">
    <w:name w:val="rvps2 Знак"/>
    <w:link w:val="rvps2"/>
    <w:locked/>
    <w:rsid w:val="00672A45"/>
    <w:rPr>
      <w:sz w:val="24"/>
      <w:szCs w:val="24"/>
      <w:lang w:val="ru-RU" w:eastAsia="ru-RU"/>
    </w:rPr>
  </w:style>
  <w:style w:type="character" w:customStyle="1" w:styleId="s3">
    <w:name w:val="s3"/>
    <w:uiPriority w:val="99"/>
    <w:rsid w:val="0059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25916">
      <w:marLeft w:val="0"/>
      <w:marRight w:val="0"/>
      <w:marTop w:val="0"/>
      <w:marBottom w:val="0"/>
      <w:divBdr>
        <w:top w:val="none" w:sz="0" w:space="0" w:color="auto"/>
        <w:left w:val="none" w:sz="0" w:space="0" w:color="auto"/>
        <w:bottom w:val="none" w:sz="0" w:space="0" w:color="auto"/>
        <w:right w:val="none" w:sz="0" w:space="0" w:color="auto"/>
      </w:divBdr>
    </w:div>
    <w:div w:id="1071125917">
      <w:marLeft w:val="0"/>
      <w:marRight w:val="0"/>
      <w:marTop w:val="0"/>
      <w:marBottom w:val="0"/>
      <w:divBdr>
        <w:top w:val="none" w:sz="0" w:space="0" w:color="auto"/>
        <w:left w:val="none" w:sz="0" w:space="0" w:color="auto"/>
        <w:bottom w:val="none" w:sz="0" w:space="0" w:color="auto"/>
        <w:right w:val="none" w:sz="0" w:space="0" w:color="auto"/>
      </w:divBdr>
    </w:div>
    <w:div w:id="1071125918">
      <w:marLeft w:val="0"/>
      <w:marRight w:val="0"/>
      <w:marTop w:val="0"/>
      <w:marBottom w:val="0"/>
      <w:divBdr>
        <w:top w:val="none" w:sz="0" w:space="0" w:color="auto"/>
        <w:left w:val="none" w:sz="0" w:space="0" w:color="auto"/>
        <w:bottom w:val="none" w:sz="0" w:space="0" w:color="auto"/>
        <w:right w:val="none" w:sz="0" w:space="0" w:color="auto"/>
      </w:divBdr>
    </w:div>
    <w:div w:id="1071125919">
      <w:marLeft w:val="0"/>
      <w:marRight w:val="0"/>
      <w:marTop w:val="0"/>
      <w:marBottom w:val="0"/>
      <w:divBdr>
        <w:top w:val="none" w:sz="0" w:space="0" w:color="auto"/>
        <w:left w:val="none" w:sz="0" w:space="0" w:color="auto"/>
        <w:bottom w:val="none" w:sz="0" w:space="0" w:color="auto"/>
        <w:right w:val="none" w:sz="0" w:space="0" w:color="auto"/>
      </w:divBdr>
    </w:div>
    <w:div w:id="1071125920">
      <w:marLeft w:val="0"/>
      <w:marRight w:val="0"/>
      <w:marTop w:val="0"/>
      <w:marBottom w:val="0"/>
      <w:divBdr>
        <w:top w:val="none" w:sz="0" w:space="0" w:color="auto"/>
        <w:left w:val="none" w:sz="0" w:space="0" w:color="auto"/>
        <w:bottom w:val="none" w:sz="0" w:space="0" w:color="auto"/>
        <w:right w:val="none" w:sz="0" w:space="0" w:color="auto"/>
      </w:divBdr>
    </w:div>
    <w:div w:id="1071125921">
      <w:marLeft w:val="0"/>
      <w:marRight w:val="0"/>
      <w:marTop w:val="0"/>
      <w:marBottom w:val="0"/>
      <w:divBdr>
        <w:top w:val="none" w:sz="0" w:space="0" w:color="auto"/>
        <w:left w:val="none" w:sz="0" w:space="0" w:color="auto"/>
        <w:bottom w:val="none" w:sz="0" w:space="0" w:color="auto"/>
        <w:right w:val="none" w:sz="0" w:space="0" w:color="auto"/>
      </w:divBdr>
    </w:div>
    <w:div w:id="1071125922">
      <w:marLeft w:val="0"/>
      <w:marRight w:val="0"/>
      <w:marTop w:val="0"/>
      <w:marBottom w:val="0"/>
      <w:divBdr>
        <w:top w:val="none" w:sz="0" w:space="0" w:color="auto"/>
        <w:left w:val="none" w:sz="0" w:space="0" w:color="auto"/>
        <w:bottom w:val="none" w:sz="0" w:space="0" w:color="auto"/>
        <w:right w:val="none" w:sz="0" w:space="0" w:color="auto"/>
      </w:divBdr>
    </w:div>
    <w:div w:id="1071125923">
      <w:marLeft w:val="0"/>
      <w:marRight w:val="0"/>
      <w:marTop w:val="0"/>
      <w:marBottom w:val="0"/>
      <w:divBdr>
        <w:top w:val="none" w:sz="0" w:space="0" w:color="auto"/>
        <w:left w:val="none" w:sz="0" w:space="0" w:color="auto"/>
        <w:bottom w:val="none" w:sz="0" w:space="0" w:color="auto"/>
        <w:right w:val="none" w:sz="0" w:space="0" w:color="auto"/>
      </w:divBdr>
    </w:div>
    <w:div w:id="187565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46EBF-A213-4266-8E99-EECEBF8E2381}">
  <ds:schemaRefs>
    <ds:schemaRef ds:uri="http://schemas.microsoft.com/sharepoint/v3/contenttype/forms"/>
  </ds:schemaRefs>
</ds:datastoreItem>
</file>

<file path=customXml/itemProps2.xml><?xml version="1.0" encoding="utf-8"?>
<ds:datastoreItem xmlns:ds="http://schemas.openxmlformats.org/officeDocument/2006/customXml" ds:itemID="{BA65D2AE-DE38-44AC-BD8F-503CBD0B1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CC460-8816-4C7E-B1C2-23C028D379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3393</Words>
  <Characters>1935</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ПОЯСНЮВАЛЬНА ЗАПИСКА</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2020-09-17T14:58:00Z</dcterms:created>
  <dcterms:modified xsi:type="dcterms:W3CDTF">2020-09-17T14:58:00Z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