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08" w:rsidRPr="007E2089" w:rsidRDefault="00C86508" w:rsidP="00C86508">
      <w:pPr>
        <w:pStyle w:val="a3"/>
        <w:tabs>
          <w:tab w:val="clear" w:pos="4677"/>
          <w:tab w:val="clear" w:pos="9355"/>
        </w:tabs>
        <w:jc w:val="center"/>
        <w:rPr>
          <w:color w:val="002060"/>
          <w:sz w:val="32"/>
          <w:szCs w:val="32"/>
          <w:lang w:val="uk-UA"/>
        </w:rPr>
      </w:pPr>
      <w:r w:rsidRPr="007E2089">
        <w:rPr>
          <w:noProof/>
          <w:lang w:val="uk-UA" w:eastAsia="uk-UA"/>
        </w:rPr>
        <w:drawing>
          <wp:anchor distT="360045" distB="0" distL="114300" distR="114300" simplePos="0" relativeHeight="251659264" behindDoc="0" locked="0" layoutInCell="1" allowOverlap="1" wp14:anchorId="3F1C49B7" wp14:editId="3B44D403">
            <wp:simplePos x="0" y="0"/>
            <wp:positionH relativeFrom="margin">
              <wp:posOffset>2758440</wp:posOffset>
            </wp:positionH>
            <wp:positionV relativeFrom="paragraph">
              <wp:posOffset>0</wp:posOffset>
            </wp:positionV>
            <wp:extent cx="461010" cy="636905"/>
            <wp:effectExtent l="0" t="0" r="0" b="0"/>
            <wp:wrapSquare wrapText="bothSides"/>
            <wp:docPr id="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508" w:rsidRPr="007E2089" w:rsidRDefault="00C86508" w:rsidP="00C86508">
      <w:pPr>
        <w:pStyle w:val="a3"/>
        <w:tabs>
          <w:tab w:val="clear" w:pos="4677"/>
          <w:tab w:val="clear" w:pos="9355"/>
        </w:tabs>
        <w:jc w:val="center"/>
        <w:rPr>
          <w:color w:val="002060"/>
          <w:sz w:val="32"/>
          <w:szCs w:val="32"/>
          <w:lang w:val="uk-UA"/>
        </w:rPr>
      </w:pPr>
    </w:p>
    <w:p w:rsidR="00C86508" w:rsidRPr="007E2089" w:rsidRDefault="00C86508" w:rsidP="00C86508">
      <w:pPr>
        <w:pStyle w:val="a3"/>
        <w:tabs>
          <w:tab w:val="clear" w:pos="4677"/>
          <w:tab w:val="clear" w:pos="9355"/>
        </w:tabs>
        <w:jc w:val="center"/>
        <w:rPr>
          <w:color w:val="002060"/>
          <w:sz w:val="32"/>
          <w:szCs w:val="32"/>
          <w:lang w:val="uk-UA"/>
        </w:rPr>
      </w:pPr>
    </w:p>
    <w:p w:rsidR="00C86508" w:rsidRPr="007E2089" w:rsidRDefault="00C86508" w:rsidP="00C86508">
      <w:pPr>
        <w:pStyle w:val="a3"/>
        <w:tabs>
          <w:tab w:val="clear" w:pos="4677"/>
          <w:tab w:val="clear" w:pos="9355"/>
        </w:tabs>
        <w:spacing w:before="80"/>
        <w:jc w:val="center"/>
        <w:rPr>
          <w:color w:val="1829A8"/>
          <w:spacing w:val="20"/>
          <w:sz w:val="34"/>
          <w:szCs w:val="34"/>
          <w:lang w:val="uk-UA"/>
        </w:rPr>
      </w:pPr>
      <w:r w:rsidRPr="007E2089">
        <w:rPr>
          <w:color w:val="1829A8"/>
          <w:spacing w:val="20"/>
          <w:sz w:val="34"/>
          <w:szCs w:val="34"/>
          <w:lang w:val="uk-UA"/>
        </w:rPr>
        <w:t>ВЕРХОВНА РАДА УКРАЇНИ</w:t>
      </w:r>
    </w:p>
    <w:p w:rsidR="00C86508" w:rsidRPr="007E2089" w:rsidRDefault="00C86508" w:rsidP="00C86508">
      <w:pPr>
        <w:pStyle w:val="a3"/>
        <w:tabs>
          <w:tab w:val="clear" w:pos="4677"/>
          <w:tab w:val="clear" w:pos="9355"/>
        </w:tabs>
        <w:spacing w:before="100"/>
        <w:jc w:val="center"/>
        <w:rPr>
          <w:b/>
          <w:color w:val="1829A8"/>
          <w:spacing w:val="20"/>
          <w:sz w:val="24"/>
          <w:szCs w:val="24"/>
          <w:lang w:val="uk-UA"/>
        </w:rPr>
      </w:pPr>
      <w:r w:rsidRPr="007E2089">
        <w:rPr>
          <w:b/>
          <w:color w:val="1829A8"/>
          <w:spacing w:val="20"/>
          <w:sz w:val="24"/>
          <w:szCs w:val="24"/>
          <w:lang w:val="uk-UA"/>
        </w:rPr>
        <w:t xml:space="preserve">Комітет з питань інтеграції України </w:t>
      </w:r>
      <w:r w:rsidR="002B6C0E">
        <w:rPr>
          <w:b/>
          <w:color w:val="1829A8"/>
          <w:spacing w:val="20"/>
          <w:sz w:val="24"/>
          <w:szCs w:val="24"/>
          <w:lang w:val="uk-UA"/>
        </w:rPr>
        <w:t>до</w:t>
      </w:r>
      <w:r w:rsidRPr="007E2089">
        <w:rPr>
          <w:b/>
          <w:color w:val="1829A8"/>
          <w:spacing w:val="20"/>
          <w:sz w:val="24"/>
          <w:szCs w:val="24"/>
          <w:lang w:val="uk-UA"/>
        </w:rPr>
        <w:t xml:space="preserve"> Європейськ</w:t>
      </w:r>
      <w:r w:rsidR="002B6C0E">
        <w:rPr>
          <w:b/>
          <w:color w:val="1829A8"/>
          <w:spacing w:val="20"/>
          <w:sz w:val="24"/>
          <w:szCs w:val="24"/>
          <w:lang w:val="uk-UA"/>
        </w:rPr>
        <w:t>ого</w:t>
      </w:r>
      <w:r w:rsidRPr="007E2089">
        <w:rPr>
          <w:b/>
          <w:color w:val="1829A8"/>
          <w:spacing w:val="20"/>
          <w:sz w:val="24"/>
          <w:szCs w:val="24"/>
          <w:lang w:val="uk-UA"/>
        </w:rPr>
        <w:t xml:space="preserve"> Союз</w:t>
      </w:r>
      <w:r w:rsidR="002B6C0E">
        <w:rPr>
          <w:b/>
          <w:color w:val="1829A8"/>
          <w:spacing w:val="20"/>
          <w:sz w:val="24"/>
          <w:szCs w:val="24"/>
          <w:lang w:val="uk-UA"/>
        </w:rPr>
        <w:t>у</w:t>
      </w:r>
    </w:p>
    <w:p w:rsidR="00C86508" w:rsidRPr="007E2089" w:rsidRDefault="00C86508" w:rsidP="00C86508">
      <w:pPr>
        <w:jc w:val="center"/>
        <w:rPr>
          <w:lang w:val="uk-UA"/>
        </w:rPr>
      </w:pPr>
      <w:r w:rsidRPr="007E2089">
        <w:rPr>
          <w:color w:val="1829A8"/>
          <w:sz w:val="20"/>
          <w:szCs w:val="20"/>
          <w:lang w:val="uk-UA"/>
        </w:rPr>
        <w:t xml:space="preserve">01008, м.Київ-8, вул. М. Грушевського, 5, </w:t>
      </w:r>
      <w:proofErr w:type="spellStart"/>
      <w:r w:rsidRPr="007E2089">
        <w:rPr>
          <w:color w:val="1829A8"/>
          <w:sz w:val="20"/>
          <w:szCs w:val="20"/>
          <w:lang w:val="uk-UA"/>
        </w:rPr>
        <w:t>тел</w:t>
      </w:r>
      <w:proofErr w:type="spellEnd"/>
      <w:r w:rsidRPr="007E2089">
        <w:rPr>
          <w:color w:val="1829A8"/>
          <w:sz w:val="20"/>
          <w:szCs w:val="20"/>
          <w:lang w:val="uk-UA"/>
        </w:rPr>
        <w:t>.: 255-34-42, факс: 255-33-13, e-</w:t>
      </w:r>
      <w:proofErr w:type="spellStart"/>
      <w:r w:rsidRPr="007E2089">
        <w:rPr>
          <w:color w:val="1829A8"/>
          <w:sz w:val="20"/>
          <w:szCs w:val="20"/>
          <w:lang w:val="uk-UA"/>
        </w:rPr>
        <w:t>mail</w:t>
      </w:r>
      <w:proofErr w:type="spellEnd"/>
      <w:r w:rsidRPr="007E2089">
        <w:rPr>
          <w:color w:val="1829A8"/>
          <w:sz w:val="20"/>
          <w:szCs w:val="20"/>
          <w:lang w:val="uk-UA"/>
        </w:rPr>
        <w:t>: comeuroint@v.rada.gov.ua</w:t>
      </w:r>
    </w:p>
    <w:p w:rsidR="00C86508" w:rsidRPr="007E2089" w:rsidRDefault="00C86508" w:rsidP="00CA3A43">
      <w:pPr>
        <w:jc w:val="center"/>
        <w:rPr>
          <w:b/>
          <w:lang w:val="uk-UA"/>
        </w:rPr>
      </w:pPr>
    </w:p>
    <w:p w:rsidR="00224CCD" w:rsidRPr="007E2089" w:rsidRDefault="00CA3A43" w:rsidP="00CA3A43">
      <w:pPr>
        <w:jc w:val="center"/>
        <w:rPr>
          <w:b/>
          <w:lang w:val="uk-UA"/>
        </w:rPr>
      </w:pPr>
      <w:r w:rsidRPr="007E2089">
        <w:rPr>
          <w:b/>
          <w:lang w:val="uk-UA"/>
        </w:rPr>
        <w:t>ВИСНОВОК</w:t>
      </w:r>
    </w:p>
    <w:p w:rsidR="00AF312C" w:rsidRPr="007E2089" w:rsidRDefault="00AF312C" w:rsidP="00AF312C">
      <w:pPr>
        <w:jc w:val="center"/>
        <w:rPr>
          <w:b/>
          <w:lang w:val="uk-UA"/>
        </w:rPr>
      </w:pPr>
      <w:r w:rsidRPr="007E2089">
        <w:rPr>
          <w:b/>
          <w:lang w:val="uk-UA"/>
        </w:rPr>
        <w:t xml:space="preserve">щодо </w:t>
      </w:r>
      <w:proofErr w:type="spellStart"/>
      <w:r w:rsidRPr="007E2089">
        <w:rPr>
          <w:b/>
          <w:lang w:val="uk-UA"/>
        </w:rPr>
        <w:t>проєкту</w:t>
      </w:r>
      <w:proofErr w:type="spellEnd"/>
      <w:r w:rsidRPr="007E2089">
        <w:rPr>
          <w:b/>
          <w:lang w:val="uk-UA"/>
        </w:rPr>
        <w:t xml:space="preserve"> Закону України </w:t>
      </w:r>
    </w:p>
    <w:p w:rsidR="00CA3A43" w:rsidRPr="007E2089" w:rsidRDefault="007F54BD" w:rsidP="00AF312C">
      <w:pPr>
        <w:jc w:val="center"/>
        <w:rPr>
          <w:lang w:val="uk-UA"/>
        </w:rPr>
      </w:pPr>
      <w:r w:rsidRPr="007E2089">
        <w:rPr>
          <w:lang w:val="uk-UA"/>
        </w:rPr>
        <w:t>«</w:t>
      </w:r>
      <w:r w:rsidR="004C55DC" w:rsidRPr="007E2089">
        <w:rPr>
          <w:lang w:val="uk-UA"/>
        </w:rPr>
        <w:t xml:space="preserve">Про </w:t>
      </w:r>
      <w:r w:rsidR="0005756B" w:rsidRPr="0005756B">
        <w:rPr>
          <w:lang w:val="uk-UA"/>
        </w:rPr>
        <w:t>внесення змін до Податкового кодексу України щодо врегулювання деяких аспектів оподаткування самогоноваріння</w:t>
      </w:r>
      <w:r w:rsidR="00C2777B" w:rsidRPr="0005756B">
        <w:rPr>
          <w:lang w:val="uk-UA"/>
        </w:rPr>
        <w:t>»</w:t>
      </w:r>
    </w:p>
    <w:p w:rsidR="00CA3A43" w:rsidRPr="007E2089" w:rsidRDefault="00CA3A43" w:rsidP="0005756B">
      <w:pPr>
        <w:jc w:val="center"/>
        <w:rPr>
          <w:lang w:val="uk-UA"/>
        </w:rPr>
      </w:pPr>
      <w:r w:rsidRPr="007E2089">
        <w:rPr>
          <w:lang w:val="uk-UA"/>
        </w:rPr>
        <w:t xml:space="preserve">(р. </w:t>
      </w:r>
      <w:r w:rsidR="00A028A1" w:rsidRPr="007E2089">
        <w:rPr>
          <w:lang w:val="uk-UA"/>
        </w:rPr>
        <w:t xml:space="preserve">№ </w:t>
      </w:r>
      <w:r w:rsidR="0005756B" w:rsidRPr="002B6C0E">
        <w:rPr>
          <w:lang w:val="ru-RU"/>
        </w:rPr>
        <w:t xml:space="preserve">4127 </w:t>
      </w:r>
      <w:proofErr w:type="spellStart"/>
      <w:r w:rsidR="0005756B" w:rsidRPr="002B6C0E">
        <w:rPr>
          <w:lang w:val="ru-RU"/>
        </w:rPr>
        <w:t>від</w:t>
      </w:r>
      <w:proofErr w:type="spellEnd"/>
      <w:r w:rsidR="0005756B" w:rsidRPr="002B6C0E">
        <w:rPr>
          <w:lang w:val="ru-RU"/>
        </w:rPr>
        <w:t xml:space="preserve"> 18.09.2020</w:t>
      </w:r>
      <w:r w:rsidR="00024839" w:rsidRPr="007E2089">
        <w:rPr>
          <w:lang w:val="uk-UA"/>
        </w:rPr>
        <w:t>,</w:t>
      </w:r>
      <w:r w:rsidRPr="007E2089">
        <w:rPr>
          <w:lang w:val="uk-UA"/>
        </w:rPr>
        <w:t xml:space="preserve"> </w:t>
      </w:r>
      <w:proofErr w:type="spellStart"/>
      <w:r w:rsidR="00E5368C" w:rsidRPr="007E2089">
        <w:rPr>
          <w:lang w:val="uk-UA"/>
        </w:rPr>
        <w:t>н.д</w:t>
      </w:r>
      <w:proofErr w:type="spellEnd"/>
      <w:r w:rsidR="00E5368C" w:rsidRPr="007E2089">
        <w:rPr>
          <w:lang w:val="uk-UA"/>
        </w:rPr>
        <w:t xml:space="preserve">. </w:t>
      </w:r>
      <w:r w:rsidR="00AF26B6">
        <w:rPr>
          <w:lang w:val="uk-UA"/>
        </w:rPr>
        <w:t>Г</w:t>
      </w:r>
      <w:r w:rsidR="00E5368C" w:rsidRPr="007E2089">
        <w:rPr>
          <w:lang w:val="uk-UA"/>
        </w:rPr>
        <w:t>.</w:t>
      </w:r>
      <w:r w:rsidR="001B4D12" w:rsidRPr="007E2089">
        <w:rPr>
          <w:lang w:val="uk-UA"/>
        </w:rPr>
        <w:t xml:space="preserve"> </w:t>
      </w:r>
      <w:r w:rsidR="0005756B" w:rsidRPr="0005756B">
        <w:rPr>
          <w:lang w:val="uk-UA"/>
        </w:rPr>
        <w:t>Третьякова</w:t>
      </w:r>
      <w:r w:rsidR="0005756B">
        <w:rPr>
          <w:lang w:val="uk-UA"/>
        </w:rPr>
        <w:t xml:space="preserve"> та </w:t>
      </w:r>
      <w:proofErr w:type="spellStart"/>
      <w:r w:rsidR="0005756B">
        <w:rPr>
          <w:lang w:val="uk-UA"/>
        </w:rPr>
        <w:t>інш</w:t>
      </w:r>
      <w:proofErr w:type="spellEnd"/>
      <w:r w:rsidR="0005756B">
        <w:rPr>
          <w:lang w:val="uk-UA"/>
        </w:rPr>
        <w:t>.</w:t>
      </w:r>
      <w:r w:rsidRPr="007E2089">
        <w:rPr>
          <w:lang w:val="uk-UA"/>
        </w:rPr>
        <w:t>)</w:t>
      </w:r>
    </w:p>
    <w:p w:rsidR="0063772A" w:rsidRPr="007E2089" w:rsidRDefault="0063772A" w:rsidP="00CA3A43">
      <w:pPr>
        <w:jc w:val="center"/>
        <w:rPr>
          <w:lang w:val="uk-UA"/>
        </w:rPr>
      </w:pPr>
    </w:p>
    <w:p w:rsidR="00CA3A43" w:rsidRPr="007E2089" w:rsidRDefault="00CA3A43" w:rsidP="00FA51A8">
      <w:pPr>
        <w:numPr>
          <w:ilvl w:val="0"/>
          <w:numId w:val="6"/>
        </w:numPr>
        <w:jc w:val="both"/>
        <w:rPr>
          <w:b/>
          <w:i/>
          <w:lang w:val="uk-UA"/>
        </w:rPr>
      </w:pPr>
      <w:r w:rsidRPr="007E2089">
        <w:rPr>
          <w:b/>
          <w:i/>
          <w:lang w:val="uk-UA"/>
        </w:rPr>
        <w:t xml:space="preserve">Загальна характеристика </w:t>
      </w:r>
      <w:proofErr w:type="spellStart"/>
      <w:r w:rsidRPr="007E2089">
        <w:rPr>
          <w:b/>
          <w:i/>
          <w:lang w:val="uk-UA"/>
        </w:rPr>
        <w:t>законо</w:t>
      </w:r>
      <w:r w:rsidR="000F4084" w:rsidRPr="007E2089">
        <w:rPr>
          <w:b/>
          <w:i/>
          <w:lang w:val="uk-UA"/>
        </w:rPr>
        <w:t>проєкт</w:t>
      </w:r>
      <w:r w:rsidRPr="007E2089">
        <w:rPr>
          <w:b/>
          <w:i/>
          <w:lang w:val="uk-UA"/>
        </w:rPr>
        <w:t>у</w:t>
      </w:r>
      <w:proofErr w:type="spellEnd"/>
      <w:r w:rsidRPr="007E2089">
        <w:rPr>
          <w:b/>
          <w:i/>
          <w:lang w:val="uk-UA"/>
        </w:rPr>
        <w:t>.</w:t>
      </w:r>
    </w:p>
    <w:p w:rsidR="00C023BF" w:rsidRPr="007E2089" w:rsidRDefault="00C95ED3" w:rsidP="00534E1C">
      <w:pPr>
        <w:autoSpaceDE w:val="0"/>
        <w:autoSpaceDN w:val="0"/>
        <w:adjustRightInd w:val="0"/>
        <w:ind w:firstLine="737"/>
        <w:jc w:val="both"/>
        <w:rPr>
          <w:lang w:val="uk-UA"/>
        </w:rPr>
      </w:pPr>
      <w:r>
        <w:rPr>
          <w:lang w:val="uk-UA"/>
        </w:rPr>
        <w:t>З</w:t>
      </w:r>
      <w:r w:rsidR="00457646" w:rsidRPr="00457646">
        <w:rPr>
          <w:lang w:val="uk-UA"/>
        </w:rPr>
        <w:t>аконопроект</w:t>
      </w:r>
      <w:r>
        <w:rPr>
          <w:lang w:val="uk-UA"/>
        </w:rPr>
        <w:t>ом</w:t>
      </w:r>
      <w:r w:rsidR="00457646" w:rsidRPr="00457646">
        <w:rPr>
          <w:lang w:val="uk-UA"/>
        </w:rPr>
        <w:t xml:space="preserve"> </w:t>
      </w:r>
      <w:proofErr w:type="spellStart"/>
      <w:r w:rsidR="000E09AC">
        <w:rPr>
          <w:lang w:val="ru-RU"/>
        </w:rPr>
        <w:t>передбачається</w:t>
      </w:r>
      <w:proofErr w:type="spellEnd"/>
      <w:r w:rsidRPr="00C95ED3">
        <w:rPr>
          <w:lang w:val="ru-RU"/>
        </w:rPr>
        <w:t xml:space="preserve"> </w:t>
      </w:r>
      <w:proofErr w:type="spellStart"/>
      <w:r w:rsidR="000E09AC" w:rsidRPr="000E09AC">
        <w:rPr>
          <w:lang w:val="ru-RU"/>
        </w:rPr>
        <w:t>надання</w:t>
      </w:r>
      <w:proofErr w:type="spellEnd"/>
      <w:r w:rsidR="000E09AC" w:rsidRPr="000E09AC">
        <w:rPr>
          <w:lang w:val="ru-RU"/>
        </w:rPr>
        <w:t xml:space="preserve"> </w:t>
      </w:r>
      <w:proofErr w:type="spellStart"/>
      <w:r w:rsidR="000E09AC" w:rsidRPr="000E09AC">
        <w:rPr>
          <w:lang w:val="ru-RU"/>
        </w:rPr>
        <w:t>пільг</w:t>
      </w:r>
      <w:proofErr w:type="spellEnd"/>
      <w:r w:rsidR="000E09AC" w:rsidRPr="000E09AC">
        <w:rPr>
          <w:lang w:val="ru-RU"/>
        </w:rPr>
        <w:t xml:space="preserve"> при </w:t>
      </w:r>
      <w:proofErr w:type="spellStart"/>
      <w:r w:rsidR="000E09AC" w:rsidRPr="000E09AC">
        <w:rPr>
          <w:lang w:val="ru-RU"/>
        </w:rPr>
        <w:t>оподаткуванні</w:t>
      </w:r>
      <w:proofErr w:type="spellEnd"/>
      <w:r w:rsidR="000E09AC" w:rsidRPr="000E09AC">
        <w:rPr>
          <w:lang w:val="ru-RU"/>
        </w:rPr>
        <w:t xml:space="preserve">  </w:t>
      </w:r>
      <w:proofErr w:type="spellStart"/>
      <w:r w:rsidR="000E09AC" w:rsidRPr="000E09AC">
        <w:rPr>
          <w:lang w:val="ru-RU"/>
        </w:rPr>
        <w:t>фізичних</w:t>
      </w:r>
      <w:proofErr w:type="spellEnd"/>
      <w:r w:rsidR="000E09AC" w:rsidRPr="000E09AC">
        <w:rPr>
          <w:lang w:val="ru-RU"/>
        </w:rPr>
        <w:t xml:space="preserve"> </w:t>
      </w:r>
      <w:proofErr w:type="spellStart"/>
      <w:r w:rsidR="000E09AC" w:rsidRPr="000E09AC">
        <w:rPr>
          <w:lang w:val="ru-RU"/>
        </w:rPr>
        <w:t>осіб</w:t>
      </w:r>
      <w:proofErr w:type="spellEnd"/>
      <w:r w:rsidR="000E09AC" w:rsidRPr="000E09AC">
        <w:rPr>
          <w:lang w:val="ru-RU"/>
        </w:rPr>
        <w:t xml:space="preserve"> – </w:t>
      </w:r>
      <w:proofErr w:type="spellStart"/>
      <w:r w:rsidR="000E09AC" w:rsidRPr="000E09AC">
        <w:rPr>
          <w:lang w:val="ru-RU"/>
        </w:rPr>
        <w:t>підприємців</w:t>
      </w:r>
      <w:proofErr w:type="spellEnd"/>
      <w:r w:rsidR="000E09AC" w:rsidRPr="000E09AC">
        <w:rPr>
          <w:lang w:val="ru-RU"/>
        </w:rPr>
        <w:t xml:space="preserve"> </w:t>
      </w:r>
      <w:proofErr w:type="spellStart"/>
      <w:r w:rsidR="000E09AC" w:rsidRPr="000E09AC">
        <w:rPr>
          <w:lang w:val="ru-RU"/>
        </w:rPr>
        <w:t>зайнятими</w:t>
      </w:r>
      <w:proofErr w:type="spellEnd"/>
      <w:r w:rsidR="000E09AC" w:rsidRPr="000E09AC">
        <w:rPr>
          <w:lang w:val="ru-RU"/>
        </w:rPr>
        <w:t xml:space="preserve"> </w:t>
      </w:r>
      <w:proofErr w:type="spellStart"/>
      <w:r w:rsidR="000E09AC" w:rsidRPr="000E09AC">
        <w:rPr>
          <w:lang w:val="ru-RU"/>
        </w:rPr>
        <w:t>самогоноварінням</w:t>
      </w:r>
      <w:proofErr w:type="spellEnd"/>
      <w:r w:rsidR="000E09AC" w:rsidRPr="000E09AC">
        <w:rPr>
          <w:lang w:val="ru-RU"/>
        </w:rPr>
        <w:t xml:space="preserve"> за </w:t>
      </w:r>
      <w:proofErr w:type="spellStart"/>
      <w:r w:rsidR="000E09AC" w:rsidRPr="000E09AC">
        <w:rPr>
          <w:lang w:val="ru-RU"/>
        </w:rPr>
        <w:t>умови</w:t>
      </w:r>
      <w:proofErr w:type="spellEnd"/>
      <w:r w:rsidR="000E09AC" w:rsidRPr="000E09AC">
        <w:rPr>
          <w:lang w:val="ru-RU"/>
        </w:rPr>
        <w:t xml:space="preserve"> </w:t>
      </w:r>
      <w:proofErr w:type="spellStart"/>
      <w:r w:rsidR="000E09AC" w:rsidRPr="000E09AC">
        <w:rPr>
          <w:lang w:val="ru-RU"/>
        </w:rPr>
        <w:t>видобутку</w:t>
      </w:r>
      <w:proofErr w:type="spellEnd"/>
      <w:r w:rsidR="000E09AC" w:rsidRPr="000E09AC">
        <w:rPr>
          <w:lang w:val="ru-RU"/>
        </w:rPr>
        <w:t xml:space="preserve"> </w:t>
      </w:r>
      <w:proofErr w:type="spellStart"/>
      <w:r w:rsidR="000E09AC" w:rsidRPr="000E09AC">
        <w:rPr>
          <w:lang w:val="ru-RU"/>
        </w:rPr>
        <w:t>молочної</w:t>
      </w:r>
      <w:proofErr w:type="spellEnd"/>
      <w:r w:rsidR="000E09AC" w:rsidRPr="000E09AC">
        <w:rPr>
          <w:lang w:val="ru-RU"/>
        </w:rPr>
        <w:t xml:space="preserve"> </w:t>
      </w:r>
      <w:proofErr w:type="spellStart"/>
      <w:r w:rsidR="000E09AC" w:rsidRPr="000E09AC">
        <w:rPr>
          <w:lang w:val="ru-RU"/>
        </w:rPr>
        <w:t>сировини</w:t>
      </w:r>
      <w:proofErr w:type="spellEnd"/>
      <w:r w:rsidR="000E09AC" w:rsidRPr="000E09AC">
        <w:rPr>
          <w:lang w:val="ru-RU"/>
        </w:rPr>
        <w:t>.</w:t>
      </w:r>
    </w:p>
    <w:p w:rsidR="00CA3A43" w:rsidRPr="007E2089" w:rsidRDefault="00CA3A43" w:rsidP="0011633D">
      <w:pPr>
        <w:numPr>
          <w:ilvl w:val="0"/>
          <w:numId w:val="6"/>
        </w:numPr>
        <w:spacing w:before="120"/>
        <w:jc w:val="both"/>
        <w:rPr>
          <w:i/>
          <w:lang w:val="uk-UA"/>
        </w:rPr>
      </w:pPr>
      <w:r w:rsidRPr="007E2089">
        <w:rPr>
          <w:b/>
          <w:i/>
          <w:lang w:val="uk-UA"/>
        </w:rPr>
        <w:t xml:space="preserve">Належність </w:t>
      </w:r>
      <w:proofErr w:type="spellStart"/>
      <w:r w:rsidRPr="007E2089">
        <w:rPr>
          <w:b/>
          <w:i/>
          <w:lang w:val="uk-UA"/>
        </w:rPr>
        <w:t>законо</w:t>
      </w:r>
      <w:r w:rsidR="000F4084" w:rsidRPr="007E2089">
        <w:rPr>
          <w:b/>
          <w:i/>
          <w:lang w:val="uk-UA"/>
        </w:rPr>
        <w:t>проєкт</w:t>
      </w:r>
      <w:r w:rsidRPr="007E2089">
        <w:rPr>
          <w:b/>
          <w:i/>
          <w:lang w:val="uk-UA"/>
        </w:rPr>
        <w:t>у</w:t>
      </w:r>
      <w:proofErr w:type="spellEnd"/>
      <w:r w:rsidRPr="007E2089">
        <w:rPr>
          <w:b/>
          <w:i/>
          <w:lang w:val="uk-UA"/>
        </w:rPr>
        <w:t xml:space="preserve"> за предметом правового регулювання до сфери дії законодавства ЄС, зобов’язань України в рамках Ради Європи</w:t>
      </w:r>
      <w:r w:rsidR="008F2985" w:rsidRPr="007E2089">
        <w:rPr>
          <w:b/>
          <w:i/>
          <w:lang w:val="uk-UA"/>
        </w:rPr>
        <w:t>, норм та принципів</w:t>
      </w:r>
      <w:r w:rsidR="00C86E17" w:rsidRPr="007E2089">
        <w:rPr>
          <w:b/>
          <w:i/>
          <w:lang w:val="uk-UA"/>
        </w:rPr>
        <w:t xml:space="preserve"> системи</w:t>
      </w:r>
      <w:r w:rsidR="008F2985" w:rsidRPr="007E2089">
        <w:rPr>
          <w:b/>
          <w:i/>
          <w:lang w:val="uk-UA"/>
        </w:rPr>
        <w:t xml:space="preserve"> ГАТТ/СОТ</w:t>
      </w:r>
      <w:r w:rsidRPr="007E2089">
        <w:rPr>
          <w:b/>
          <w:i/>
          <w:lang w:val="uk-UA"/>
        </w:rPr>
        <w:t>.</w:t>
      </w:r>
    </w:p>
    <w:p w:rsidR="00E33508" w:rsidRPr="007E2089" w:rsidRDefault="00FA51A8" w:rsidP="005A37AC">
      <w:pPr>
        <w:tabs>
          <w:tab w:val="left" w:pos="360"/>
        </w:tabs>
        <w:spacing w:before="120"/>
        <w:jc w:val="both"/>
        <w:rPr>
          <w:lang w:val="uk-UA"/>
        </w:rPr>
      </w:pPr>
      <w:r w:rsidRPr="007E2089">
        <w:rPr>
          <w:lang w:val="uk-UA"/>
        </w:rPr>
        <w:tab/>
      </w:r>
      <w:r w:rsidR="005A37AC" w:rsidRPr="007E2089">
        <w:rPr>
          <w:lang w:val="uk-UA"/>
        </w:rPr>
        <w:tab/>
        <w:t xml:space="preserve">Положення </w:t>
      </w:r>
      <w:proofErr w:type="spellStart"/>
      <w:r w:rsidR="000F4084" w:rsidRPr="007E2089">
        <w:rPr>
          <w:lang w:val="uk-UA"/>
        </w:rPr>
        <w:t>проєкт</w:t>
      </w:r>
      <w:r w:rsidR="005A37AC" w:rsidRPr="007E2089">
        <w:rPr>
          <w:lang w:val="uk-UA"/>
        </w:rPr>
        <w:t>у</w:t>
      </w:r>
      <w:proofErr w:type="spellEnd"/>
      <w:r w:rsidR="005A37AC" w:rsidRPr="007E2089">
        <w:rPr>
          <w:lang w:val="uk-UA"/>
        </w:rPr>
        <w:t xml:space="preserve"> закону охоплюється міжнародно-правовими зобов’язаннями України у сфері європейської інтеграції, передбаченими у рамках </w:t>
      </w:r>
      <w:r w:rsidR="00457646" w:rsidRPr="00457646">
        <w:rPr>
          <w:lang w:val="uk-UA"/>
        </w:rPr>
        <w:t xml:space="preserve">Глави </w:t>
      </w:r>
      <w:r w:rsidR="000E09AC">
        <w:rPr>
          <w:lang w:val="uk-UA"/>
        </w:rPr>
        <w:t>4</w:t>
      </w:r>
      <w:r w:rsidR="00457646" w:rsidRPr="00457646">
        <w:rPr>
          <w:lang w:val="uk-UA"/>
        </w:rPr>
        <w:t xml:space="preserve"> «</w:t>
      </w:r>
      <w:r w:rsidR="000E09AC">
        <w:rPr>
          <w:lang w:val="uk-UA"/>
        </w:rPr>
        <w:t>Оподаткування</w:t>
      </w:r>
      <w:r w:rsidR="00457646" w:rsidRPr="00457646">
        <w:rPr>
          <w:lang w:val="uk-UA"/>
        </w:rPr>
        <w:t xml:space="preserve">» Розділу </w:t>
      </w:r>
      <w:r w:rsidR="00457646" w:rsidRPr="002823E5">
        <w:t>IV</w:t>
      </w:r>
      <w:r w:rsidR="00457646" w:rsidRPr="00457646">
        <w:rPr>
          <w:lang w:val="uk-UA"/>
        </w:rPr>
        <w:t xml:space="preserve"> «Торгівля і питання, пов’язані з торгівлею»</w:t>
      </w:r>
      <w:r w:rsidR="005A37AC" w:rsidRPr="007E2089">
        <w:rPr>
          <w:lang w:val="uk-UA"/>
        </w:rPr>
        <w:t xml:space="preserve">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(далі – Угода про асоціацію).</w:t>
      </w:r>
    </w:p>
    <w:p w:rsidR="007537FA" w:rsidRPr="007E2089" w:rsidRDefault="007537FA" w:rsidP="007537FA">
      <w:pPr>
        <w:numPr>
          <w:ilvl w:val="0"/>
          <w:numId w:val="6"/>
        </w:numPr>
        <w:spacing w:before="120"/>
        <w:jc w:val="both"/>
        <w:rPr>
          <w:b/>
          <w:i/>
          <w:lang w:val="uk-UA"/>
        </w:rPr>
      </w:pPr>
      <w:r w:rsidRPr="007E2089">
        <w:rPr>
          <w:b/>
          <w:i/>
          <w:lang w:val="uk-UA"/>
        </w:rPr>
        <w:t xml:space="preserve">Відповідність </w:t>
      </w:r>
      <w:proofErr w:type="spellStart"/>
      <w:r w:rsidRPr="007E2089">
        <w:rPr>
          <w:b/>
          <w:i/>
          <w:lang w:val="uk-UA"/>
        </w:rPr>
        <w:t>законо</w:t>
      </w:r>
      <w:r w:rsidR="000F4084" w:rsidRPr="007E2089">
        <w:rPr>
          <w:b/>
          <w:i/>
          <w:lang w:val="uk-UA"/>
        </w:rPr>
        <w:t>проєкт</w:t>
      </w:r>
      <w:r w:rsidRPr="007E2089">
        <w:rPr>
          <w:b/>
          <w:i/>
          <w:lang w:val="uk-UA"/>
        </w:rPr>
        <w:t>у</w:t>
      </w:r>
      <w:proofErr w:type="spellEnd"/>
      <w:r w:rsidRPr="007E2089">
        <w:rPr>
          <w:b/>
          <w:i/>
          <w:lang w:val="uk-UA"/>
        </w:rPr>
        <w:t xml:space="preserve"> праву ЄС, зобов’язанням України в рамках Ради Європи, нормам та принципам системи ГАТТ/СОТ.</w:t>
      </w:r>
      <w:r w:rsidRPr="007E2089">
        <w:rPr>
          <w:b/>
          <w:i/>
          <w:lang w:val="uk-UA"/>
        </w:rPr>
        <w:tab/>
      </w:r>
    </w:p>
    <w:p w:rsidR="000E09AC" w:rsidRPr="000E09AC" w:rsidRDefault="000E09AC" w:rsidP="000E09AC">
      <w:pPr>
        <w:ind w:firstLine="708"/>
        <w:jc w:val="both"/>
        <w:rPr>
          <w:lang w:val="uk-UA"/>
        </w:rPr>
      </w:pPr>
      <w:proofErr w:type="spellStart"/>
      <w:r w:rsidRPr="000E09AC">
        <w:rPr>
          <w:lang w:val="uk-UA"/>
        </w:rPr>
        <w:t>Законопроєктом</w:t>
      </w:r>
      <w:proofErr w:type="spellEnd"/>
      <w:r w:rsidRPr="000E09AC">
        <w:rPr>
          <w:lang w:val="uk-UA"/>
        </w:rPr>
        <w:t xml:space="preserve"> пропонується, зокрема </w:t>
      </w:r>
      <w:proofErr w:type="spellStart"/>
      <w:r w:rsidRPr="000E09AC">
        <w:rPr>
          <w:lang w:val="uk-UA"/>
        </w:rPr>
        <w:t>внести</w:t>
      </w:r>
      <w:proofErr w:type="spellEnd"/>
      <w:r w:rsidRPr="000E09AC">
        <w:rPr>
          <w:lang w:val="uk-UA"/>
        </w:rPr>
        <w:t xml:space="preserve"> зміни до Податкового кодексу України (далі – ПКУ), а саме: статтю 229.1.1. щодо податку, що справляється за ставкою 0 гривень за 1 літр 100-відсоткового спирту доповнити наступним пунктом:</w:t>
      </w:r>
    </w:p>
    <w:p w:rsidR="000E09AC" w:rsidRPr="000E09AC" w:rsidRDefault="000E09AC" w:rsidP="000E09AC">
      <w:pPr>
        <w:ind w:firstLine="708"/>
        <w:jc w:val="both"/>
        <w:rPr>
          <w:lang w:val="uk-UA"/>
        </w:rPr>
      </w:pPr>
      <w:r w:rsidRPr="000E09AC">
        <w:rPr>
          <w:lang w:val="uk-UA"/>
        </w:rPr>
        <w:t xml:space="preserve">«и) самогону, за умови виготовлення фізичними особами-підприємцями, зайнятими самогоноварінням, молочної продукції з розрахунку не менше 1 </w:t>
      </w:r>
      <w:proofErr w:type="spellStart"/>
      <w:r w:rsidRPr="000E09AC">
        <w:rPr>
          <w:lang w:val="uk-UA"/>
        </w:rPr>
        <w:t>тонни</w:t>
      </w:r>
      <w:proofErr w:type="spellEnd"/>
      <w:r w:rsidRPr="000E09AC">
        <w:rPr>
          <w:lang w:val="uk-UA"/>
        </w:rPr>
        <w:t xml:space="preserve"> молочної сировини на місяць та коли обсяг самогону, виготовленого такими фізичними особами-підприємцями, не перевищує 100 літрів на місяць.»</w:t>
      </w:r>
    </w:p>
    <w:p w:rsidR="000E09AC" w:rsidRPr="000E09AC" w:rsidRDefault="000E09AC" w:rsidP="000E09AC">
      <w:pPr>
        <w:ind w:firstLine="708"/>
        <w:jc w:val="both"/>
        <w:rPr>
          <w:lang w:val="uk-UA"/>
        </w:rPr>
      </w:pPr>
      <w:r w:rsidRPr="000E09AC">
        <w:rPr>
          <w:lang w:val="uk-UA"/>
        </w:rPr>
        <w:t>Також пропонується доповнити статтю 1 Закону України «Про державне регулювання виробництва і обігу спирту етилового, коньячного і плодового, алкогольних напоїв, тютюнових виробів та пального» наступними визначеннями:</w:t>
      </w:r>
    </w:p>
    <w:p w:rsidR="000E09AC" w:rsidRPr="000E09AC" w:rsidRDefault="000E09AC" w:rsidP="000E09AC">
      <w:pPr>
        <w:ind w:firstLine="708"/>
        <w:jc w:val="both"/>
        <w:rPr>
          <w:lang w:val="uk-UA"/>
        </w:rPr>
      </w:pPr>
      <w:r w:rsidRPr="000E09AC">
        <w:rPr>
          <w:lang w:val="uk-UA"/>
        </w:rPr>
        <w:t xml:space="preserve">«брага – продукт, отриманий в результаті дріжджового зброджування (шумування) розчинів цукру або </w:t>
      </w:r>
      <w:proofErr w:type="spellStart"/>
      <w:r w:rsidRPr="000E09AC">
        <w:rPr>
          <w:lang w:val="uk-UA"/>
        </w:rPr>
        <w:t>цукровмісних</w:t>
      </w:r>
      <w:proofErr w:type="spellEnd"/>
      <w:r w:rsidRPr="000E09AC">
        <w:rPr>
          <w:lang w:val="uk-UA"/>
        </w:rPr>
        <w:t xml:space="preserve"> продуктів у воді з утворенням етилового або плодового спирту;»</w:t>
      </w:r>
    </w:p>
    <w:p w:rsidR="000E09AC" w:rsidRPr="000E09AC" w:rsidRDefault="000E09AC" w:rsidP="000E09AC">
      <w:pPr>
        <w:ind w:firstLine="708"/>
        <w:jc w:val="both"/>
        <w:rPr>
          <w:lang w:val="uk-UA"/>
        </w:rPr>
      </w:pPr>
      <w:r w:rsidRPr="000E09AC">
        <w:rPr>
          <w:lang w:val="uk-UA"/>
        </w:rPr>
        <w:lastRenderedPageBreak/>
        <w:t>«самогоноваріння – процес виготовлення міцних алкогольних напоїв у домашніх чи інших умовах;»</w:t>
      </w:r>
    </w:p>
    <w:p w:rsidR="000E09AC" w:rsidRPr="000E09AC" w:rsidRDefault="000E09AC" w:rsidP="000E09AC">
      <w:pPr>
        <w:ind w:firstLine="708"/>
        <w:jc w:val="both"/>
        <w:rPr>
          <w:lang w:val="uk-UA"/>
        </w:rPr>
      </w:pPr>
      <w:r w:rsidRPr="000E09AC">
        <w:rPr>
          <w:lang w:val="uk-UA"/>
        </w:rPr>
        <w:t>«самогон – спиртний напій домашнього або іншого виробництва, міцністю 40-60 відсотків об’ємних одиниць, виготовлений шляхом перегонки браги через апарати саморобного або заводського виробництва;».</w:t>
      </w:r>
    </w:p>
    <w:p w:rsidR="000E09AC" w:rsidRPr="000E09AC" w:rsidRDefault="000E09AC" w:rsidP="000E09AC">
      <w:pPr>
        <w:ind w:firstLine="708"/>
        <w:jc w:val="both"/>
        <w:rPr>
          <w:lang w:val="uk-UA"/>
        </w:rPr>
      </w:pPr>
      <w:r w:rsidRPr="000E09AC">
        <w:rPr>
          <w:lang w:val="uk-UA"/>
        </w:rPr>
        <w:t>Статтю 2 пропонується доповнити абзацами:</w:t>
      </w:r>
    </w:p>
    <w:p w:rsidR="000E09AC" w:rsidRPr="000E09AC" w:rsidRDefault="000E09AC" w:rsidP="000E09AC">
      <w:pPr>
        <w:ind w:firstLine="708"/>
        <w:jc w:val="both"/>
        <w:rPr>
          <w:lang w:val="uk-UA"/>
        </w:rPr>
      </w:pPr>
      <w:r w:rsidRPr="000E09AC">
        <w:rPr>
          <w:lang w:val="uk-UA"/>
        </w:rPr>
        <w:t xml:space="preserve">«Виробництво спирту етилового (у тому числі як лікарського засобу), спирту етилового ректифікованого виноградного, спирту етилового ректифікованого плодового, зернового дистиляту може здійснюватися лише на державних підприємствах, </w:t>
      </w:r>
      <w:proofErr w:type="spellStart"/>
      <w:r w:rsidRPr="000E09AC">
        <w:rPr>
          <w:lang w:val="uk-UA"/>
        </w:rPr>
        <w:t>біоетанолу</w:t>
      </w:r>
      <w:proofErr w:type="spellEnd"/>
      <w:r w:rsidRPr="000E09AC">
        <w:rPr>
          <w:lang w:val="uk-UA"/>
        </w:rPr>
        <w:t xml:space="preserve"> - на підприємствах усіх форм власності за наявності у них ліцензій, а самогону - в домашніх або інших умовах фізичною особою - підприємцем за умови наявності у неї ліцензії, окрім виготовлення самогону без мети збуту.»</w:t>
      </w:r>
    </w:p>
    <w:p w:rsidR="000E09AC" w:rsidRPr="000E09AC" w:rsidRDefault="000E09AC" w:rsidP="000E09AC">
      <w:pPr>
        <w:ind w:firstLine="708"/>
        <w:jc w:val="both"/>
        <w:rPr>
          <w:lang w:val="uk-UA"/>
        </w:rPr>
      </w:pPr>
      <w:r w:rsidRPr="000E09AC">
        <w:rPr>
          <w:lang w:val="uk-UA"/>
        </w:rPr>
        <w:t>«Виробництво самогону може здійснюватися в домашніх або інших умовах фізичною особою-підприємцем за умови наявності у неї ліцензії, крім випадків передбачених Законом, з використанням самогонного апарату за умови дотримання вимог до матеріально-технічної бази щодо процесу самогоноваріння передбачених статтею 2-3 цього Закону.»</w:t>
      </w:r>
    </w:p>
    <w:p w:rsidR="000E09AC" w:rsidRPr="000E09AC" w:rsidRDefault="000E09AC" w:rsidP="000E09AC">
      <w:pPr>
        <w:ind w:firstLine="708"/>
        <w:jc w:val="both"/>
        <w:rPr>
          <w:lang w:val="uk-UA"/>
        </w:rPr>
      </w:pPr>
      <w:r w:rsidRPr="000E09AC">
        <w:rPr>
          <w:lang w:val="uk-UA"/>
        </w:rPr>
        <w:t>«Фізичні особи-підприємці, зайняті виробництвом самогону з метою збуту, здійснюють виробництво та розлив у споживчу тару самогону, отриманого шляхом перегонки браги через апарати саморобного або заводського виробництва, за умови одержання ліцензії.»</w:t>
      </w:r>
    </w:p>
    <w:p w:rsidR="000E09AC" w:rsidRPr="000E09AC" w:rsidRDefault="000E09AC" w:rsidP="000E09AC">
      <w:pPr>
        <w:ind w:firstLine="708"/>
        <w:jc w:val="both"/>
        <w:rPr>
          <w:lang w:val="uk-UA"/>
        </w:rPr>
      </w:pPr>
      <w:r w:rsidRPr="000E09AC">
        <w:rPr>
          <w:lang w:val="uk-UA"/>
        </w:rPr>
        <w:t>«Фізичні особи, зайняті виробництвом самогону без мети збуту, здійснюють виробництво та розлив у споживчу тару самогону, отриманого шляхом перегонки браги через апарати саморобного або заводського виробництва, за відсутністю ліцензії.»</w:t>
      </w:r>
    </w:p>
    <w:p w:rsidR="000E09AC" w:rsidRPr="000E09AC" w:rsidRDefault="000E09AC" w:rsidP="000E09AC">
      <w:pPr>
        <w:ind w:firstLine="708"/>
        <w:jc w:val="both"/>
        <w:rPr>
          <w:lang w:val="uk-UA"/>
        </w:rPr>
      </w:pPr>
      <w:r w:rsidRPr="000E09AC">
        <w:rPr>
          <w:lang w:val="uk-UA"/>
        </w:rPr>
        <w:t>Окрім того, пропонується доповнити статтю 4 абзацом:</w:t>
      </w:r>
    </w:p>
    <w:p w:rsidR="000E09AC" w:rsidRPr="000E09AC" w:rsidRDefault="000E09AC" w:rsidP="000E09AC">
      <w:pPr>
        <w:ind w:firstLine="708"/>
        <w:jc w:val="both"/>
        <w:rPr>
          <w:lang w:val="uk-UA"/>
        </w:rPr>
      </w:pPr>
      <w:r w:rsidRPr="000E09AC">
        <w:rPr>
          <w:lang w:val="uk-UA"/>
        </w:rPr>
        <w:t xml:space="preserve">«Звільняються від сплати ліцензії з самогоноваріння фізичні особи-підприємці, які займаються самогоноварінням з метою збуту, за умови виготовлення такими фізичними особами - підприємцями молочної продукції з розрахунку не менше 1 </w:t>
      </w:r>
      <w:proofErr w:type="spellStart"/>
      <w:r w:rsidRPr="000E09AC">
        <w:rPr>
          <w:lang w:val="uk-UA"/>
        </w:rPr>
        <w:t>тонни</w:t>
      </w:r>
      <w:proofErr w:type="spellEnd"/>
      <w:r w:rsidRPr="000E09AC">
        <w:rPr>
          <w:lang w:val="uk-UA"/>
        </w:rPr>
        <w:t xml:space="preserve"> молочної сировини на місяць. Норма цієї частини статті застосовується у разі, коли обсяг самогону, виготовленого такими фізичними особами-підприємцями, зайнятими самогоноварінням, не перевищує 100 літрів на місяць.»</w:t>
      </w:r>
    </w:p>
    <w:p w:rsidR="000E09AC" w:rsidRPr="000E09AC" w:rsidRDefault="000E09AC" w:rsidP="000E09AC">
      <w:pPr>
        <w:ind w:firstLine="708"/>
        <w:jc w:val="both"/>
        <w:rPr>
          <w:lang w:val="uk-UA"/>
        </w:rPr>
      </w:pPr>
      <w:r w:rsidRPr="000E09AC">
        <w:rPr>
          <w:lang w:val="uk-UA"/>
        </w:rPr>
        <w:t xml:space="preserve">Предмет правового регулювання </w:t>
      </w:r>
      <w:proofErr w:type="spellStart"/>
      <w:r w:rsidRPr="000E09AC">
        <w:rPr>
          <w:lang w:val="uk-UA"/>
        </w:rPr>
        <w:t>законопроєкту</w:t>
      </w:r>
      <w:proofErr w:type="spellEnd"/>
      <w:r w:rsidRPr="000E09AC">
        <w:rPr>
          <w:lang w:val="uk-UA"/>
        </w:rPr>
        <w:t xml:space="preserve"> охоплюється положеннями глави 4 «Оподаткування» Розділу V «Економічне та галузеве співробітництво» та Додатку XXVIII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(далі – Угода про асоціацію).</w:t>
      </w:r>
    </w:p>
    <w:p w:rsidR="000E09AC" w:rsidRPr="000E09AC" w:rsidRDefault="000E09AC" w:rsidP="000E09AC">
      <w:pPr>
        <w:ind w:firstLine="708"/>
        <w:jc w:val="both"/>
        <w:rPr>
          <w:lang w:val="uk-UA"/>
        </w:rPr>
      </w:pPr>
      <w:r w:rsidRPr="000E09AC">
        <w:rPr>
          <w:lang w:val="uk-UA"/>
        </w:rPr>
        <w:t xml:space="preserve">Згідно із статтею 349 Угоди про асоціацію співробітництво має на меті покращення належного управління у сфері оподаткування з метою подальшого покращення економічних відносин, торгівлі, інвестицій та добросовісної конкуренції. Водночас, стаття 353 Угоди про асоціацію передбачає поступове наближення до структури оподаткування, визначеної у </w:t>
      </w:r>
      <w:proofErr w:type="spellStart"/>
      <w:r w:rsidRPr="000E09AC">
        <w:rPr>
          <w:lang w:val="uk-UA"/>
        </w:rPr>
        <w:t>acquis</w:t>
      </w:r>
      <w:proofErr w:type="spellEnd"/>
      <w:r w:rsidRPr="000E09AC">
        <w:rPr>
          <w:lang w:val="uk-UA"/>
        </w:rPr>
        <w:t xml:space="preserve"> ЄС, що здійснюється відповідно до Додатка XXVIII до цієї Угоди. Додатком XXVIII передбачена </w:t>
      </w:r>
      <w:r w:rsidRPr="000E09AC">
        <w:rPr>
          <w:lang w:val="uk-UA"/>
        </w:rPr>
        <w:lastRenderedPageBreak/>
        <w:t>імплементація Директиви Ради ЄС № 2006/112/ЄС від 28 листопада 2006 р. про спільну систему податку на додану вартість (далі – Директива 2006/112/EC), Директиви Ради 92/83/ЄЕС про гармонізацію структур акцизних зборів на алкоголь та алкогольні напої від 19 жовтня 1992 року (далі – Директива 92/83/ЄЕС).</w:t>
      </w:r>
    </w:p>
    <w:p w:rsidR="000E09AC" w:rsidRPr="000E09AC" w:rsidRDefault="000E09AC" w:rsidP="000E09AC">
      <w:pPr>
        <w:ind w:firstLine="708"/>
        <w:jc w:val="both"/>
        <w:rPr>
          <w:lang w:val="uk-UA"/>
        </w:rPr>
      </w:pPr>
      <w:r w:rsidRPr="000E09AC">
        <w:rPr>
          <w:lang w:val="uk-UA"/>
        </w:rPr>
        <w:t>Директивою 92/83/ЄЕС гармонізовано базу оподаткування алкогольних напоїв та спирту акцизними зборами, проведено групування алкогольних напоїв, виходячи з фактичної концентрації спирту за об’ємом, встановлені єдині правила застосування зменшених ставок акцизів, а також випадки звільнення алкогольної продукції від оподаткування. Положення цієї Директиви мають бути впроваджені протягом 5 років з дати набрання чинності цією Угодою.</w:t>
      </w:r>
    </w:p>
    <w:p w:rsidR="000E09AC" w:rsidRPr="000E09AC" w:rsidRDefault="000E09AC" w:rsidP="000E09AC">
      <w:pPr>
        <w:ind w:firstLine="708"/>
        <w:jc w:val="both"/>
        <w:rPr>
          <w:lang w:val="uk-UA"/>
        </w:rPr>
      </w:pPr>
      <w:r w:rsidRPr="000E09AC">
        <w:rPr>
          <w:lang w:val="uk-UA"/>
        </w:rPr>
        <w:t xml:space="preserve">Самогон, відповідно до визначення, яке було надано у </w:t>
      </w:r>
      <w:proofErr w:type="spellStart"/>
      <w:r w:rsidRPr="000E09AC">
        <w:rPr>
          <w:lang w:val="uk-UA"/>
        </w:rPr>
        <w:t>законопроєкті</w:t>
      </w:r>
      <w:proofErr w:type="spellEnd"/>
      <w:r w:rsidRPr="000E09AC">
        <w:rPr>
          <w:lang w:val="uk-UA"/>
        </w:rPr>
        <w:t>, можна віднести під регулювання статті 20 Директиви 92/83/ЄЕС, яка визначає термін «етиловий спирт», а саме:</w:t>
      </w:r>
    </w:p>
    <w:p w:rsidR="000E09AC" w:rsidRPr="000E09AC" w:rsidRDefault="000E09AC" w:rsidP="000E09AC">
      <w:pPr>
        <w:ind w:firstLine="708"/>
        <w:jc w:val="both"/>
        <w:rPr>
          <w:lang w:val="uk-UA"/>
        </w:rPr>
      </w:pPr>
      <w:r w:rsidRPr="000E09AC">
        <w:rPr>
          <w:lang w:val="uk-UA"/>
        </w:rPr>
        <w:t>- усі продукти з фактичною алкогольною міцністю вищою за 1,2% об., які підпадають під товарні коди CN 2207 та 2208 навіть, якщо такі продукти є складовою частиною продукту, який підпадає під інші розділи товарних кодів CN,</w:t>
      </w:r>
    </w:p>
    <w:p w:rsidR="000E09AC" w:rsidRPr="000E09AC" w:rsidRDefault="000E09AC" w:rsidP="000E09AC">
      <w:pPr>
        <w:ind w:firstLine="708"/>
        <w:jc w:val="both"/>
        <w:rPr>
          <w:lang w:val="uk-UA"/>
        </w:rPr>
      </w:pPr>
      <w:r w:rsidRPr="000E09AC">
        <w:rPr>
          <w:lang w:val="uk-UA"/>
        </w:rPr>
        <w:t>- продукти товарних кодів CN 224, 2205 та 2206 з фактичною алкогольною міцністю, яка перевищує 22% об.;</w:t>
      </w:r>
    </w:p>
    <w:p w:rsidR="000E09AC" w:rsidRPr="000E09AC" w:rsidRDefault="000E09AC" w:rsidP="000E09AC">
      <w:pPr>
        <w:ind w:firstLine="708"/>
        <w:jc w:val="both"/>
        <w:rPr>
          <w:lang w:val="uk-UA"/>
        </w:rPr>
      </w:pPr>
      <w:r w:rsidRPr="000E09AC">
        <w:rPr>
          <w:lang w:val="uk-UA"/>
        </w:rPr>
        <w:t>- питні алкогольні напої, які містять спирт, незалежно від того, чи виготовлені вони у формі розчинів.</w:t>
      </w:r>
    </w:p>
    <w:p w:rsidR="000E09AC" w:rsidRPr="000E09AC" w:rsidRDefault="000E09AC" w:rsidP="000E09AC">
      <w:pPr>
        <w:ind w:firstLine="708"/>
        <w:jc w:val="both"/>
        <w:rPr>
          <w:lang w:val="uk-UA"/>
        </w:rPr>
      </w:pPr>
      <w:r w:rsidRPr="000E09AC">
        <w:rPr>
          <w:lang w:val="uk-UA"/>
        </w:rPr>
        <w:t>Стаття 20 передбачає, що акцизний збір, який встановлюється на етиловий спирт, базується на гектолітрі чистого спирту при температурі 20 град. C, а також підраховується кількостями гектолітрів чистого спирту. Згідно з положеннями статті 22, держави-члени застосовують однакові ставки податку до всіх продуктів, які оподатковуються, як етиловий спирт.</w:t>
      </w:r>
    </w:p>
    <w:p w:rsidR="000E09AC" w:rsidRPr="000E09AC" w:rsidRDefault="000E09AC" w:rsidP="000E09AC">
      <w:pPr>
        <w:ind w:firstLine="708"/>
        <w:jc w:val="both"/>
        <w:rPr>
          <w:lang w:val="uk-UA"/>
        </w:rPr>
      </w:pPr>
      <w:r w:rsidRPr="000E09AC">
        <w:rPr>
          <w:lang w:val="uk-UA"/>
        </w:rPr>
        <w:t xml:space="preserve">Відповідно до статті 27 Директиви 92/83/ЄЕС звільняють від акцизного збору такі види алкоголю: денатурований (якщо це визначено у національному законодавстві держави-члена), при його використанні не для споживання людиною, для виробництва оцту, ліків, або як ароматизатор для продуктів харчування чи як складова частина напівфабрикатів; зразки та проби, відібрані для аналізу, проведення необхідних тестів харчової продукції або наукових цілей; для наукових досліджень; для медичних цілей у лікарнях та аптеках; для виробничого процесу за умови, що кінцевий продукт не містить спирту; у виробництві складового продукту, що не підлягає сплаті акцизного збору. Одночасно, термін «самогон», який було надано у </w:t>
      </w:r>
      <w:proofErr w:type="spellStart"/>
      <w:r w:rsidRPr="000E09AC">
        <w:rPr>
          <w:lang w:val="uk-UA"/>
        </w:rPr>
        <w:t>законопроєкті</w:t>
      </w:r>
      <w:proofErr w:type="spellEnd"/>
      <w:r w:rsidRPr="000E09AC">
        <w:rPr>
          <w:lang w:val="uk-UA"/>
        </w:rPr>
        <w:t>, не можна віднести до жодної з вищенаведених категорій.</w:t>
      </w:r>
    </w:p>
    <w:p w:rsidR="000E09AC" w:rsidRPr="000E09AC" w:rsidRDefault="000E09AC" w:rsidP="000E09AC">
      <w:pPr>
        <w:ind w:firstLine="708"/>
        <w:jc w:val="both"/>
        <w:rPr>
          <w:lang w:val="uk-UA"/>
        </w:rPr>
      </w:pPr>
      <w:r w:rsidRPr="000E09AC">
        <w:rPr>
          <w:lang w:val="uk-UA"/>
        </w:rPr>
        <w:t xml:space="preserve">Окрім того, Україна має зобов’язання з імплементації Директиви 2006/112/ЄС, відповідно до пункту 1 статті 97 якої передбачається, що з 1 січня 2006 року до 31 грудня 2010 року стандартна ставка не може бути меншою від 15%. Пунктом 2 визначено, що Рада ухвалює рішення згідно зі Статтею 93 Договору про рівень стандартної ставки, що застосовуватиметься після 31 грудня 2010 року. Натомість, пунктом 1 статті 98 передбачається можливість встановлення знижених ставок державами-членами для товарів та послуг, визначених Додатком ІІІ Директиви 2006/112/ЄС, проте у Додатку відсутні знижені ставки ПДВ на алкоголь. </w:t>
      </w:r>
      <w:r w:rsidRPr="000E09AC">
        <w:rPr>
          <w:lang w:val="uk-UA"/>
        </w:rPr>
        <w:lastRenderedPageBreak/>
        <w:t>Окрім того, Розділ IX Директиви не передбачає віднесення алкоголю до продуктів, до яких може застосовуватися звільнення від оподаткування.</w:t>
      </w:r>
    </w:p>
    <w:p w:rsidR="00D34A4E" w:rsidRPr="00D34A4E" w:rsidRDefault="000E09AC" w:rsidP="000E09AC">
      <w:pPr>
        <w:ind w:firstLine="708"/>
        <w:jc w:val="both"/>
        <w:rPr>
          <w:lang w:val="uk-UA"/>
        </w:rPr>
      </w:pPr>
      <w:r w:rsidRPr="000E09AC">
        <w:rPr>
          <w:lang w:val="uk-UA"/>
        </w:rPr>
        <w:t xml:space="preserve">Отже, </w:t>
      </w:r>
      <w:proofErr w:type="spellStart"/>
      <w:r w:rsidRPr="000E09AC">
        <w:rPr>
          <w:lang w:val="uk-UA"/>
        </w:rPr>
        <w:t>законопроєкт</w:t>
      </w:r>
      <w:proofErr w:type="spellEnd"/>
      <w:r w:rsidRPr="000E09AC">
        <w:rPr>
          <w:lang w:val="uk-UA"/>
        </w:rPr>
        <w:t xml:space="preserve"> не узгоджується з положеннями Директиви 2006/112/ЄС </w:t>
      </w:r>
      <w:r>
        <w:rPr>
          <w:lang w:val="uk-UA"/>
        </w:rPr>
        <w:t xml:space="preserve">та </w:t>
      </w:r>
      <w:r w:rsidRPr="000E09AC">
        <w:rPr>
          <w:lang w:val="uk-UA"/>
        </w:rPr>
        <w:t>Директиви 92/83/ЄЕС стосовно звільнення від оподаткування алкоголю</w:t>
      </w:r>
      <w:r w:rsidR="00D34A4E" w:rsidRPr="00D34A4E">
        <w:rPr>
          <w:lang w:val="uk-UA"/>
        </w:rPr>
        <w:t>.</w:t>
      </w:r>
    </w:p>
    <w:p w:rsidR="00BF7B41" w:rsidRPr="0005756B" w:rsidRDefault="00D34A4E" w:rsidP="00D34A4E">
      <w:pPr>
        <w:ind w:firstLine="708"/>
        <w:jc w:val="both"/>
        <w:rPr>
          <w:b/>
          <w:lang w:val="uk-UA"/>
        </w:rPr>
      </w:pPr>
      <w:r w:rsidRPr="0005756B">
        <w:rPr>
          <w:b/>
          <w:lang w:val="uk-UA"/>
        </w:rPr>
        <w:t xml:space="preserve">Виходячи із вищезазначеного, положення </w:t>
      </w:r>
      <w:proofErr w:type="spellStart"/>
      <w:r w:rsidRPr="0005756B">
        <w:rPr>
          <w:b/>
          <w:lang w:val="uk-UA"/>
        </w:rPr>
        <w:t>проєкту</w:t>
      </w:r>
      <w:proofErr w:type="spellEnd"/>
      <w:r w:rsidRPr="0005756B">
        <w:rPr>
          <w:b/>
          <w:lang w:val="uk-UA"/>
        </w:rPr>
        <w:t xml:space="preserve"> закону не відповідають  міжнародно-правовим зобов’язанням України в сфері європейської інтеграції.</w:t>
      </w:r>
    </w:p>
    <w:p w:rsidR="00117817" w:rsidRPr="0005756B" w:rsidRDefault="00117817">
      <w:pPr>
        <w:tabs>
          <w:tab w:val="left" w:pos="360"/>
        </w:tabs>
        <w:jc w:val="both"/>
        <w:rPr>
          <w:b/>
          <w:sz w:val="16"/>
          <w:szCs w:val="16"/>
          <w:lang w:val="uk-UA"/>
        </w:rPr>
      </w:pPr>
    </w:p>
    <w:sectPr w:rsidR="00117817" w:rsidRPr="0005756B" w:rsidSect="00221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893" w:rsidRDefault="00336893">
      <w:r>
        <w:separator/>
      </w:r>
    </w:p>
  </w:endnote>
  <w:endnote w:type="continuationSeparator" w:id="0">
    <w:p w:rsidR="00336893" w:rsidRDefault="0033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C0E" w:rsidRDefault="002B6C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C0E" w:rsidRDefault="002B6C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AA" w:rsidRDefault="002214AA">
    <w:pPr>
      <w:pStyle w:val="a5"/>
      <w:rPr>
        <w:sz w:val="22"/>
        <w:szCs w:val="22"/>
        <w:lang w:val="ru-RU"/>
      </w:rPr>
    </w:pPr>
  </w:p>
  <w:p w:rsidR="002214AA" w:rsidRPr="002214AA" w:rsidRDefault="002214AA">
    <w:pPr>
      <w:pStyle w:val="a5"/>
      <w:rPr>
        <w:lang w:val="ru-RU"/>
      </w:rPr>
    </w:pPr>
    <w:r w:rsidRPr="00B86B8A">
      <w:rPr>
        <w:sz w:val="22"/>
        <w:szCs w:val="22"/>
        <w:lang w:val="ru-RU"/>
      </w:rPr>
      <w:t xml:space="preserve">Комітет </w:t>
    </w:r>
    <w:proofErr w:type="spellStart"/>
    <w:r w:rsidRPr="00B86B8A">
      <w:rPr>
        <w:sz w:val="22"/>
        <w:szCs w:val="22"/>
        <w:lang w:val="ru-RU"/>
      </w:rPr>
      <w:t>розглянув</w:t>
    </w:r>
    <w:proofErr w:type="spellEnd"/>
    <w:r w:rsidRPr="00B86B8A">
      <w:rPr>
        <w:sz w:val="22"/>
        <w:szCs w:val="22"/>
        <w:lang w:val="ru-RU"/>
      </w:rPr>
      <w:t xml:space="preserve"> </w:t>
    </w:r>
    <w:proofErr w:type="spellStart"/>
    <w:r w:rsidRPr="00B86B8A">
      <w:rPr>
        <w:sz w:val="22"/>
        <w:szCs w:val="22"/>
        <w:lang w:val="ru-RU"/>
      </w:rPr>
      <w:t>проєкт</w:t>
    </w:r>
    <w:proofErr w:type="spellEnd"/>
    <w:r w:rsidRPr="00B86B8A">
      <w:rPr>
        <w:sz w:val="22"/>
        <w:szCs w:val="22"/>
        <w:lang w:val="ru-RU"/>
      </w:rPr>
      <w:t xml:space="preserve"> Закону на </w:t>
    </w:r>
    <w:proofErr w:type="spellStart"/>
    <w:r w:rsidRPr="00B86B8A">
      <w:rPr>
        <w:sz w:val="22"/>
        <w:szCs w:val="22"/>
        <w:lang w:val="ru-RU"/>
      </w:rPr>
      <w:t>своєму</w:t>
    </w:r>
    <w:proofErr w:type="spellEnd"/>
    <w:r w:rsidRPr="00B86B8A">
      <w:rPr>
        <w:sz w:val="22"/>
        <w:szCs w:val="22"/>
        <w:lang w:val="ru-RU"/>
      </w:rPr>
      <w:t xml:space="preserve"> </w:t>
    </w:r>
    <w:proofErr w:type="spellStart"/>
    <w:r w:rsidRPr="00B86B8A">
      <w:rPr>
        <w:sz w:val="22"/>
        <w:szCs w:val="22"/>
        <w:lang w:val="ru-RU"/>
      </w:rPr>
      <w:t>засіданні</w:t>
    </w:r>
    <w:proofErr w:type="spellEnd"/>
    <w:r w:rsidRPr="00B86B8A">
      <w:rPr>
        <w:sz w:val="22"/>
        <w:szCs w:val="22"/>
        <w:lang w:val="ru-RU"/>
      </w:rPr>
      <w:t xml:space="preserve"> </w:t>
    </w:r>
    <w:r w:rsidR="00457646">
      <w:rPr>
        <w:sz w:val="22"/>
        <w:szCs w:val="22"/>
        <w:lang w:val="ru-RU"/>
      </w:rPr>
      <w:t>16</w:t>
    </w:r>
    <w:r w:rsidRPr="00267FFA">
      <w:rPr>
        <w:sz w:val="22"/>
        <w:szCs w:val="22"/>
        <w:lang w:val="ru-RU"/>
      </w:rPr>
      <w:t xml:space="preserve"> </w:t>
    </w:r>
    <w:proofErr w:type="spellStart"/>
    <w:r w:rsidR="00457646">
      <w:rPr>
        <w:sz w:val="22"/>
        <w:szCs w:val="22"/>
        <w:lang w:val="ru-RU"/>
      </w:rPr>
      <w:t>грудня</w:t>
    </w:r>
    <w:proofErr w:type="spellEnd"/>
    <w:r w:rsidR="00457646">
      <w:rPr>
        <w:sz w:val="22"/>
        <w:szCs w:val="22"/>
        <w:lang w:val="ru-RU"/>
      </w:rPr>
      <w:t xml:space="preserve"> </w:t>
    </w:r>
    <w:r w:rsidRPr="00267FFA">
      <w:rPr>
        <w:sz w:val="22"/>
        <w:szCs w:val="22"/>
        <w:lang w:val="ru-RU"/>
      </w:rPr>
      <w:t>2020 року (протокол №</w:t>
    </w:r>
    <w:r w:rsidR="00D34A4E">
      <w:rPr>
        <w:sz w:val="22"/>
        <w:szCs w:val="22"/>
        <w:lang w:val="ru-RU"/>
      </w:rPr>
      <w:t xml:space="preserve"> </w:t>
    </w:r>
    <w:r w:rsidR="00C80F91">
      <w:rPr>
        <w:sz w:val="22"/>
        <w:szCs w:val="22"/>
        <w:lang w:val="ru-RU"/>
      </w:rPr>
      <w:t>59</w:t>
    </w:r>
    <w:bookmarkStart w:id="0" w:name="_GoBack"/>
    <w:bookmarkEnd w:id="0"/>
    <w:r w:rsidRPr="00267FFA">
      <w:rPr>
        <w:sz w:val="22"/>
        <w:szCs w:val="22"/>
        <w:lang w:val="ru-RU"/>
      </w:rPr>
      <w:t>)</w:t>
    </w:r>
    <w:r w:rsidRPr="00B86B8A">
      <w:rPr>
        <w:sz w:val="22"/>
        <w:szCs w:val="22"/>
        <w:lang w:val="ru-RU"/>
      </w:rPr>
      <w:t xml:space="preserve"> </w:t>
    </w:r>
    <w:proofErr w:type="spellStart"/>
    <w:r w:rsidRPr="00B86B8A">
      <w:rPr>
        <w:sz w:val="22"/>
        <w:szCs w:val="22"/>
        <w:lang w:val="ru-RU"/>
      </w:rPr>
      <w:t>відповідно</w:t>
    </w:r>
    <w:proofErr w:type="spellEnd"/>
    <w:r w:rsidRPr="00B86B8A">
      <w:rPr>
        <w:sz w:val="22"/>
        <w:szCs w:val="22"/>
        <w:lang w:val="ru-RU"/>
      </w:rPr>
      <w:t xml:space="preserve"> до </w:t>
    </w:r>
    <w:proofErr w:type="spellStart"/>
    <w:r w:rsidRPr="00B86B8A">
      <w:rPr>
        <w:sz w:val="22"/>
        <w:szCs w:val="22"/>
        <w:lang w:val="ru-RU"/>
      </w:rPr>
      <w:t>статті</w:t>
    </w:r>
    <w:proofErr w:type="spellEnd"/>
    <w:r w:rsidRPr="00B86B8A">
      <w:rPr>
        <w:sz w:val="22"/>
        <w:szCs w:val="22"/>
        <w:lang w:val="ru-RU"/>
      </w:rPr>
      <w:t xml:space="preserve"> 93 Регламенту </w:t>
    </w:r>
    <w:proofErr w:type="spellStart"/>
    <w:r w:rsidRPr="00B86B8A">
      <w:rPr>
        <w:sz w:val="22"/>
        <w:szCs w:val="22"/>
        <w:lang w:val="ru-RU"/>
      </w:rPr>
      <w:t>Верховної</w:t>
    </w:r>
    <w:proofErr w:type="spellEnd"/>
    <w:r w:rsidRPr="00B86B8A">
      <w:rPr>
        <w:sz w:val="22"/>
        <w:szCs w:val="22"/>
        <w:lang w:val="ru-RU"/>
      </w:rPr>
      <w:t xml:space="preserve"> Ради </w:t>
    </w:r>
    <w:proofErr w:type="spellStart"/>
    <w:r w:rsidRPr="00B86B8A">
      <w:rPr>
        <w:sz w:val="22"/>
        <w:szCs w:val="22"/>
        <w:lang w:val="ru-RU"/>
      </w:rPr>
      <w:t>України</w:t>
    </w:r>
    <w:proofErr w:type="spellEnd"/>
    <w:r w:rsidRPr="00B86B8A">
      <w:rPr>
        <w:sz w:val="22"/>
        <w:szCs w:val="22"/>
        <w:lang w:val="ru-R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893" w:rsidRDefault="00336893">
      <w:r>
        <w:separator/>
      </w:r>
    </w:p>
  </w:footnote>
  <w:footnote w:type="continuationSeparator" w:id="0">
    <w:p w:rsidR="00336893" w:rsidRDefault="00336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C0E" w:rsidRDefault="002B6C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C0E" w:rsidRDefault="002B6C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C0E" w:rsidRDefault="002B6C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51AE9AA"/>
    <w:lvl w:ilvl="0">
      <w:numFmt w:val="bullet"/>
      <w:lvlText w:val="*"/>
      <w:lvlJc w:val="left"/>
    </w:lvl>
  </w:abstractNum>
  <w:abstractNum w:abstractNumId="1" w15:restartNumberingAfterBreak="0">
    <w:nsid w:val="2117380C"/>
    <w:multiLevelType w:val="hybridMultilevel"/>
    <w:tmpl w:val="B8563226"/>
    <w:lvl w:ilvl="0" w:tplc="9DFEC5C6">
      <w:numFmt w:val="bullet"/>
      <w:lvlText w:val="-"/>
      <w:lvlJc w:val="left"/>
      <w:pPr>
        <w:tabs>
          <w:tab w:val="num" w:pos="924"/>
        </w:tabs>
        <w:ind w:left="924" w:hanging="5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56E30"/>
    <w:multiLevelType w:val="hybridMultilevel"/>
    <w:tmpl w:val="BB1004B8"/>
    <w:lvl w:ilvl="0" w:tplc="590EDDB4">
      <w:start w:val="1"/>
      <w:numFmt w:val="decimal"/>
      <w:lvlText w:val="%1."/>
      <w:lvlJc w:val="left"/>
      <w:pPr>
        <w:tabs>
          <w:tab w:val="num" w:pos="1812"/>
        </w:tabs>
        <w:ind w:left="1812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87D1833"/>
    <w:multiLevelType w:val="hybridMultilevel"/>
    <w:tmpl w:val="102E157A"/>
    <w:lvl w:ilvl="0" w:tplc="EFE4951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55392963"/>
    <w:multiLevelType w:val="hybridMultilevel"/>
    <w:tmpl w:val="42DA31FE"/>
    <w:lvl w:ilvl="0" w:tplc="900A5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8CF48A6"/>
    <w:multiLevelType w:val="hybridMultilevel"/>
    <w:tmpl w:val="88E2D2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FC301F4"/>
    <w:multiLevelType w:val="multilevel"/>
    <w:tmpl w:val="E29AE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9AE0892"/>
    <w:multiLevelType w:val="multilevel"/>
    <w:tmpl w:val="E29AE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43"/>
    <w:rsid w:val="00001743"/>
    <w:rsid w:val="000021F0"/>
    <w:rsid w:val="00003738"/>
    <w:rsid w:val="000042B5"/>
    <w:rsid w:val="0001797C"/>
    <w:rsid w:val="00024839"/>
    <w:rsid w:val="000250B7"/>
    <w:rsid w:val="000262DA"/>
    <w:rsid w:val="00027010"/>
    <w:rsid w:val="0003402A"/>
    <w:rsid w:val="000374F8"/>
    <w:rsid w:val="00042E92"/>
    <w:rsid w:val="00050960"/>
    <w:rsid w:val="00053824"/>
    <w:rsid w:val="0005756B"/>
    <w:rsid w:val="00060C6B"/>
    <w:rsid w:val="000631BF"/>
    <w:rsid w:val="00071F60"/>
    <w:rsid w:val="00090031"/>
    <w:rsid w:val="00090403"/>
    <w:rsid w:val="00090D31"/>
    <w:rsid w:val="000A04D4"/>
    <w:rsid w:val="000A3FBE"/>
    <w:rsid w:val="000A4040"/>
    <w:rsid w:val="000A725F"/>
    <w:rsid w:val="000B111F"/>
    <w:rsid w:val="000B5944"/>
    <w:rsid w:val="000B59C2"/>
    <w:rsid w:val="000C7EFC"/>
    <w:rsid w:val="000D3D88"/>
    <w:rsid w:val="000E09AC"/>
    <w:rsid w:val="000E2EC7"/>
    <w:rsid w:val="000E4B56"/>
    <w:rsid w:val="000F1DB2"/>
    <w:rsid w:val="000F3F99"/>
    <w:rsid w:val="000F4084"/>
    <w:rsid w:val="0010119B"/>
    <w:rsid w:val="0011046A"/>
    <w:rsid w:val="00112E75"/>
    <w:rsid w:val="0011633D"/>
    <w:rsid w:val="001169E6"/>
    <w:rsid w:val="00117817"/>
    <w:rsid w:val="00132F0C"/>
    <w:rsid w:val="00133EE7"/>
    <w:rsid w:val="001504C1"/>
    <w:rsid w:val="001556B7"/>
    <w:rsid w:val="00170B14"/>
    <w:rsid w:val="001730DA"/>
    <w:rsid w:val="001746A4"/>
    <w:rsid w:val="0018016B"/>
    <w:rsid w:val="00182449"/>
    <w:rsid w:val="00182AB6"/>
    <w:rsid w:val="00185F2D"/>
    <w:rsid w:val="0018608A"/>
    <w:rsid w:val="001861C7"/>
    <w:rsid w:val="00187DA5"/>
    <w:rsid w:val="001A4F8E"/>
    <w:rsid w:val="001B2F43"/>
    <w:rsid w:val="001B4D12"/>
    <w:rsid w:val="001C13D4"/>
    <w:rsid w:val="001D5D98"/>
    <w:rsid w:val="001D78C6"/>
    <w:rsid w:val="001D7F5C"/>
    <w:rsid w:val="001E14BB"/>
    <w:rsid w:val="001E3EFE"/>
    <w:rsid w:val="001E5BEF"/>
    <w:rsid w:val="001F2084"/>
    <w:rsid w:val="00204686"/>
    <w:rsid w:val="00206A0B"/>
    <w:rsid w:val="00207A27"/>
    <w:rsid w:val="00211149"/>
    <w:rsid w:val="00212532"/>
    <w:rsid w:val="00213D2D"/>
    <w:rsid w:val="00214938"/>
    <w:rsid w:val="00216C46"/>
    <w:rsid w:val="002214AA"/>
    <w:rsid w:val="00223A43"/>
    <w:rsid w:val="00224CCD"/>
    <w:rsid w:val="00231C1D"/>
    <w:rsid w:val="002325C0"/>
    <w:rsid w:val="002449BA"/>
    <w:rsid w:val="002462A6"/>
    <w:rsid w:val="0025788A"/>
    <w:rsid w:val="00265B6C"/>
    <w:rsid w:val="0026766B"/>
    <w:rsid w:val="00270CC8"/>
    <w:rsid w:val="002807CE"/>
    <w:rsid w:val="002842B4"/>
    <w:rsid w:val="0029077E"/>
    <w:rsid w:val="00293E83"/>
    <w:rsid w:val="00295446"/>
    <w:rsid w:val="002A16E6"/>
    <w:rsid w:val="002A3F6E"/>
    <w:rsid w:val="002B492A"/>
    <w:rsid w:val="002B6C0E"/>
    <w:rsid w:val="002C4268"/>
    <w:rsid w:val="002D4F67"/>
    <w:rsid w:val="002D5BF1"/>
    <w:rsid w:val="002D6980"/>
    <w:rsid w:val="002E0062"/>
    <w:rsid w:val="002E32B9"/>
    <w:rsid w:val="002E3EE1"/>
    <w:rsid w:val="002F39F2"/>
    <w:rsid w:val="002F633B"/>
    <w:rsid w:val="0030151A"/>
    <w:rsid w:val="00307CBD"/>
    <w:rsid w:val="00322BF0"/>
    <w:rsid w:val="003274D2"/>
    <w:rsid w:val="00336893"/>
    <w:rsid w:val="00341803"/>
    <w:rsid w:val="00342422"/>
    <w:rsid w:val="003426B7"/>
    <w:rsid w:val="00342F1D"/>
    <w:rsid w:val="00346B92"/>
    <w:rsid w:val="00347313"/>
    <w:rsid w:val="003626F7"/>
    <w:rsid w:val="00375242"/>
    <w:rsid w:val="003815A9"/>
    <w:rsid w:val="003815DE"/>
    <w:rsid w:val="0038338B"/>
    <w:rsid w:val="00383EFA"/>
    <w:rsid w:val="00385000"/>
    <w:rsid w:val="00390CCD"/>
    <w:rsid w:val="00393D0B"/>
    <w:rsid w:val="00394596"/>
    <w:rsid w:val="003948CE"/>
    <w:rsid w:val="003977A1"/>
    <w:rsid w:val="003A2271"/>
    <w:rsid w:val="003B486D"/>
    <w:rsid w:val="003E174C"/>
    <w:rsid w:val="003E66AB"/>
    <w:rsid w:val="004022EC"/>
    <w:rsid w:val="004023EE"/>
    <w:rsid w:val="00405393"/>
    <w:rsid w:val="0041051E"/>
    <w:rsid w:val="00411DBD"/>
    <w:rsid w:val="00413A22"/>
    <w:rsid w:val="0041564A"/>
    <w:rsid w:val="00415E31"/>
    <w:rsid w:val="004218FC"/>
    <w:rsid w:val="00424A3B"/>
    <w:rsid w:val="004269B7"/>
    <w:rsid w:val="004274F7"/>
    <w:rsid w:val="00427BEE"/>
    <w:rsid w:val="00430405"/>
    <w:rsid w:val="00442453"/>
    <w:rsid w:val="004454AC"/>
    <w:rsid w:val="004464B6"/>
    <w:rsid w:val="0045072C"/>
    <w:rsid w:val="00453955"/>
    <w:rsid w:val="00454B4C"/>
    <w:rsid w:val="004565DE"/>
    <w:rsid w:val="00457646"/>
    <w:rsid w:val="00462953"/>
    <w:rsid w:val="0046356D"/>
    <w:rsid w:val="00476B8E"/>
    <w:rsid w:val="00477BCF"/>
    <w:rsid w:val="00485321"/>
    <w:rsid w:val="004855BB"/>
    <w:rsid w:val="00490795"/>
    <w:rsid w:val="00493A3D"/>
    <w:rsid w:val="004968AB"/>
    <w:rsid w:val="004A743D"/>
    <w:rsid w:val="004B6A8E"/>
    <w:rsid w:val="004C55DC"/>
    <w:rsid w:val="00502478"/>
    <w:rsid w:val="00507FB8"/>
    <w:rsid w:val="00523C61"/>
    <w:rsid w:val="0052490C"/>
    <w:rsid w:val="00526565"/>
    <w:rsid w:val="00531F28"/>
    <w:rsid w:val="005320C3"/>
    <w:rsid w:val="00532A71"/>
    <w:rsid w:val="00532AA9"/>
    <w:rsid w:val="00534E1C"/>
    <w:rsid w:val="00536E37"/>
    <w:rsid w:val="00544CF0"/>
    <w:rsid w:val="005461BF"/>
    <w:rsid w:val="005463CF"/>
    <w:rsid w:val="00555FC1"/>
    <w:rsid w:val="005658AD"/>
    <w:rsid w:val="00573A45"/>
    <w:rsid w:val="00577B32"/>
    <w:rsid w:val="005844A8"/>
    <w:rsid w:val="005915E3"/>
    <w:rsid w:val="005958B1"/>
    <w:rsid w:val="00596F13"/>
    <w:rsid w:val="005A01DB"/>
    <w:rsid w:val="005A37AC"/>
    <w:rsid w:val="005A6229"/>
    <w:rsid w:val="005A68AB"/>
    <w:rsid w:val="005B4D49"/>
    <w:rsid w:val="005B53B3"/>
    <w:rsid w:val="005B6840"/>
    <w:rsid w:val="005C0BF3"/>
    <w:rsid w:val="005C2492"/>
    <w:rsid w:val="005C4411"/>
    <w:rsid w:val="005C445C"/>
    <w:rsid w:val="005C6642"/>
    <w:rsid w:val="005C74E4"/>
    <w:rsid w:val="005D1531"/>
    <w:rsid w:val="005D3993"/>
    <w:rsid w:val="005E51AE"/>
    <w:rsid w:val="005E64C4"/>
    <w:rsid w:val="005F01D6"/>
    <w:rsid w:val="005F434E"/>
    <w:rsid w:val="005F5699"/>
    <w:rsid w:val="005F694A"/>
    <w:rsid w:val="005F7650"/>
    <w:rsid w:val="00605892"/>
    <w:rsid w:val="006064E2"/>
    <w:rsid w:val="006257BC"/>
    <w:rsid w:val="006301F5"/>
    <w:rsid w:val="0063772A"/>
    <w:rsid w:val="00646A14"/>
    <w:rsid w:val="0066123B"/>
    <w:rsid w:val="00670392"/>
    <w:rsid w:val="00673102"/>
    <w:rsid w:val="006765E4"/>
    <w:rsid w:val="00687EC0"/>
    <w:rsid w:val="00694C02"/>
    <w:rsid w:val="006B1B48"/>
    <w:rsid w:val="006B21B9"/>
    <w:rsid w:val="006C7FE4"/>
    <w:rsid w:val="006D2553"/>
    <w:rsid w:val="006D4C7F"/>
    <w:rsid w:val="006E3F53"/>
    <w:rsid w:val="006E4F7F"/>
    <w:rsid w:val="006E655B"/>
    <w:rsid w:val="006F125A"/>
    <w:rsid w:val="00701A81"/>
    <w:rsid w:val="00703A7C"/>
    <w:rsid w:val="00703C7A"/>
    <w:rsid w:val="00707AE1"/>
    <w:rsid w:val="00712D89"/>
    <w:rsid w:val="00722E07"/>
    <w:rsid w:val="00724EEF"/>
    <w:rsid w:val="00725B4E"/>
    <w:rsid w:val="0072785C"/>
    <w:rsid w:val="00742600"/>
    <w:rsid w:val="007426CC"/>
    <w:rsid w:val="007450FA"/>
    <w:rsid w:val="00745B1F"/>
    <w:rsid w:val="00745DF4"/>
    <w:rsid w:val="007537FA"/>
    <w:rsid w:val="0075789A"/>
    <w:rsid w:val="007615F5"/>
    <w:rsid w:val="00764E6B"/>
    <w:rsid w:val="00771843"/>
    <w:rsid w:val="00783628"/>
    <w:rsid w:val="00790E18"/>
    <w:rsid w:val="007A37C4"/>
    <w:rsid w:val="007B4012"/>
    <w:rsid w:val="007B4B32"/>
    <w:rsid w:val="007B56CC"/>
    <w:rsid w:val="007B5D06"/>
    <w:rsid w:val="007D0C7C"/>
    <w:rsid w:val="007D4B76"/>
    <w:rsid w:val="007E1F1E"/>
    <w:rsid w:val="007E2089"/>
    <w:rsid w:val="007E7310"/>
    <w:rsid w:val="007F4196"/>
    <w:rsid w:val="007F54BD"/>
    <w:rsid w:val="007F5662"/>
    <w:rsid w:val="007F7EC8"/>
    <w:rsid w:val="008063B2"/>
    <w:rsid w:val="00815707"/>
    <w:rsid w:val="00817DCB"/>
    <w:rsid w:val="00825EB8"/>
    <w:rsid w:val="00834439"/>
    <w:rsid w:val="0084052C"/>
    <w:rsid w:val="008410C7"/>
    <w:rsid w:val="008517E3"/>
    <w:rsid w:val="00856FAF"/>
    <w:rsid w:val="00861718"/>
    <w:rsid w:val="00875370"/>
    <w:rsid w:val="00875CD7"/>
    <w:rsid w:val="008765BB"/>
    <w:rsid w:val="008767E9"/>
    <w:rsid w:val="0088345F"/>
    <w:rsid w:val="0088567E"/>
    <w:rsid w:val="00892B33"/>
    <w:rsid w:val="00894C57"/>
    <w:rsid w:val="008A5D37"/>
    <w:rsid w:val="008B1A8B"/>
    <w:rsid w:val="008B7566"/>
    <w:rsid w:val="008C1E00"/>
    <w:rsid w:val="008C45FF"/>
    <w:rsid w:val="008D2D6F"/>
    <w:rsid w:val="008D34BC"/>
    <w:rsid w:val="008E0705"/>
    <w:rsid w:val="008E3E0C"/>
    <w:rsid w:val="008E6FDF"/>
    <w:rsid w:val="008F2985"/>
    <w:rsid w:val="008F370F"/>
    <w:rsid w:val="008F48EA"/>
    <w:rsid w:val="008F574A"/>
    <w:rsid w:val="008F6430"/>
    <w:rsid w:val="00900FFA"/>
    <w:rsid w:val="00902069"/>
    <w:rsid w:val="009062B6"/>
    <w:rsid w:val="0091060B"/>
    <w:rsid w:val="009106B9"/>
    <w:rsid w:val="00910D14"/>
    <w:rsid w:val="009116A0"/>
    <w:rsid w:val="0091667A"/>
    <w:rsid w:val="009219F1"/>
    <w:rsid w:val="00922EC9"/>
    <w:rsid w:val="00925DA0"/>
    <w:rsid w:val="00930053"/>
    <w:rsid w:val="0093302F"/>
    <w:rsid w:val="00943242"/>
    <w:rsid w:val="0094625B"/>
    <w:rsid w:val="00946E29"/>
    <w:rsid w:val="00954F22"/>
    <w:rsid w:val="00956BF8"/>
    <w:rsid w:val="009656A8"/>
    <w:rsid w:val="00973E19"/>
    <w:rsid w:val="00977253"/>
    <w:rsid w:val="00980136"/>
    <w:rsid w:val="009914E1"/>
    <w:rsid w:val="00992919"/>
    <w:rsid w:val="009A7CAA"/>
    <w:rsid w:val="009B5C3E"/>
    <w:rsid w:val="009C2791"/>
    <w:rsid w:val="009C27B7"/>
    <w:rsid w:val="009C3D02"/>
    <w:rsid w:val="009C4356"/>
    <w:rsid w:val="009D1D3F"/>
    <w:rsid w:val="009D21CB"/>
    <w:rsid w:val="009D3D1F"/>
    <w:rsid w:val="009D5BC6"/>
    <w:rsid w:val="009D63B7"/>
    <w:rsid w:val="009E4289"/>
    <w:rsid w:val="009E4BEF"/>
    <w:rsid w:val="009F02F9"/>
    <w:rsid w:val="009F1141"/>
    <w:rsid w:val="009F1E9D"/>
    <w:rsid w:val="009F5123"/>
    <w:rsid w:val="00A028A1"/>
    <w:rsid w:val="00A06D0E"/>
    <w:rsid w:val="00A24FCE"/>
    <w:rsid w:val="00A2516E"/>
    <w:rsid w:val="00A342A2"/>
    <w:rsid w:val="00A34E78"/>
    <w:rsid w:val="00A36F0F"/>
    <w:rsid w:val="00A50597"/>
    <w:rsid w:val="00A547FE"/>
    <w:rsid w:val="00A55723"/>
    <w:rsid w:val="00A566A8"/>
    <w:rsid w:val="00A61305"/>
    <w:rsid w:val="00A61A71"/>
    <w:rsid w:val="00A638A3"/>
    <w:rsid w:val="00A70964"/>
    <w:rsid w:val="00A71C25"/>
    <w:rsid w:val="00A766F6"/>
    <w:rsid w:val="00A81598"/>
    <w:rsid w:val="00A82CB1"/>
    <w:rsid w:val="00A86B86"/>
    <w:rsid w:val="00A86CB9"/>
    <w:rsid w:val="00A92596"/>
    <w:rsid w:val="00A97ACD"/>
    <w:rsid w:val="00AA2CDB"/>
    <w:rsid w:val="00AA6D4E"/>
    <w:rsid w:val="00AB219F"/>
    <w:rsid w:val="00AB78DF"/>
    <w:rsid w:val="00AC0BEB"/>
    <w:rsid w:val="00AD1E3F"/>
    <w:rsid w:val="00AD2953"/>
    <w:rsid w:val="00AE0818"/>
    <w:rsid w:val="00AE26EF"/>
    <w:rsid w:val="00AE3C36"/>
    <w:rsid w:val="00AE692D"/>
    <w:rsid w:val="00AF26B6"/>
    <w:rsid w:val="00AF312C"/>
    <w:rsid w:val="00B01AC5"/>
    <w:rsid w:val="00B02B13"/>
    <w:rsid w:val="00B11D57"/>
    <w:rsid w:val="00B27814"/>
    <w:rsid w:val="00B3551B"/>
    <w:rsid w:val="00B36689"/>
    <w:rsid w:val="00B40667"/>
    <w:rsid w:val="00B41F02"/>
    <w:rsid w:val="00B4267D"/>
    <w:rsid w:val="00B4337F"/>
    <w:rsid w:val="00B5163A"/>
    <w:rsid w:val="00B53FE2"/>
    <w:rsid w:val="00B61EE2"/>
    <w:rsid w:val="00B66DE0"/>
    <w:rsid w:val="00B81F09"/>
    <w:rsid w:val="00B84C6C"/>
    <w:rsid w:val="00B87AD1"/>
    <w:rsid w:val="00B93692"/>
    <w:rsid w:val="00B96880"/>
    <w:rsid w:val="00B97C2C"/>
    <w:rsid w:val="00BA2B23"/>
    <w:rsid w:val="00BB3DCC"/>
    <w:rsid w:val="00BB7356"/>
    <w:rsid w:val="00BD15A2"/>
    <w:rsid w:val="00BD6DE2"/>
    <w:rsid w:val="00BE2190"/>
    <w:rsid w:val="00BF7B41"/>
    <w:rsid w:val="00C023BF"/>
    <w:rsid w:val="00C14629"/>
    <w:rsid w:val="00C14829"/>
    <w:rsid w:val="00C14F92"/>
    <w:rsid w:val="00C158DB"/>
    <w:rsid w:val="00C17B0E"/>
    <w:rsid w:val="00C24D82"/>
    <w:rsid w:val="00C250F5"/>
    <w:rsid w:val="00C2777B"/>
    <w:rsid w:val="00C32B26"/>
    <w:rsid w:val="00C446D1"/>
    <w:rsid w:val="00C50856"/>
    <w:rsid w:val="00C51FE8"/>
    <w:rsid w:val="00C6266C"/>
    <w:rsid w:val="00C72DB6"/>
    <w:rsid w:val="00C732D5"/>
    <w:rsid w:val="00C73F90"/>
    <w:rsid w:val="00C75E1B"/>
    <w:rsid w:val="00C80F91"/>
    <w:rsid w:val="00C84029"/>
    <w:rsid w:val="00C86508"/>
    <w:rsid w:val="00C86E17"/>
    <w:rsid w:val="00C94231"/>
    <w:rsid w:val="00C946D1"/>
    <w:rsid w:val="00C95ED3"/>
    <w:rsid w:val="00CA3A43"/>
    <w:rsid w:val="00CA5F61"/>
    <w:rsid w:val="00CA70F0"/>
    <w:rsid w:val="00CB0325"/>
    <w:rsid w:val="00CB1706"/>
    <w:rsid w:val="00CB445E"/>
    <w:rsid w:val="00CB66F5"/>
    <w:rsid w:val="00CB777C"/>
    <w:rsid w:val="00CB7E2A"/>
    <w:rsid w:val="00CC4E3D"/>
    <w:rsid w:val="00CC582E"/>
    <w:rsid w:val="00CC676F"/>
    <w:rsid w:val="00CC6CCA"/>
    <w:rsid w:val="00CC700C"/>
    <w:rsid w:val="00CD01BF"/>
    <w:rsid w:val="00CD555E"/>
    <w:rsid w:val="00CD7616"/>
    <w:rsid w:val="00CE3073"/>
    <w:rsid w:val="00CE3CFD"/>
    <w:rsid w:val="00CE6685"/>
    <w:rsid w:val="00CF1FCA"/>
    <w:rsid w:val="00CF4111"/>
    <w:rsid w:val="00D01C1B"/>
    <w:rsid w:val="00D34A4E"/>
    <w:rsid w:val="00D3616F"/>
    <w:rsid w:val="00D42F56"/>
    <w:rsid w:val="00D471D8"/>
    <w:rsid w:val="00D50738"/>
    <w:rsid w:val="00D51A4A"/>
    <w:rsid w:val="00D6079F"/>
    <w:rsid w:val="00D70496"/>
    <w:rsid w:val="00D83783"/>
    <w:rsid w:val="00D8473B"/>
    <w:rsid w:val="00DA18B7"/>
    <w:rsid w:val="00DA3B9F"/>
    <w:rsid w:val="00DA3C4D"/>
    <w:rsid w:val="00DA6F65"/>
    <w:rsid w:val="00DB011F"/>
    <w:rsid w:val="00DB6069"/>
    <w:rsid w:val="00DC5F1F"/>
    <w:rsid w:val="00DD0EB6"/>
    <w:rsid w:val="00DD286C"/>
    <w:rsid w:val="00DD53B0"/>
    <w:rsid w:val="00DD5C01"/>
    <w:rsid w:val="00DE48F1"/>
    <w:rsid w:val="00DE5D4B"/>
    <w:rsid w:val="00DE7697"/>
    <w:rsid w:val="00DF2C6A"/>
    <w:rsid w:val="00DF73D5"/>
    <w:rsid w:val="00E02752"/>
    <w:rsid w:val="00E04011"/>
    <w:rsid w:val="00E13002"/>
    <w:rsid w:val="00E24F67"/>
    <w:rsid w:val="00E26806"/>
    <w:rsid w:val="00E33508"/>
    <w:rsid w:val="00E36331"/>
    <w:rsid w:val="00E36407"/>
    <w:rsid w:val="00E40A6B"/>
    <w:rsid w:val="00E456C8"/>
    <w:rsid w:val="00E47EB7"/>
    <w:rsid w:val="00E5368C"/>
    <w:rsid w:val="00E6216A"/>
    <w:rsid w:val="00E66D3A"/>
    <w:rsid w:val="00E67EB1"/>
    <w:rsid w:val="00E74BB5"/>
    <w:rsid w:val="00E851F9"/>
    <w:rsid w:val="00E952E2"/>
    <w:rsid w:val="00E95DDA"/>
    <w:rsid w:val="00EA04D9"/>
    <w:rsid w:val="00EA0825"/>
    <w:rsid w:val="00EA3735"/>
    <w:rsid w:val="00EA403C"/>
    <w:rsid w:val="00EA735F"/>
    <w:rsid w:val="00EB2A0C"/>
    <w:rsid w:val="00EB2AAF"/>
    <w:rsid w:val="00EC6D75"/>
    <w:rsid w:val="00ED0C1E"/>
    <w:rsid w:val="00ED1C73"/>
    <w:rsid w:val="00ED34AA"/>
    <w:rsid w:val="00EE2862"/>
    <w:rsid w:val="00EE7880"/>
    <w:rsid w:val="00EF0EC1"/>
    <w:rsid w:val="00EF1DE3"/>
    <w:rsid w:val="00F031EB"/>
    <w:rsid w:val="00F037ED"/>
    <w:rsid w:val="00F10840"/>
    <w:rsid w:val="00F155F3"/>
    <w:rsid w:val="00F22975"/>
    <w:rsid w:val="00F27340"/>
    <w:rsid w:val="00F32E5E"/>
    <w:rsid w:val="00F339BE"/>
    <w:rsid w:val="00F35FCF"/>
    <w:rsid w:val="00F4007F"/>
    <w:rsid w:val="00F4553F"/>
    <w:rsid w:val="00F47515"/>
    <w:rsid w:val="00F52AF7"/>
    <w:rsid w:val="00F55ACC"/>
    <w:rsid w:val="00F640DE"/>
    <w:rsid w:val="00F65553"/>
    <w:rsid w:val="00F74232"/>
    <w:rsid w:val="00F75088"/>
    <w:rsid w:val="00F767F0"/>
    <w:rsid w:val="00F85D7C"/>
    <w:rsid w:val="00F862AF"/>
    <w:rsid w:val="00F92539"/>
    <w:rsid w:val="00F929FA"/>
    <w:rsid w:val="00F9392D"/>
    <w:rsid w:val="00FA51A8"/>
    <w:rsid w:val="00FA5FAA"/>
    <w:rsid w:val="00FA60CD"/>
    <w:rsid w:val="00FA614F"/>
    <w:rsid w:val="00FA62E7"/>
    <w:rsid w:val="00FB0481"/>
    <w:rsid w:val="00FB51D5"/>
    <w:rsid w:val="00FD10C0"/>
    <w:rsid w:val="00FD153B"/>
    <w:rsid w:val="00FD5E18"/>
    <w:rsid w:val="00FE2E20"/>
    <w:rsid w:val="00FF17E5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3D01D"/>
  <w15:chartTrackingRefBased/>
  <w15:docId w15:val="{EEF070DA-5B8A-4758-8B06-54197FAE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val="en-US" w:eastAsia="ru-RU"/>
    </w:rPr>
  </w:style>
  <w:style w:type="paragraph" w:styleId="1">
    <w:name w:val="heading 1"/>
    <w:basedOn w:val="a"/>
    <w:next w:val="a"/>
    <w:link w:val="10"/>
    <w:qFormat/>
    <w:rsid w:val="00A028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B4D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autoRedefine/>
    <w:qFormat/>
    <w:rsid w:val="00910D14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  <w:outlineLvl w:val="2"/>
    </w:pPr>
    <w:rPr>
      <w:i/>
      <w:i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224CCD"/>
    <w:rPr>
      <w:lang w:val="uk-UA"/>
    </w:rPr>
  </w:style>
  <w:style w:type="paragraph" w:styleId="21">
    <w:name w:val="Body Text Indent 2"/>
    <w:basedOn w:val="a"/>
    <w:rsid w:val="00C86E17"/>
    <w:pPr>
      <w:ind w:firstLine="900"/>
      <w:jc w:val="both"/>
    </w:pPr>
    <w:rPr>
      <w:szCs w:val="20"/>
      <w:lang w:val="uk-UA"/>
    </w:rPr>
  </w:style>
  <w:style w:type="paragraph" w:styleId="a3">
    <w:name w:val="header"/>
    <w:basedOn w:val="a"/>
    <w:link w:val="a4"/>
    <w:uiPriority w:val="99"/>
    <w:rsid w:val="00D5073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50738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D1531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rsid w:val="00493A3D"/>
    <w:pPr>
      <w:spacing w:after="120"/>
    </w:pPr>
  </w:style>
  <w:style w:type="paragraph" w:styleId="a8">
    <w:name w:val="Plain Text"/>
    <w:basedOn w:val="a"/>
    <w:rsid w:val="00493A3D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en-GB"/>
    </w:rPr>
  </w:style>
  <w:style w:type="paragraph" w:styleId="a9">
    <w:name w:val="Balloon Text"/>
    <w:basedOn w:val="a"/>
    <w:semiHidden/>
    <w:rsid w:val="00C50856"/>
    <w:rPr>
      <w:rFonts w:ascii="Tahoma" w:hAnsi="Tahoma" w:cs="Tahoma"/>
      <w:sz w:val="16"/>
      <w:szCs w:val="16"/>
    </w:rPr>
  </w:style>
  <w:style w:type="character" w:styleId="aa">
    <w:name w:val="Strong"/>
    <w:qFormat/>
    <w:rsid w:val="00861718"/>
    <w:rPr>
      <w:rFonts w:ascii="Times New Roman" w:hAnsi="Times New Roman" w:cs="Times New Roman" w:hint="default"/>
      <w:b/>
      <w:bCs/>
    </w:rPr>
  </w:style>
  <w:style w:type="table" w:styleId="ab">
    <w:name w:val="Table Grid"/>
    <w:basedOn w:val="a1"/>
    <w:rsid w:val="00A7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C27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10">
    <w:name w:val="Заголовок 1 Знак"/>
    <w:basedOn w:val="a0"/>
    <w:link w:val="1"/>
    <w:rsid w:val="00A028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C86508"/>
    <w:rPr>
      <w:sz w:val="28"/>
      <w:szCs w:val="28"/>
      <w:lang w:val="en-US" w:eastAsia="ru-RU"/>
    </w:rPr>
  </w:style>
  <w:style w:type="character" w:customStyle="1" w:styleId="a6">
    <w:name w:val="Нижній колонтитул Знак"/>
    <w:basedOn w:val="a0"/>
    <w:link w:val="a5"/>
    <w:uiPriority w:val="99"/>
    <w:rsid w:val="002214AA"/>
    <w:rPr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1B4D1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paragraph" w:customStyle="1" w:styleId="22">
    <w:name w:val="Список2"/>
    <w:basedOn w:val="a"/>
    <w:link w:val="23"/>
    <w:autoRedefine/>
    <w:rsid w:val="008F48EA"/>
    <w:pPr>
      <w:tabs>
        <w:tab w:val="left" w:pos="1134"/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napToGrid w:val="0"/>
      <w:lang w:val="x-none"/>
    </w:rPr>
  </w:style>
  <w:style w:type="character" w:customStyle="1" w:styleId="23">
    <w:name w:val="Список2 Знак"/>
    <w:link w:val="22"/>
    <w:rsid w:val="008F48EA"/>
    <w:rPr>
      <w:snapToGrid w:val="0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5498</Words>
  <Characters>3134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ВИСНОВОК</vt:lpstr>
      <vt:lpstr>ВИСНОВОК</vt:lpstr>
    </vt:vector>
  </TitlesOfParts>
  <Company>Verkhovna Rada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ВИСНОВОК</dc:title>
  <dc:subject/>
  <dc:creator>user</dc:creator>
  <cp:keywords/>
  <cp:lastModifiedBy>Фостик Богдан Володимирович</cp:lastModifiedBy>
  <cp:revision>4</cp:revision>
  <cp:lastPrinted>2012-05-16T14:13:00Z</cp:lastPrinted>
  <dcterms:created xsi:type="dcterms:W3CDTF">2021-01-13T12:13:00Z</dcterms:created>
  <dcterms:modified xsi:type="dcterms:W3CDTF">2021-01-20T10:40:00Z</dcterms:modified>
</cp:coreProperties>
</file>