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6FFF359" w:rsidR="00A47193" w:rsidRDefault="004447B9" w:rsidP="003C2638">
      <w:pPr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вноситься народним</w:t>
      </w:r>
      <w:r w:rsidR="003C263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550184" w14:textId="77777777" w:rsidR="00C95283" w:rsidRDefault="003C2638" w:rsidP="00C95283">
      <w:pPr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r w:rsidR="004447B9">
        <w:rPr>
          <w:rFonts w:ascii="Times New Roman" w:eastAsia="Times New Roman" w:hAnsi="Times New Roman" w:cs="Times New Roman"/>
          <w:sz w:val="28"/>
          <w:szCs w:val="28"/>
        </w:rPr>
        <w:t>України</w:t>
      </w:r>
    </w:p>
    <w:p w14:paraId="736F8627" w14:textId="77777777" w:rsidR="00E85ADF" w:rsidRDefault="00E85ADF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bCs/>
          <w:sz w:val="28"/>
          <w:szCs w:val="28"/>
        </w:rPr>
        <w:t>Дмитром Разумков</w:t>
      </w:r>
    </w:p>
    <w:p w14:paraId="455D646F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Давидом </w:t>
      </w:r>
      <w:proofErr w:type="spellStart"/>
      <w:r w:rsidRPr="00E85ADF">
        <w:rPr>
          <w:rFonts w:ascii="Times New Roman" w:eastAsia="Times New Roman" w:hAnsi="Times New Roman" w:cs="Times New Roman"/>
          <w:b/>
          <w:bCs/>
          <w:sz w:val="28"/>
          <w:szCs w:val="28"/>
        </w:rPr>
        <w:t>Арахамією</w:t>
      </w:r>
      <w:proofErr w:type="spellEnd"/>
    </w:p>
    <w:p w14:paraId="2AE2D58F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bCs/>
          <w:sz w:val="28"/>
          <w:szCs w:val="28"/>
        </w:rPr>
        <w:t>Олександром Корнієнком</w:t>
      </w:r>
    </w:p>
    <w:p w14:paraId="5B27A39E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bCs/>
          <w:sz w:val="28"/>
          <w:szCs w:val="28"/>
        </w:rPr>
        <w:t>Юрієм Бойко</w:t>
      </w:r>
    </w:p>
    <w:p w14:paraId="1ABCC7FB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bCs/>
          <w:sz w:val="28"/>
          <w:szCs w:val="28"/>
        </w:rPr>
        <w:t>Юлією Тимошенко</w:t>
      </w:r>
    </w:p>
    <w:p w14:paraId="4CBDB98E" w14:textId="77777777" w:rsid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bCs/>
          <w:sz w:val="28"/>
          <w:szCs w:val="28"/>
        </w:rPr>
        <w:t>Сергієм Соболєвим</w:t>
      </w:r>
    </w:p>
    <w:p w14:paraId="17F9DDB2" w14:textId="4830D950" w:rsidR="008B5D56" w:rsidRPr="007C2F38" w:rsidRDefault="008B5D56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Артур</w:t>
      </w:r>
      <w:r w:rsidR="00E85ADF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Герасимов</w:t>
      </w:r>
      <w:r w:rsidR="00E85ADF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</w:p>
    <w:p w14:paraId="7A43C16A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>Іриною Геращенко</w:t>
      </w:r>
    </w:p>
    <w:p w14:paraId="3FC832F9" w14:textId="77777777" w:rsid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Сергієм </w:t>
      </w:r>
      <w:proofErr w:type="spellStart"/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>Рахманіним</w:t>
      </w:r>
      <w:proofErr w:type="spellEnd"/>
    </w:p>
    <w:p w14:paraId="25088C57" w14:textId="7E585737" w:rsidR="008B5D56" w:rsidRPr="007C2F38" w:rsidRDefault="008B5D56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Ярослав</w:t>
      </w:r>
      <w:r w:rsidR="00E85ADF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Железняк</w:t>
      </w:r>
      <w:r w:rsidR="00E85ADF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proofErr w:type="spellEnd"/>
    </w:p>
    <w:p w14:paraId="53FC9928" w14:textId="6CD8FA5B" w:rsidR="008B5D56" w:rsidRPr="007C2F38" w:rsidRDefault="008B5D56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Віктор</w:t>
      </w:r>
      <w:r w:rsidR="00E85ADF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Бондар</w:t>
      </w:r>
      <w:r w:rsidR="00E85ADF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</w:p>
    <w:p w14:paraId="1BCAFD38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Олегом </w:t>
      </w:r>
      <w:proofErr w:type="spellStart"/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>Кулінічем</w:t>
      </w:r>
      <w:proofErr w:type="spellEnd"/>
    </w:p>
    <w:p w14:paraId="55610D8E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Анастасією </w:t>
      </w:r>
      <w:proofErr w:type="spellStart"/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>Радіною</w:t>
      </w:r>
      <w:proofErr w:type="spellEnd"/>
    </w:p>
    <w:p w14:paraId="0751F3FB" w14:textId="77777777" w:rsidR="00E85ADF" w:rsidRP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Андрієм </w:t>
      </w:r>
      <w:proofErr w:type="spellStart"/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>Герусом</w:t>
      </w:r>
      <w:proofErr w:type="spellEnd"/>
    </w:p>
    <w:p w14:paraId="7F79922B" w14:textId="77777777" w:rsidR="00E85ADF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ADF">
        <w:rPr>
          <w:rFonts w:ascii="Times New Roman" w:eastAsia="Times New Roman" w:hAnsi="Times New Roman" w:cs="Times New Roman"/>
          <w:b/>
          <w:sz w:val="28"/>
          <w:szCs w:val="28"/>
        </w:rPr>
        <w:t>Андрієм Жупаниним</w:t>
      </w:r>
    </w:p>
    <w:p w14:paraId="549D1D15" w14:textId="2270CBBB" w:rsidR="008B5D56" w:rsidRPr="007C2F38" w:rsidRDefault="00E85ADF" w:rsidP="00E85AD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Андрієм</w:t>
      </w:r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>Клочко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</w:p>
    <w:p w14:paraId="2A71A218" w14:textId="376184A7" w:rsidR="008B5D56" w:rsidRPr="007C2F38" w:rsidRDefault="00D005C8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Андрієм</w:t>
      </w:r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>Костін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proofErr w:type="spellEnd"/>
    </w:p>
    <w:p w14:paraId="64644909" w14:textId="31EECC28" w:rsidR="008B5D56" w:rsidRPr="007C2F38" w:rsidRDefault="008B5D56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Артем</w:t>
      </w:r>
      <w:r w:rsidR="003F5BC6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Культенко</w:t>
      </w:r>
      <w:r w:rsidR="003F5BC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</w:p>
    <w:p w14:paraId="4600E61C" w14:textId="77777777" w:rsidR="003F5BC6" w:rsidRPr="003F5BC6" w:rsidRDefault="003F5BC6" w:rsidP="003F5B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C6">
        <w:rPr>
          <w:rFonts w:ascii="Times New Roman" w:eastAsia="Times New Roman" w:hAnsi="Times New Roman" w:cs="Times New Roman"/>
          <w:b/>
          <w:sz w:val="28"/>
          <w:szCs w:val="28"/>
        </w:rPr>
        <w:t>Володимиром Вороновим</w:t>
      </w:r>
    </w:p>
    <w:p w14:paraId="32D6D345" w14:textId="77777777" w:rsidR="003F5BC6" w:rsidRDefault="003F5BC6" w:rsidP="003F5B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C6">
        <w:rPr>
          <w:rFonts w:ascii="Times New Roman" w:eastAsia="Times New Roman" w:hAnsi="Times New Roman" w:cs="Times New Roman"/>
          <w:b/>
          <w:sz w:val="28"/>
          <w:szCs w:val="28"/>
        </w:rPr>
        <w:t>Володимиром Козаком</w:t>
      </w:r>
    </w:p>
    <w:p w14:paraId="5ACCB903" w14:textId="7673DB46" w:rsidR="008B5D56" w:rsidRPr="007C2F38" w:rsidRDefault="008B5D56" w:rsidP="003F5B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Володимир Козак</w:t>
      </w:r>
    </w:p>
    <w:p w14:paraId="2F215C9B" w14:textId="77777777" w:rsidR="003F5BC6" w:rsidRPr="003F5BC6" w:rsidRDefault="003F5BC6" w:rsidP="003F5B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C6">
        <w:rPr>
          <w:rFonts w:ascii="Times New Roman" w:eastAsia="Times New Roman" w:hAnsi="Times New Roman" w:cs="Times New Roman"/>
          <w:b/>
          <w:sz w:val="28"/>
          <w:szCs w:val="28"/>
        </w:rPr>
        <w:t xml:space="preserve">Галиною </w:t>
      </w:r>
      <w:proofErr w:type="spellStart"/>
      <w:r w:rsidRPr="003F5BC6">
        <w:rPr>
          <w:rFonts w:ascii="Times New Roman" w:eastAsia="Times New Roman" w:hAnsi="Times New Roman" w:cs="Times New Roman"/>
          <w:b/>
          <w:sz w:val="28"/>
          <w:szCs w:val="28"/>
        </w:rPr>
        <w:t>Третьяковою</w:t>
      </w:r>
      <w:proofErr w:type="spellEnd"/>
    </w:p>
    <w:p w14:paraId="2DEA6122" w14:textId="77777777" w:rsidR="003F5BC6" w:rsidRPr="003F5BC6" w:rsidRDefault="003F5BC6" w:rsidP="003F5B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C6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Данилом </w:t>
      </w:r>
      <w:proofErr w:type="spellStart"/>
      <w:r w:rsidRPr="003F5BC6">
        <w:rPr>
          <w:rFonts w:ascii="Times New Roman" w:eastAsia="Times New Roman" w:hAnsi="Times New Roman" w:cs="Times New Roman"/>
          <w:b/>
          <w:sz w:val="28"/>
          <w:szCs w:val="28"/>
        </w:rPr>
        <w:t>Гетманцевим</w:t>
      </w:r>
      <w:proofErr w:type="spellEnd"/>
    </w:p>
    <w:p w14:paraId="0B7C7247" w14:textId="77777777" w:rsidR="003F5BC6" w:rsidRDefault="003F5BC6" w:rsidP="003F5BC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C6">
        <w:rPr>
          <w:rFonts w:ascii="Times New Roman" w:eastAsia="Times New Roman" w:hAnsi="Times New Roman" w:cs="Times New Roman"/>
          <w:b/>
          <w:sz w:val="28"/>
          <w:szCs w:val="28"/>
        </w:rPr>
        <w:t>Денисом Монастирським</w:t>
      </w:r>
    </w:p>
    <w:p w14:paraId="31F3E572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Євгенієм Шевченком</w:t>
      </w:r>
    </w:p>
    <w:p w14:paraId="74B61DDA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Іриною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Верещук</w:t>
      </w:r>
      <w:proofErr w:type="spellEnd"/>
    </w:p>
    <w:p w14:paraId="09A4336D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Кириллом</w:t>
      </w:r>
      <w:proofErr w:type="spellEnd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Нестеренко</w:t>
      </w:r>
    </w:p>
    <w:p w14:paraId="7B55A08E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Максимом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Бужанським</w:t>
      </w:r>
      <w:proofErr w:type="spellEnd"/>
    </w:p>
    <w:p w14:paraId="1EFD5E20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Максимом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Дирдіним</w:t>
      </w:r>
      <w:proofErr w:type="spellEnd"/>
    </w:p>
    <w:p w14:paraId="10AB9053" w14:textId="77777777" w:rsid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Микитою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Потураєвим</w:t>
      </w:r>
      <w:proofErr w:type="spellEnd"/>
    </w:p>
    <w:p w14:paraId="45D6F036" w14:textId="0CC89D45" w:rsidR="008B5D56" w:rsidRPr="007C2F38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Миколою</w:t>
      </w:r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Тищенко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</w:p>
    <w:p w14:paraId="07BB9DB2" w14:textId="77777777" w:rsidR="008609D7" w:rsidRDefault="008609D7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Михайлом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Радуцьким</w:t>
      </w:r>
      <w:proofErr w:type="spellEnd"/>
    </w:p>
    <w:p w14:paraId="203C10A8" w14:textId="5C690B34" w:rsidR="008B5D56" w:rsidRPr="007C2F38" w:rsidRDefault="008B5D56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Неллі </w:t>
      </w:r>
      <w:proofErr w:type="spellStart"/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Яковлєв</w:t>
      </w:r>
      <w:r w:rsidR="008609D7">
        <w:rPr>
          <w:rFonts w:ascii="Times New Roman" w:eastAsia="Times New Roman" w:hAnsi="Times New Roman" w:cs="Times New Roman"/>
          <w:b/>
          <w:sz w:val="28"/>
          <w:szCs w:val="28"/>
        </w:rPr>
        <w:t>ою</w:t>
      </w:r>
      <w:proofErr w:type="spellEnd"/>
    </w:p>
    <w:p w14:paraId="48D52E28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Оксаною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Дмитрієвою</w:t>
      </w:r>
      <w:proofErr w:type="spellEnd"/>
    </w:p>
    <w:p w14:paraId="35587FFC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Олегом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Арсенюком</w:t>
      </w:r>
      <w:proofErr w:type="spellEnd"/>
    </w:p>
    <w:p w14:paraId="1F32BD04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Олегом Бондаренко</w:t>
      </w:r>
    </w:p>
    <w:p w14:paraId="788A0D74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Олександром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Качурою</w:t>
      </w:r>
      <w:proofErr w:type="spellEnd"/>
    </w:p>
    <w:p w14:paraId="63331486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Олександром Мережко</w:t>
      </w:r>
    </w:p>
    <w:p w14:paraId="5FC558EA" w14:textId="77777777" w:rsid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Олександром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Санченком</w:t>
      </w:r>
      <w:proofErr w:type="spellEnd"/>
    </w:p>
    <w:p w14:paraId="479206D8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Олексієм Устенко</w:t>
      </w:r>
    </w:p>
    <w:p w14:paraId="2CED3F39" w14:textId="77777777" w:rsid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Ольгою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Совгирею</w:t>
      </w:r>
      <w:proofErr w:type="spellEnd"/>
    </w:p>
    <w:p w14:paraId="2C47545C" w14:textId="5055353E" w:rsidR="008B5D56" w:rsidRPr="007C2F38" w:rsidRDefault="008B5D56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Павло</w:t>
      </w:r>
      <w:r w:rsidR="008609D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Сушко</w:t>
      </w:r>
      <w:r w:rsidR="008609D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44EF0C" w14:textId="77777777" w:rsidR="008609D7" w:rsidRP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Роксоланою Підласою</w:t>
      </w:r>
    </w:p>
    <w:p w14:paraId="309474B8" w14:textId="77777777" w:rsidR="008609D7" w:rsidRDefault="008609D7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 xml:space="preserve">Русланом </w:t>
      </w:r>
      <w:proofErr w:type="spellStart"/>
      <w:r w:rsidRPr="008609D7">
        <w:rPr>
          <w:rFonts w:ascii="Times New Roman" w:eastAsia="Times New Roman" w:hAnsi="Times New Roman" w:cs="Times New Roman"/>
          <w:b/>
          <w:sz w:val="28"/>
          <w:szCs w:val="28"/>
        </w:rPr>
        <w:t>Горбенком</w:t>
      </w:r>
      <w:proofErr w:type="spellEnd"/>
    </w:p>
    <w:p w14:paraId="79101416" w14:textId="66E9A050" w:rsidR="008B5D56" w:rsidRPr="007C2F38" w:rsidRDefault="008B5D56" w:rsidP="008609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Святослав</w:t>
      </w:r>
      <w:r w:rsidR="008609D7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Юраш</w:t>
      </w:r>
      <w:r w:rsidR="008609D7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proofErr w:type="spellEnd"/>
    </w:p>
    <w:p w14:paraId="2EF6C05E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Сергієм Бабаком</w:t>
      </w:r>
    </w:p>
    <w:p w14:paraId="3DE9DA7B" w14:textId="77777777" w:rsid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Сергієм Кальченком</w:t>
      </w:r>
    </w:p>
    <w:p w14:paraId="75FA2A0A" w14:textId="4F6F7594" w:rsidR="008B5D56" w:rsidRPr="007C2F38" w:rsidRDefault="008B5D56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Арістов</w:t>
      </w:r>
      <w:proofErr w:type="spellEnd"/>
    </w:p>
    <w:p w14:paraId="4BD7BF55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Олегом Волошиним </w:t>
      </w:r>
    </w:p>
    <w:p w14:paraId="2ED40F73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Юрієм Павленком</w:t>
      </w:r>
    </w:p>
    <w:p w14:paraId="18617404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 xml:space="preserve">Альоною </w:t>
      </w:r>
      <w:proofErr w:type="spellStart"/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Шкрум</w:t>
      </w:r>
      <w:proofErr w:type="spellEnd"/>
    </w:p>
    <w:p w14:paraId="6DAC6AA2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Андрієм Ніколаєнком</w:t>
      </w:r>
    </w:p>
    <w:p w14:paraId="7A102F12" w14:textId="77777777" w:rsid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Сергієм Тарутою</w:t>
      </w:r>
    </w:p>
    <w:p w14:paraId="19F185BE" w14:textId="77C9E47F" w:rsidR="008B5D56" w:rsidRPr="007C2F38" w:rsidRDefault="00A244C3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Іванною</w:t>
      </w:r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>Климпуш-Цинцадзе</w:t>
      </w:r>
      <w:proofErr w:type="spellEnd"/>
    </w:p>
    <w:p w14:paraId="61A476E7" w14:textId="6E79DF47" w:rsidR="008B5D56" w:rsidRPr="007C2F38" w:rsidRDefault="008B5D56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Руслан</w:t>
      </w:r>
      <w:r w:rsidR="00A244C3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Князевич</w:t>
      </w:r>
      <w:r w:rsidR="00A244C3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</w:p>
    <w:p w14:paraId="2AEE2FFF" w14:textId="0AEA1202" w:rsidR="008B5D56" w:rsidRPr="007C2F38" w:rsidRDefault="008B5D56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Анн</w:t>
      </w:r>
      <w:r w:rsidR="00A244C3">
        <w:rPr>
          <w:rFonts w:ascii="Times New Roman" w:eastAsia="Times New Roman" w:hAnsi="Times New Roman" w:cs="Times New Roman"/>
          <w:b/>
          <w:sz w:val="28"/>
          <w:szCs w:val="28"/>
        </w:rPr>
        <w:t>ою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Скороход</w:t>
      </w:r>
    </w:p>
    <w:p w14:paraId="0EB41D56" w14:textId="3F27CAA9" w:rsidR="008B5D56" w:rsidRPr="007C2F38" w:rsidRDefault="00A244C3" w:rsidP="008B5D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>Ігор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>Колихаєв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proofErr w:type="spellEnd"/>
      <w:r w:rsidR="008B5D56" w:rsidRPr="007C2F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E682E1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Сергієм </w:t>
      </w:r>
      <w:proofErr w:type="spellStart"/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Лабазюком</w:t>
      </w:r>
      <w:proofErr w:type="spellEnd"/>
    </w:p>
    <w:p w14:paraId="3737D9D1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Олександром </w:t>
      </w:r>
      <w:proofErr w:type="spellStart"/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Герегою</w:t>
      </w:r>
      <w:proofErr w:type="spellEnd"/>
    </w:p>
    <w:p w14:paraId="74ABE5DD" w14:textId="77777777" w:rsidR="00F55D5A" w:rsidRPr="00F55D5A" w:rsidRDefault="00F55D5A" w:rsidP="00F55D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Лесею Васил</w:t>
      </w:r>
      <w:bookmarkStart w:id="0" w:name="_GoBack"/>
      <w:bookmarkEnd w:id="0"/>
      <w:r w:rsidRPr="00F55D5A">
        <w:rPr>
          <w:rFonts w:ascii="Times New Roman" w:eastAsia="Times New Roman" w:hAnsi="Times New Roman" w:cs="Times New Roman"/>
          <w:b/>
          <w:sz w:val="28"/>
          <w:szCs w:val="28"/>
        </w:rPr>
        <w:t>енко</w:t>
      </w:r>
    </w:p>
    <w:p w14:paraId="00000009" w14:textId="77777777" w:rsidR="00A47193" w:rsidRDefault="00A4719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A47193" w:rsidRDefault="004447B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 УКРАЇНИ</w:t>
      </w:r>
    </w:p>
    <w:p w14:paraId="0000000B" w14:textId="77777777" w:rsidR="00A47193" w:rsidRDefault="004447B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деяких законів України щодо забезпечення безкоштовним харчуванням дітей, один із батьків яких загинув (пропав безвісти), помер під час захисту незалежності та суверенітету України</w:t>
      </w:r>
    </w:p>
    <w:p w14:paraId="0000000C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Верховна Рада України п о с т а н о в л я є:</w:t>
      </w:r>
    </w:p>
    <w:p w14:paraId="0000000D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І. Внести зміни до таких законів України:</w:t>
      </w:r>
    </w:p>
    <w:p w14:paraId="0000000E" w14:textId="13C06D3D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Статтю 15 Закону України “Про статус ветеранів війни, гарантії їх соціального захисту” (Відомості Верховної Ради України, 1993 р., №45, ст. 425) після частини сьомої доповнити частиною</w:t>
      </w:r>
      <w:r w:rsidR="00F930CA">
        <w:rPr>
          <w:rFonts w:ascii="Times New Roman" w:eastAsia="Times New Roman" w:hAnsi="Times New Roman" w:cs="Times New Roman"/>
          <w:sz w:val="28"/>
          <w:szCs w:val="28"/>
        </w:rPr>
        <w:t xml:space="preserve"> восьмою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змісту:</w:t>
      </w:r>
    </w:p>
    <w:p w14:paraId="0000000F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Органи державної влади та органи місцевого самоврядування, у підпорядкуванні яких перебувають державні і комунальні заклади дошкільної, загальної середньої, професійної (професійно-технічної) чи фахової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передвищої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освіти, забезпечують безкоштовним харчуванням дітей, на яких поширюється чинність цього Закону”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Абзац сьомий статті 22 Закону України “Про професійну (професійно-технічну) освіту” (Відомості Верховної Ради України (ВВР), 1998, № 32, ст. 215)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після слів та знаків “дітей із сімей, які отримують допомогу відповідно до Закону України "Про державну соціальну допомогу малозабезпеченим сім’ям" доповнити словами та знаками “дітей з числа осіб, визначених у статті 10 Закону України “Про статус ветеранів війни, гарантії їх соціального захисту”.</w:t>
      </w:r>
    </w:p>
    <w:p w14:paraId="00000011" w14:textId="32EAF66D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3. Абзац другий частини третьої статті 56 Закону України “Про освіту” (Відомості Верховної Ради (ВВР), 2017, № 38-39, ст.380) після слів та знаків “дітей із сімей, які отримують допомогу відповідно до Закону України “Про державну соціальну допомогу малозабезпеченим сім’ям”</w:t>
      </w:r>
      <w:r w:rsidR="005E2F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2FB8" w:rsidRPr="005E2FB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доповнити словами та знаками “дітей з числа осіб, визначених у статті 10 Закону України “Про статус ветеранів війни, гарантії їх соціального захисту”,”. </w:t>
      </w:r>
    </w:p>
    <w:p w14:paraId="00000012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 Законі України “Про дошкільну освіту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(Відомості Верховної Ради України (ВВР), 2001, № 49, ст.259):</w:t>
      </w:r>
    </w:p>
    <w:p w14:paraId="00000013" w14:textId="1EE50A10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частину третю статті 33 після слів та знаків “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мають статус дитини, яка постраждала внаслідок воєнних дій і збройних конфліктів, або з числа внутрішньо переміщених осіб</w:t>
      </w:r>
      <w:r>
        <w:rPr>
          <w:rFonts w:ascii="Times New Roman" w:eastAsia="Times New Roman" w:hAnsi="Times New Roman" w:cs="Times New Roman"/>
          <w:sz w:val="28"/>
          <w:szCs w:val="28"/>
        </w:rPr>
        <w:t>” доповнити словами та знаками “дітям з числа осіб, визначених у статті 10 Закону України “Про статус ветеранів війни, гарантії їх соціального захисту”,”;</w:t>
      </w:r>
    </w:p>
    <w:p w14:paraId="173C7172" w14:textId="0DDC19A1" w:rsidR="00FD7425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абзац четвертий частини п’ятої статті 35 </w:t>
      </w:r>
      <w:r w:rsidR="00FD7425" w:rsidRPr="00FD7425">
        <w:rPr>
          <w:rFonts w:ascii="Times New Roman" w:eastAsia="Times New Roman" w:hAnsi="Times New Roman" w:cs="Times New Roman"/>
          <w:sz w:val="28"/>
          <w:szCs w:val="28"/>
        </w:rPr>
        <w:t>після слів та знаків “дітей із сімей, які отримують допомогу відповідно до Закону України "Про державну соціальну допомогу малозабезпеченим сім’ям"</w:t>
      </w:r>
      <w:r w:rsidR="00FD74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070" w:rsidRPr="001B007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D7425" w:rsidRPr="00FD7425">
        <w:rPr>
          <w:rFonts w:ascii="Times New Roman" w:eastAsia="Times New Roman" w:hAnsi="Times New Roman" w:cs="Times New Roman"/>
          <w:sz w:val="28"/>
          <w:szCs w:val="28"/>
        </w:rPr>
        <w:t xml:space="preserve"> доповнити словами та знаками “дітей з числа осіб, визначених у статті 10 Закону України “Про статус ветеранів війни, гарантії їх соціального захисту”</w:t>
      </w:r>
      <w:r w:rsidR="00FD74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425" w:rsidRPr="00FD742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D7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6" w14:textId="7A9525D0" w:rsidR="00A47193" w:rsidRDefault="004447B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5. Частини другу, третю, четверту, шосту та сьому статті 4 та абзаци другий і третій частини першої статті 6 Закону України “Про дитяче харчування” (Відомості Верховної Ради України, 2006 р., № 44, ст. 433; 2014 р., № 2-3, ст. 41) після слів “мають статус дитини, яка постраждала внаслідок воєнних дій і збройних конфліктів, або з числа внутрішньо переміщених осіб” доповнити словами “дітей з числа осіб, визначених у статті 10 Закону України “Про статус ветеранів війни, гарантії їх соціального захисту”.</w:t>
      </w:r>
    </w:p>
    <w:p w14:paraId="00000017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ІІ. Прикінцеві положення</w:t>
      </w:r>
    </w:p>
    <w:p w14:paraId="00000018" w14:textId="28CA5B3C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Цей Закон набирає чинності 1 січня 2021 року</w:t>
      </w:r>
      <w:r w:rsidR="009F7000">
        <w:rPr>
          <w:rFonts w:ascii="Times New Roman" w:eastAsia="Times New Roman" w:hAnsi="Times New Roman" w:cs="Times New Roman"/>
          <w:sz w:val="28"/>
          <w:szCs w:val="28"/>
        </w:rPr>
        <w:t xml:space="preserve">, крім пункту 2 цього розділу, який набирає чинності </w:t>
      </w:r>
      <w:r w:rsidR="00CA6E00" w:rsidRPr="00CA6E00">
        <w:rPr>
          <w:rFonts w:ascii="Times New Roman" w:eastAsia="Times New Roman" w:hAnsi="Times New Roman" w:cs="Times New Roman"/>
          <w:sz w:val="28"/>
          <w:szCs w:val="28"/>
        </w:rPr>
        <w:t>з дня опублікування цього Закону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9" w14:textId="77FDCF40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Кабінету Міністрів України </w:t>
      </w:r>
      <w:r w:rsidR="00A82D55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82D55" w:rsidRPr="00A82D55">
        <w:rPr>
          <w:rFonts w:ascii="Times New Roman" w:eastAsia="Times New Roman" w:hAnsi="Times New Roman" w:cs="Times New Roman"/>
          <w:sz w:val="28"/>
          <w:szCs w:val="28"/>
        </w:rPr>
        <w:t>1 січня 2021 року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A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привести свої нормативно-правові акти у відповідність з цим Законом;</w:t>
      </w:r>
    </w:p>
    <w:p w14:paraId="0000001B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забезпечити приведення міністерствами та іншими центральними органами виконавчої влади їхніх нормативно-правових актів у відповідність із цим Законом;</w:t>
      </w:r>
    </w:p>
    <w:p w14:paraId="0000001C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прийняття нормативно-правових актів, необхідних для реалізації положень цього Закону.</w:t>
      </w:r>
    </w:p>
    <w:p w14:paraId="0000001D" w14:textId="77777777" w:rsidR="00A47193" w:rsidRDefault="00A47193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A47193" w:rsidRDefault="00A47193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A47193" w:rsidRDefault="00A47193">
      <w:pPr>
        <w:tabs>
          <w:tab w:val="left" w:pos="72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A47193" w:rsidRDefault="004447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Верховної Ради                                                           Дмитро Разумков</w:t>
      </w:r>
    </w:p>
    <w:p w14:paraId="00000021" w14:textId="77777777" w:rsidR="00A47193" w:rsidRDefault="004447B9">
      <w:pPr>
        <w:spacing w:after="12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України                                                                                      </w:t>
      </w:r>
    </w:p>
    <w:sectPr w:rsidR="00A4719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255F" w14:textId="77777777" w:rsidR="009D60A1" w:rsidRDefault="009D60A1">
      <w:pPr>
        <w:spacing w:after="0" w:line="240" w:lineRule="auto"/>
      </w:pPr>
      <w:r>
        <w:separator/>
      </w:r>
    </w:p>
  </w:endnote>
  <w:endnote w:type="continuationSeparator" w:id="0">
    <w:p w14:paraId="06681C1B" w14:textId="77777777" w:rsidR="009D60A1" w:rsidRDefault="009D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19EE26C2" w:rsidR="00A47193" w:rsidRDefault="00A47193">
    <w:pPr>
      <w:jc w:val="right"/>
      <w:rPr>
        <w:rFonts w:ascii="Times New Roman" w:eastAsia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A47193" w:rsidRDefault="00A4719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5C46" w14:textId="77777777" w:rsidR="009D60A1" w:rsidRDefault="009D60A1">
      <w:pPr>
        <w:spacing w:after="0" w:line="240" w:lineRule="auto"/>
      </w:pPr>
      <w:r>
        <w:separator/>
      </w:r>
    </w:p>
  </w:footnote>
  <w:footnote w:type="continuationSeparator" w:id="0">
    <w:p w14:paraId="1FE01ED6" w14:textId="77777777" w:rsidR="009D60A1" w:rsidRDefault="009D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77678685"/>
      <w:docPartObj>
        <w:docPartGallery w:val="Page Numbers (Top of Page)"/>
        <w:docPartUnique/>
      </w:docPartObj>
    </w:sdtPr>
    <w:sdtEndPr/>
    <w:sdtContent>
      <w:p w14:paraId="1AFDFEB5" w14:textId="2938BFC5" w:rsidR="00562C02" w:rsidRPr="00562C02" w:rsidRDefault="00562C0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C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C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2C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4C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62C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000023" w14:textId="77777777" w:rsidR="00A47193" w:rsidRPr="00562C02" w:rsidRDefault="00A47193">
    <w:pPr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A47193" w:rsidRDefault="00A4719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93"/>
    <w:rsid w:val="00006413"/>
    <w:rsid w:val="00170D62"/>
    <w:rsid w:val="001B0070"/>
    <w:rsid w:val="001C29DC"/>
    <w:rsid w:val="001C6C04"/>
    <w:rsid w:val="002240BB"/>
    <w:rsid w:val="00397C8E"/>
    <w:rsid w:val="003C2638"/>
    <w:rsid w:val="003F5BC6"/>
    <w:rsid w:val="004447B9"/>
    <w:rsid w:val="00450A58"/>
    <w:rsid w:val="004D7CA5"/>
    <w:rsid w:val="005447D7"/>
    <w:rsid w:val="00562C02"/>
    <w:rsid w:val="005920DB"/>
    <w:rsid w:val="005E2FB8"/>
    <w:rsid w:val="006128F0"/>
    <w:rsid w:val="00624B4F"/>
    <w:rsid w:val="007A1A2F"/>
    <w:rsid w:val="007C2F38"/>
    <w:rsid w:val="007C7CB5"/>
    <w:rsid w:val="008609D7"/>
    <w:rsid w:val="008B5D56"/>
    <w:rsid w:val="008C7B29"/>
    <w:rsid w:val="009D60A1"/>
    <w:rsid w:val="009F7000"/>
    <w:rsid w:val="00A244C3"/>
    <w:rsid w:val="00A47193"/>
    <w:rsid w:val="00A82D55"/>
    <w:rsid w:val="00C852B8"/>
    <w:rsid w:val="00C95283"/>
    <w:rsid w:val="00CA6E00"/>
    <w:rsid w:val="00D005C8"/>
    <w:rsid w:val="00E85ADF"/>
    <w:rsid w:val="00F43970"/>
    <w:rsid w:val="00F55D5A"/>
    <w:rsid w:val="00F930CA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8F79"/>
  <w15:docId w15:val="{5A8D6C8B-B21A-4930-8454-CE2F12EA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63A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A04"/>
  </w:style>
  <w:style w:type="paragraph" w:styleId="a7">
    <w:name w:val="footer"/>
    <w:basedOn w:val="a"/>
    <w:link w:val="a8"/>
    <w:uiPriority w:val="99"/>
    <w:unhideWhenUsed/>
    <w:rsid w:val="00763A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Ka2LZnRkkZuQ5yr4ASpte3MLgQ==">AMUW2mUMcitoa399Yj6ZYPmsFYoQFL2KR54xu9DHNFlhhZUOACOhdlREUQvwsJbwabSrTXUlcwX0IDX+UEMXFGUP5zlHfIAO15opFlXQOt9ELtrmNdspkE4Z1hvNP62/MXZhYUHSLvA4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3098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Stanislav Ivasyk</cp:lastModifiedBy>
  <cp:revision>30</cp:revision>
  <dcterms:created xsi:type="dcterms:W3CDTF">2020-02-12T14:03:00Z</dcterms:created>
  <dcterms:modified xsi:type="dcterms:W3CDTF">2020-09-18T13:02:00Z</dcterms:modified>
</cp:coreProperties>
</file>