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720" w:rsidRPr="00EC2EC6" w:rsidRDefault="00BF7720" w:rsidP="00E16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EC2EC6">
        <w:rPr>
          <w:rFonts w:ascii="Times New Roman" w:hAnsi="Times New Roman"/>
          <w:b/>
          <w:bCs/>
          <w:sz w:val="28"/>
          <w:szCs w:val="28"/>
          <w:lang w:val="uk-UA"/>
        </w:rPr>
        <w:t>ПОЯСНЮВАЛЬНА ЗАПИСКА</w:t>
      </w:r>
    </w:p>
    <w:p w:rsidR="007C6F36" w:rsidRDefault="00BB7EB5" w:rsidP="007C6F36">
      <w:pPr>
        <w:pStyle w:val="rvps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EC2EC6">
        <w:rPr>
          <w:b/>
          <w:bCs/>
          <w:sz w:val="28"/>
          <w:szCs w:val="28"/>
          <w:lang w:val="uk-UA"/>
        </w:rPr>
        <w:t xml:space="preserve">до проекту Закону України </w:t>
      </w:r>
      <w:r w:rsidR="007C6F36" w:rsidRPr="00E119E4">
        <w:rPr>
          <w:b/>
          <w:bCs/>
          <w:sz w:val="28"/>
          <w:szCs w:val="28"/>
          <w:lang w:val="uk-UA"/>
        </w:rPr>
        <w:t>"</w:t>
      </w:r>
      <w:r w:rsidR="007C6F36" w:rsidRPr="005764BA">
        <w:rPr>
          <w:b/>
          <w:bCs/>
          <w:sz w:val="28"/>
          <w:szCs w:val="28"/>
          <w:lang w:val="uk-UA"/>
        </w:rPr>
        <w:t>Про внесення змін до статті 47</w:t>
      </w:r>
      <w:r w:rsidR="007C6F36" w:rsidRPr="005764BA">
        <w:rPr>
          <w:b/>
          <w:bCs/>
          <w:sz w:val="28"/>
          <w:szCs w:val="28"/>
          <w:vertAlign w:val="superscript"/>
          <w:lang w:val="uk-UA"/>
        </w:rPr>
        <w:t>1</w:t>
      </w:r>
      <w:r w:rsidR="007C6F36" w:rsidRPr="005764BA">
        <w:rPr>
          <w:b/>
          <w:bCs/>
          <w:sz w:val="28"/>
          <w:szCs w:val="28"/>
          <w:lang w:val="uk-UA"/>
        </w:rPr>
        <w:t xml:space="preserve"> Закону України "</w:t>
      </w:r>
      <w:r w:rsidR="007C6F36" w:rsidRPr="005764BA">
        <w:rPr>
          <w:rStyle w:val="rvts23"/>
          <w:b/>
          <w:bCs/>
          <w:sz w:val="28"/>
          <w:szCs w:val="28"/>
          <w:lang w:val="uk-UA"/>
        </w:rPr>
        <w:t xml:space="preserve">Про зайнятість населення" </w:t>
      </w:r>
      <w:r w:rsidR="007C6F36" w:rsidRPr="005764BA">
        <w:rPr>
          <w:rStyle w:val="rvts23"/>
          <w:b/>
          <w:sz w:val="28"/>
          <w:szCs w:val="28"/>
          <w:lang w:val="uk-UA"/>
        </w:rPr>
        <w:t xml:space="preserve">щодо </w:t>
      </w:r>
      <w:r w:rsidR="007C6F36" w:rsidRPr="005764BA">
        <w:rPr>
          <w:b/>
          <w:sz w:val="28"/>
          <w:szCs w:val="28"/>
          <w:lang w:val="uk-UA"/>
        </w:rPr>
        <w:t xml:space="preserve">виплати допомоги </w:t>
      </w:r>
      <w:r w:rsidR="007C6F36">
        <w:rPr>
          <w:b/>
          <w:sz w:val="28"/>
          <w:szCs w:val="28"/>
          <w:lang w:val="uk-UA"/>
        </w:rPr>
        <w:t xml:space="preserve">по частковому безробіттю </w:t>
      </w:r>
      <w:r w:rsidR="007C6F36" w:rsidRPr="005764BA">
        <w:rPr>
          <w:b/>
          <w:sz w:val="28"/>
          <w:szCs w:val="28"/>
          <w:lang w:val="uk-UA"/>
        </w:rPr>
        <w:t xml:space="preserve">особам, які здійснюють догляд за дітьми </w:t>
      </w:r>
    </w:p>
    <w:p w:rsidR="00BF7720" w:rsidRPr="00EC2EC6" w:rsidRDefault="007C6F36" w:rsidP="007C6F36">
      <w:pPr>
        <w:pStyle w:val="rvps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5764BA">
        <w:rPr>
          <w:b/>
          <w:sz w:val="28"/>
          <w:szCs w:val="28"/>
          <w:lang w:val="uk-UA"/>
        </w:rPr>
        <w:t>на самоізоляції або у разі закриття закладу освіти</w:t>
      </w:r>
      <w:r w:rsidRPr="00E119E4">
        <w:rPr>
          <w:rStyle w:val="rvts23"/>
          <w:b/>
          <w:bCs/>
          <w:sz w:val="28"/>
          <w:szCs w:val="28"/>
          <w:lang w:val="uk-UA"/>
        </w:rPr>
        <w:t>"</w:t>
      </w:r>
    </w:p>
    <w:p w:rsidR="00B7666B" w:rsidRPr="00EC2EC6" w:rsidRDefault="00B7666B" w:rsidP="00E160DE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/>
          <w:b/>
          <w:bCs/>
          <w:spacing w:val="1"/>
          <w:sz w:val="28"/>
          <w:szCs w:val="28"/>
          <w:lang w:val="uk-UA"/>
        </w:rPr>
      </w:pPr>
    </w:p>
    <w:p w:rsidR="00BB7EB5" w:rsidRPr="00EC2EC6" w:rsidRDefault="00BB7EB5" w:rsidP="00E160DE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/>
          <w:b/>
          <w:bCs/>
          <w:spacing w:val="1"/>
          <w:sz w:val="28"/>
          <w:szCs w:val="28"/>
          <w:lang w:val="uk-UA"/>
        </w:rPr>
      </w:pPr>
      <w:r w:rsidRPr="00EC2EC6">
        <w:rPr>
          <w:rFonts w:ascii="Times New Roman" w:hAnsi="Times New Roman"/>
          <w:b/>
          <w:bCs/>
          <w:spacing w:val="1"/>
          <w:sz w:val="28"/>
          <w:szCs w:val="28"/>
          <w:lang w:val="uk-UA"/>
        </w:rPr>
        <w:t xml:space="preserve">1. Обґрунтування необхідності прийняття </w:t>
      </w:r>
      <w:r w:rsidR="00976E14" w:rsidRPr="00EC2EC6">
        <w:rPr>
          <w:rFonts w:ascii="Times New Roman" w:hAnsi="Times New Roman"/>
          <w:b/>
          <w:bCs/>
          <w:sz w:val="28"/>
          <w:szCs w:val="28"/>
          <w:lang w:val="uk-UA"/>
        </w:rPr>
        <w:t>акта</w:t>
      </w:r>
    </w:p>
    <w:p w:rsidR="0051797E" w:rsidRPr="00EC2EC6" w:rsidRDefault="00A75145" w:rsidP="007C6F36">
      <w:pPr>
        <w:pStyle w:val="rvps2"/>
        <w:shd w:val="clear" w:color="auto" w:fill="FFFFFF"/>
        <w:spacing w:before="0" w:beforeAutospacing="0" w:after="0" w:afterAutospacing="0"/>
        <w:ind w:firstLine="737"/>
        <w:jc w:val="both"/>
        <w:rPr>
          <w:sz w:val="28"/>
          <w:szCs w:val="28"/>
          <w:lang w:val="uk-UA" w:eastAsia="ar-SA"/>
        </w:rPr>
      </w:pPr>
      <w:r w:rsidRPr="00EC2EC6">
        <w:rPr>
          <w:sz w:val="28"/>
          <w:szCs w:val="28"/>
          <w:lang w:val="uk-UA" w:eastAsia="ar-SA"/>
        </w:rPr>
        <w:t xml:space="preserve">На розгляд Верховної Ради України внесено проект Закону </w:t>
      </w:r>
      <w:r w:rsidR="007C6F36" w:rsidRPr="007C6F36">
        <w:rPr>
          <w:sz w:val="28"/>
          <w:szCs w:val="28"/>
          <w:lang w:val="uk-UA" w:eastAsia="ar-SA"/>
        </w:rPr>
        <w:t>про внесення змін до Закону України "Про зайнятість населення" щодо виплати допомоги особам, які здійснюють догляд за дітьми при закритті дошкільного закладу освіти та загальноосвітньої школи на період карантину</w:t>
      </w:r>
      <w:r w:rsidR="007C6F36">
        <w:rPr>
          <w:sz w:val="28"/>
          <w:szCs w:val="28"/>
          <w:lang w:val="uk-UA" w:eastAsia="ar-SA"/>
        </w:rPr>
        <w:t xml:space="preserve"> </w:t>
      </w:r>
      <w:r w:rsidR="0051797E" w:rsidRPr="00EC2EC6">
        <w:rPr>
          <w:sz w:val="28"/>
          <w:szCs w:val="28"/>
          <w:lang w:val="uk-UA" w:eastAsia="ar-SA"/>
        </w:rPr>
        <w:t xml:space="preserve">(реєстр. № </w:t>
      </w:r>
      <w:r w:rsidR="00B7666B" w:rsidRPr="00EC2EC6">
        <w:rPr>
          <w:sz w:val="28"/>
          <w:szCs w:val="28"/>
          <w:lang w:val="uk-UA" w:eastAsia="ar-SA"/>
        </w:rPr>
        <w:t>40</w:t>
      </w:r>
      <w:r w:rsidR="00EC2EC6">
        <w:rPr>
          <w:sz w:val="28"/>
          <w:szCs w:val="28"/>
          <w:lang w:val="uk-UA" w:eastAsia="ar-SA"/>
        </w:rPr>
        <w:t>1</w:t>
      </w:r>
      <w:r w:rsidR="007C6F36">
        <w:rPr>
          <w:sz w:val="28"/>
          <w:szCs w:val="28"/>
          <w:lang w:val="uk-UA" w:eastAsia="ar-SA"/>
        </w:rPr>
        <w:t>3</w:t>
      </w:r>
      <w:r w:rsidR="0051797E" w:rsidRPr="00EC2EC6">
        <w:rPr>
          <w:sz w:val="28"/>
          <w:szCs w:val="28"/>
          <w:lang w:val="uk-UA" w:eastAsia="ar-SA"/>
        </w:rPr>
        <w:t>).</w:t>
      </w:r>
    </w:p>
    <w:p w:rsidR="007C6F36" w:rsidRDefault="00B7666B" w:rsidP="00B7666B">
      <w:pPr>
        <w:pStyle w:val="rvps2"/>
        <w:shd w:val="clear" w:color="auto" w:fill="FFFFFF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  <w:lang w:val="uk-UA"/>
        </w:rPr>
      </w:pPr>
      <w:r w:rsidRPr="00EC2EC6">
        <w:rPr>
          <w:sz w:val="28"/>
          <w:szCs w:val="28"/>
          <w:lang w:val="uk-UA" w:eastAsia="ar-SA"/>
        </w:rPr>
        <w:t xml:space="preserve">Цим законопроектом пропонується </w:t>
      </w:r>
      <w:r w:rsidR="007C6F36" w:rsidRPr="003D49AC">
        <w:rPr>
          <w:color w:val="000000"/>
          <w:sz w:val="28"/>
          <w:szCs w:val="28"/>
          <w:lang w:val="uk-UA"/>
        </w:rPr>
        <w:t>нада</w:t>
      </w:r>
      <w:r w:rsidR="007C6F36">
        <w:rPr>
          <w:color w:val="000000"/>
          <w:sz w:val="28"/>
          <w:szCs w:val="28"/>
          <w:lang w:val="uk-UA"/>
        </w:rPr>
        <w:t>ти</w:t>
      </w:r>
      <w:r w:rsidR="007C6F36" w:rsidRPr="003D49AC">
        <w:rPr>
          <w:color w:val="000000"/>
          <w:sz w:val="28"/>
          <w:szCs w:val="28"/>
          <w:lang w:val="uk-UA"/>
        </w:rPr>
        <w:t xml:space="preserve"> прав</w:t>
      </w:r>
      <w:r w:rsidR="007C6F36">
        <w:rPr>
          <w:color w:val="000000"/>
          <w:sz w:val="28"/>
          <w:szCs w:val="28"/>
          <w:lang w:val="uk-UA"/>
        </w:rPr>
        <w:t>о на</w:t>
      </w:r>
      <w:r w:rsidR="007C6F36" w:rsidRPr="003D49AC">
        <w:rPr>
          <w:color w:val="000000"/>
          <w:sz w:val="28"/>
          <w:szCs w:val="28"/>
          <w:lang w:val="uk-UA"/>
        </w:rPr>
        <w:t xml:space="preserve"> одерж</w:t>
      </w:r>
      <w:r w:rsidR="007C6F36">
        <w:rPr>
          <w:color w:val="000000"/>
          <w:sz w:val="28"/>
          <w:szCs w:val="28"/>
          <w:lang w:val="uk-UA"/>
        </w:rPr>
        <w:t>ання</w:t>
      </w:r>
      <w:r w:rsidR="007C6F36" w:rsidRPr="003D49AC">
        <w:rPr>
          <w:color w:val="000000"/>
          <w:sz w:val="28"/>
          <w:szCs w:val="28"/>
          <w:lang w:val="uk-UA"/>
        </w:rPr>
        <w:t xml:space="preserve"> допомог</w:t>
      </w:r>
      <w:r w:rsidR="007C6F36">
        <w:rPr>
          <w:color w:val="000000"/>
          <w:sz w:val="28"/>
          <w:szCs w:val="28"/>
          <w:lang w:val="uk-UA"/>
        </w:rPr>
        <w:t>и</w:t>
      </w:r>
      <w:r w:rsidR="007C6F36" w:rsidRPr="003D49AC">
        <w:rPr>
          <w:color w:val="000000"/>
          <w:sz w:val="28"/>
          <w:szCs w:val="28"/>
          <w:lang w:val="uk-UA"/>
        </w:rPr>
        <w:t xml:space="preserve"> по частковому безробіттю </w:t>
      </w:r>
      <w:r w:rsidR="007C6F36">
        <w:rPr>
          <w:color w:val="000000"/>
          <w:sz w:val="28"/>
          <w:szCs w:val="28"/>
          <w:lang w:val="uk-UA"/>
        </w:rPr>
        <w:t>у зв'язку із</w:t>
      </w:r>
      <w:r w:rsidR="007C6F36" w:rsidRPr="003D49AC">
        <w:rPr>
          <w:color w:val="000000"/>
          <w:sz w:val="28"/>
          <w:szCs w:val="28"/>
          <w:lang w:val="uk-UA"/>
        </w:rPr>
        <w:t xml:space="preserve"> догляд</w:t>
      </w:r>
      <w:r w:rsidR="007C6F36">
        <w:rPr>
          <w:color w:val="000000"/>
          <w:sz w:val="28"/>
          <w:szCs w:val="28"/>
          <w:lang w:val="uk-UA"/>
        </w:rPr>
        <w:t>ом</w:t>
      </w:r>
      <w:r w:rsidR="007C6F36" w:rsidRPr="003D49AC">
        <w:rPr>
          <w:color w:val="000000"/>
          <w:sz w:val="28"/>
          <w:szCs w:val="28"/>
          <w:lang w:val="uk-UA"/>
        </w:rPr>
        <w:t xml:space="preserve"> за дітьми до 12 років при закритті дошкільного закладу освіти та  загальноосвітньої школи на період карантину</w:t>
      </w:r>
      <w:r w:rsidR="007C6F36">
        <w:rPr>
          <w:color w:val="000000"/>
          <w:sz w:val="28"/>
          <w:szCs w:val="28"/>
          <w:lang w:val="uk-UA"/>
        </w:rPr>
        <w:t>.</w:t>
      </w:r>
    </w:p>
    <w:p w:rsidR="0094560A" w:rsidRDefault="00E5479D" w:rsidP="00B7666B">
      <w:pPr>
        <w:pStyle w:val="rvps2"/>
        <w:shd w:val="clear" w:color="auto" w:fill="FFFFFF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Дійсно, сьогодні виникли нові обставини, коли батьки продовжують працювати, а діти вимушені перебувати на самоізоляц</w:t>
      </w:r>
      <w:r w:rsidR="0094560A">
        <w:rPr>
          <w:color w:val="000000"/>
          <w:sz w:val="28"/>
          <w:szCs w:val="28"/>
          <w:lang w:val="uk-UA"/>
        </w:rPr>
        <w:t>ії через карантинні обмеження.</w:t>
      </w:r>
    </w:p>
    <w:p w:rsidR="0094560A" w:rsidRDefault="0094560A" w:rsidP="00B7666B">
      <w:pPr>
        <w:pStyle w:val="rvps2"/>
        <w:shd w:val="clear" w:color="auto" w:fill="FFFFFF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Проектом № 4013 передбачено надання допомоги по частковому безробіттю лише у разі </w:t>
      </w:r>
      <w:r w:rsidR="00A93AD9">
        <w:rPr>
          <w:color w:val="000000"/>
          <w:sz w:val="28"/>
          <w:szCs w:val="28"/>
          <w:lang w:val="uk-UA"/>
        </w:rPr>
        <w:t xml:space="preserve">повного </w:t>
      </w:r>
      <w:r>
        <w:rPr>
          <w:color w:val="000000"/>
          <w:sz w:val="28"/>
          <w:szCs w:val="28"/>
          <w:lang w:val="uk-UA"/>
        </w:rPr>
        <w:t xml:space="preserve">закриття </w:t>
      </w:r>
      <w:r w:rsidRPr="003D49AC">
        <w:rPr>
          <w:color w:val="000000"/>
          <w:sz w:val="28"/>
          <w:szCs w:val="28"/>
          <w:lang w:val="uk-UA"/>
        </w:rPr>
        <w:t>дошкільного закладу освіти та  загальноосвітньої школи на період карантину</w:t>
      </w:r>
      <w:r>
        <w:rPr>
          <w:color w:val="000000"/>
          <w:sz w:val="28"/>
          <w:szCs w:val="28"/>
          <w:lang w:val="uk-UA"/>
        </w:rPr>
        <w:t xml:space="preserve">. Але сьогодні в державі спостерігається тенденція, коли навчальний заклад не закривають повністю, а на самоізоляцію відправляють </w:t>
      </w:r>
      <w:r w:rsidR="00A93AD9">
        <w:rPr>
          <w:color w:val="000000"/>
          <w:sz w:val="28"/>
          <w:szCs w:val="28"/>
          <w:lang w:val="uk-UA"/>
        </w:rPr>
        <w:t xml:space="preserve">лише шкільний </w:t>
      </w:r>
      <w:r>
        <w:rPr>
          <w:color w:val="000000"/>
          <w:sz w:val="28"/>
          <w:szCs w:val="28"/>
          <w:lang w:val="uk-UA"/>
        </w:rPr>
        <w:t>клас або групу у дитячому садку.</w:t>
      </w:r>
    </w:p>
    <w:p w:rsidR="0094560A" w:rsidRPr="00A37FC8" w:rsidRDefault="0094560A" w:rsidP="00A37FC8">
      <w:pPr>
        <w:pStyle w:val="rvps2"/>
        <w:shd w:val="clear" w:color="auto" w:fill="FFFFFF"/>
        <w:spacing w:before="0" w:beforeAutospacing="0" w:after="0" w:afterAutospacing="0"/>
        <w:ind w:firstLine="73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Тому </w:t>
      </w:r>
      <w:r w:rsidR="001D1BCD" w:rsidRPr="00EC2EC6">
        <w:rPr>
          <w:sz w:val="28"/>
          <w:szCs w:val="28"/>
          <w:shd w:val="clear" w:color="auto" w:fill="FFFFFF"/>
          <w:lang w:val="uk-UA"/>
        </w:rPr>
        <w:t xml:space="preserve">альтернативним проектом пропонується </w:t>
      </w:r>
      <w:r>
        <w:rPr>
          <w:sz w:val="28"/>
          <w:szCs w:val="28"/>
          <w:shd w:val="clear" w:color="auto" w:fill="FFFFFF"/>
          <w:lang w:val="uk-UA"/>
        </w:rPr>
        <w:t xml:space="preserve">більш широкий підхід до надання допомоги по частковому безробіттю – також у випадку </w:t>
      </w:r>
      <w:r w:rsidR="00A37FC8" w:rsidRPr="00A37FC8">
        <w:rPr>
          <w:sz w:val="28"/>
          <w:szCs w:val="28"/>
          <w:shd w:val="clear" w:color="auto" w:fill="FFFFFF"/>
          <w:lang w:val="uk-UA"/>
        </w:rPr>
        <w:t>перебування окремого класу або групи на самоізоляції.</w:t>
      </w:r>
    </w:p>
    <w:p w:rsidR="00A37FC8" w:rsidRDefault="00A37FC8" w:rsidP="00A37FC8">
      <w:pPr>
        <w:pStyle w:val="rvps6"/>
        <w:shd w:val="clear" w:color="auto" w:fill="FFFFFF"/>
        <w:spacing w:before="0" w:beforeAutospacing="0" w:after="0" w:afterAutospacing="0"/>
        <w:ind w:right="-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того, альтернативним проектом пропонується також порушити питання спрощення отримання такої допомоги.</w:t>
      </w:r>
    </w:p>
    <w:p w:rsidR="00A37FC8" w:rsidRDefault="00A37FC8" w:rsidP="00A37FC8">
      <w:pPr>
        <w:pStyle w:val="rvps6"/>
        <w:shd w:val="clear" w:color="auto" w:fill="FFFFFF"/>
        <w:spacing w:before="0" w:beforeAutospacing="0" w:after="0" w:afterAutospacing="0"/>
        <w:ind w:right="-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Так, зокрема, для отримання допомоги роботодавець має подати до </w:t>
      </w:r>
      <w:r w:rsidRPr="00EA73D7">
        <w:rPr>
          <w:sz w:val="28"/>
          <w:szCs w:val="28"/>
          <w:lang w:val="uk-UA"/>
        </w:rPr>
        <w:t>центру зайнятості</w:t>
      </w:r>
      <w:r>
        <w:rPr>
          <w:sz w:val="28"/>
          <w:szCs w:val="28"/>
          <w:lang w:val="uk-UA"/>
        </w:rPr>
        <w:t xml:space="preserve"> 4 документи:</w:t>
      </w:r>
    </w:p>
    <w:p w:rsidR="00A37FC8" w:rsidRPr="00EA73D7" w:rsidRDefault="00A37FC8" w:rsidP="00A37FC8">
      <w:pPr>
        <w:pStyle w:val="rvps6"/>
        <w:shd w:val="clear" w:color="auto" w:fill="FFFFFF"/>
        <w:spacing w:before="0" w:beforeAutospacing="0" w:after="0" w:afterAutospacing="0"/>
        <w:ind w:right="-5" w:firstLine="709"/>
        <w:jc w:val="both"/>
        <w:rPr>
          <w:sz w:val="28"/>
          <w:szCs w:val="28"/>
          <w:lang w:val="uk-UA"/>
        </w:rPr>
      </w:pPr>
      <w:r w:rsidRPr="00EA73D7">
        <w:rPr>
          <w:sz w:val="28"/>
          <w:szCs w:val="28"/>
          <w:lang w:val="uk-UA"/>
        </w:rPr>
        <w:t>1) заяву у довільній формі;</w:t>
      </w:r>
    </w:p>
    <w:p w:rsidR="00A37FC8" w:rsidRPr="00EA73D7" w:rsidRDefault="00A37FC8" w:rsidP="00A37FC8">
      <w:pPr>
        <w:pStyle w:val="rvps6"/>
        <w:shd w:val="clear" w:color="auto" w:fill="FFFFFF"/>
        <w:spacing w:before="0" w:beforeAutospacing="0" w:after="0" w:afterAutospacing="0"/>
        <w:ind w:right="-5" w:firstLine="709"/>
        <w:jc w:val="both"/>
        <w:rPr>
          <w:sz w:val="28"/>
          <w:szCs w:val="28"/>
          <w:lang w:val="uk-UA"/>
        </w:rPr>
      </w:pPr>
      <w:bookmarkStart w:id="1" w:name="n971"/>
      <w:bookmarkEnd w:id="1"/>
      <w:r w:rsidRPr="00EA73D7">
        <w:rPr>
          <w:sz w:val="28"/>
          <w:szCs w:val="28"/>
          <w:lang w:val="uk-UA"/>
        </w:rPr>
        <w:t>2) копію наказу із зазначенням дати початку зупинення (скорочення) діяльності;</w:t>
      </w:r>
    </w:p>
    <w:p w:rsidR="00A37FC8" w:rsidRPr="00EA73D7" w:rsidRDefault="00A37FC8" w:rsidP="00A37FC8">
      <w:pPr>
        <w:pStyle w:val="rvps6"/>
        <w:shd w:val="clear" w:color="auto" w:fill="FFFFFF"/>
        <w:spacing w:before="0" w:beforeAutospacing="0" w:after="0" w:afterAutospacing="0"/>
        <w:ind w:right="-5" w:firstLine="709"/>
        <w:jc w:val="both"/>
        <w:rPr>
          <w:sz w:val="28"/>
          <w:szCs w:val="28"/>
          <w:lang w:val="uk-UA"/>
        </w:rPr>
      </w:pPr>
      <w:bookmarkStart w:id="2" w:name="n991"/>
      <w:bookmarkStart w:id="3" w:name="n972"/>
      <w:bookmarkEnd w:id="2"/>
      <w:bookmarkEnd w:id="3"/>
      <w:r w:rsidRPr="00EA73D7">
        <w:rPr>
          <w:sz w:val="28"/>
          <w:szCs w:val="28"/>
          <w:lang w:val="uk-UA"/>
        </w:rPr>
        <w:t>3) відомості про працівників, у яких виникло право на допомогу по частковому безробіттю на період карантину;</w:t>
      </w:r>
    </w:p>
    <w:p w:rsidR="00A37FC8" w:rsidRDefault="00A37FC8" w:rsidP="00A37FC8">
      <w:pPr>
        <w:pStyle w:val="rvps6"/>
        <w:shd w:val="clear" w:color="auto" w:fill="FFFFFF"/>
        <w:spacing w:before="0" w:beforeAutospacing="0" w:after="0" w:afterAutospacing="0"/>
        <w:ind w:right="-5" w:firstLine="709"/>
        <w:jc w:val="both"/>
        <w:rPr>
          <w:sz w:val="28"/>
          <w:szCs w:val="28"/>
          <w:lang w:val="uk-UA"/>
        </w:rPr>
      </w:pPr>
      <w:bookmarkStart w:id="4" w:name="n973"/>
      <w:bookmarkEnd w:id="4"/>
      <w:r w:rsidRPr="00EA73D7">
        <w:rPr>
          <w:sz w:val="28"/>
          <w:szCs w:val="28"/>
          <w:lang w:val="uk-UA"/>
        </w:rPr>
        <w:t xml:space="preserve">4) довідку про сплату єдиного внеску на загальнообов’язкове державне соціальне страхування </w:t>
      </w:r>
      <w:r>
        <w:rPr>
          <w:sz w:val="28"/>
          <w:szCs w:val="28"/>
          <w:lang w:val="uk-UA"/>
        </w:rPr>
        <w:t xml:space="preserve">(ЄСВ) </w:t>
      </w:r>
      <w:r w:rsidRPr="00EA73D7">
        <w:rPr>
          <w:sz w:val="28"/>
          <w:szCs w:val="28"/>
          <w:lang w:val="uk-UA"/>
        </w:rPr>
        <w:t>за останні шість місяців, що передують даті зупинення діяльності</w:t>
      </w:r>
      <w:r>
        <w:rPr>
          <w:sz w:val="28"/>
          <w:szCs w:val="28"/>
          <w:lang w:val="uk-UA"/>
        </w:rPr>
        <w:t>.</w:t>
      </w:r>
    </w:p>
    <w:p w:rsidR="00A37FC8" w:rsidRDefault="00A37FC8" w:rsidP="00A37FC8">
      <w:pPr>
        <w:pStyle w:val="rvps6"/>
        <w:shd w:val="clear" w:color="auto" w:fill="FFFFFF"/>
        <w:spacing w:before="0" w:beforeAutospacing="0" w:after="0" w:afterAutospacing="0"/>
        <w:ind w:right="-5" w:firstLine="709"/>
        <w:jc w:val="both"/>
        <w:rPr>
          <w:sz w:val="28"/>
          <w:szCs w:val="28"/>
          <w:lang w:val="uk-UA"/>
        </w:rPr>
      </w:pPr>
      <w:bookmarkStart w:id="5" w:name="n997"/>
      <w:bookmarkEnd w:id="5"/>
      <w:r>
        <w:rPr>
          <w:sz w:val="28"/>
          <w:szCs w:val="28"/>
          <w:lang w:val="uk-UA"/>
        </w:rPr>
        <w:t xml:space="preserve">Довідку про сплату ЄСВ </w:t>
      </w:r>
      <w:r w:rsidRPr="00EA73D7">
        <w:rPr>
          <w:sz w:val="28"/>
          <w:szCs w:val="28"/>
          <w:lang w:val="uk-UA"/>
        </w:rPr>
        <w:t>за останні шість місяців</w:t>
      </w:r>
      <w:r>
        <w:rPr>
          <w:sz w:val="28"/>
          <w:szCs w:val="28"/>
          <w:lang w:val="uk-UA"/>
        </w:rPr>
        <w:t xml:space="preserve"> роботодавець повинен отримати у державній податковій службі. Це стає додатковим бар'єром у отриманні допомоги, оскільки для отримання такої довідки необхідний певний час, а в період карантину це ще більше ускладнюється.</w:t>
      </w:r>
    </w:p>
    <w:p w:rsidR="00A37FC8" w:rsidRDefault="00A37FC8" w:rsidP="00A37FC8">
      <w:pPr>
        <w:pStyle w:val="rvps6"/>
        <w:shd w:val="clear" w:color="auto" w:fill="FFFFFF"/>
        <w:spacing w:before="0" w:beforeAutospacing="0" w:after="0" w:afterAutospacing="0"/>
        <w:ind w:right="-5" w:firstLine="709"/>
        <w:jc w:val="both"/>
        <w:rPr>
          <w:sz w:val="28"/>
          <w:szCs w:val="28"/>
          <w:lang w:val="uk-UA"/>
        </w:rPr>
      </w:pPr>
    </w:p>
    <w:p w:rsidR="00A37FC8" w:rsidRDefault="00A37FC8" w:rsidP="00A37FC8">
      <w:pPr>
        <w:pStyle w:val="rvps6"/>
        <w:shd w:val="clear" w:color="auto" w:fill="FFFFFF"/>
        <w:spacing w:before="0" w:beforeAutospacing="0" w:after="0" w:afterAutospacing="0"/>
        <w:ind w:right="-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Інформацію про сплату ЄСВ центри зайнятості мають змогу отримувати самостійно у порядку обміну інформації між податковими органами, Пенсійним фондом та фондами соціального страхування.</w:t>
      </w:r>
    </w:p>
    <w:p w:rsidR="00A37FC8" w:rsidRPr="00A93AD9" w:rsidRDefault="00A37FC8" w:rsidP="00A93AD9">
      <w:pPr>
        <w:pStyle w:val="rvps6"/>
        <w:shd w:val="clear" w:color="auto" w:fill="FFFFFF"/>
        <w:spacing w:before="0" w:beforeAutospacing="0" w:after="0" w:afterAutospacing="0"/>
        <w:ind w:right="-5" w:firstLine="709"/>
        <w:jc w:val="both"/>
        <w:rPr>
          <w:sz w:val="28"/>
          <w:szCs w:val="28"/>
          <w:lang w:val="uk-UA"/>
        </w:rPr>
      </w:pPr>
      <w:r w:rsidRPr="00A93AD9">
        <w:rPr>
          <w:sz w:val="28"/>
          <w:szCs w:val="28"/>
          <w:lang w:val="uk-UA"/>
        </w:rPr>
        <w:t>Тому в державі, яка взяла курс на тотальну "діджіталізацію", вимагати від роботодавців довідку про сплату ЄСВ є недоцільним.</w:t>
      </w:r>
    </w:p>
    <w:p w:rsidR="00A93AD9" w:rsidRDefault="00A93AD9" w:rsidP="00A93AD9">
      <w:pPr>
        <w:pStyle w:val="HTML"/>
        <w:shd w:val="clear" w:color="auto" w:fill="FFFFFF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для розширення можливостей для отримання допомоги по частковому безробіттю пропонується скасувати обмеження, при якому вона </w:t>
      </w:r>
      <w:r w:rsidRPr="00A93AD9">
        <w:rPr>
          <w:rFonts w:ascii="Times New Roman" w:hAnsi="Times New Roman" w:cs="Times New Roman"/>
          <w:sz w:val="28"/>
          <w:szCs w:val="28"/>
          <w:lang w:val="uk-UA"/>
        </w:rPr>
        <w:t>надається у  разі сплати роботодавцем або фізичною особою - підприємцем, який є застрахованою особою, єдиного внеску на загальнообов’язкове державне соціальне страхування протягом шести місяців, що передують даті зупинення діяльності.</w:t>
      </w:r>
    </w:p>
    <w:p w:rsidR="00A93AD9" w:rsidRDefault="00A93AD9" w:rsidP="00E160DE">
      <w:pPr>
        <w:pStyle w:val="HTML"/>
        <w:shd w:val="clear" w:color="auto" w:fill="FFFFFF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4AF2" w:rsidRPr="00EC2EC6" w:rsidRDefault="00F64AF2" w:rsidP="00E160DE">
      <w:pPr>
        <w:spacing w:after="0" w:line="240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2EC6">
        <w:rPr>
          <w:rFonts w:ascii="Times New Roman" w:hAnsi="Times New Roman"/>
          <w:b/>
          <w:bCs/>
          <w:spacing w:val="3"/>
          <w:sz w:val="28"/>
          <w:szCs w:val="28"/>
          <w:lang w:val="uk-UA"/>
        </w:rPr>
        <w:t xml:space="preserve">2. </w:t>
      </w:r>
      <w:r w:rsidR="00976E14" w:rsidRPr="00EC2EC6">
        <w:rPr>
          <w:rFonts w:ascii="Times New Roman" w:hAnsi="Times New Roman"/>
          <w:b/>
          <w:bCs/>
          <w:sz w:val="28"/>
          <w:szCs w:val="28"/>
          <w:lang w:val="uk-UA"/>
        </w:rPr>
        <w:t xml:space="preserve">Цілі та завдання </w:t>
      </w:r>
      <w:r w:rsidRPr="00EC2EC6">
        <w:rPr>
          <w:rFonts w:ascii="Times New Roman" w:hAnsi="Times New Roman"/>
          <w:b/>
          <w:bCs/>
          <w:sz w:val="28"/>
          <w:szCs w:val="28"/>
          <w:lang w:val="uk-UA"/>
        </w:rPr>
        <w:t>проекту</w:t>
      </w:r>
      <w:r w:rsidR="00976E14" w:rsidRPr="00EC2EC6">
        <w:rPr>
          <w:rFonts w:ascii="Times New Roman" w:hAnsi="Times New Roman"/>
          <w:b/>
          <w:bCs/>
          <w:sz w:val="28"/>
          <w:szCs w:val="28"/>
          <w:lang w:val="uk-UA"/>
        </w:rPr>
        <w:t xml:space="preserve"> акта</w:t>
      </w:r>
    </w:p>
    <w:p w:rsidR="006D7172" w:rsidRPr="006B7FBF" w:rsidRDefault="00EC442C" w:rsidP="006B7FBF">
      <w:pPr>
        <w:pStyle w:val="HTML"/>
        <w:shd w:val="clear" w:color="auto" w:fill="FFFFFF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FBF">
        <w:rPr>
          <w:rFonts w:ascii="Times New Roman" w:hAnsi="Times New Roman" w:cs="Times New Roman"/>
          <w:sz w:val="28"/>
          <w:szCs w:val="28"/>
          <w:lang w:val="uk-UA"/>
        </w:rPr>
        <w:t>Цілі та завдання проекту акта –</w:t>
      </w:r>
      <w:r w:rsidR="006B7FBF" w:rsidRPr="006B7FBF">
        <w:rPr>
          <w:rFonts w:ascii="Times New Roman" w:hAnsi="Times New Roman" w:cs="Times New Roman"/>
          <w:sz w:val="28"/>
          <w:szCs w:val="28"/>
          <w:lang w:val="uk-UA"/>
        </w:rPr>
        <w:t xml:space="preserve"> розширення державної підтримки у вигляді надання допомоги по частковому безробіттю на більш широке коло осіб та спрощення отримання допомоги на період карантину.</w:t>
      </w:r>
    </w:p>
    <w:p w:rsidR="009517AB" w:rsidRPr="00EC2EC6" w:rsidRDefault="009517AB" w:rsidP="00E160DE">
      <w:pPr>
        <w:pStyle w:val="a3"/>
        <w:widowControl w:val="0"/>
        <w:autoSpaceDE w:val="0"/>
        <w:autoSpaceDN w:val="0"/>
        <w:adjustRightInd w:val="0"/>
        <w:ind w:left="0" w:firstLine="7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4AF2" w:rsidRPr="00EC2EC6" w:rsidRDefault="00F64AF2" w:rsidP="00E160DE">
      <w:pPr>
        <w:pStyle w:val="a3"/>
        <w:shd w:val="clear" w:color="auto" w:fill="FFFFFF"/>
        <w:ind w:left="0" w:firstLine="737"/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EC2EC6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3. </w:t>
      </w:r>
      <w:r w:rsidRPr="00EC2EC6">
        <w:rPr>
          <w:rFonts w:ascii="Times New Roman" w:eastAsia="MS ??" w:hAnsi="Times New Roman" w:cs="Times New Roman"/>
          <w:b/>
          <w:bCs/>
          <w:sz w:val="28"/>
          <w:szCs w:val="28"/>
        </w:rPr>
        <w:t>Загальна характери</w:t>
      </w:r>
      <w:r w:rsidR="00976E14" w:rsidRPr="00EC2EC6">
        <w:rPr>
          <w:rFonts w:ascii="Times New Roman" w:eastAsia="MS ??" w:hAnsi="Times New Roman" w:cs="Times New Roman"/>
          <w:b/>
          <w:bCs/>
          <w:sz w:val="28"/>
          <w:szCs w:val="28"/>
        </w:rPr>
        <w:t xml:space="preserve">стика і основні положення </w:t>
      </w:r>
      <w:r w:rsidRPr="00EC2EC6">
        <w:rPr>
          <w:rFonts w:ascii="Times New Roman" w:eastAsia="MS ??" w:hAnsi="Times New Roman" w:cs="Times New Roman"/>
          <w:b/>
          <w:bCs/>
          <w:sz w:val="28"/>
          <w:szCs w:val="28"/>
        </w:rPr>
        <w:t>проекту</w:t>
      </w:r>
      <w:r w:rsidR="00976E14" w:rsidRPr="00EC2EC6">
        <w:rPr>
          <w:rFonts w:ascii="Times New Roman" w:eastAsia="MS ??" w:hAnsi="Times New Roman" w:cs="Times New Roman"/>
          <w:b/>
          <w:bCs/>
          <w:sz w:val="28"/>
          <w:szCs w:val="28"/>
        </w:rPr>
        <w:t xml:space="preserve"> акта</w:t>
      </w:r>
    </w:p>
    <w:p w:rsidR="00F64AF2" w:rsidRPr="00EC2EC6" w:rsidRDefault="00EC442C" w:rsidP="00E160DE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val="uk-UA"/>
        </w:rPr>
      </w:pPr>
      <w:r w:rsidRPr="00EC2EC6">
        <w:rPr>
          <w:rFonts w:ascii="Times New Roman" w:hAnsi="Times New Roman"/>
          <w:sz w:val="28"/>
          <w:szCs w:val="28"/>
          <w:lang w:val="uk-UA"/>
        </w:rPr>
        <w:t xml:space="preserve">На відміну від проекту № </w:t>
      </w:r>
      <w:r w:rsidR="006D7172" w:rsidRPr="00EC2EC6">
        <w:rPr>
          <w:rFonts w:ascii="Times New Roman" w:hAnsi="Times New Roman"/>
          <w:sz w:val="28"/>
          <w:szCs w:val="28"/>
          <w:lang w:val="uk-UA"/>
        </w:rPr>
        <w:t>40</w:t>
      </w:r>
      <w:r w:rsidR="006B7FBF">
        <w:rPr>
          <w:rFonts w:ascii="Times New Roman" w:hAnsi="Times New Roman"/>
          <w:sz w:val="28"/>
          <w:szCs w:val="28"/>
          <w:lang w:val="uk-UA"/>
        </w:rPr>
        <w:t>13</w:t>
      </w:r>
      <w:r w:rsidRPr="00EC2EC6">
        <w:rPr>
          <w:rFonts w:ascii="Times New Roman" w:hAnsi="Times New Roman"/>
          <w:sz w:val="28"/>
          <w:szCs w:val="28"/>
          <w:lang w:val="uk-UA"/>
        </w:rPr>
        <w:t xml:space="preserve"> альтернативним </w:t>
      </w:r>
      <w:r w:rsidR="00E35810" w:rsidRPr="00EC2EC6">
        <w:rPr>
          <w:rFonts w:ascii="Times New Roman" w:hAnsi="Times New Roman"/>
          <w:sz w:val="28"/>
          <w:szCs w:val="28"/>
          <w:lang w:val="uk-UA"/>
        </w:rPr>
        <w:t xml:space="preserve">проектом </w:t>
      </w:r>
      <w:r w:rsidR="00F64AF2" w:rsidRPr="00EC2EC6">
        <w:rPr>
          <w:rFonts w:ascii="Times New Roman" w:hAnsi="Times New Roman"/>
          <w:sz w:val="28"/>
          <w:szCs w:val="28"/>
          <w:lang w:val="uk-UA"/>
        </w:rPr>
        <w:t>пропонується</w:t>
      </w:r>
      <w:r w:rsidR="00B07413" w:rsidRPr="00EC2EC6">
        <w:rPr>
          <w:rFonts w:ascii="Times New Roman" w:hAnsi="Times New Roman"/>
          <w:sz w:val="28"/>
          <w:szCs w:val="28"/>
          <w:lang w:val="uk-UA"/>
        </w:rPr>
        <w:t>:</w:t>
      </w:r>
    </w:p>
    <w:p w:rsidR="005E64F8" w:rsidRDefault="006B7FBF" w:rsidP="00417170">
      <w:pPr>
        <w:pStyle w:val="StyleZakonu"/>
        <w:spacing w:after="0" w:line="240" w:lineRule="auto"/>
        <w:ind w:firstLine="73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надавати допомогу по частковому безробіттю не лише у випадку закриття начального закладу, а і у випадку </w:t>
      </w:r>
      <w:r w:rsidRPr="00A37FC8">
        <w:rPr>
          <w:sz w:val="28"/>
          <w:szCs w:val="28"/>
          <w:shd w:val="clear" w:color="auto" w:fill="FFFFFF"/>
        </w:rPr>
        <w:t xml:space="preserve">перебування окремого класу або </w:t>
      </w:r>
      <w:r w:rsidR="00621A07">
        <w:rPr>
          <w:sz w:val="28"/>
          <w:szCs w:val="28"/>
          <w:shd w:val="clear" w:color="auto" w:fill="FFFFFF"/>
        </w:rPr>
        <w:t xml:space="preserve">дитячої </w:t>
      </w:r>
      <w:r w:rsidRPr="00A37FC8">
        <w:rPr>
          <w:sz w:val="28"/>
          <w:szCs w:val="28"/>
          <w:shd w:val="clear" w:color="auto" w:fill="FFFFFF"/>
        </w:rPr>
        <w:t>групи на самоізоляції</w:t>
      </w:r>
      <w:r>
        <w:rPr>
          <w:sz w:val="28"/>
          <w:szCs w:val="28"/>
          <w:shd w:val="clear" w:color="auto" w:fill="FFFFFF"/>
        </w:rPr>
        <w:t>;</w:t>
      </w:r>
    </w:p>
    <w:p w:rsidR="00092B16" w:rsidRDefault="00092B16" w:rsidP="00417170">
      <w:pPr>
        <w:pStyle w:val="StyleZakonu"/>
        <w:spacing w:after="0" w:line="240" w:lineRule="auto"/>
        <w:ind w:firstLine="73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визначити строк, протягом якого </w:t>
      </w:r>
      <w:r w:rsidR="006E4D53">
        <w:rPr>
          <w:sz w:val="28"/>
          <w:szCs w:val="28"/>
          <w:shd w:val="clear" w:color="auto" w:fill="FFFFFF"/>
        </w:rPr>
        <w:t xml:space="preserve">можливо </w:t>
      </w:r>
      <w:r>
        <w:rPr>
          <w:sz w:val="28"/>
          <w:szCs w:val="28"/>
          <w:shd w:val="clear" w:color="auto" w:fill="FFFFFF"/>
        </w:rPr>
        <w:t>звернутися за отриманням допомоги у разі догляду за дитиною на самоізоляції чи закриття закладу освіти;</w:t>
      </w:r>
    </w:p>
    <w:p w:rsidR="00F00DFB" w:rsidRDefault="00F00DFB" w:rsidP="00417170">
      <w:pPr>
        <w:pStyle w:val="StyleZakonu"/>
        <w:spacing w:after="0" w:line="240" w:lineRule="auto"/>
        <w:ind w:firstLine="73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 xml:space="preserve">скасувати необхідність подання </w:t>
      </w:r>
      <w:r>
        <w:rPr>
          <w:color w:val="000000"/>
          <w:sz w:val="28"/>
          <w:szCs w:val="28"/>
          <w:shd w:val="clear" w:color="auto" w:fill="FFFFFF"/>
        </w:rPr>
        <w:t xml:space="preserve">роботодавцями </w:t>
      </w:r>
      <w:r>
        <w:rPr>
          <w:sz w:val="28"/>
          <w:szCs w:val="28"/>
        </w:rPr>
        <w:t xml:space="preserve">довідки про сплату </w:t>
      </w:r>
      <w:r w:rsidR="00621A07" w:rsidRPr="00A93AD9">
        <w:rPr>
          <w:sz w:val="28"/>
          <w:szCs w:val="28"/>
        </w:rPr>
        <w:t xml:space="preserve">єдиного </w:t>
      </w:r>
      <w:r w:rsidR="00621A07">
        <w:rPr>
          <w:sz w:val="28"/>
          <w:szCs w:val="28"/>
        </w:rPr>
        <w:t xml:space="preserve">соціального </w:t>
      </w:r>
      <w:r w:rsidR="00621A07" w:rsidRPr="00A93AD9">
        <w:rPr>
          <w:sz w:val="28"/>
          <w:szCs w:val="28"/>
        </w:rPr>
        <w:t xml:space="preserve">внеску </w:t>
      </w:r>
      <w:r w:rsidRPr="00EA73D7">
        <w:rPr>
          <w:sz w:val="28"/>
          <w:szCs w:val="28"/>
        </w:rPr>
        <w:t>за останні шість місяців</w:t>
      </w:r>
      <w:r>
        <w:rPr>
          <w:sz w:val="28"/>
          <w:szCs w:val="28"/>
        </w:rPr>
        <w:t xml:space="preserve">, необхідної для отримання </w:t>
      </w:r>
      <w:r w:rsidRPr="00AA77B8">
        <w:rPr>
          <w:sz w:val="28"/>
          <w:szCs w:val="28"/>
        </w:rPr>
        <w:t>допомоги по частковому безробіттю на період карантину</w:t>
      </w:r>
      <w:r>
        <w:rPr>
          <w:sz w:val="28"/>
          <w:szCs w:val="28"/>
        </w:rPr>
        <w:t>;</w:t>
      </w:r>
    </w:p>
    <w:p w:rsidR="006B7FBF" w:rsidRDefault="006B7FBF" w:rsidP="00417170">
      <w:pPr>
        <w:pStyle w:val="StyleZakonu"/>
        <w:spacing w:after="0" w:line="240" w:lineRule="auto"/>
        <w:ind w:firstLine="73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F00DFB">
        <w:rPr>
          <w:sz w:val="28"/>
          <w:szCs w:val="28"/>
        </w:rPr>
        <w:t xml:space="preserve">скасувати обмеження, при якому допомога </w:t>
      </w:r>
      <w:r w:rsidR="00F00DFB" w:rsidRPr="00A93AD9">
        <w:rPr>
          <w:sz w:val="28"/>
          <w:szCs w:val="28"/>
        </w:rPr>
        <w:t xml:space="preserve">надається </w:t>
      </w:r>
      <w:r w:rsidR="00F00DFB">
        <w:rPr>
          <w:sz w:val="28"/>
          <w:szCs w:val="28"/>
        </w:rPr>
        <w:t xml:space="preserve">лише </w:t>
      </w:r>
      <w:r w:rsidR="00F00DFB" w:rsidRPr="00A93AD9">
        <w:rPr>
          <w:sz w:val="28"/>
          <w:szCs w:val="28"/>
        </w:rPr>
        <w:t xml:space="preserve">у  разі сплати єдиного </w:t>
      </w:r>
      <w:r w:rsidR="00F00DFB">
        <w:rPr>
          <w:sz w:val="28"/>
          <w:szCs w:val="28"/>
        </w:rPr>
        <w:t xml:space="preserve">соціального </w:t>
      </w:r>
      <w:r w:rsidR="00F00DFB" w:rsidRPr="00A93AD9">
        <w:rPr>
          <w:sz w:val="28"/>
          <w:szCs w:val="28"/>
        </w:rPr>
        <w:t>внеску протягом шести місяців, що передують даті зупинення діяльності.</w:t>
      </w:r>
    </w:p>
    <w:p w:rsidR="00417170" w:rsidRPr="00417170" w:rsidRDefault="00417170" w:rsidP="00417170">
      <w:pPr>
        <w:pStyle w:val="StyleZakonu"/>
        <w:spacing w:after="0" w:line="240" w:lineRule="auto"/>
        <w:ind w:firstLine="737"/>
        <w:rPr>
          <w:sz w:val="28"/>
          <w:szCs w:val="28"/>
        </w:rPr>
      </w:pPr>
    </w:p>
    <w:p w:rsidR="00847207" w:rsidRPr="00EC2EC6" w:rsidRDefault="00847207" w:rsidP="00E160D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val="uk-UA"/>
        </w:rPr>
      </w:pPr>
      <w:r w:rsidRPr="00EC2EC6">
        <w:rPr>
          <w:rFonts w:ascii="Times New Roman" w:hAnsi="Times New Roman"/>
          <w:b/>
          <w:bCs/>
          <w:sz w:val="28"/>
          <w:szCs w:val="28"/>
          <w:lang w:val="uk-UA"/>
        </w:rPr>
        <w:t>4. Стан нормативно-правової бази у даній сфері правового регулювання</w:t>
      </w:r>
    </w:p>
    <w:p w:rsidR="00F202CF" w:rsidRPr="00F202CF" w:rsidRDefault="00F202CF" w:rsidP="00F202CF">
      <w:pPr>
        <w:pStyle w:val="StyleZakonu"/>
        <w:spacing w:after="0" w:line="240" w:lineRule="auto"/>
        <w:ind w:firstLine="737"/>
        <w:rPr>
          <w:sz w:val="28"/>
          <w:szCs w:val="28"/>
          <w:shd w:val="clear" w:color="auto" w:fill="FFFFFF"/>
        </w:rPr>
      </w:pPr>
      <w:r w:rsidRPr="00F202CF">
        <w:rPr>
          <w:sz w:val="28"/>
          <w:szCs w:val="28"/>
          <w:shd w:val="clear" w:color="auto" w:fill="FFFFFF"/>
        </w:rPr>
        <w:t>Основними нормативно-правовими актами у цій сфері правового регулювання є Конституція України та Закон України "Про зайнятість населення".</w:t>
      </w:r>
    </w:p>
    <w:p w:rsidR="00F202CF" w:rsidRPr="00F202CF" w:rsidRDefault="00F202CF" w:rsidP="00F202CF">
      <w:pPr>
        <w:pStyle w:val="StyleZakonu"/>
        <w:spacing w:after="0" w:line="240" w:lineRule="auto"/>
        <w:ind w:firstLine="737"/>
        <w:rPr>
          <w:sz w:val="28"/>
          <w:szCs w:val="28"/>
          <w:shd w:val="clear" w:color="auto" w:fill="FFFFFF"/>
        </w:rPr>
      </w:pPr>
      <w:r w:rsidRPr="00F202CF">
        <w:rPr>
          <w:sz w:val="28"/>
          <w:szCs w:val="28"/>
          <w:shd w:val="clear" w:color="auto" w:fill="FFFFFF"/>
        </w:rPr>
        <w:t>Реалізація законопроекту не потребує внесення змін до інших законодавчих актів України.</w:t>
      </w:r>
    </w:p>
    <w:p w:rsidR="00847207" w:rsidRPr="00EC2EC6" w:rsidRDefault="00847207" w:rsidP="00E160DE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207" w:rsidRPr="00EC2EC6" w:rsidRDefault="00847207" w:rsidP="00E160DE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val="uk-UA"/>
        </w:rPr>
      </w:pPr>
      <w:r w:rsidRPr="00EC2EC6">
        <w:rPr>
          <w:rFonts w:ascii="Times New Roman" w:hAnsi="Times New Roman"/>
          <w:b/>
          <w:bCs/>
          <w:spacing w:val="1"/>
          <w:sz w:val="28"/>
          <w:szCs w:val="28"/>
          <w:lang w:val="uk-UA"/>
        </w:rPr>
        <w:t>5. Фінансово-економічне обґрунтування</w:t>
      </w:r>
    </w:p>
    <w:p w:rsidR="00BF7720" w:rsidRPr="00EC2EC6" w:rsidRDefault="00847207" w:rsidP="00E160DE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val="uk-UA"/>
        </w:rPr>
      </w:pPr>
      <w:r w:rsidRPr="00EC2EC6">
        <w:rPr>
          <w:rFonts w:ascii="Times New Roman" w:hAnsi="Times New Roman"/>
          <w:spacing w:val="5"/>
          <w:sz w:val="28"/>
          <w:szCs w:val="28"/>
          <w:lang w:val="uk-UA"/>
        </w:rPr>
        <w:t xml:space="preserve">Реалізація </w:t>
      </w:r>
      <w:r w:rsidR="00E17792" w:rsidRPr="00EC2EC6">
        <w:rPr>
          <w:rFonts w:ascii="Times New Roman" w:hAnsi="Times New Roman"/>
          <w:spacing w:val="5"/>
          <w:sz w:val="28"/>
          <w:szCs w:val="28"/>
          <w:lang w:val="uk-UA"/>
        </w:rPr>
        <w:t xml:space="preserve">проекту закону </w:t>
      </w:r>
      <w:r w:rsidRPr="00EC2EC6">
        <w:rPr>
          <w:rFonts w:ascii="Times New Roman" w:hAnsi="Times New Roman"/>
          <w:spacing w:val="5"/>
          <w:sz w:val="28"/>
          <w:szCs w:val="28"/>
          <w:lang w:val="uk-UA"/>
        </w:rPr>
        <w:t>не потребу</w:t>
      </w:r>
      <w:r w:rsidR="00E160DE" w:rsidRPr="00EC2EC6">
        <w:rPr>
          <w:rFonts w:ascii="Times New Roman" w:hAnsi="Times New Roman"/>
          <w:spacing w:val="5"/>
          <w:sz w:val="28"/>
          <w:szCs w:val="28"/>
          <w:lang w:val="uk-UA"/>
        </w:rPr>
        <w:t>є</w:t>
      </w:r>
      <w:r w:rsidRPr="00EC2EC6">
        <w:rPr>
          <w:rFonts w:ascii="Times New Roman" w:hAnsi="Times New Roman"/>
          <w:spacing w:val="5"/>
          <w:sz w:val="28"/>
          <w:szCs w:val="28"/>
          <w:lang w:val="uk-UA"/>
        </w:rPr>
        <w:t xml:space="preserve"> додаткових видатк</w:t>
      </w:r>
      <w:r w:rsidR="00A758DA" w:rsidRPr="00EC2EC6">
        <w:rPr>
          <w:rFonts w:ascii="Times New Roman" w:hAnsi="Times New Roman"/>
          <w:spacing w:val="5"/>
          <w:sz w:val="28"/>
          <w:szCs w:val="28"/>
          <w:lang w:val="uk-UA"/>
        </w:rPr>
        <w:t>ів з Державного бюджету України</w:t>
      </w:r>
      <w:r w:rsidR="005306DB" w:rsidRPr="00EC2E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677789" w:rsidRPr="00EC2EC6" w:rsidRDefault="00677789" w:rsidP="00E160DE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5C3A" w:rsidRPr="00EC2EC6" w:rsidRDefault="006B5C3A" w:rsidP="00E160DE">
      <w:pPr>
        <w:tabs>
          <w:tab w:val="left" w:pos="851"/>
          <w:tab w:val="left" w:pos="1134"/>
          <w:tab w:val="left" w:pos="1276"/>
        </w:tabs>
        <w:spacing w:after="0" w:line="240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2EC6">
        <w:rPr>
          <w:rFonts w:ascii="Times New Roman" w:hAnsi="Times New Roman"/>
          <w:b/>
          <w:bCs/>
          <w:spacing w:val="2"/>
          <w:sz w:val="28"/>
          <w:szCs w:val="28"/>
          <w:lang w:val="uk-UA"/>
        </w:rPr>
        <w:lastRenderedPageBreak/>
        <w:t xml:space="preserve">6. </w:t>
      </w:r>
      <w:r w:rsidRPr="00EC2EC6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Прогноз соціально-економічних та інших наслідків прийняття </w:t>
      </w:r>
      <w:r w:rsidR="00976E14" w:rsidRPr="00EC2EC6">
        <w:rPr>
          <w:rFonts w:ascii="Times New Roman" w:hAnsi="Times New Roman"/>
          <w:b/>
          <w:bCs/>
          <w:sz w:val="28"/>
          <w:szCs w:val="28"/>
          <w:lang w:val="uk-UA"/>
        </w:rPr>
        <w:t>акта</w:t>
      </w:r>
    </w:p>
    <w:p w:rsidR="00621A07" w:rsidRDefault="00F202CF" w:rsidP="00F202CF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pacing w:val="5"/>
          <w:sz w:val="28"/>
          <w:szCs w:val="28"/>
          <w:lang w:val="uk-UA"/>
        </w:rPr>
      </w:pPr>
      <w:r w:rsidRPr="00F202CF">
        <w:rPr>
          <w:rFonts w:ascii="Times New Roman" w:hAnsi="Times New Roman"/>
          <w:spacing w:val="5"/>
          <w:sz w:val="28"/>
          <w:szCs w:val="28"/>
          <w:lang w:val="uk-UA"/>
        </w:rPr>
        <w:t>Прийняття законопроекту дозволить</w:t>
      </w:r>
      <w:r w:rsidR="00621A07">
        <w:rPr>
          <w:rFonts w:ascii="Times New Roman" w:hAnsi="Times New Roman"/>
          <w:spacing w:val="5"/>
          <w:sz w:val="28"/>
          <w:szCs w:val="28"/>
          <w:lang w:val="uk-UA"/>
        </w:rPr>
        <w:t>:</w:t>
      </w:r>
    </w:p>
    <w:p w:rsidR="00621A07" w:rsidRDefault="00621A07" w:rsidP="00F202CF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pacing w:val="5"/>
          <w:sz w:val="28"/>
          <w:szCs w:val="28"/>
          <w:lang w:val="uk-UA"/>
        </w:rPr>
        <w:t>-</w:t>
      </w:r>
      <w:r w:rsidR="00F202CF" w:rsidRPr="00F202CF">
        <w:rPr>
          <w:rFonts w:ascii="Times New Roman" w:hAnsi="Times New Roman"/>
          <w:spacing w:val="5"/>
          <w:sz w:val="28"/>
          <w:szCs w:val="28"/>
          <w:lang w:val="uk-UA"/>
        </w:rPr>
        <w:t xml:space="preserve"> </w:t>
      </w:r>
      <w:r w:rsidR="00F202CF">
        <w:rPr>
          <w:rFonts w:ascii="Times New Roman" w:hAnsi="Times New Roman"/>
          <w:spacing w:val="5"/>
          <w:sz w:val="28"/>
          <w:szCs w:val="28"/>
          <w:lang w:val="uk-UA"/>
        </w:rPr>
        <w:t xml:space="preserve">надавати допомогу по частковому безробіттю батькам або іншим особам, що фактично здійснюють догляд за дитиною, </w:t>
      </w:r>
      <w:r w:rsidR="00F202CF" w:rsidRPr="00621A07">
        <w:rPr>
          <w:rFonts w:ascii="Times New Roman" w:hAnsi="Times New Roman"/>
          <w:sz w:val="28"/>
          <w:szCs w:val="28"/>
          <w:lang w:val="uk-UA"/>
        </w:rPr>
        <w:t xml:space="preserve">у зв'язку із необхідністю догляду за дитиною віком до 12 років, яка не може відвідувати </w:t>
      </w:r>
      <w:r w:rsidR="00F202CF" w:rsidRPr="00621A0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заклад дошкільної або загальної середньої освіти в результаті перебування класу (групи) на самоізоляції або припинення роботи відповідного закладу освіти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</w:p>
    <w:p w:rsidR="00621A07" w:rsidRDefault="00621A07" w:rsidP="00F202CF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pacing w:val="5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="00F202CF" w:rsidRPr="00621A07">
        <w:rPr>
          <w:rFonts w:ascii="Times New Roman" w:hAnsi="Times New Roman"/>
          <w:spacing w:val="5"/>
          <w:sz w:val="28"/>
          <w:szCs w:val="28"/>
          <w:lang w:val="uk-UA"/>
        </w:rPr>
        <w:t xml:space="preserve"> </w:t>
      </w:r>
      <w:r w:rsidR="00F202CF" w:rsidRPr="00F202CF">
        <w:rPr>
          <w:rFonts w:ascii="Times New Roman" w:hAnsi="Times New Roman"/>
          <w:spacing w:val="5"/>
          <w:sz w:val="28"/>
          <w:szCs w:val="28"/>
          <w:lang w:val="uk-UA"/>
        </w:rPr>
        <w:t>спростити процедуру звернення за отриманням допомоги по частковому безробіттю на період карантину</w:t>
      </w:r>
      <w:r>
        <w:rPr>
          <w:rFonts w:ascii="Times New Roman" w:hAnsi="Times New Roman"/>
          <w:spacing w:val="5"/>
          <w:sz w:val="28"/>
          <w:szCs w:val="28"/>
          <w:lang w:val="uk-UA"/>
        </w:rPr>
        <w:t>;</w:t>
      </w:r>
    </w:p>
    <w:p w:rsidR="00F202CF" w:rsidRPr="00F202CF" w:rsidRDefault="00621A07" w:rsidP="00F202CF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pacing w:val="5"/>
          <w:sz w:val="28"/>
          <w:szCs w:val="28"/>
          <w:lang w:val="uk-UA"/>
        </w:rPr>
      </w:pPr>
      <w:r>
        <w:rPr>
          <w:rFonts w:ascii="Times New Roman" w:hAnsi="Times New Roman"/>
          <w:spacing w:val="5"/>
          <w:sz w:val="28"/>
          <w:szCs w:val="28"/>
          <w:lang w:val="uk-UA"/>
        </w:rPr>
        <w:t>-</w:t>
      </w:r>
      <w:r w:rsidR="00F202CF" w:rsidRPr="00F202CF">
        <w:rPr>
          <w:rFonts w:ascii="Times New Roman" w:hAnsi="Times New Roman"/>
          <w:spacing w:val="5"/>
          <w:sz w:val="28"/>
          <w:szCs w:val="28"/>
          <w:lang w:val="uk-UA"/>
        </w:rPr>
        <w:t xml:space="preserve"> охопити державною підтримкою більшу чисельність працівників, які тимчасово не працюють у зв'язку із запровадженням на території України дії карантину.</w:t>
      </w:r>
    </w:p>
    <w:p w:rsidR="00E87F92" w:rsidRPr="00EC2EC6" w:rsidRDefault="00E87F92" w:rsidP="00E160D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5C51" w:rsidRPr="00EC2EC6" w:rsidRDefault="00565C51" w:rsidP="00E160D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7F92" w:rsidRPr="00EC2EC6" w:rsidRDefault="00E87F92" w:rsidP="00E160D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5C3A" w:rsidRPr="00EC2EC6" w:rsidRDefault="006B5C3A" w:rsidP="00E1779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2EC6">
        <w:rPr>
          <w:rFonts w:ascii="Times New Roman" w:hAnsi="Times New Roman"/>
          <w:b/>
          <w:bCs/>
          <w:sz w:val="28"/>
          <w:szCs w:val="28"/>
          <w:lang w:val="uk-UA"/>
        </w:rPr>
        <w:t>Народний депутат України                                                  Королевська Н.Ю.</w:t>
      </w:r>
    </w:p>
    <w:sectPr w:rsidR="006B5C3A" w:rsidRPr="00EC2EC6" w:rsidSect="009E162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F09" w:rsidRDefault="00213F09" w:rsidP="009E1622">
      <w:pPr>
        <w:spacing w:after="0" w:line="240" w:lineRule="auto"/>
      </w:pPr>
      <w:r>
        <w:separator/>
      </w:r>
    </w:p>
  </w:endnote>
  <w:endnote w:type="continuationSeparator" w:id="0">
    <w:p w:rsidR="00213F09" w:rsidRDefault="00213F09" w:rsidP="009E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falt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F09" w:rsidRDefault="00213F09" w:rsidP="009E1622">
      <w:pPr>
        <w:spacing w:after="0" w:line="240" w:lineRule="auto"/>
      </w:pPr>
      <w:r>
        <w:separator/>
      </w:r>
    </w:p>
  </w:footnote>
  <w:footnote w:type="continuationSeparator" w:id="0">
    <w:p w:rsidR="00213F09" w:rsidRDefault="00213F09" w:rsidP="009E1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317954"/>
      <w:docPartObj>
        <w:docPartGallery w:val="Page Numbers (Top of Page)"/>
        <w:docPartUnique/>
      </w:docPartObj>
    </w:sdtPr>
    <w:sdtEndPr/>
    <w:sdtContent>
      <w:p w:rsidR="009E1622" w:rsidRDefault="009E1622">
        <w:pPr>
          <w:pStyle w:val="a4"/>
          <w:jc w:val="center"/>
        </w:pPr>
        <w:r w:rsidRPr="00976E14">
          <w:rPr>
            <w:rFonts w:ascii="Times New Roman" w:hAnsi="Times New Roman"/>
            <w:sz w:val="24"/>
            <w:szCs w:val="24"/>
          </w:rPr>
          <w:fldChar w:fldCharType="begin"/>
        </w:r>
        <w:r w:rsidRPr="00976E1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76E14">
          <w:rPr>
            <w:rFonts w:ascii="Times New Roman" w:hAnsi="Times New Roman"/>
            <w:sz w:val="24"/>
            <w:szCs w:val="24"/>
          </w:rPr>
          <w:fldChar w:fldCharType="separate"/>
        </w:r>
        <w:r w:rsidR="001710D1" w:rsidRPr="001710D1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976E1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E1622" w:rsidRDefault="009E16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95D3401"/>
    <w:multiLevelType w:val="hybridMultilevel"/>
    <w:tmpl w:val="B2C820E2"/>
    <w:lvl w:ilvl="0" w:tplc="F6A00622">
      <w:start w:val="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D554EB2"/>
    <w:multiLevelType w:val="multilevel"/>
    <w:tmpl w:val="80CC94A8"/>
    <w:lvl w:ilvl="0">
      <w:start w:val="1"/>
      <w:numFmt w:val="decimal"/>
      <w:pStyle w:val="Level0"/>
      <w:lvlText w:val="Стаття %1."/>
      <w:lvlJc w:val="left"/>
      <w:pPr>
        <w:ind w:left="1070" w:hanging="360"/>
      </w:pPr>
      <w:rPr>
        <w:rFonts w:cs="Times New Roman"/>
        <w:b/>
        <w:bCs/>
      </w:rPr>
    </w:lvl>
    <w:lvl w:ilvl="1">
      <w:start w:val="1"/>
      <w:numFmt w:val="decimal"/>
      <w:pStyle w:val="Level1"/>
      <w:lvlText w:val="%2.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Level2"/>
      <w:lvlText w:val="%3)"/>
      <w:lvlJc w:val="left"/>
      <w:pPr>
        <w:ind w:left="1170" w:hanging="360"/>
      </w:pPr>
      <w:rPr>
        <w:rFonts w:cs="Times New Roman"/>
        <w:color w:val="FFFFFF"/>
      </w:rPr>
    </w:lvl>
    <w:lvl w:ilvl="3">
      <w:start w:val="1"/>
      <w:numFmt w:val="russianLower"/>
      <w:pStyle w:val="Level3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BE95CD2"/>
    <w:multiLevelType w:val="hybridMultilevel"/>
    <w:tmpl w:val="DF486DA8"/>
    <w:lvl w:ilvl="0" w:tplc="70947862">
      <w:start w:val="2"/>
      <w:numFmt w:val="bullet"/>
      <w:lvlText w:val=""/>
      <w:lvlJc w:val="left"/>
      <w:pPr>
        <w:ind w:left="1069" w:hanging="360"/>
      </w:pPr>
      <w:rPr>
        <w:rFonts w:ascii="TimesNewRomanPSMT Cyr" w:eastAsia="Times New Roman" w:hAnsi="TimesNewRomanPSMT Cyr" w:cs="TimesNewRomanPSMT Cyr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54A66C6"/>
    <w:multiLevelType w:val="hybridMultilevel"/>
    <w:tmpl w:val="03702E7A"/>
    <w:lvl w:ilvl="0" w:tplc="ADBCA23A">
      <w:start w:val="2"/>
      <w:numFmt w:val="bullet"/>
      <w:suff w:val="space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20"/>
    <w:rsid w:val="00085F19"/>
    <w:rsid w:val="00092B16"/>
    <w:rsid w:val="000A6E48"/>
    <w:rsid w:val="000B2790"/>
    <w:rsid w:val="000D20A1"/>
    <w:rsid w:val="00113CB5"/>
    <w:rsid w:val="00123732"/>
    <w:rsid w:val="00135CF4"/>
    <w:rsid w:val="00137138"/>
    <w:rsid w:val="00141BE0"/>
    <w:rsid w:val="001710D1"/>
    <w:rsid w:val="0019152A"/>
    <w:rsid w:val="001A59A6"/>
    <w:rsid w:val="001B38C0"/>
    <w:rsid w:val="001C4346"/>
    <w:rsid w:val="001C47D7"/>
    <w:rsid w:val="001D021F"/>
    <w:rsid w:val="001D1BCD"/>
    <w:rsid w:val="001E10CB"/>
    <w:rsid w:val="001F4A72"/>
    <w:rsid w:val="001F77E2"/>
    <w:rsid w:val="00213F09"/>
    <w:rsid w:val="00225402"/>
    <w:rsid w:val="0022579B"/>
    <w:rsid w:val="00242235"/>
    <w:rsid w:val="00255D52"/>
    <w:rsid w:val="002660E4"/>
    <w:rsid w:val="00276991"/>
    <w:rsid w:val="002C44FE"/>
    <w:rsid w:val="002C5D45"/>
    <w:rsid w:val="002E4BDF"/>
    <w:rsid w:val="00314281"/>
    <w:rsid w:val="0034175C"/>
    <w:rsid w:val="003D136E"/>
    <w:rsid w:val="003E2918"/>
    <w:rsid w:val="004117E2"/>
    <w:rsid w:val="00417170"/>
    <w:rsid w:val="00455919"/>
    <w:rsid w:val="004E33A5"/>
    <w:rsid w:val="004F104E"/>
    <w:rsid w:val="004F1FF9"/>
    <w:rsid w:val="0051797E"/>
    <w:rsid w:val="00526C88"/>
    <w:rsid w:val="00526D93"/>
    <w:rsid w:val="005306DB"/>
    <w:rsid w:val="005509D9"/>
    <w:rsid w:val="00565C51"/>
    <w:rsid w:val="00594971"/>
    <w:rsid w:val="005B2B9C"/>
    <w:rsid w:val="005C6901"/>
    <w:rsid w:val="005E31DB"/>
    <w:rsid w:val="005E5B65"/>
    <w:rsid w:val="005E64F8"/>
    <w:rsid w:val="005F0726"/>
    <w:rsid w:val="00621A07"/>
    <w:rsid w:val="00645476"/>
    <w:rsid w:val="0067279C"/>
    <w:rsid w:val="00672C31"/>
    <w:rsid w:val="00674279"/>
    <w:rsid w:val="00677789"/>
    <w:rsid w:val="006B5C3A"/>
    <w:rsid w:val="006B7FBF"/>
    <w:rsid w:val="006D7172"/>
    <w:rsid w:val="006E4D53"/>
    <w:rsid w:val="006F765C"/>
    <w:rsid w:val="00707920"/>
    <w:rsid w:val="00710332"/>
    <w:rsid w:val="0071106F"/>
    <w:rsid w:val="007171C1"/>
    <w:rsid w:val="00754962"/>
    <w:rsid w:val="007570C6"/>
    <w:rsid w:val="007832B7"/>
    <w:rsid w:val="007C6F36"/>
    <w:rsid w:val="007D3554"/>
    <w:rsid w:val="007D6596"/>
    <w:rsid w:val="00847207"/>
    <w:rsid w:val="008514D6"/>
    <w:rsid w:val="00863FFC"/>
    <w:rsid w:val="00877948"/>
    <w:rsid w:val="008B6CAA"/>
    <w:rsid w:val="008F18C1"/>
    <w:rsid w:val="00906A4D"/>
    <w:rsid w:val="00921C55"/>
    <w:rsid w:val="009260D9"/>
    <w:rsid w:val="0094560A"/>
    <w:rsid w:val="009517AB"/>
    <w:rsid w:val="00973F67"/>
    <w:rsid w:val="00976E14"/>
    <w:rsid w:val="009B2F26"/>
    <w:rsid w:val="009E1622"/>
    <w:rsid w:val="00A21BF7"/>
    <w:rsid w:val="00A37FC8"/>
    <w:rsid w:val="00A52A0F"/>
    <w:rsid w:val="00A75145"/>
    <w:rsid w:val="00A758DA"/>
    <w:rsid w:val="00A84AD0"/>
    <w:rsid w:val="00A93AD9"/>
    <w:rsid w:val="00AA4C29"/>
    <w:rsid w:val="00AA6965"/>
    <w:rsid w:val="00AB198A"/>
    <w:rsid w:val="00AC7F89"/>
    <w:rsid w:val="00AF60B4"/>
    <w:rsid w:val="00B07413"/>
    <w:rsid w:val="00B1605A"/>
    <w:rsid w:val="00B55B97"/>
    <w:rsid w:val="00B7666B"/>
    <w:rsid w:val="00B93EB9"/>
    <w:rsid w:val="00BA62EF"/>
    <w:rsid w:val="00BB7EB5"/>
    <w:rsid w:val="00BC02DF"/>
    <w:rsid w:val="00BE16DE"/>
    <w:rsid w:val="00BF7720"/>
    <w:rsid w:val="00C04AC4"/>
    <w:rsid w:val="00C06B66"/>
    <w:rsid w:val="00C34B57"/>
    <w:rsid w:val="00C35A61"/>
    <w:rsid w:val="00CB57A3"/>
    <w:rsid w:val="00CC676A"/>
    <w:rsid w:val="00CD61AE"/>
    <w:rsid w:val="00CE1F80"/>
    <w:rsid w:val="00D062BB"/>
    <w:rsid w:val="00D2124E"/>
    <w:rsid w:val="00D330D2"/>
    <w:rsid w:val="00DB08ED"/>
    <w:rsid w:val="00DB7C51"/>
    <w:rsid w:val="00E160DE"/>
    <w:rsid w:val="00E17792"/>
    <w:rsid w:val="00E201D1"/>
    <w:rsid w:val="00E35810"/>
    <w:rsid w:val="00E52141"/>
    <w:rsid w:val="00E5479D"/>
    <w:rsid w:val="00E6546F"/>
    <w:rsid w:val="00E87F92"/>
    <w:rsid w:val="00E96EFC"/>
    <w:rsid w:val="00EA617E"/>
    <w:rsid w:val="00EB1F50"/>
    <w:rsid w:val="00EC2EC6"/>
    <w:rsid w:val="00EC442C"/>
    <w:rsid w:val="00ED7E43"/>
    <w:rsid w:val="00F00DFB"/>
    <w:rsid w:val="00F066EC"/>
    <w:rsid w:val="00F202CF"/>
    <w:rsid w:val="00F64AF2"/>
    <w:rsid w:val="00F7156C"/>
    <w:rsid w:val="00F75402"/>
    <w:rsid w:val="00FA1A82"/>
    <w:rsid w:val="00FB74CD"/>
    <w:rsid w:val="00FE02B1"/>
    <w:rsid w:val="00FE3F8B"/>
    <w:rsid w:val="00F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D1189-D9E1-45BA-93F1-94E784D6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720"/>
    <w:rPr>
      <w:rFonts w:ascii="Calibri" w:eastAsia="Times New Roman" w:hAnsi="Calibri" w:cs="Times New Roman"/>
      <w:lang w:val="en-US"/>
    </w:rPr>
  </w:style>
  <w:style w:type="paragraph" w:styleId="3">
    <w:name w:val="heading 3"/>
    <w:basedOn w:val="a"/>
    <w:link w:val="30"/>
    <w:uiPriority w:val="99"/>
    <w:qFormat/>
    <w:rsid w:val="0084720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720"/>
    <w:pPr>
      <w:spacing w:after="0" w:line="240" w:lineRule="auto"/>
      <w:ind w:left="720" w:firstLine="709"/>
      <w:contextualSpacing/>
    </w:pPr>
    <w:rPr>
      <w:rFonts w:cs="Calibri"/>
      <w:lang w:val="uk-UA"/>
    </w:rPr>
  </w:style>
  <w:style w:type="paragraph" w:styleId="HTML">
    <w:name w:val="HTML Preformatted"/>
    <w:basedOn w:val="a"/>
    <w:link w:val="HTML0"/>
    <w:uiPriority w:val="99"/>
    <w:unhideWhenUsed/>
    <w:rsid w:val="00BF772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BF7720"/>
    <w:rPr>
      <w:rFonts w:ascii="Consolas" w:eastAsia="Times New Roman" w:hAnsi="Consolas" w:cs="Consolas"/>
      <w:sz w:val="20"/>
      <w:szCs w:val="20"/>
      <w:lang w:val="en-US"/>
    </w:rPr>
  </w:style>
  <w:style w:type="paragraph" w:customStyle="1" w:styleId="Level1">
    <w:name w:val="Level 1"/>
    <w:basedOn w:val="a"/>
    <w:rsid w:val="00BF7720"/>
    <w:pPr>
      <w:numPr>
        <w:ilvl w:val="1"/>
        <w:numId w:val="2"/>
      </w:numPr>
      <w:tabs>
        <w:tab w:val="left" w:pos="1170"/>
      </w:tabs>
      <w:spacing w:before="120" w:after="120" w:line="240" w:lineRule="auto"/>
      <w:jc w:val="both"/>
    </w:pPr>
    <w:rPr>
      <w:rFonts w:ascii="Times New Roman" w:eastAsia="MS Minchofalt" w:hAnsi="Times New Roman"/>
      <w:spacing w:val="2"/>
      <w:sz w:val="28"/>
      <w:szCs w:val="28"/>
      <w:lang w:val="uk-UA"/>
    </w:rPr>
  </w:style>
  <w:style w:type="paragraph" w:customStyle="1" w:styleId="Level2">
    <w:name w:val="Level 2"/>
    <w:basedOn w:val="a"/>
    <w:rsid w:val="00BF7720"/>
    <w:pPr>
      <w:numPr>
        <w:ilvl w:val="2"/>
        <w:numId w:val="2"/>
      </w:numPr>
      <w:tabs>
        <w:tab w:val="left" w:pos="1170"/>
      </w:tabs>
      <w:spacing w:before="120" w:after="0" w:line="240" w:lineRule="auto"/>
      <w:jc w:val="both"/>
    </w:pPr>
    <w:rPr>
      <w:rFonts w:ascii="Times New Roman" w:eastAsia="MS Minchofalt" w:hAnsi="Times New Roman"/>
      <w:color w:val="000000"/>
      <w:spacing w:val="2"/>
      <w:sz w:val="28"/>
      <w:szCs w:val="28"/>
      <w:lang w:val="uk-UA"/>
    </w:rPr>
  </w:style>
  <w:style w:type="paragraph" w:customStyle="1" w:styleId="Level3">
    <w:name w:val="Level 3"/>
    <w:basedOn w:val="a"/>
    <w:rsid w:val="00BF7720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eastAsia="MS Minchofalt" w:hAnsi="Times New Roman"/>
      <w:spacing w:val="2"/>
      <w:sz w:val="28"/>
      <w:szCs w:val="28"/>
      <w:lang w:val="uk-UA"/>
    </w:rPr>
  </w:style>
  <w:style w:type="paragraph" w:customStyle="1" w:styleId="Level0">
    <w:name w:val="Level 0"/>
    <w:basedOn w:val="a"/>
    <w:rsid w:val="00BF7720"/>
    <w:pPr>
      <w:keepNext/>
      <w:numPr>
        <w:numId w:val="2"/>
      </w:numPr>
      <w:spacing w:before="120" w:after="120" w:line="276" w:lineRule="auto"/>
      <w:jc w:val="both"/>
    </w:pPr>
    <w:rPr>
      <w:rFonts w:ascii="Times New Roman" w:eastAsia="MS Minchofalt" w:hAnsi="Times New Roman"/>
      <w:b/>
      <w:bCs/>
      <w:sz w:val="28"/>
      <w:szCs w:val="19"/>
      <w:lang w:val="uk-UA"/>
    </w:rPr>
  </w:style>
  <w:style w:type="paragraph" w:styleId="2">
    <w:name w:val="Body Text Indent 2"/>
    <w:basedOn w:val="a"/>
    <w:link w:val="20"/>
    <w:rsid w:val="00BF7720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Calibri" w:hAnsi="Times New Roman"/>
      <w:sz w:val="28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BF7720"/>
    <w:rPr>
      <w:rFonts w:ascii="Times New Roman" w:eastAsia="Calibri" w:hAnsi="Times New Roman" w:cs="Times New Roman"/>
      <w:sz w:val="28"/>
      <w:lang w:val="uk-UA"/>
    </w:rPr>
  </w:style>
  <w:style w:type="paragraph" w:customStyle="1" w:styleId="rvps2">
    <w:name w:val="rvps2"/>
    <w:basedOn w:val="a"/>
    <w:link w:val="rvps20"/>
    <w:rsid w:val="00BF77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Zakonu">
    <w:name w:val="StyleZakonu"/>
    <w:basedOn w:val="a"/>
    <w:link w:val="StyleZakonu0"/>
    <w:rsid w:val="00242235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StyleZakonu0">
    <w:name w:val="StyleZakonu Знак"/>
    <w:link w:val="StyleZakonu"/>
    <w:locked/>
    <w:rsid w:val="0024223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rvts9">
    <w:name w:val="rvts9"/>
    <w:basedOn w:val="a0"/>
    <w:rsid w:val="001F77E2"/>
  </w:style>
  <w:style w:type="character" w:customStyle="1" w:styleId="30">
    <w:name w:val="Заголовок 3 Знак"/>
    <w:basedOn w:val="a0"/>
    <w:link w:val="3"/>
    <w:uiPriority w:val="99"/>
    <w:rsid w:val="00847207"/>
    <w:rPr>
      <w:rFonts w:ascii="Times New Roman" w:eastAsia="Calibri" w:hAnsi="Times New Roman" w:cs="Calibri"/>
      <w:b/>
      <w:bCs/>
      <w:sz w:val="27"/>
      <w:szCs w:val="27"/>
      <w:lang w:eastAsia="ru-RU"/>
    </w:rPr>
  </w:style>
  <w:style w:type="paragraph" w:styleId="a4">
    <w:name w:val="header"/>
    <w:basedOn w:val="a"/>
    <w:link w:val="a5"/>
    <w:uiPriority w:val="99"/>
    <w:unhideWhenUsed/>
    <w:rsid w:val="009E1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E1622"/>
    <w:rPr>
      <w:rFonts w:ascii="Calibri" w:eastAsia="Times New Roman" w:hAnsi="Calibri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9E1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E1622"/>
    <w:rPr>
      <w:rFonts w:ascii="Calibri" w:eastAsia="Times New Roman" w:hAnsi="Calibri" w:cs="Times New Roman"/>
      <w:lang w:val="en-US"/>
    </w:rPr>
  </w:style>
  <w:style w:type="paragraph" w:customStyle="1" w:styleId="paragraph">
    <w:name w:val="paragraph"/>
    <w:basedOn w:val="a"/>
    <w:rsid w:val="00135C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semiHidden/>
    <w:unhideWhenUsed/>
    <w:rsid w:val="00E160DE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semiHidden/>
    <w:rsid w:val="00E160DE"/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rvts44">
    <w:name w:val="rvts44"/>
    <w:basedOn w:val="a0"/>
    <w:uiPriority w:val="99"/>
    <w:rsid w:val="00255D52"/>
  </w:style>
  <w:style w:type="character" w:customStyle="1" w:styleId="rvps20">
    <w:name w:val="rvps2 Знак"/>
    <w:link w:val="rvps2"/>
    <w:uiPriority w:val="99"/>
    <w:locked/>
    <w:rsid w:val="00AC7F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uiPriority w:val="99"/>
    <w:rsid w:val="00B7666B"/>
  </w:style>
  <w:style w:type="character" w:styleId="a8">
    <w:name w:val="Hyperlink"/>
    <w:basedOn w:val="a0"/>
    <w:uiPriority w:val="99"/>
    <w:semiHidden/>
    <w:unhideWhenUsed/>
    <w:rsid w:val="00B7666B"/>
    <w:rPr>
      <w:color w:val="0000FF"/>
      <w:u w:val="single"/>
    </w:rPr>
  </w:style>
  <w:style w:type="character" w:customStyle="1" w:styleId="rvts23">
    <w:name w:val="rvts23"/>
    <w:uiPriority w:val="99"/>
    <w:rsid w:val="00EC2EC6"/>
  </w:style>
  <w:style w:type="paragraph" w:customStyle="1" w:styleId="rvps6">
    <w:name w:val="rvps6"/>
    <w:basedOn w:val="a"/>
    <w:uiPriority w:val="99"/>
    <w:rsid w:val="00EC2E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A37FC8"/>
    <w:pPr>
      <w:spacing w:after="0" w:line="240" w:lineRule="auto"/>
    </w:pPr>
    <w:rPr>
      <w:rFonts w:ascii="Tahoma" w:hAnsi="Tahoma" w:cs="Tahoma"/>
      <w:sz w:val="16"/>
      <w:szCs w:val="16"/>
      <w:lang w:val="uk-UA" w:eastAsia="ru-RU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37FC8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46">
    <w:name w:val="rvts46"/>
    <w:basedOn w:val="a0"/>
    <w:rsid w:val="00A37FC8"/>
  </w:style>
  <w:style w:type="character" w:customStyle="1" w:styleId="rvts37">
    <w:name w:val="rvts37"/>
    <w:basedOn w:val="a0"/>
    <w:rsid w:val="00A37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5E6CA7-9A7C-4747-9B6C-37BDF26387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44BD97-64CB-46F6-9D51-CEDC93582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BB6C06-4E48-4619-AB1F-4D4C4F4FA5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3366</Words>
  <Characters>1919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2020-09-22T14:38:00Z</dcterms:created>
  <dcterms:modified xsi:type="dcterms:W3CDTF">2020-09-22T14:38:00Z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