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040D1" w14:textId="77777777" w:rsidR="00482989" w:rsidRPr="00620021" w:rsidRDefault="00482989" w:rsidP="00815759">
      <w:pPr>
        <w:pStyle w:val="a6"/>
        <w:rPr>
          <w:rFonts w:ascii="Times New Roman" w:hAnsi="Times New Roman"/>
          <w:sz w:val="28"/>
          <w:szCs w:val="28"/>
        </w:rPr>
      </w:pPr>
      <w:bookmarkStart w:id="0" w:name="_GoBack"/>
      <w:bookmarkEnd w:id="0"/>
      <w:r w:rsidRPr="00620021">
        <w:rPr>
          <w:rFonts w:ascii="Times New Roman" w:hAnsi="Times New Roman"/>
          <w:sz w:val="28"/>
          <w:szCs w:val="28"/>
        </w:rPr>
        <w:t>ПРОЕКТ</w:t>
      </w:r>
    </w:p>
    <w:p w14:paraId="11F8B66E" w14:textId="13535181" w:rsidR="0004245D" w:rsidRPr="0004245D" w:rsidRDefault="00482989" w:rsidP="0004245D">
      <w:pPr>
        <w:ind w:left="4111"/>
        <w:jc w:val="both"/>
        <w:rPr>
          <w:rFonts w:ascii="Times New Roman" w:eastAsia="Calibri" w:hAnsi="Times New Roman"/>
          <w:sz w:val="28"/>
          <w:szCs w:val="28"/>
          <w:lang w:eastAsia="en-US"/>
        </w:rPr>
      </w:pPr>
      <w:r w:rsidRPr="0004245D">
        <w:rPr>
          <w:rFonts w:ascii="Times New Roman" w:hAnsi="Times New Roman"/>
          <w:sz w:val="28"/>
          <w:szCs w:val="28"/>
        </w:rPr>
        <w:t xml:space="preserve">Вноситься </w:t>
      </w:r>
      <w:r w:rsidR="007D4892" w:rsidRPr="0004245D">
        <w:rPr>
          <w:rFonts w:ascii="Times New Roman" w:hAnsi="Times New Roman"/>
          <w:sz w:val="28"/>
          <w:szCs w:val="28"/>
        </w:rPr>
        <w:t>народними депутатами України – членами Комітету з питань екологічної політики та природокористування</w:t>
      </w:r>
      <w:r w:rsidR="00B55C7C" w:rsidRPr="0004245D">
        <w:rPr>
          <w:rFonts w:ascii="Times New Roman" w:hAnsi="Times New Roman"/>
          <w:sz w:val="28"/>
          <w:szCs w:val="28"/>
        </w:rPr>
        <w:t xml:space="preserve"> </w:t>
      </w:r>
      <w:r w:rsidR="0004245D">
        <w:rPr>
          <w:rFonts w:ascii="Times New Roman" w:hAnsi="Times New Roman"/>
          <w:sz w:val="28"/>
          <w:szCs w:val="28"/>
        </w:rPr>
        <w:t>Б</w:t>
      </w:r>
      <w:r w:rsidR="00B55C7C" w:rsidRPr="0004245D">
        <w:rPr>
          <w:rFonts w:ascii="Times New Roman" w:hAnsi="Times New Roman"/>
          <w:sz w:val="28"/>
          <w:szCs w:val="28"/>
        </w:rPr>
        <w:t>ондаренком</w:t>
      </w:r>
      <w:r w:rsidR="0004245D">
        <w:rPr>
          <w:rFonts w:ascii="Times New Roman" w:hAnsi="Times New Roman"/>
          <w:sz w:val="28"/>
          <w:szCs w:val="28"/>
        </w:rPr>
        <w:t> </w:t>
      </w:r>
      <w:r w:rsidR="00B55C7C" w:rsidRPr="0004245D">
        <w:rPr>
          <w:rFonts w:ascii="Times New Roman" w:hAnsi="Times New Roman"/>
          <w:sz w:val="28"/>
          <w:szCs w:val="28"/>
        </w:rPr>
        <w:t xml:space="preserve">О.В., </w:t>
      </w:r>
      <w:proofErr w:type="spellStart"/>
      <w:r w:rsidR="00B55C7C" w:rsidRPr="0004245D">
        <w:rPr>
          <w:rFonts w:ascii="Times New Roman" w:hAnsi="Times New Roman"/>
          <w:sz w:val="28"/>
          <w:szCs w:val="28"/>
        </w:rPr>
        <w:t>Маріковським</w:t>
      </w:r>
      <w:proofErr w:type="spellEnd"/>
      <w:r w:rsidR="0004245D">
        <w:rPr>
          <w:rFonts w:ascii="Times New Roman" w:hAnsi="Times New Roman"/>
          <w:sz w:val="28"/>
          <w:szCs w:val="28"/>
        </w:rPr>
        <w:t> </w:t>
      </w:r>
      <w:r w:rsidR="00652F36">
        <w:rPr>
          <w:rFonts w:ascii="Times New Roman" w:hAnsi="Times New Roman"/>
          <w:sz w:val="28"/>
          <w:szCs w:val="28"/>
        </w:rPr>
        <w:t xml:space="preserve">О.В., </w:t>
      </w:r>
      <w:proofErr w:type="spellStart"/>
      <w:r w:rsidR="00652F36">
        <w:rPr>
          <w:rFonts w:ascii="Times New Roman" w:hAnsi="Times New Roman"/>
          <w:sz w:val="28"/>
          <w:szCs w:val="28"/>
        </w:rPr>
        <w:t>Прощуком</w:t>
      </w:r>
      <w:proofErr w:type="spellEnd"/>
      <w:r w:rsidR="00652F36">
        <w:rPr>
          <w:rFonts w:ascii="Times New Roman" w:hAnsi="Times New Roman"/>
          <w:sz w:val="28"/>
          <w:szCs w:val="28"/>
        </w:rPr>
        <w:t xml:space="preserve"> Е.П.</w:t>
      </w:r>
      <w:r w:rsidR="00B55C7C" w:rsidRPr="0004245D">
        <w:rPr>
          <w:rFonts w:ascii="Times New Roman" w:hAnsi="Times New Roman"/>
          <w:sz w:val="28"/>
          <w:szCs w:val="28"/>
        </w:rPr>
        <w:t xml:space="preserve"> </w:t>
      </w:r>
      <w:r w:rsidR="00652F36">
        <w:rPr>
          <w:rFonts w:ascii="Times New Roman" w:hAnsi="Times New Roman"/>
          <w:sz w:val="28"/>
          <w:szCs w:val="28"/>
        </w:rPr>
        <w:t>та іншими</w:t>
      </w:r>
    </w:p>
    <w:p w14:paraId="1CF995D5" w14:textId="2DF5DE94" w:rsidR="0004245D" w:rsidRPr="007441D8" w:rsidRDefault="0004245D" w:rsidP="0004245D">
      <w:pPr>
        <w:rPr>
          <w:sz w:val="22"/>
        </w:rPr>
      </w:pPr>
    </w:p>
    <w:p w14:paraId="77911751" w14:textId="2A7F2145" w:rsidR="0004245D" w:rsidRPr="0004245D" w:rsidRDefault="0004245D" w:rsidP="0004245D">
      <w:pPr>
        <w:jc w:val="both"/>
        <w:rPr>
          <w:rFonts w:ascii="Times New Roman" w:eastAsia="Calibri" w:hAnsi="Times New Roman"/>
          <w:sz w:val="22"/>
          <w:szCs w:val="22"/>
          <w:lang w:eastAsia="en-US"/>
        </w:rPr>
      </w:pPr>
    </w:p>
    <w:p w14:paraId="35678FD8" w14:textId="52288F4B" w:rsidR="00B55C7C" w:rsidRPr="007441D8" w:rsidRDefault="00B55C7C" w:rsidP="00B55C7C">
      <w:pPr>
        <w:rPr>
          <w:sz w:val="22"/>
        </w:rPr>
      </w:pPr>
    </w:p>
    <w:p w14:paraId="61935788" w14:textId="601F2B46" w:rsidR="007D4892" w:rsidRPr="00620021" w:rsidRDefault="007D4892" w:rsidP="00B55C7C">
      <w:pPr>
        <w:ind w:left="4111"/>
        <w:jc w:val="both"/>
        <w:rPr>
          <w:rFonts w:ascii="Times New Roman" w:hAnsi="Times New Roman"/>
          <w:sz w:val="28"/>
          <w:szCs w:val="28"/>
        </w:rPr>
      </w:pPr>
    </w:p>
    <w:p w14:paraId="724EDFC1" w14:textId="77777777" w:rsidR="007D4892" w:rsidRPr="00620021" w:rsidRDefault="007D4892" w:rsidP="00482989">
      <w:pPr>
        <w:spacing w:before="240" w:after="120"/>
        <w:ind w:firstLine="5579"/>
        <w:jc w:val="right"/>
        <w:rPr>
          <w:rFonts w:ascii="Times New Roman" w:hAnsi="Times New Roman"/>
        </w:rPr>
      </w:pPr>
    </w:p>
    <w:p w14:paraId="56EADFF4" w14:textId="77777777" w:rsidR="00482989" w:rsidRPr="00620021" w:rsidRDefault="00482989" w:rsidP="00482989">
      <w:pPr>
        <w:pStyle w:val="a5"/>
        <w:spacing w:before="480"/>
        <w:rPr>
          <w:rFonts w:ascii="Times New Roman" w:hAnsi="Times New Roman"/>
        </w:rPr>
      </w:pPr>
      <w:r w:rsidRPr="00620021">
        <w:rPr>
          <w:rFonts w:ascii="Times New Roman" w:hAnsi="Times New Roman"/>
        </w:rPr>
        <w:t>Закон УкраЇни</w:t>
      </w:r>
    </w:p>
    <w:p w14:paraId="51A02244" w14:textId="5EFDC478" w:rsidR="005A41ED" w:rsidRPr="0013499A" w:rsidRDefault="005A41ED" w:rsidP="005A41ED">
      <w:pPr>
        <w:pStyle w:val="a7"/>
        <w:rPr>
          <w:rFonts w:ascii="Times New Roman" w:hAnsi="Times New Roman"/>
          <w:b w:val="0"/>
          <w:sz w:val="28"/>
          <w:szCs w:val="28"/>
        </w:rPr>
      </w:pPr>
      <w:r w:rsidRPr="0013499A">
        <w:rPr>
          <w:rFonts w:ascii="Times New Roman" w:hAnsi="Times New Roman"/>
          <w:b w:val="0"/>
          <w:sz w:val="28"/>
          <w:szCs w:val="28"/>
        </w:rPr>
        <w:t>Про запобігання, зменшення та контрол</w:t>
      </w:r>
      <w:r w:rsidR="00A62CC8" w:rsidRPr="0013499A">
        <w:rPr>
          <w:rFonts w:ascii="Times New Roman" w:hAnsi="Times New Roman"/>
          <w:b w:val="0"/>
          <w:sz w:val="28"/>
          <w:szCs w:val="28"/>
        </w:rPr>
        <w:t>ь</w:t>
      </w:r>
      <w:r w:rsidRPr="0013499A">
        <w:rPr>
          <w:rFonts w:ascii="Times New Roman" w:hAnsi="Times New Roman"/>
          <w:b w:val="0"/>
          <w:sz w:val="28"/>
          <w:szCs w:val="28"/>
        </w:rPr>
        <w:t xml:space="preserve"> забруднення, що виникає в результаті промислової діяльності</w:t>
      </w:r>
      <w:r w:rsidRPr="0013499A">
        <w:rPr>
          <w:rFonts w:ascii="Times New Roman" w:hAnsi="Times New Roman"/>
          <w:b w:val="0"/>
          <w:sz w:val="28"/>
          <w:szCs w:val="28"/>
        </w:rPr>
        <w:br/>
        <w:t>____________________________________</w:t>
      </w:r>
    </w:p>
    <w:p w14:paraId="074F71A9" w14:textId="77777777" w:rsidR="005A41ED" w:rsidRPr="0013499A" w:rsidRDefault="005A41ED" w:rsidP="005A41ED">
      <w:pPr>
        <w:pStyle w:val="StyleZakonu"/>
        <w:spacing w:before="120" w:after="0" w:line="240" w:lineRule="auto"/>
        <w:ind w:firstLine="567"/>
        <w:rPr>
          <w:bCs/>
          <w:sz w:val="28"/>
          <w:szCs w:val="28"/>
        </w:rPr>
      </w:pPr>
      <w:r w:rsidRPr="0013499A">
        <w:rPr>
          <w:bCs/>
          <w:sz w:val="28"/>
          <w:szCs w:val="28"/>
        </w:rPr>
        <w:t xml:space="preserve">Цей Закон встановлює правові та організаційні засади щодо запобігання, зменшення та контролю </w:t>
      </w:r>
      <w:bookmarkStart w:id="1" w:name="_Hlk66032798"/>
      <w:r w:rsidRPr="0013499A">
        <w:rPr>
          <w:bCs/>
          <w:sz w:val="28"/>
          <w:szCs w:val="28"/>
        </w:rPr>
        <w:t>забруднення</w:t>
      </w:r>
      <w:bookmarkEnd w:id="1"/>
      <w:r w:rsidRPr="0013499A">
        <w:rPr>
          <w:bCs/>
          <w:sz w:val="28"/>
          <w:szCs w:val="28"/>
        </w:rPr>
        <w:t>, що виникає в результаті промислової діяльності, для забезпечення високого рівня захисту довкілля.</w:t>
      </w:r>
    </w:p>
    <w:p w14:paraId="57EECA65" w14:textId="77777777" w:rsidR="00482989" w:rsidRPr="00620021" w:rsidRDefault="00482989" w:rsidP="00482989">
      <w:pPr>
        <w:pStyle w:val="StyleZakonu"/>
        <w:spacing w:before="360" w:after="240" w:line="240" w:lineRule="auto"/>
        <w:ind w:firstLine="567"/>
        <w:rPr>
          <w:bCs/>
          <w:sz w:val="28"/>
          <w:szCs w:val="28"/>
          <w:lang w:eastAsia="uk-UA"/>
        </w:rPr>
      </w:pPr>
      <w:r w:rsidRPr="0013499A">
        <w:rPr>
          <w:bCs/>
          <w:sz w:val="28"/>
          <w:szCs w:val="28"/>
          <w:lang w:eastAsia="uk-UA"/>
        </w:rPr>
        <w:t>Стаття 1. Визначення термінів</w:t>
      </w:r>
    </w:p>
    <w:p w14:paraId="7ED77096" w14:textId="77777777" w:rsidR="00482989" w:rsidRPr="00620021" w:rsidRDefault="00482989" w:rsidP="00482989">
      <w:pPr>
        <w:pStyle w:val="StyleZakonu"/>
        <w:numPr>
          <w:ilvl w:val="0"/>
          <w:numId w:val="45"/>
        </w:numPr>
        <w:tabs>
          <w:tab w:val="left" w:pos="910"/>
        </w:tabs>
        <w:spacing w:before="120" w:after="0" w:line="240" w:lineRule="auto"/>
        <w:ind w:left="0" w:firstLine="567"/>
        <w:rPr>
          <w:sz w:val="28"/>
          <w:szCs w:val="28"/>
          <w:lang w:eastAsia="uk-UA"/>
        </w:rPr>
      </w:pPr>
      <w:r w:rsidRPr="00620021">
        <w:rPr>
          <w:sz w:val="28"/>
          <w:szCs w:val="28"/>
          <w:lang w:eastAsia="uk-UA"/>
        </w:rPr>
        <w:t>У цьому Законі наведені нижче терміни вживаються в такому значенні:</w:t>
      </w:r>
    </w:p>
    <w:p w14:paraId="2A0719EA" w14:textId="04185F83" w:rsidR="00482989" w:rsidRPr="00620021" w:rsidRDefault="00482989" w:rsidP="00CD4485">
      <w:pPr>
        <w:pStyle w:val="StyleZakonu"/>
        <w:spacing w:before="120" w:after="0" w:line="240" w:lineRule="auto"/>
        <w:ind w:firstLine="567"/>
        <w:rPr>
          <w:sz w:val="28"/>
          <w:szCs w:val="28"/>
          <w:lang w:eastAsia="uk-UA"/>
        </w:rPr>
      </w:pPr>
      <w:r w:rsidRPr="00620021">
        <w:rPr>
          <w:sz w:val="28"/>
          <w:szCs w:val="28"/>
          <w:lang w:eastAsia="uk-UA"/>
        </w:rPr>
        <w:t xml:space="preserve">1) викид — безпосереднє або опосередковане вивільнення, у тому числі скид, речовин, вібрації, тепла або шуму з установки (організований та неорганізований викид) у </w:t>
      </w:r>
      <w:r w:rsidR="00CD4485" w:rsidRPr="00620021">
        <w:rPr>
          <w:sz w:val="28"/>
          <w:szCs w:val="28"/>
          <w:lang w:eastAsia="uk-UA"/>
        </w:rPr>
        <w:t xml:space="preserve">атмосферне </w:t>
      </w:r>
      <w:r w:rsidRPr="00620021">
        <w:rPr>
          <w:sz w:val="28"/>
          <w:szCs w:val="28"/>
          <w:lang w:eastAsia="uk-UA"/>
        </w:rPr>
        <w:t xml:space="preserve">повітря, </w:t>
      </w:r>
      <w:r w:rsidR="00146544" w:rsidRPr="00620021">
        <w:rPr>
          <w:sz w:val="28"/>
          <w:szCs w:val="28"/>
          <w:lang w:eastAsia="uk-UA"/>
        </w:rPr>
        <w:t>вод</w:t>
      </w:r>
      <w:r w:rsidR="00CD4485" w:rsidRPr="00620021">
        <w:rPr>
          <w:sz w:val="28"/>
          <w:szCs w:val="28"/>
          <w:lang w:eastAsia="uk-UA"/>
        </w:rPr>
        <w:t>и</w:t>
      </w:r>
      <w:r w:rsidR="00187A22" w:rsidRPr="00620021">
        <w:rPr>
          <w:sz w:val="28"/>
          <w:szCs w:val="28"/>
          <w:lang w:eastAsia="uk-UA"/>
        </w:rPr>
        <w:t xml:space="preserve">, </w:t>
      </w:r>
      <w:r w:rsidR="00CD4485" w:rsidRPr="00620021">
        <w:rPr>
          <w:sz w:val="28"/>
          <w:szCs w:val="28"/>
          <w:lang w:eastAsia="uk-UA"/>
        </w:rPr>
        <w:t>землю</w:t>
      </w:r>
      <w:r w:rsidR="00187A22" w:rsidRPr="00620021">
        <w:rPr>
          <w:sz w:val="28"/>
          <w:szCs w:val="28"/>
          <w:lang w:eastAsia="uk-UA"/>
        </w:rPr>
        <w:t xml:space="preserve"> або надра</w:t>
      </w:r>
      <w:r w:rsidRPr="00620021">
        <w:rPr>
          <w:sz w:val="28"/>
          <w:szCs w:val="28"/>
          <w:lang w:eastAsia="uk-UA"/>
        </w:rPr>
        <w:t>;</w:t>
      </w:r>
    </w:p>
    <w:p w14:paraId="6D79DD61" w14:textId="77777777" w:rsidR="00482989" w:rsidRPr="00620021" w:rsidRDefault="00482989" w:rsidP="00482989">
      <w:pPr>
        <w:pStyle w:val="StyleZakonu"/>
        <w:spacing w:before="120" w:after="0" w:line="240" w:lineRule="auto"/>
        <w:ind w:firstLine="567"/>
        <w:rPr>
          <w:sz w:val="28"/>
          <w:szCs w:val="28"/>
          <w:lang w:eastAsia="uk-UA"/>
        </w:rPr>
      </w:pPr>
      <w:r w:rsidRPr="00620021">
        <w:rPr>
          <w:sz w:val="28"/>
          <w:szCs w:val="28"/>
          <w:lang w:eastAsia="uk-UA"/>
        </w:rPr>
        <w:t>2) гранично допустимий викид — маса, виражена відносно конкретних параметрів, концентрація та/або рівень викиду, що не повинні перевищуватися протягом одного або кількох періодів часу;</w:t>
      </w:r>
    </w:p>
    <w:p w14:paraId="55E25DB2" w14:textId="2DB63E43" w:rsidR="00482989" w:rsidRDefault="002264D5" w:rsidP="00482989">
      <w:pPr>
        <w:pStyle w:val="StyleZakonu"/>
        <w:spacing w:before="120" w:after="0" w:line="240" w:lineRule="auto"/>
        <w:ind w:firstLine="567"/>
        <w:rPr>
          <w:sz w:val="28"/>
          <w:szCs w:val="28"/>
          <w:lang w:eastAsia="uk-UA"/>
        </w:rPr>
      </w:pPr>
      <w:r>
        <w:rPr>
          <w:sz w:val="28"/>
          <w:szCs w:val="28"/>
          <w:lang w:eastAsia="uk-UA"/>
        </w:rPr>
        <w:t>3</w:t>
      </w:r>
      <w:r w:rsidR="00482989" w:rsidRPr="00620021">
        <w:rPr>
          <w:sz w:val="28"/>
          <w:szCs w:val="28"/>
          <w:lang w:eastAsia="uk-UA"/>
        </w:rPr>
        <w:t xml:space="preserve">) дозвільний орган — </w:t>
      </w:r>
      <w:r w:rsidR="00482989" w:rsidRPr="00620021">
        <w:rPr>
          <w:sz w:val="28"/>
          <w:szCs w:val="28"/>
        </w:rPr>
        <w:t>центральний орган виконавчої влади, що реалізує державну політику у сфері охорони навколишнього природного середовища</w:t>
      </w:r>
      <w:r w:rsidR="00482989" w:rsidRPr="00620021">
        <w:rPr>
          <w:sz w:val="28"/>
          <w:szCs w:val="28"/>
          <w:lang w:eastAsia="uk-UA"/>
        </w:rPr>
        <w:t>;</w:t>
      </w:r>
    </w:p>
    <w:p w14:paraId="437F5F17" w14:textId="4F25A9B1" w:rsidR="00746EBE" w:rsidRPr="00620021" w:rsidRDefault="00746EBE" w:rsidP="00482989">
      <w:pPr>
        <w:pStyle w:val="StyleZakonu"/>
        <w:spacing w:before="120" w:after="0" w:line="240" w:lineRule="auto"/>
        <w:ind w:firstLine="567"/>
        <w:rPr>
          <w:sz w:val="28"/>
          <w:szCs w:val="28"/>
          <w:lang w:eastAsia="uk-UA"/>
        </w:rPr>
      </w:pPr>
      <w:r>
        <w:rPr>
          <w:sz w:val="28"/>
          <w:szCs w:val="28"/>
          <w:lang w:eastAsia="uk-UA"/>
        </w:rPr>
        <w:t xml:space="preserve">4) забруднення — безпосереднє або опосередковане надходження в результаті людської діяльності речовин, вібрації, тепла або шуму в атмосферне повітря, води, землю або надра, що можуть бути шкідливими для здоров’я населення або довкілля, призводити до пошкоджень майна або </w:t>
      </w:r>
      <w:r>
        <w:rPr>
          <w:sz w:val="28"/>
          <w:szCs w:val="28"/>
          <w:lang w:eastAsia="uk-UA"/>
        </w:rPr>
        <w:lastRenderedPageBreak/>
        <w:t>шкодити чи заважати життєдіяльності людини та іншому законному використанню природних ресурсів;</w:t>
      </w:r>
    </w:p>
    <w:p w14:paraId="4A0B33C6" w14:textId="7BC96B93" w:rsidR="00482989" w:rsidRPr="00620021" w:rsidRDefault="00746EBE" w:rsidP="00942370">
      <w:pPr>
        <w:pStyle w:val="StyleZakonu"/>
        <w:spacing w:before="120" w:after="0" w:line="240" w:lineRule="auto"/>
        <w:ind w:firstLine="567"/>
        <w:rPr>
          <w:sz w:val="28"/>
          <w:szCs w:val="28"/>
          <w:lang w:eastAsia="en-US"/>
        </w:rPr>
      </w:pPr>
      <w:r>
        <w:rPr>
          <w:sz w:val="28"/>
          <w:szCs w:val="28"/>
          <w:lang w:eastAsia="uk-UA"/>
        </w:rPr>
        <w:t>5</w:t>
      </w:r>
      <w:r w:rsidR="00482989" w:rsidRPr="00620021">
        <w:rPr>
          <w:sz w:val="28"/>
          <w:szCs w:val="28"/>
          <w:lang w:eastAsia="uk-UA"/>
        </w:rPr>
        <w:t>) заінтересовані органи — органи виконавчої влади, які</w:t>
      </w:r>
      <w:r w:rsidR="00B17CE9" w:rsidRPr="00620021">
        <w:rPr>
          <w:sz w:val="28"/>
          <w:szCs w:val="28"/>
          <w:lang w:eastAsia="uk-UA"/>
        </w:rPr>
        <w:t xml:space="preserve">, виходячи з покладених на них завдань та в межах їх компетенції, </w:t>
      </w:r>
      <w:r w:rsidR="00482989" w:rsidRPr="00620021">
        <w:rPr>
          <w:sz w:val="28"/>
          <w:szCs w:val="28"/>
          <w:lang w:eastAsia="uk-UA"/>
        </w:rPr>
        <w:t xml:space="preserve">беруть участь у процесі видачі </w:t>
      </w:r>
      <w:r w:rsidR="00E255D0" w:rsidRPr="00620021">
        <w:rPr>
          <w:sz w:val="28"/>
          <w:szCs w:val="28"/>
          <w:lang w:eastAsia="en-US"/>
        </w:rPr>
        <w:t xml:space="preserve">(внесення змін до) </w:t>
      </w:r>
      <w:r w:rsidR="0093178A" w:rsidRPr="00620021">
        <w:rPr>
          <w:sz w:val="28"/>
          <w:szCs w:val="28"/>
          <w:lang w:eastAsia="uk-UA"/>
        </w:rPr>
        <w:t xml:space="preserve">інтегрованого </w:t>
      </w:r>
      <w:r w:rsidR="00A9460E" w:rsidRPr="0013499A">
        <w:rPr>
          <w:sz w:val="28"/>
          <w:szCs w:val="28"/>
          <w:lang w:eastAsia="uk-UA"/>
        </w:rPr>
        <w:t>довкіл</w:t>
      </w:r>
      <w:r w:rsidR="00813F2F">
        <w:rPr>
          <w:sz w:val="28"/>
          <w:szCs w:val="28"/>
          <w:lang w:eastAsia="uk-UA"/>
        </w:rPr>
        <w:t>ьн</w:t>
      </w:r>
      <w:r w:rsidR="00A9460E" w:rsidRPr="0013499A">
        <w:rPr>
          <w:sz w:val="28"/>
          <w:szCs w:val="28"/>
          <w:lang w:eastAsia="uk-UA"/>
        </w:rPr>
        <w:t>ого</w:t>
      </w:r>
      <w:r w:rsidR="009C2283" w:rsidRPr="00620021">
        <w:rPr>
          <w:i/>
          <w:iCs/>
          <w:sz w:val="28"/>
          <w:szCs w:val="28"/>
          <w:lang w:eastAsia="uk-UA"/>
        </w:rPr>
        <w:t xml:space="preserve"> </w:t>
      </w:r>
      <w:r w:rsidR="00482989" w:rsidRPr="00620021">
        <w:rPr>
          <w:sz w:val="28"/>
          <w:szCs w:val="28"/>
          <w:lang w:eastAsia="uk-UA"/>
        </w:rPr>
        <w:t xml:space="preserve">дозволу та надають </w:t>
      </w:r>
      <w:r w:rsidR="00482989" w:rsidRPr="00620021">
        <w:rPr>
          <w:sz w:val="28"/>
          <w:szCs w:val="28"/>
          <w:lang w:eastAsia="en-US"/>
        </w:rPr>
        <w:t xml:space="preserve">дозвільному органу висновки щодо </w:t>
      </w:r>
      <w:r w:rsidR="00017606" w:rsidRPr="00620021">
        <w:rPr>
          <w:sz w:val="28"/>
          <w:szCs w:val="28"/>
          <w:lang w:eastAsia="en-US"/>
        </w:rPr>
        <w:t>видачі</w:t>
      </w:r>
      <w:r w:rsidR="00576531" w:rsidRPr="00620021">
        <w:rPr>
          <w:sz w:val="28"/>
          <w:szCs w:val="28"/>
          <w:lang w:eastAsia="en-US"/>
        </w:rPr>
        <w:t xml:space="preserve"> (внесення змін до)</w:t>
      </w:r>
      <w:r w:rsidR="00482989" w:rsidRPr="00620021">
        <w:rPr>
          <w:sz w:val="28"/>
          <w:szCs w:val="28"/>
          <w:lang w:eastAsia="en-US"/>
        </w:rPr>
        <w:t xml:space="preserve"> </w:t>
      </w:r>
      <w:r w:rsidR="0093178A" w:rsidRPr="00620021">
        <w:rPr>
          <w:sz w:val="28"/>
          <w:szCs w:val="28"/>
          <w:lang w:eastAsia="en-US"/>
        </w:rPr>
        <w:t xml:space="preserve">інтегрованого </w:t>
      </w:r>
      <w:r w:rsidR="00570DD0" w:rsidRPr="0013499A">
        <w:rPr>
          <w:sz w:val="28"/>
          <w:szCs w:val="28"/>
          <w:lang w:eastAsia="uk-UA"/>
        </w:rPr>
        <w:t>довкіл</w:t>
      </w:r>
      <w:r w:rsidR="00570DD0">
        <w:rPr>
          <w:sz w:val="28"/>
          <w:szCs w:val="28"/>
          <w:lang w:eastAsia="uk-UA"/>
        </w:rPr>
        <w:t>ьн</w:t>
      </w:r>
      <w:r w:rsidR="00570DD0" w:rsidRPr="0013499A">
        <w:rPr>
          <w:sz w:val="28"/>
          <w:szCs w:val="28"/>
          <w:lang w:eastAsia="uk-UA"/>
        </w:rPr>
        <w:t>ого</w:t>
      </w:r>
      <w:r w:rsidR="00482989" w:rsidRPr="00620021">
        <w:rPr>
          <w:sz w:val="28"/>
          <w:szCs w:val="28"/>
          <w:lang w:eastAsia="en-US"/>
        </w:rPr>
        <w:t xml:space="preserve"> дозволу та пропозиції до умов </w:t>
      </w:r>
      <w:r w:rsidR="0093178A" w:rsidRPr="00620021">
        <w:rPr>
          <w:sz w:val="28"/>
          <w:szCs w:val="28"/>
          <w:lang w:eastAsia="en-US"/>
        </w:rPr>
        <w:t xml:space="preserve">інтегрованого </w:t>
      </w:r>
      <w:r w:rsidR="00570DD0" w:rsidRPr="0013499A">
        <w:rPr>
          <w:sz w:val="28"/>
          <w:szCs w:val="28"/>
          <w:lang w:eastAsia="uk-UA"/>
        </w:rPr>
        <w:t>довкіл</w:t>
      </w:r>
      <w:r w:rsidR="00570DD0">
        <w:rPr>
          <w:sz w:val="28"/>
          <w:szCs w:val="28"/>
          <w:lang w:eastAsia="uk-UA"/>
        </w:rPr>
        <w:t>ьн</w:t>
      </w:r>
      <w:r w:rsidR="00570DD0" w:rsidRPr="0013499A">
        <w:rPr>
          <w:sz w:val="28"/>
          <w:szCs w:val="28"/>
          <w:lang w:eastAsia="uk-UA"/>
        </w:rPr>
        <w:t>ого</w:t>
      </w:r>
      <w:r w:rsidR="00482989" w:rsidRPr="00620021">
        <w:rPr>
          <w:sz w:val="28"/>
          <w:szCs w:val="28"/>
          <w:lang w:eastAsia="en-US"/>
        </w:rPr>
        <w:t xml:space="preserve"> дозволу</w:t>
      </w:r>
      <w:r w:rsidR="00E95790" w:rsidRPr="00620021">
        <w:rPr>
          <w:sz w:val="28"/>
          <w:szCs w:val="28"/>
          <w:lang w:eastAsia="en-US"/>
        </w:rPr>
        <w:t>, а саме</w:t>
      </w:r>
      <w:r w:rsidR="00482989" w:rsidRPr="00620021">
        <w:rPr>
          <w:sz w:val="28"/>
          <w:szCs w:val="28"/>
          <w:lang w:eastAsia="en-US"/>
        </w:rPr>
        <w:t xml:space="preserve">: центральний орган виконавчої влади, що реалізує державну політику у сфері управління відходами; центральний орган виконавчої влади, що реалізує державну політику у сфері розвитку водного господарства, в галузі управління і контролю за використанням і охороною вод та відтворенням водних ресурсів; центральний орган виконавчої влади, що реалізує державну політику у сфері охорони атмосферного повітря; центральний орган виконавчої влади, який забезпечує формування та реалізує державну політику у сфері цивільного захисту; центральний орган виконавчої влади, що реалізує державну політику у сфері санітарного та епідемічного благополуччя населення; центральний орган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w:t>
      </w:r>
      <w:r w:rsidR="00E95790" w:rsidRPr="00620021">
        <w:rPr>
          <w:sz w:val="28"/>
          <w:szCs w:val="28"/>
          <w:lang w:eastAsia="uk-UA"/>
        </w:rPr>
        <w:t xml:space="preserve">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(далі – контролюючий орган); </w:t>
      </w:r>
      <w:r w:rsidR="00482989" w:rsidRPr="00620021">
        <w:rPr>
          <w:sz w:val="28"/>
          <w:szCs w:val="28"/>
          <w:shd w:val="clear" w:color="auto" w:fill="FFFFFF"/>
        </w:rPr>
        <w:t xml:space="preserve">обласні, Київська та Севастопольська міські державні адміністрації (відповідний підрозділ з питань екології та природних ресурсів), орган виконавчої влади Автономної Республіки Крим з питань екології та природних ресурсів </w:t>
      </w:r>
      <w:r w:rsidR="00482989" w:rsidRPr="00620021">
        <w:rPr>
          <w:bCs/>
          <w:sz w:val="28"/>
          <w:szCs w:val="28"/>
        </w:rPr>
        <w:t>за місцезнаходженням установки</w:t>
      </w:r>
      <w:r w:rsidR="00482989" w:rsidRPr="00620021">
        <w:rPr>
          <w:sz w:val="28"/>
          <w:szCs w:val="28"/>
          <w:lang w:eastAsia="en-US"/>
        </w:rPr>
        <w:t>;</w:t>
      </w:r>
    </w:p>
    <w:p w14:paraId="2ACDFE3C" w14:textId="2A8D48C2" w:rsidR="00482989" w:rsidRPr="0013499A" w:rsidRDefault="00746EBE" w:rsidP="00A875CB">
      <w:pPr>
        <w:pStyle w:val="StyleZakonu"/>
        <w:spacing w:before="120" w:after="0" w:line="240" w:lineRule="auto"/>
        <w:ind w:firstLine="567"/>
        <w:rPr>
          <w:sz w:val="28"/>
          <w:szCs w:val="28"/>
        </w:rPr>
      </w:pPr>
      <w:r>
        <w:rPr>
          <w:sz w:val="28"/>
          <w:szCs w:val="28"/>
        </w:rPr>
        <w:t>6</w:t>
      </w:r>
      <w:r w:rsidR="004077B1" w:rsidRPr="0013499A">
        <w:rPr>
          <w:sz w:val="28"/>
          <w:szCs w:val="28"/>
        </w:rPr>
        <w:t xml:space="preserve">) </w:t>
      </w:r>
      <w:r w:rsidR="0093178A" w:rsidRPr="0013499A">
        <w:rPr>
          <w:sz w:val="28"/>
          <w:szCs w:val="28"/>
        </w:rPr>
        <w:t xml:space="preserve">інтегрований </w:t>
      </w:r>
      <w:r w:rsidR="00570DD0" w:rsidRPr="0013499A">
        <w:rPr>
          <w:sz w:val="28"/>
          <w:szCs w:val="28"/>
          <w:lang w:eastAsia="uk-UA"/>
        </w:rPr>
        <w:t>довкіл</w:t>
      </w:r>
      <w:r w:rsidR="00570DD0">
        <w:rPr>
          <w:sz w:val="28"/>
          <w:szCs w:val="28"/>
          <w:lang w:eastAsia="uk-UA"/>
        </w:rPr>
        <w:t>ьний</w:t>
      </w:r>
      <w:r w:rsidR="004077B1" w:rsidRPr="0013499A">
        <w:rPr>
          <w:sz w:val="28"/>
          <w:szCs w:val="28"/>
        </w:rPr>
        <w:t xml:space="preserve"> дозвіл </w:t>
      </w:r>
      <w:r w:rsidR="004077B1" w:rsidRPr="0013499A">
        <w:rPr>
          <w:sz w:val="28"/>
          <w:szCs w:val="28"/>
          <w:lang w:eastAsia="uk-UA"/>
        </w:rPr>
        <w:t>—</w:t>
      </w:r>
      <w:r w:rsidR="004077B1" w:rsidRPr="0013499A">
        <w:rPr>
          <w:sz w:val="28"/>
          <w:szCs w:val="28"/>
        </w:rPr>
        <w:t xml:space="preserve"> документ дозвільного характеру, який</w:t>
      </w:r>
      <w:r w:rsidR="00DA56EB" w:rsidRPr="0013499A">
        <w:rPr>
          <w:sz w:val="28"/>
          <w:szCs w:val="28"/>
        </w:rPr>
        <w:t xml:space="preserve"> видається дозвільним органом з метою запобігання та зменшення </w:t>
      </w:r>
      <w:r w:rsidR="002264D5" w:rsidRPr="0013499A">
        <w:rPr>
          <w:bCs/>
          <w:sz w:val="28"/>
          <w:szCs w:val="28"/>
        </w:rPr>
        <w:t xml:space="preserve">забруднення, що виникає в результаті промислової діяльності, </w:t>
      </w:r>
      <w:r w:rsidR="00DA56EB" w:rsidRPr="0013499A">
        <w:rPr>
          <w:sz w:val="28"/>
          <w:szCs w:val="28"/>
        </w:rPr>
        <w:t>та який</w:t>
      </w:r>
      <w:r w:rsidR="004077B1" w:rsidRPr="0013499A">
        <w:rPr>
          <w:sz w:val="28"/>
          <w:szCs w:val="28"/>
        </w:rPr>
        <w:t xml:space="preserve"> надає право експлуатувати установки, </w:t>
      </w:r>
      <w:r w:rsidR="00A875CB" w:rsidRPr="0013499A">
        <w:rPr>
          <w:sz w:val="28"/>
          <w:szCs w:val="28"/>
        </w:rPr>
        <w:t xml:space="preserve">а саме вчиняти дії з провадження на них видів діяльності, </w:t>
      </w:r>
      <w:r w:rsidR="004077B1" w:rsidRPr="0013499A">
        <w:rPr>
          <w:sz w:val="28"/>
          <w:szCs w:val="28"/>
        </w:rPr>
        <w:t>визначен</w:t>
      </w:r>
      <w:r w:rsidR="00A875CB" w:rsidRPr="0013499A">
        <w:rPr>
          <w:sz w:val="28"/>
          <w:szCs w:val="28"/>
        </w:rPr>
        <w:t>их</w:t>
      </w:r>
      <w:r w:rsidR="004077B1" w:rsidRPr="0013499A">
        <w:rPr>
          <w:sz w:val="28"/>
          <w:szCs w:val="28"/>
        </w:rPr>
        <w:t xml:space="preserve"> цим Законом, на умовах, встановлених у </w:t>
      </w:r>
      <w:r w:rsidR="00930177" w:rsidRPr="0013499A">
        <w:rPr>
          <w:sz w:val="28"/>
          <w:szCs w:val="28"/>
        </w:rPr>
        <w:t>ньому</w:t>
      </w:r>
      <w:r w:rsidR="004077B1" w:rsidRPr="0013499A">
        <w:rPr>
          <w:sz w:val="28"/>
          <w:szCs w:val="28"/>
        </w:rPr>
        <w:t>, та який отримують оператори установок до початку їх експлуатації;</w:t>
      </w:r>
    </w:p>
    <w:p w14:paraId="3B9F0C54" w14:textId="0662C470" w:rsidR="00482989" w:rsidRPr="00620021" w:rsidRDefault="00746EBE" w:rsidP="00482989">
      <w:pPr>
        <w:pStyle w:val="StyleZakonu"/>
        <w:spacing w:before="120" w:after="0" w:line="240" w:lineRule="auto"/>
        <w:ind w:firstLine="567"/>
        <w:rPr>
          <w:sz w:val="28"/>
          <w:szCs w:val="28"/>
          <w:lang w:eastAsia="uk-UA"/>
        </w:rPr>
      </w:pPr>
      <w:r>
        <w:rPr>
          <w:sz w:val="28"/>
          <w:szCs w:val="28"/>
          <w:lang w:eastAsia="uk-UA"/>
        </w:rPr>
        <w:t>7</w:t>
      </w:r>
      <w:r w:rsidR="00482989" w:rsidRPr="0013499A">
        <w:rPr>
          <w:sz w:val="28"/>
          <w:szCs w:val="28"/>
          <w:lang w:eastAsia="uk-UA"/>
        </w:rPr>
        <w:t xml:space="preserve">) оператор установки — юридична особа або фізична </w:t>
      </w:r>
      <w:r w:rsidR="00482989" w:rsidRPr="0013499A">
        <w:rPr>
          <w:sz w:val="28"/>
          <w:szCs w:val="28"/>
          <w:lang w:eastAsia="uk-UA"/>
        </w:rPr>
        <w:br/>
        <w:t>особа-підприємець, яка здійснює технічну експлуатацію установки чи її</w:t>
      </w:r>
      <w:r w:rsidR="00482989" w:rsidRPr="00620021">
        <w:rPr>
          <w:sz w:val="28"/>
          <w:szCs w:val="28"/>
          <w:lang w:eastAsia="uk-UA"/>
        </w:rPr>
        <w:t xml:space="preserve"> частини, що перебуває в її власності, оперативному управлінні, господарському віданні або користуванні;</w:t>
      </w:r>
    </w:p>
    <w:p w14:paraId="5FA8C5C2" w14:textId="20DED200" w:rsidR="00482989" w:rsidRPr="00620021" w:rsidRDefault="002264D5" w:rsidP="00942370">
      <w:pPr>
        <w:pStyle w:val="StyleZakonu"/>
        <w:spacing w:before="120" w:after="0" w:line="240" w:lineRule="auto"/>
        <w:ind w:firstLine="567"/>
        <w:rPr>
          <w:sz w:val="28"/>
          <w:szCs w:val="28"/>
          <w:lang w:eastAsia="uk-UA"/>
        </w:rPr>
      </w:pPr>
      <w:r>
        <w:rPr>
          <w:sz w:val="28"/>
          <w:szCs w:val="28"/>
          <w:lang w:eastAsia="uk-UA"/>
        </w:rPr>
        <w:t>8</w:t>
      </w:r>
      <w:r w:rsidR="00B65DC2" w:rsidRPr="00620021">
        <w:rPr>
          <w:sz w:val="28"/>
          <w:szCs w:val="28"/>
          <w:lang w:eastAsia="uk-UA"/>
        </w:rPr>
        <w:t xml:space="preserve">) </w:t>
      </w:r>
      <w:r w:rsidR="00482989" w:rsidRPr="00620021">
        <w:rPr>
          <w:sz w:val="28"/>
          <w:szCs w:val="28"/>
          <w:lang w:eastAsia="uk-UA"/>
        </w:rPr>
        <w:t xml:space="preserve">установка — стаціонарна технічна одиниця (об’єкт), </w:t>
      </w:r>
      <w:r w:rsidR="00942370" w:rsidRPr="00620021">
        <w:rPr>
          <w:sz w:val="28"/>
          <w:szCs w:val="28"/>
          <w:lang w:eastAsia="uk-UA"/>
        </w:rPr>
        <w:t>на</w:t>
      </w:r>
      <w:r w:rsidR="00482989" w:rsidRPr="00620021">
        <w:rPr>
          <w:sz w:val="28"/>
          <w:szCs w:val="28"/>
          <w:lang w:eastAsia="uk-UA"/>
        </w:rPr>
        <w:t xml:space="preserve"> як</w:t>
      </w:r>
      <w:r w:rsidR="00942370" w:rsidRPr="00620021">
        <w:rPr>
          <w:sz w:val="28"/>
          <w:szCs w:val="28"/>
          <w:lang w:eastAsia="uk-UA"/>
        </w:rPr>
        <w:t>ій</w:t>
      </w:r>
      <w:r w:rsidR="00482989" w:rsidRPr="00620021">
        <w:rPr>
          <w:sz w:val="28"/>
          <w:szCs w:val="28"/>
          <w:lang w:eastAsia="uk-UA"/>
        </w:rPr>
        <w:t xml:space="preserve"> провадиться один чи більше видів діяльності, визначених цим Законом, та будь-які інші безпосередньо пов’язані види діяльності в межах того самого промислового майданчика, які мають технічний зв’язок з діяльністю, визначеною цим Законом, і які можуть впливати на викиди та забруднення.</w:t>
      </w:r>
    </w:p>
    <w:p w14:paraId="377DFB2F" w14:textId="0CD78F3A" w:rsidR="00746EBE" w:rsidRDefault="005A41ED" w:rsidP="00746EBE">
      <w:pPr>
        <w:pStyle w:val="StyleZakonu"/>
        <w:spacing w:before="120" w:after="0" w:line="240" w:lineRule="auto"/>
        <w:ind w:firstLine="567"/>
        <w:rPr>
          <w:sz w:val="28"/>
          <w:szCs w:val="28"/>
          <w:lang w:eastAsia="uk-UA"/>
        </w:rPr>
      </w:pPr>
      <w:r w:rsidRPr="0013499A">
        <w:rPr>
          <w:sz w:val="28"/>
          <w:szCs w:val="28"/>
          <w:lang w:eastAsia="uk-UA"/>
        </w:rPr>
        <w:lastRenderedPageBreak/>
        <w:t xml:space="preserve">2. </w:t>
      </w:r>
      <w:r w:rsidR="00746EBE">
        <w:rPr>
          <w:sz w:val="28"/>
          <w:szCs w:val="28"/>
          <w:lang w:eastAsia="uk-UA"/>
        </w:rPr>
        <w:t xml:space="preserve">У цьому </w:t>
      </w:r>
      <w:r w:rsidR="00746EBE" w:rsidRPr="0013499A">
        <w:rPr>
          <w:sz w:val="28"/>
          <w:szCs w:val="28"/>
          <w:lang w:eastAsia="uk-UA"/>
        </w:rPr>
        <w:t>Закон</w:t>
      </w:r>
      <w:r w:rsidR="00746EBE">
        <w:rPr>
          <w:sz w:val="28"/>
          <w:szCs w:val="28"/>
          <w:lang w:eastAsia="uk-UA"/>
        </w:rPr>
        <w:t>і</w:t>
      </w:r>
      <w:r w:rsidR="00746EBE" w:rsidRPr="0013499A">
        <w:rPr>
          <w:sz w:val="28"/>
          <w:szCs w:val="28"/>
          <w:lang w:eastAsia="uk-UA"/>
        </w:rPr>
        <w:t xml:space="preserve"> термін </w:t>
      </w:r>
      <w:r w:rsidR="00746EBE" w:rsidRPr="0013499A">
        <w:rPr>
          <w:sz w:val="28"/>
          <w:szCs w:val="28"/>
          <w:lang w:eastAsia="en-US"/>
        </w:rPr>
        <w:t>“</w:t>
      </w:r>
      <w:r w:rsidR="00746EBE" w:rsidRPr="0013499A">
        <w:rPr>
          <w:sz w:val="28"/>
          <w:szCs w:val="28"/>
          <w:lang w:eastAsia="uk-UA"/>
        </w:rPr>
        <w:t xml:space="preserve">громадськість” вживається у значенні, наведеному у Законі України </w:t>
      </w:r>
      <w:r w:rsidR="00746EBE" w:rsidRPr="0013499A">
        <w:rPr>
          <w:sz w:val="28"/>
          <w:szCs w:val="28"/>
          <w:lang w:eastAsia="en-US"/>
        </w:rPr>
        <w:t>“</w:t>
      </w:r>
      <w:r w:rsidR="00746EBE" w:rsidRPr="0013499A">
        <w:rPr>
          <w:sz w:val="28"/>
          <w:szCs w:val="28"/>
          <w:lang w:eastAsia="uk-UA"/>
        </w:rPr>
        <w:t>Про оцінку впливу на довкілля”.</w:t>
      </w:r>
    </w:p>
    <w:p w14:paraId="6414B415" w14:textId="1A0D417A" w:rsidR="005A41ED" w:rsidRPr="0013499A" w:rsidRDefault="00746EBE" w:rsidP="005A41ED">
      <w:pPr>
        <w:pStyle w:val="StyleZakonu"/>
        <w:spacing w:before="120" w:after="0" w:line="240" w:lineRule="auto"/>
        <w:ind w:firstLine="567"/>
        <w:rPr>
          <w:sz w:val="28"/>
          <w:szCs w:val="28"/>
          <w:lang w:eastAsia="uk-UA"/>
        </w:rPr>
      </w:pPr>
      <w:r>
        <w:rPr>
          <w:sz w:val="28"/>
          <w:szCs w:val="28"/>
          <w:lang w:eastAsia="uk-UA"/>
        </w:rPr>
        <w:t xml:space="preserve">3. </w:t>
      </w:r>
      <w:r w:rsidR="005A41ED" w:rsidRPr="0013499A">
        <w:rPr>
          <w:sz w:val="28"/>
          <w:szCs w:val="28"/>
          <w:lang w:eastAsia="uk-UA"/>
        </w:rPr>
        <w:t xml:space="preserve">Для цілей цього Закону термін </w:t>
      </w:r>
      <w:r w:rsidR="005A41ED" w:rsidRPr="0013499A">
        <w:rPr>
          <w:sz w:val="28"/>
          <w:szCs w:val="28"/>
          <w:lang w:eastAsia="en-US"/>
        </w:rPr>
        <w:t>“</w:t>
      </w:r>
      <w:r w:rsidR="005A41ED" w:rsidRPr="0013499A">
        <w:rPr>
          <w:sz w:val="28"/>
          <w:szCs w:val="28"/>
          <w:lang w:eastAsia="uk-UA"/>
        </w:rPr>
        <w:t>гранично допустимий викид” охоплює гранично допустимий скид (</w:t>
      </w:r>
      <w:proofErr w:type="spellStart"/>
      <w:r w:rsidR="005A41ED" w:rsidRPr="0013499A">
        <w:rPr>
          <w:sz w:val="28"/>
          <w:szCs w:val="28"/>
          <w:lang w:eastAsia="uk-UA"/>
        </w:rPr>
        <w:t>гдс</w:t>
      </w:r>
      <w:proofErr w:type="spellEnd"/>
      <w:r w:rsidR="005A41ED" w:rsidRPr="0013499A">
        <w:rPr>
          <w:sz w:val="28"/>
          <w:szCs w:val="28"/>
          <w:lang w:eastAsia="uk-UA"/>
        </w:rPr>
        <w:t xml:space="preserve">) речовини у значенні, наведеному у Водному кодексі України. </w:t>
      </w:r>
    </w:p>
    <w:p w14:paraId="66ECC8F1" w14:textId="77777777" w:rsidR="00482989" w:rsidRPr="0013499A" w:rsidRDefault="00482989" w:rsidP="00482989">
      <w:pPr>
        <w:pStyle w:val="StyleZakonu"/>
        <w:spacing w:before="360" w:after="240" w:line="240" w:lineRule="auto"/>
        <w:ind w:firstLine="567"/>
        <w:rPr>
          <w:bCs/>
          <w:sz w:val="28"/>
          <w:szCs w:val="28"/>
          <w:lang w:eastAsia="uk-UA"/>
        </w:rPr>
      </w:pPr>
      <w:r w:rsidRPr="0013499A">
        <w:rPr>
          <w:bCs/>
          <w:sz w:val="28"/>
          <w:szCs w:val="28"/>
          <w:lang w:eastAsia="uk-UA"/>
        </w:rPr>
        <w:t>Стаття 2. Сфера дії Закону</w:t>
      </w:r>
    </w:p>
    <w:p w14:paraId="36792892" w14:textId="77777777" w:rsidR="0013499A" w:rsidRPr="0013499A" w:rsidRDefault="0013499A" w:rsidP="0013499A">
      <w:pPr>
        <w:pStyle w:val="StyleZakonu"/>
        <w:spacing w:before="120" w:after="0" w:line="240" w:lineRule="auto"/>
        <w:ind w:firstLine="567"/>
        <w:rPr>
          <w:sz w:val="28"/>
          <w:szCs w:val="28"/>
        </w:rPr>
      </w:pPr>
      <w:r w:rsidRPr="0013499A">
        <w:rPr>
          <w:sz w:val="28"/>
          <w:szCs w:val="28"/>
        </w:rPr>
        <w:t xml:space="preserve">1. Цей Закон регулює відносини у сфері </w:t>
      </w:r>
      <w:r w:rsidRPr="0013499A">
        <w:rPr>
          <w:bCs/>
          <w:sz w:val="28"/>
          <w:szCs w:val="28"/>
        </w:rPr>
        <w:t xml:space="preserve">запобігання, зменшення та контролю забруднення, що виникає в результаті </w:t>
      </w:r>
      <w:r w:rsidRPr="0013499A">
        <w:rPr>
          <w:sz w:val="28"/>
          <w:szCs w:val="28"/>
        </w:rPr>
        <w:t>провадження таких видів діяльності:</w:t>
      </w:r>
    </w:p>
    <w:p w14:paraId="1CF1B986" w14:textId="77777777" w:rsidR="00482989" w:rsidRPr="00620021" w:rsidRDefault="00482989" w:rsidP="00482989">
      <w:pPr>
        <w:spacing w:before="120"/>
        <w:ind w:firstLine="567"/>
        <w:jc w:val="both"/>
        <w:rPr>
          <w:rFonts w:ascii="Times New Roman" w:hAnsi="Times New Roman"/>
          <w:i/>
          <w:sz w:val="28"/>
          <w:szCs w:val="28"/>
        </w:rPr>
      </w:pPr>
      <w:r w:rsidRPr="0013499A">
        <w:rPr>
          <w:rFonts w:ascii="Times New Roman" w:hAnsi="Times New Roman"/>
          <w:i/>
          <w:sz w:val="28"/>
          <w:szCs w:val="28"/>
        </w:rPr>
        <w:t>енергетика</w:t>
      </w:r>
    </w:p>
    <w:p w14:paraId="0066F97D"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1) спалювання палива в установках із загальною номінальною споживаною тепловою потужністю 50 мегават або більше;</w:t>
      </w:r>
    </w:p>
    <w:p w14:paraId="097DDF8B"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2) переробка нафти і газу;</w:t>
      </w:r>
    </w:p>
    <w:p w14:paraId="3CF594A4"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3) виробництво коксу;</w:t>
      </w:r>
    </w:p>
    <w:p w14:paraId="345421D3"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4) газифікація або зрідження:</w:t>
      </w:r>
    </w:p>
    <w:p w14:paraId="1AA2666F"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вугілля;</w:t>
      </w:r>
    </w:p>
    <w:p w14:paraId="63406E70"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інших видів палива в установках із загальною номінальною споживаною тепловою потужністю 20 мегават або більше;</w:t>
      </w:r>
    </w:p>
    <w:p w14:paraId="39D9AEC8" w14:textId="77777777" w:rsidR="00482989" w:rsidRPr="00620021" w:rsidRDefault="00482989" w:rsidP="00482989">
      <w:pPr>
        <w:spacing w:before="120"/>
        <w:ind w:firstLine="567"/>
        <w:jc w:val="both"/>
        <w:rPr>
          <w:rFonts w:ascii="Times New Roman" w:hAnsi="Times New Roman"/>
          <w:i/>
          <w:sz w:val="28"/>
          <w:szCs w:val="28"/>
        </w:rPr>
      </w:pPr>
      <w:bookmarkStart w:id="2" w:name="_1ci93xb"/>
      <w:bookmarkEnd w:id="2"/>
      <w:r w:rsidRPr="00620021">
        <w:rPr>
          <w:rFonts w:ascii="Times New Roman" w:hAnsi="Times New Roman"/>
          <w:i/>
          <w:sz w:val="28"/>
          <w:szCs w:val="28"/>
        </w:rPr>
        <w:t>виробництво та обробка металів</w:t>
      </w:r>
    </w:p>
    <w:p w14:paraId="6F12FE4D"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5) випалювання або агломерація металевих руд (у тому числі сульфідної руди);</w:t>
      </w:r>
    </w:p>
    <w:p w14:paraId="46B2D366"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6) виробництво чавуну або сталі (первинне або переплав), у тому числі безперервний розлив, продуктивністю понад 2,5 </w:t>
      </w:r>
      <w:proofErr w:type="spellStart"/>
      <w:r w:rsidRPr="00620021">
        <w:rPr>
          <w:rFonts w:ascii="Times New Roman" w:hAnsi="Times New Roman"/>
          <w:sz w:val="28"/>
          <w:szCs w:val="28"/>
        </w:rPr>
        <w:t>тонни</w:t>
      </w:r>
      <w:proofErr w:type="spellEnd"/>
      <w:r w:rsidRPr="00620021">
        <w:rPr>
          <w:rFonts w:ascii="Times New Roman" w:hAnsi="Times New Roman"/>
          <w:sz w:val="28"/>
          <w:szCs w:val="28"/>
        </w:rPr>
        <w:t xml:space="preserve"> на годину;</w:t>
      </w:r>
    </w:p>
    <w:p w14:paraId="5564BA9B"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7) обробка чорних металів:</w:t>
      </w:r>
    </w:p>
    <w:p w14:paraId="1457C240"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на станах гарячої прокатки продуктивністю по необробленій сталі понад 20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годину;</w:t>
      </w:r>
    </w:p>
    <w:p w14:paraId="05C3C0FC"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ковальсько-пресове виробництво з енергією удару понад </w:t>
      </w:r>
      <w:r w:rsidRPr="00620021">
        <w:rPr>
          <w:rFonts w:ascii="Times New Roman" w:hAnsi="Times New Roman"/>
          <w:sz w:val="28"/>
          <w:szCs w:val="28"/>
        </w:rPr>
        <w:br/>
        <w:t>50 кілоджоулів на молот та тепловою потужністю понад 20 мегават;</w:t>
      </w:r>
    </w:p>
    <w:p w14:paraId="41CF2BB5"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нанесення захисних покриттів розплавленим металом продуктивністю по необробленій сталі понад 2 </w:t>
      </w:r>
      <w:proofErr w:type="spellStart"/>
      <w:r w:rsidRPr="00620021">
        <w:rPr>
          <w:rFonts w:ascii="Times New Roman" w:hAnsi="Times New Roman"/>
          <w:sz w:val="28"/>
          <w:szCs w:val="28"/>
        </w:rPr>
        <w:t>тонни</w:t>
      </w:r>
      <w:proofErr w:type="spellEnd"/>
      <w:r w:rsidRPr="00620021">
        <w:rPr>
          <w:rFonts w:ascii="Times New Roman" w:hAnsi="Times New Roman"/>
          <w:sz w:val="28"/>
          <w:szCs w:val="28"/>
        </w:rPr>
        <w:t xml:space="preserve"> на годину;</w:t>
      </w:r>
    </w:p>
    <w:p w14:paraId="43CCA661"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8) лиття чорних металів продуктивністю понад 20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w:t>
      </w:r>
    </w:p>
    <w:p w14:paraId="1D17B919"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9) обробка кольорових металів:</w:t>
      </w:r>
    </w:p>
    <w:p w14:paraId="3224B01A"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виробництво кольорових металів з руди, концентратів або вторинної сировини з використанням металургійного, хімічного або електролітичного процесу;</w:t>
      </w:r>
    </w:p>
    <w:p w14:paraId="44849BE1"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lastRenderedPageBreak/>
        <w:t xml:space="preserve">переплав кольорових металів або їх сплавів, у тому числі продуктів відновлення, та лиття плавильною продуктивністю понад 4 </w:t>
      </w:r>
      <w:proofErr w:type="spellStart"/>
      <w:r w:rsidRPr="00620021">
        <w:rPr>
          <w:rFonts w:ascii="Times New Roman" w:hAnsi="Times New Roman"/>
          <w:sz w:val="28"/>
          <w:szCs w:val="28"/>
        </w:rPr>
        <w:t>тонни</w:t>
      </w:r>
      <w:proofErr w:type="spellEnd"/>
      <w:r w:rsidRPr="00620021">
        <w:rPr>
          <w:rFonts w:ascii="Times New Roman" w:hAnsi="Times New Roman"/>
          <w:sz w:val="28"/>
          <w:szCs w:val="28"/>
        </w:rPr>
        <w:t xml:space="preserve"> на добу свинцю та кадмію або понад 20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 всіх інших металів;</w:t>
      </w:r>
    </w:p>
    <w:p w14:paraId="2E5CD6B0"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10) обробка поверхонь металів і пластичних матеріалів з використанням електролітичного або хімічного процесу у ваннах загальним об’ємом понад 30 кубічних метрів;</w:t>
      </w:r>
    </w:p>
    <w:p w14:paraId="3AA4F082" w14:textId="77777777" w:rsidR="00482989" w:rsidRPr="00620021" w:rsidRDefault="00482989" w:rsidP="00482989">
      <w:pPr>
        <w:spacing w:before="120"/>
        <w:ind w:firstLine="567"/>
        <w:jc w:val="both"/>
        <w:rPr>
          <w:rFonts w:ascii="Times New Roman" w:hAnsi="Times New Roman"/>
          <w:i/>
          <w:sz w:val="28"/>
          <w:szCs w:val="28"/>
        </w:rPr>
      </w:pPr>
      <w:bookmarkStart w:id="3" w:name="_3whwml4"/>
      <w:bookmarkEnd w:id="3"/>
      <w:r w:rsidRPr="00620021">
        <w:rPr>
          <w:rFonts w:ascii="Times New Roman" w:hAnsi="Times New Roman"/>
          <w:i/>
          <w:sz w:val="28"/>
          <w:szCs w:val="28"/>
        </w:rPr>
        <w:t>промисловість з переробки мінеральної сировини</w:t>
      </w:r>
    </w:p>
    <w:p w14:paraId="64AB8B82"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11) виробництво цементу, вапна та оксиду магнію:</w:t>
      </w:r>
    </w:p>
    <w:p w14:paraId="2413E3BA"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виробництво цементного клінкеру в обертових випалювальних печах продуктивністю понад 500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 або в інших печах продуктивністю понад 50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w:t>
      </w:r>
    </w:p>
    <w:p w14:paraId="2A1426D2"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виробництво вапна в обсязі, що перевищує 50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w:t>
      </w:r>
    </w:p>
    <w:p w14:paraId="62220E5E"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виробництво оксиду магнію в печах продуктивністю понад 50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w:t>
      </w:r>
    </w:p>
    <w:p w14:paraId="4F8E224F"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12) виробництво азбесту або продуктів, що містять азбест;</w:t>
      </w:r>
    </w:p>
    <w:p w14:paraId="1AC71BB3"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13) виробництво скла, у тому числі скловолокна, плавильною продуктивністю понад 20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w:t>
      </w:r>
    </w:p>
    <w:p w14:paraId="637E6430"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14) виплавка мінеральних речовин, у тому числі виробництво мінеральних волокон, плавильною продуктивністю понад 20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w:t>
      </w:r>
    </w:p>
    <w:p w14:paraId="02D66E31"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15) виробництво керамічних виробів шляхом випалювання, у тому числі черепиці для покрівлі, цегли, вогнетривкої цегли, керамічної плитки, кам’яної кераміки або порцелянових виробів продуктивністю понад 75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 та/або об’ємом печей понад 4 кубічних метри і щільністю садки випалювальної печі понад 300 кілограмів на кубічний метр;</w:t>
      </w:r>
    </w:p>
    <w:p w14:paraId="774DFEBA"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16) підземні гірничі роботи і зв’язані з ними операції, відкритий видобуток корисних копалин з поверхні ділянки, що перевищує </w:t>
      </w:r>
      <w:r w:rsidRPr="00620021">
        <w:rPr>
          <w:rFonts w:ascii="Times New Roman" w:hAnsi="Times New Roman"/>
          <w:sz w:val="28"/>
          <w:szCs w:val="28"/>
        </w:rPr>
        <w:br/>
        <w:t>25 гектарів;</w:t>
      </w:r>
    </w:p>
    <w:p w14:paraId="063216DE" w14:textId="77777777" w:rsidR="00482989" w:rsidRPr="00620021" w:rsidRDefault="00482989" w:rsidP="00482989">
      <w:pPr>
        <w:spacing w:before="120"/>
        <w:ind w:firstLine="567"/>
        <w:jc w:val="both"/>
        <w:rPr>
          <w:rFonts w:ascii="Times New Roman" w:hAnsi="Times New Roman"/>
          <w:i/>
          <w:sz w:val="28"/>
          <w:szCs w:val="28"/>
        </w:rPr>
      </w:pPr>
      <w:bookmarkStart w:id="4" w:name="_2bn6wsx"/>
      <w:bookmarkStart w:id="5" w:name="_qsh70q"/>
      <w:bookmarkEnd w:id="4"/>
      <w:bookmarkEnd w:id="5"/>
      <w:r w:rsidRPr="00620021">
        <w:rPr>
          <w:rFonts w:ascii="Times New Roman" w:hAnsi="Times New Roman"/>
          <w:i/>
          <w:sz w:val="28"/>
          <w:szCs w:val="28"/>
        </w:rPr>
        <w:t>хімічна промисловість</w:t>
      </w:r>
    </w:p>
    <w:p w14:paraId="4AA3FF6A"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17) виробництво органічних хімічних речовин, таких як:</w:t>
      </w:r>
    </w:p>
    <w:p w14:paraId="108A6B43"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вуглеводні (лінійні та циклічні, насичені та ненасичені, аліфатичні або ароматичні);</w:t>
      </w:r>
    </w:p>
    <w:p w14:paraId="2941B671"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вуглеводні, що містять кисень (спирти, альдегіди, кетони, карбонові кислоти, складні ефіри, ацетати, прості ефіри, </w:t>
      </w:r>
      <w:proofErr w:type="spellStart"/>
      <w:r w:rsidRPr="00620021">
        <w:rPr>
          <w:rFonts w:ascii="Times New Roman" w:hAnsi="Times New Roman"/>
          <w:sz w:val="28"/>
          <w:szCs w:val="28"/>
        </w:rPr>
        <w:t>перекиси</w:t>
      </w:r>
      <w:proofErr w:type="spellEnd"/>
      <w:r w:rsidRPr="00620021">
        <w:rPr>
          <w:rFonts w:ascii="Times New Roman" w:hAnsi="Times New Roman"/>
          <w:sz w:val="28"/>
          <w:szCs w:val="28"/>
        </w:rPr>
        <w:t>, епоксидні смоли);</w:t>
      </w:r>
    </w:p>
    <w:p w14:paraId="5900E35E"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вуглеводні, що містять сірку;</w:t>
      </w:r>
    </w:p>
    <w:p w14:paraId="121F7095"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вуглеводні, що містять азот (аміни, аміди, сполуки азоту, нітросполуки та сполуки нітратів, нітрили, ціанати, </w:t>
      </w:r>
      <w:proofErr w:type="spellStart"/>
      <w:r w:rsidRPr="00620021">
        <w:rPr>
          <w:rFonts w:ascii="Times New Roman" w:hAnsi="Times New Roman"/>
          <w:sz w:val="28"/>
          <w:szCs w:val="28"/>
        </w:rPr>
        <w:t>ізоціанати</w:t>
      </w:r>
      <w:proofErr w:type="spellEnd"/>
      <w:r w:rsidRPr="00620021">
        <w:rPr>
          <w:rFonts w:ascii="Times New Roman" w:hAnsi="Times New Roman"/>
          <w:sz w:val="28"/>
          <w:szCs w:val="28"/>
        </w:rPr>
        <w:t>);</w:t>
      </w:r>
    </w:p>
    <w:p w14:paraId="5B2EB907"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вуглеводні, що містять фосфор;</w:t>
      </w:r>
    </w:p>
    <w:p w14:paraId="2A7D2486"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вуглеводні із вмістом галогенів;</w:t>
      </w:r>
    </w:p>
    <w:p w14:paraId="1DEF0080" w14:textId="3B1D9AC6" w:rsidR="00482989" w:rsidRPr="00620021" w:rsidRDefault="00482989" w:rsidP="00FA7529">
      <w:pPr>
        <w:spacing w:before="120"/>
        <w:ind w:firstLine="567"/>
        <w:jc w:val="both"/>
        <w:rPr>
          <w:rFonts w:ascii="Times New Roman" w:hAnsi="Times New Roman"/>
          <w:sz w:val="28"/>
          <w:szCs w:val="28"/>
        </w:rPr>
      </w:pPr>
      <w:proofErr w:type="spellStart"/>
      <w:r w:rsidRPr="00620021">
        <w:rPr>
          <w:rFonts w:ascii="Times New Roman" w:hAnsi="Times New Roman"/>
          <w:sz w:val="28"/>
          <w:szCs w:val="28"/>
        </w:rPr>
        <w:lastRenderedPageBreak/>
        <w:t>органометал</w:t>
      </w:r>
      <w:r w:rsidR="008A4C78" w:rsidRPr="00620021">
        <w:rPr>
          <w:rFonts w:ascii="Times New Roman" w:hAnsi="Times New Roman"/>
          <w:sz w:val="28"/>
          <w:szCs w:val="28"/>
        </w:rPr>
        <w:t>ічні</w:t>
      </w:r>
      <w:proofErr w:type="spellEnd"/>
      <w:r w:rsidRPr="00620021">
        <w:rPr>
          <w:rFonts w:ascii="Times New Roman" w:hAnsi="Times New Roman"/>
          <w:sz w:val="28"/>
          <w:szCs w:val="28"/>
        </w:rPr>
        <w:t xml:space="preserve"> сполуки;</w:t>
      </w:r>
    </w:p>
    <w:p w14:paraId="74F2DD7A"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пластичні матеріали (полімери, синтетичні волокна та волокна на базі целюлози);</w:t>
      </w:r>
    </w:p>
    <w:p w14:paraId="24278D41"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синтетичний каучук;</w:t>
      </w:r>
    </w:p>
    <w:p w14:paraId="1C62BAE0"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барвники та пігменти;</w:t>
      </w:r>
    </w:p>
    <w:p w14:paraId="12A7E910"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поверхнево активні речовини та </w:t>
      </w:r>
      <w:proofErr w:type="spellStart"/>
      <w:r w:rsidRPr="00620021">
        <w:rPr>
          <w:rFonts w:ascii="Times New Roman" w:hAnsi="Times New Roman"/>
          <w:sz w:val="28"/>
          <w:szCs w:val="28"/>
        </w:rPr>
        <w:t>сурфактанти</w:t>
      </w:r>
      <w:proofErr w:type="spellEnd"/>
      <w:r w:rsidRPr="00620021">
        <w:rPr>
          <w:rFonts w:ascii="Times New Roman" w:hAnsi="Times New Roman"/>
          <w:sz w:val="28"/>
          <w:szCs w:val="28"/>
        </w:rPr>
        <w:t>;</w:t>
      </w:r>
    </w:p>
    <w:p w14:paraId="4EA4BB71"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18) виробництво неорганічних хімічних речовин, таких як:</w:t>
      </w:r>
    </w:p>
    <w:p w14:paraId="20B7B379"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гази (аміак, хлор та хлористий водень, фтор або фтористий водень, оксиди вуглецю, сполуки сірки, оксиди азоту, водень, діоксид сірки, </w:t>
      </w:r>
      <w:proofErr w:type="spellStart"/>
      <w:r w:rsidRPr="00620021">
        <w:rPr>
          <w:rFonts w:ascii="Times New Roman" w:hAnsi="Times New Roman"/>
          <w:sz w:val="28"/>
          <w:szCs w:val="28"/>
        </w:rPr>
        <w:t>хлорокис</w:t>
      </w:r>
      <w:proofErr w:type="spellEnd"/>
      <w:r w:rsidRPr="00620021">
        <w:rPr>
          <w:rFonts w:ascii="Times New Roman" w:hAnsi="Times New Roman"/>
          <w:sz w:val="28"/>
          <w:szCs w:val="28"/>
        </w:rPr>
        <w:t xml:space="preserve"> вуглецю);</w:t>
      </w:r>
    </w:p>
    <w:p w14:paraId="426CDF21"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кислоти (хромова кислота, фтористоводнева кислота, фосфорна кислота, азотна кислота, хлористоводнева кислота, сірчана кислота, олеум, сірчиста кислота);</w:t>
      </w:r>
    </w:p>
    <w:p w14:paraId="65B8DB57"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луги (гідроокис амонію, гідроокис калію, гідроокис натрію);</w:t>
      </w:r>
    </w:p>
    <w:p w14:paraId="7FC37716"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солі (хлористий амоній, хлорнуватокислий калій, вуглекислий калій, вуглекислий натрій, </w:t>
      </w:r>
      <w:proofErr w:type="spellStart"/>
      <w:r w:rsidRPr="00620021">
        <w:rPr>
          <w:rFonts w:ascii="Times New Roman" w:hAnsi="Times New Roman"/>
          <w:sz w:val="28"/>
          <w:szCs w:val="28"/>
        </w:rPr>
        <w:t>перборат</w:t>
      </w:r>
      <w:proofErr w:type="spellEnd"/>
      <w:r w:rsidRPr="00620021">
        <w:rPr>
          <w:rFonts w:ascii="Times New Roman" w:hAnsi="Times New Roman"/>
          <w:sz w:val="28"/>
          <w:szCs w:val="28"/>
        </w:rPr>
        <w:t>, азотнокисле срібло);</w:t>
      </w:r>
    </w:p>
    <w:p w14:paraId="08BC8912"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неметали, оксиди металів або інші неорганічні сполуки (карбід кальцію, кремній, карбід кремнію);</w:t>
      </w:r>
    </w:p>
    <w:p w14:paraId="43E3379A" w14:textId="5DED39A4" w:rsidR="00482989" w:rsidRPr="00620021" w:rsidRDefault="00482989" w:rsidP="00721078">
      <w:pPr>
        <w:spacing w:before="120"/>
        <w:ind w:firstLine="567"/>
        <w:jc w:val="both"/>
        <w:rPr>
          <w:rFonts w:ascii="Times New Roman" w:hAnsi="Times New Roman"/>
          <w:sz w:val="28"/>
          <w:szCs w:val="28"/>
        </w:rPr>
      </w:pPr>
      <w:r w:rsidRPr="00620021">
        <w:rPr>
          <w:rFonts w:ascii="Times New Roman" w:hAnsi="Times New Roman"/>
          <w:sz w:val="28"/>
          <w:szCs w:val="28"/>
        </w:rPr>
        <w:t xml:space="preserve">19) </w:t>
      </w:r>
      <w:r w:rsidR="00721078" w:rsidRPr="00620021">
        <w:rPr>
          <w:rFonts w:ascii="Times New Roman" w:hAnsi="Times New Roman"/>
          <w:sz w:val="28"/>
          <w:szCs w:val="28"/>
        </w:rPr>
        <w:t xml:space="preserve">виробництво </w:t>
      </w:r>
      <w:r w:rsidRPr="00620021">
        <w:rPr>
          <w:rFonts w:ascii="Times New Roman" w:hAnsi="Times New Roman"/>
          <w:sz w:val="28"/>
          <w:szCs w:val="28"/>
        </w:rPr>
        <w:t>фосфорн</w:t>
      </w:r>
      <w:r w:rsidR="00721078" w:rsidRPr="00620021">
        <w:rPr>
          <w:rFonts w:ascii="Times New Roman" w:hAnsi="Times New Roman"/>
          <w:sz w:val="28"/>
          <w:szCs w:val="28"/>
        </w:rPr>
        <w:t>их</w:t>
      </w:r>
      <w:r w:rsidRPr="00620021">
        <w:rPr>
          <w:rFonts w:ascii="Times New Roman" w:hAnsi="Times New Roman"/>
          <w:sz w:val="28"/>
          <w:szCs w:val="28"/>
        </w:rPr>
        <w:t>, азотн</w:t>
      </w:r>
      <w:r w:rsidR="00721078" w:rsidRPr="00620021">
        <w:rPr>
          <w:rFonts w:ascii="Times New Roman" w:hAnsi="Times New Roman"/>
          <w:sz w:val="28"/>
          <w:szCs w:val="28"/>
        </w:rPr>
        <w:t>их</w:t>
      </w:r>
      <w:r w:rsidRPr="00620021">
        <w:rPr>
          <w:rFonts w:ascii="Times New Roman" w:hAnsi="Times New Roman"/>
          <w:sz w:val="28"/>
          <w:szCs w:val="28"/>
        </w:rPr>
        <w:t xml:space="preserve"> та калійн</w:t>
      </w:r>
      <w:r w:rsidR="00721078" w:rsidRPr="00620021">
        <w:rPr>
          <w:rFonts w:ascii="Times New Roman" w:hAnsi="Times New Roman"/>
          <w:sz w:val="28"/>
          <w:szCs w:val="28"/>
        </w:rPr>
        <w:t>их</w:t>
      </w:r>
      <w:r w:rsidRPr="00620021">
        <w:rPr>
          <w:rFonts w:ascii="Times New Roman" w:hAnsi="Times New Roman"/>
          <w:sz w:val="28"/>
          <w:szCs w:val="28"/>
        </w:rPr>
        <w:t xml:space="preserve"> мінеральн</w:t>
      </w:r>
      <w:r w:rsidR="00721078" w:rsidRPr="00620021">
        <w:rPr>
          <w:rFonts w:ascii="Times New Roman" w:hAnsi="Times New Roman"/>
          <w:sz w:val="28"/>
          <w:szCs w:val="28"/>
        </w:rPr>
        <w:t>их</w:t>
      </w:r>
      <w:r w:rsidRPr="00620021">
        <w:rPr>
          <w:rFonts w:ascii="Times New Roman" w:hAnsi="Times New Roman"/>
          <w:sz w:val="28"/>
          <w:szCs w:val="28"/>
        </w:rPr>
        <w:t xml:space="preserve"> добрив (прості та складні добрива);</w:t>
      </w:r>
    </w:p>
    <w:p w14:paraId="7ED8F465" w14:textId="72A40D3A" w:rsidR="00482989" w:rsidRPr="00620021" w:rsidRDefault="00482989" w:rsidP="00721078">
      <w:pPr>
        <w:spacing w:before="120"/>
        <w:ind w:firstLine="567"/>
        <w:jc w:val="both"/>
        <w:rPr>
          <w:rFonts w:ascii="Times New Roman" w:hAnsi="Times New Roman"/>
          <w:sz w:val="28"/>
          <w:szCs w:val="28"/>
        </w:rPr>
      </w:pPr>
      <w:r w:rsidRPr="00620021">
        <w:rPr>
          <w:rFonts w:ascii="Times New Roman" w:hAnsi="Times New Roman"/>
          <w:sz w:val="28"/>
          <w:szCs w:val="28"/>
        </w:rPr>
        <w:t xml:space="preserve">20) </w:t>
      </w:r>
      <w:r w:rsidR="00721078" w:rsidRPr="00620021">
        <w:rPr>
          <w:rFonts w:ascii="Times New Roman" w:hAnsi="Times New Roman"/>
          <w:sz w:val="28"/>
          <w:szCs w:val="28"/>
        </w:rPr>
        <w:t xml:space="preserve">виробництво </w:t>
      </w:r>
      <w:r w:rsidRPr="00620021">
        <w:rPr>
          <w:rFonts w:ascii="Times New Roman" w:hAnsi="Times New Roman"/>
          <w:sz w:val="28"/>
          <w:szCs w:val="28"/>
        </w:rPr>
        <w:t>продукт</w:t>
      </w:r>
      <w:r w:rsidR="00721078" w:rsidRPr="00620021">
        <w:rPr>
          <w:rFonts w:ascii="Times New Roman" w:hAnsi="Times New Roman"/>
          <w:sz w:val="28"/>
          <w:szCs w:val="28"/>
        </w:rPr>
        <w:t>ів</w:t>
      </w:r>
      <w:r w:rsidRPr="00620021">
        <w:rPr>
          <w:rFonts w:ascii="Times New Roman" w:hAnsi="Times New Roman"/>
          <w:sz w:val="28"/>
          <w:szCs w:val="28"/>
        </w:rPr>
        <w:t xml:space="preserve"> для рослинництва та біоцид</w:t>
      </w:r>
      <w:r w:rsidR="00721078" w:rsidRPr="00620021">
        <w:rPr>
          <w:rFonts w:ascii="Times New Roman" w:hAnsi="Times New Roman"/>
          <w:sz w:val="28"/>
          <w:szCs w:val="28"/>
        </w:rPr>
        <w:t>ів</w:t>
      </w:r>
      <w:r w:rsidRPr="00620021">
        <w:rPr>
          <w:rFonts w:ascii="Times New Roman" w:hAnsi="Times New Roman"/>
          <w:sz w:val="28"/>
          <w:szCs w:val="28"/>
        </w:rPr>
        <w:t>;</w:t>
      </w:r>
    </w:p>
    <w:p w14:paraId="6424C4A5" w14:textId="79D47D25" w:rsidR="00482989" w:rsidRPr="00620021" w:rsidRDefault="00482989" w:rsidP="00721078">
      <w:pPr>
        <w:spacing w:before="120"/>
        <w:ind w:firstLine="567"/>
        <w:jc w:val="both"/>
        <w:rPr>
          <w:rFonts w:ascii="Times New Roman" w:hAnsi="Times New Roman"/>
          <w:sz w:val="28"/>
          <w:szCs w:val="28"/>
        </w:rPr>
      </w:pPr>
      <w:r w:rsidRPr="00620021">
        <w:rPr>
          <w:rFonts w:ascii="Times New Roman" w:hAnsi="Times New Roman"/>
          <w:sz w:val="28"/>
          <w:szCs w:val="28"/>
        </w:rPr>
        <w:t>21)</w:t>
      </w:r>
      <w:r w:rsidR="00721078" w:rsidRPr="00620021">
        <w:rPr>
          <w:rFonts w:ascii="Times New Roman" w:hAnsi="Times New Roman"/>
          <w:sz w:val="28"/>
          <w:szCs w:val="28"/>
        </w:rPr>
        <w:t xml:space="preserve"> виробництво </w:t>
      </w:r>
      <w:r w:rsidRPr="00620021">
        <w:rPr>
          <w:rFonts w:ascii="Times New Roman" w:hAnsi="Times New Roman"/>
          <w:sz w:val="28"/>
          <w:szCs w:val="28"/>
        </w:rPr>
        <w:t>фармацевтичн</w:t>
      </w:r>
      <w:r w:rsidR="00721078" w:rsidRPr="00620021">
        <w:rPr>
          <w:rFonts w:ascii="Times New Roman" w:hAnsi="Times New Roman"/>
          <w:sz w:val="28"/>
          <w:szCs w:val="28"/>
        </w:rPr>
        <w:t>их</w:t>
      </w:r>
      <w:r w:rsidRPr="00620021">
        <w:rPr>
          <w:rFonts w:ascii="Times New Roman" w:hAnsi="Times New Roman"/>
          <w:sz w:val="28"/>
          <w:szCs w:val="28"/>
        </w:rPr>
        <w:t xml:space="preserve"> продукт</w:t>
      </w:r>
      <w:r w:rsidR="00721078" w:rsidRPr="00620021">
        <w:rPr>
          <w:rFonts w:ascii="Times New Roman" w:hAnsi="Times New Roman"/>
          <w:sz w:val="28"/>
          <w:szCs w:val="28"/>
        </w:rPr>
        <w:t>ів</w:t>
      </w:r>
      <w:r w:rsidRPr="00620021">
        <w:rPr>
          <w:rFonts w:ascii="Times New Roman" w:hAnsi="Times New Roman"/>
          <w:sz w:val="28"/>
          <w:szCs w:val="28"/>
        </w:rPr>
        <w:t>, у тому числі прекурсор</w:t>
      </w:r>
      <w:r w:rsidR="00721078" w:rsidRPr="00620021">
        <w:rPr>
          <w:rFonts w:ascii="Times New Roman" w:hAnsi="Times New Roman"/>
          <w:sz w:val="28"/>
          <w:szCs w:val="28"/>
        </w:rPr>
        <w:t>ів</w:t>
      </w:r>
      <w:r w:rsidRPr="00620021">
        <w:rPr>
          <w:rFonts w:ascii="Times New Roman" w:hAnsi="Times New Roman"/>
          <w:sz w:val="28"/>
          <w:szCs w:val="28"/>
        </w:rPr>
        <w:t>;</w:t>
      </w:r>
    </w:p>
    <w:p w14:paraId="7198D4D1" w14:textId="77777777" w:rsidR="00482989" w:rsidRPr="00620021" w:rsidRDefault="00482989" w:rsidP="00721078">
      <w:pPr>
        <w:spacing w:before="120"/>
        <w:ind w:firstLine="567"/>
        <w:jc w:val="both"/>
        <w:rPr>
          <w:rFonts w:ascii="Times New Roman" w:hAnsi="Times New Roman"/>
          <w:sz w:val="28"/>
          <w:szCs w:val="28"/>
        </w:rPr>
      </w:pPr>
      <w:r w:rsidRPr="00620021">
        <w:rPr>
          <w:rFonts w:ascii="Times New Roman" w:hAnsi="Times New Roman"/>
          <w:sz w:val="28"/>
          <w:szCs w:val="28"/>
        </w:rPr>
        <w:t xml:space="preserve">22) </w:t>
      </w:r>
      <w:r w:rsidR="00721078" w:rsidRPr="00620021">
        <w:rPr>
          <w:rFonts w:ascii="Times New Roman" w:hAnsi="Times New Roman"/>
          <w:sz w:val="28"/>
          <w:szCs w:val="28"/>
        </w:rPr>
        <w:t xml:space="preserve">виробництво </w:t>
      </w:r>
      <w:r w:rsidRPr="00620021">
        <w:rPr>
          <w:rFonts w:ascii="Times New Roman" w:hAnsi="Times New Roman"/>
          <w:sz w:val="28"/>
          <w:szCs w:val="28"/>
        </w:rPr>
        <w:t>вибухівк</w:t>
      </w:r>
      <w:r w:rsidR="00721078" w:rsidRPr="00620021">
        <w:rPr>
          <w:rFonts w:ascii="Times New Roman" w:hAnsi="Times New Roman"/>
          <w:sz w:val="28"/>
          <w:szCs w:val="28"/>
        </w:rPr>
        <w:t>и</w:t>
      </w:r>
      <w:r w:rsidRPr="00620021">
        <w:rPr>
          <w:rFonts w:ascii="Times New Roman" w:hAnsi="Times New Roman"/>
          <w:sz w:val="28"/>
          <w:szCs w:val="28"/>
        </w:rPr>
        <w:t>/вибухов</w:t>
      </w:r>
      <w:r w:rsidR="00721078" w:rsidRPr="00620021">
        <w:rPr>
          <w:rFonts w:ascii="Times New Roman" w:hAnsi="Times New Roman"/>
          <w:sz w:val="28"/>
          <w:szCs w:val="28"/>
        </w:rPr>
        <w:t>их</w:t>
      </w:r>
      <w:r w:rsidRPr="00620021">
        <w:rPr>
          <w:rFonts w:ascii="Times New Roman" w:hAnsi="Times New Roman"/>
          <w:sz w:val="28"/>
          <w:szCs w:val="28"/>
        </w:rPr>
        <w:t xml:space="preserve"> матеріал</w:t>
      </w:r>
      <w:r w:rsidR="00721078" w:rsidRPr="00620021">
        <w:rPr>
          <w:rFonts w:ascii="Times New Roman" w:hAnsi="Times New Roman"/>
          <w:sz w:val="28"/>
          <w:szCs w:val="28"/>
        </w:rPr>
        <w:t>ів</w:t>
      </w:r>
      <w:r w:rsidRPr="00620021">
        <w:rPr>
          <w:rFonts w:ascii="Times New Roman" w:hAnsi="Times New Roman"/>
          <w:sz w:val="28"/>
          <w:szCs w:val="28"/>
        </w:rPr>
        <w:t>;</w:t>
      </w:r>
    </w:p>
    <w:p w14:paraId="0F293ED4" w14:textId="77777777" w:rsidR="00482989" w:rsidRPr="00620021" w:rsidRDefault="00482989" w:rsidP="00482989">
      <w:pPr>
        <w:spacing w:before="120"/>
        <w:ind w:firstLine="567"/>
        <w:jc w:val="both"/>
        <w:rPr>
          <w:rFonts w:ascii="Times New Roman" w:hAnsi="Times New Roman"/>
          <w:i/>
          <w:sz w:val="28"/>
          <w:szCs w:val="28"/>
        </w:rPr>
      </w:pPr>
      <w:bookmarkStart w:id="6" w:name="_3as4poj"/>
      <w:bookmarkEnd w:id="6"/>
      <w:r w:rsidRPr="00620021">
        <w:rPr>
          <w:rFonts w:ascii="Times New Roman" w:hAnsi="Times New Roman"/>
          <w:i/>
          <w:sz w:val="28"/>
          <w:szCs w:val="28"/>
        </w:rPr>
        <w:t>управління відходами</w:t>
      </w:r>
    </w:p>
    <w:p w14:paraId="3C5C09E2"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23) видалення або відновлення небезпечних відходів продуктивністю понад 10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 що здійснюються одним або декількома з таких методів:</w:t>
      </w:r>
    </w:p>
    <w:p w14:paraId="31F3E5CA"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біологічне оброблення;</w:t>
      </w:r>
    </w:p>
    <w:p w14:paraId="74C3432E"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фізико-хімічне оброблення;</w:t>
      </w:r>
    </w:p>
    <w:p w14:paraId="01F542E3"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подрібнення або змішування до початку будь-якої з операцій, зазначених у підпунктах 23 і 24 цієї частини;</w:t>
      </w:r>
    </w:p>
    <w:p w14:paraId="3913A5A7"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перепакування до початку будь-якої з операцій, зазначених у підпунктах 23 і 24 цієї частини;</w:t>
      </w:r>
    </w:p>
    <w:p w14:paraId="41C6D16F" w14:textId="77777777" w:rsidR="00482989" w:rsidRPr="00620021" w:rsidRDefault="00482989" w:rsidP="00482989">
      <w:pPr>
        <w:spacing w:before="60"/>
        <w:ind w:firstLine="567"/>
        <w:jc w:val="both"/>
        <w:rPr>
          <w:rFonts w:ascii="Times New Roman" w:hAnsi="Times New Roman"/>
          <w:sz w:val="28"/>
          <w:szCs w:val="28"/>
        </w:rPr>
      </w:pPr>
      <w:r w:rsidRPr="00620021">
        <w:rPr>
          <w:rFonts w:ascii="Times New Roman" w:hAnsi="Times New Roman"/>
          <w:sz w:val="28"/>
          <w:szCs w:val="28"/>
        </w:rPr>
        <w:t>регенерація розчинника;</w:t>
      </w:r>
    </w:p>
    <w:p w14:paraId="035D7109" w14:textId="77777777" w:rsidR="00482989" w:rsidRPr="00620021" w:rsidRDefault="00482989" w:rsidP="00482989">
      <w:pPr>
        <w:spacing w:before="60"/>
        <w:ind w:firstLine="567"/>
        <w:jc w:val="both"/>
        <w:rPr>
          <w:rFonts w:ascii="Times New Roman" w:hAnsi="Times New Roman"/>
          <w:sz w:val="28"/>
          <w:szCs w:val="28"/>
        </w:rPr>
      </w:pPr>
      <w:proofErr w:type="spellStart"/>
      <w:r w:rsidRPr="00620021">
        <w:rPr>
          <w:rFonts w:ascii="Times New Roman" w:hAnsi="Times New Roman"/>
          <w:sz w:val="28"/>
          <w:szCs w:val="28"/>
        </w:rPr>
        <w:t>рециклінг</w:t>
      </w:r>
      <w:proofErr w:type="spellEnd"/>
      <w:r w:rsidRPr="00620021">
        <w:rPr>
          <w:rFonts w:ascii="Times New Roman" w:hAnsi="Times New Roman"/>
          <w:sz w:val="28"/>
          <w:szCs w:val="28"/>
        </w:rPr>
        <w:t>/регенерація неорганічних матеріалів, які не є металами або металовмісними сполуками;</w:t>
      </w:r>
    </w:p>
    <w:p w14:paraId="32C6145A" w14:textId="77777777" w:rsidR="00482989" w:rsidRPr="00620021" w:rsidRDefault="00482989" w:rsidP="00482989">
      <w:pPr>
        <w:spacing w:before="60"/>
        <w:ind w:firstLine="567"/>
        <w:jc w:val="both"/>
        <w:rPr>
          <w:rFonts w:ascii="Times New Roman" w:hAnsi="Times New Roman"/>
          <w:sz w:val="28"/>
          <w:szCs w:val="28"/>
        </w:rPr>
      </w:pPr>
      <w:r w:rsidRPr="00620021">
        <w:rPr>
          <w:rFonts w:ascii="Times New Roman" w:hAnsi="Times New Roman"/>
          <w:sz w:val="28"/>
          <w:szCs w:val="28"/>
        </w:rPr>
        <w:t>регенерація кислот або лугів;</w:t>
      </w:r>
    </w:p>
    <w:p w14:paraId="74078F5E" w14:textId="77777777" w:rsidR="00482989" w:rsidRPr="00620021" w:rsidRDefault="00482989" w:rsidP="00482989">
      <w:pPr>
        <w:spacing w:before="60"/>
        <w:ind w:firstLine="567"/>
        <w:jc w:val="both"/>
        <w:rPr>
          <w:rFonts w:ascii="Times New Roman" w:hAnsi="Times New Roman"/>
          <w:sz w:val="28"/>
          <w:szCs w:val="28"/>
        </w:rPr>
      </w:pPr>
      <w:r w:rsidRPr="00620021">
        <w:rPr>
          <w:rFonts w:ascii="Times New Roman" w:hAnsi="Times New Roman"/>
          <w:sz w:val="28"/>
          <w:szCs w:val="28"/>
        </w:rPr>
        <w:lastRenderedPageBreak/>
        <w:t>відновлення компонентів, що використовуються для зменшення забруднення;</w:t>
      </w:r>
    </w:p>
    <w:p w14:paraId="6113FEB6" w14:textId="77777777" w:rsidR="00482989" w:rsidRPr="00620021" w:rsidRDefault="00482989" w:rsidP="00482989">
      <w:pPr>
        <w:spacing w:before="60"/>
        <w:ind w:firstLine="567"/>
        <w:jc w:val="both"/>
        <w:rPr>
          <w:rFonts w:ascii="Times New Roman" w:hAnsi="Times New Roman"/>
          <w:sz w:val="28"/>
          <w:szCs w:val="28"/>
        </w:rPr>
      </w:pPr>
      <w:r w:rsidRPr="00620021">
        <w:rPr>
          <w:rFonts w:ascii="Times New Roman" w:hAnsi="Times New Roman"/>
          <w:sz w:val="28"/>
          <w:szCs w:val="28"/>
        </w:rPr>
        <w:t>відновлення компонентів каталізаторів;</w:t>
      </w:r>
    </w:p>
    <w:p w14:paraId="571F65CE" w14:textId="77777777" w:rsidR="00482989" w:rsidRPr="00620021" w:rsidRDefault="00482989" w:rsidP="00482989">
      <w:pPr>
        <w:spacing w:before="60"/>
        <w:ind w:firstLine="567"/>
        <w:jc w:val="both"/>
        <w:rPr>
          <w:rFonts w:ascii="Times New Roman" w:hAnsi="Times New Roman"/>
          <w:sz w:val="28"/>
          <w:szCs w:val="28"/>
        </w:rPr>
      </w:pPr>
      <w:r w:rsidRPr="00620021">
        <w:rPr>
          <w:rFonts w:ascii="Times New Roman" w:hAnsi="Times New Roman"/>
          <w:sz w:val="28"/>
          <w:szCs w:val="28"/>
        </w:rPr>
        <w:t>повторна перегонка нафтопродуктів чи інше повторне їх використання;</w:t>
      </w:r>
    </w:p>
    <w:p w14:paraId="6A9179EF" w14:textId="77777777" w:rsidR="00482989" w:rsidRPr="00620021" w:rsidRDefault="00482989" w:rsidP="00482989">
      <w:pPr>
        <w:ind w:firstLine="567"/>
        <w:jc w:val="both"/>
        <w:rPr>
          <w:rFonts w:ascii="Times New Roman" w:hAnsi="Times New Roman"/>
          <w:sz w:val="28"/>
          <w:szCs w:val="28"/>
        </w:rPr>
      </w:pPr>
      <w:r w:rsidRPr="00620021">
        <w:rPr>
          <w:rFonts w:ascii="Times New Roman" w:hAnsi="Times New Roman"/>
          <w:sz w:val="28"/>
          <w:szCs w:val="28"/>
        </w:rPr>
        <w:t>відстійники;</w:t>
      </w:r>
    </w:p>
    <w:p w14:paraId="69FFA774" w14:textId="7A3D4254"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24) видалення або відновлення відходів в установках для спалювання</w:t>
      </w:r>
      <w:r w:rsidR="00946DCD" w:rsidRPr="00620021">
        <w:rPr>
          <w:rFonts w:ascii="Times New Roman" w:hAnsi="Times New Roman"/>
          <w:sz w:val="28"/>
          <w:szCs w:val="28"/>
        </w:rPr>
        <w:t xml:space="preserve"> відходів</w:t>
      </w:r>
      <w:r w:rsidRPr="00620021">
        <w:rPr>
          <w:rFonts w:ascii="Times New Roman" w:hAnsi="Times New Roman"/>
          <w:sz w:val="28"/>
          <w:szCs w:val="28"/>
        </w:rPr>
        <w:t xml:space="preserve"> або </w:t>
      </w:r>
      <w:r w:rsidR="00946DCD" w:rsidRPr="00620021">
        <w:rPr>
          <w:rFonts w:ascii="Times New Roman" w:hAnsi="Times New Roman"/>
          <w:sz w:val="28"/>
          <w:szCs w:val="28"/>
        </w:rPr>
        <w:t xml:space="preserve">установках для </w:t>
      </w:r>
      <w:r w:rsidRPr="00620021">
        <w:rPr>
          <w:rFonts w:ascii="Times New Roman" w:hAnsi="Times New Roman"/>
          <w:sz w:val="28"/>
          <w:szCs w:val="28"/>
        </w:rPr>
        <w:t>сумісного спалювання відходів:</w:t>
      </w:r>
    </w:p>
    <w:p w14:paraId="0FC800FC"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відходів, що не є небезпечними, продуктивністю понад 3 </w:t>
      </w:r>
      <w:proofErr w:type="spellStart"/>
      <w:r w:rsidRPr="00620021">
        <w:rPr>
          <w:rFonts w:ascii="Times New Roman" w:hAnsi="Times New Roman"/>
          <w:sz w:val="28"/>
          <w:szCs w:val="28"/>
        </w:rPr>
        <w:t>тонни</w:t>
      </w:r>
      <w:proofErr w:type="spellEnd"/>
      <w:r w:rsidRPr="00620021">
        <w:rPr>
          <w:rFonts w:ascii="Times New Roman" w:hAnsi="Times New Roman"/>
          <w:sz w:val="28"/>
          <w:szCs w:val="28"/>
        </w:rPr>
        <w:t xml:space="preserve"> на годину;</w:t>
      </w:r>
    </w:p>
    <w:p w14:paraId="06DA6FFC"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небезпечних відходів продуктивністю понад 10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w:t>
      </w:r>
    </w:p>
    <w:p w14:paraId="0506BF03"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25) видалення відходів, що не є небезпечними, продуктивністю понад 50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 яке здійснюється одним або декількома з таких методів (за винятком очищення стічних вод):</w:t>
      </w:r>
    </w:p>
    <w:p w14:paraId="6EDA8CDC"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біологічне оброблення;</w:t>
      </w:r>
    </w:p>
    <w:p w14:paraId="515ACBA8"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фізико-хімічне оброблення;</w:t>
      </w:r>
    </w:p>
    <w:p w14:paraId="2343D010"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попереднє оброблення відходів перед спалюванням або сумісним спалюванням;</w:t>
      </w:r>
    </w:p>
    <w:p w14:paraId="7B91BC18"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оброблення шлаку і золи;</w:t>
      </w:r>
    </w:p>
    <w:p w14:paraId="20E9CD19"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оброблення в подрібнювачах металевих відходів, у тому числі відходів електричного та електронного обладнання, а також транспортних засобів, в яких закінчився строк експлуатації, та їх компонентів;</w:t>
      </w:r>
    </w:p>
    <w:p w14:paraId="446DEC9B"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26) відновлення або поєднання відновлення та видалення відходів, які не є небезпечними, продуктивністю понад 75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 що здійснюється одним або декількома з таких методів  (за винятком очищення стічних вод):</w:t>
      </w:r>
    </w:p>
    <w:p w14:paraId="481ADCCF"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біологічне оброблення;</w:t>
      </w:r>
    </w:p>
    <w:p w14:paraId="4995DD9F"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попереднє оброблення відходів перед спалюванням або сумісним спалюванням;</w:t>
      </w:r>
    </w:p>
    <w:p w14:paraId="1563F03C"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оброблення шлаку і золи;</w:t>
      </w:r>
    </w:p>
    <w:p w14:paraId="3603EE9C"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оброблення в подрібнювачах металевих відходів, у тому числі відходів електричного та електронного обладнання, а також транспортних засобів, в яких закінчився строк експлуатації, та їх компонентів;</w:t>
      </w:r>
    </w:p>
    <w:p w14:paraId="4FE5B515"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у разі використання лише анаеробного розкладання відходів </w:t>
      </w:r>
      <w:r w:rsidRPr="00620021">
        <w:rPr>
          <w:rFonts w:ascii="Times New Roman" w:hAnsi="Times New Roman"/>
          <w:sz w:val="28"/>
          <w:szCs w:val="28"/>
          <w:lang w:eastAsia="uk-UA"/>
        </w:rPr>
        <w:t>—</w:t>
      </w:r>
      <w:r w:rsidRPr="00620021">
        <w:rPr>
          <w:rFonts w:ascii="Times New Roman" w:hAnsi="Times New Roman"/>
          <w:sz w:val="28"/>
          <w:szCs w:val="28"/>
        </w:rPr>
        <w:t xml:space="preserve"> продуктивністю понад 100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w:t>
      </w:r>
    </w:p>
    <w:p w14:paraId="3A60BB60"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27) захоронення відходів на полігонах, що приймають понад 10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відходів на добу, або із загальною місткістю понад 25 тисяч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за винятком полігонів для інертних відходів;</w:t>
      </w:r>
    </w:p>
    <w:p w14:paraId="2C011610"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28) тимчасове зберігання небезпечних відходів перед провадженням будь-якого з видів діяльності, зазначених у підпунктах 23, 24, 27 і 29 цієї </w:t>
      </w:r>
      <w:r w:rsidRPr="00620021">
        <w:rPr>
          <w:rFonts w:ascii="Times New Roman" w:hAnsi="Times New Roman"/>
          <w:sz w:val="28"/>
          <w:szCs w:val="28"/>
        </w:rPr>
        <w:lastRenderedPageBreak/>
        <w:t xml:space="preserve">частини, та які не охоплюються підпунктом 27 цієї частини, із загальною місткістю понад 50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за винятком тимчасового зберігання небезпечних відходів за місцем їх утворення;</w:t>
      </w:r>
    </w:p>
    <w:p w14:paraId="40B82287"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29) зберігання небезпечних відходів у підземних сховищах місткістю понад 50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w:t>
      </w:r>
    </w:p>
    <w:p w14:paraId="73117027" w14:textId="77777777" w:rsidR="00482989" w:rsidRPr="00620021" w:rsidRDefault="00482989" w:rsidP="00482989">
      <w:pPr>
        <w:spacing w:before="120"/>
        <w:ind w:firstLine="567"/>
        <w:jc w:val="both"/>
        <w:rPr>
          <w:rFonts w:ascii="Times New Roman" w:hAnsi="Times New Roman"/>
          <w:i/>
          <w:sz w:val="28"/>
          <w:szCs w:val="28"/>
        </w:rPr>
      </w:pPr>
      <w:bookmarkStart w:id="7" w:name="_1pxezwc"/>
      <w:bookmarkEnd w:id="7"/>
      <w:r w:rsidRPr="00620021">
        <w:rPr>
          <w:rFonts w:ascii="Times New Roman" w:hAnsi="Times New Roman"/>
          <w:i/>
          <w:sz w:val="28"/>
          <w:szCs w:val="28"/>
        </w:rPr>
        <w:t>інші види діяльності</w:t>
      </w:r>
    </w:p>
    <w:p w14:paraId="7F088392"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30) виробництво і переробка на промислових установках:</w:t>
      </w:r>
    </w:p>
    <w:p w14:paraId="04AC7E8A"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целюлози з деревини або аналогічних волокнистих матеріалів;</w:t>
      </w:r>
    </w:p>
    <w:p w14:paraId="687F2968"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паперу або картону </w:t>
      </w:r>
      <w:r w:rsidRPr="00620021">
        <w:rPr>
          <w:rFonts w:ascii="Times New Roman" w:hAnsi="Times New Roman"/>
          <w:sz w:val="28"/>
          <w:szCs w:val="28"/>
          <w:lang w:eastAsia="uk-UA"/>
        </w:rPr>
        <w:t>—</w:t>
      </w:r>
      <w:r w:rsidRPr="00620021">
        <w:rPr>
          <w:rFonts w:ascii="Times New Roman" w:hAnsi="Times New Roman"/>
          <w:sz w:val="28"/>
          <w:szCs w:val="28"/>
        </w:rPr>
        <w:t xml:space="preserve"> продуктивністю понад 20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w:t>
      </w:r>
    </w:p>
    <w:p w14:paraId="71645A3D"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одного або декількох видів деревних плит з орієнтовано-</w:t>
      </w:r>
      <w:proofErr w:type="spellStart"/>
      <w:r w:rsidRPr="00620021">
        <w:rPr>
          <w:rFonts w:ascii="Times New Roman" w:hAnsi="Times New Roman"/>
          <w:sz w:val="28"/>
          <w:szCs w:val="28"/>
        </w:rPr>
        <w:t>стружкової</w:t>
      </w:r>
      <w:proofErr w:type="spellEnd"/>
      <w:r w:rsidRPr="00620021">
        <w:rPr>
          <w:rFonts w:ascii="Times New Roman" w:hAnsi="Times New Roman"/>
          <w:sz w:val="28"/>
          <w:szCs w:val="28"/>
        </w:rPr>
        <w:t xml:space="preserve"> плити (ОСП), </w:t>
      </w:r>
      <w:proofErr w:type="spellStart"/>
      <w:r w:rsidRPr="00620021">
        <w:rPr>
          <w:rFonts w:ascii="Times New Roman" w:hAnsi="Times New Roman"/>
          <w:sz w:val="28"/>
          <w:szCs w:val="28"/>
        </w:rPr>
        <w:t>деревинно-стружкової</w:t>
      </w:r>
      <w:proofErr w:type="spellEnd"/>
      <w:r w:rsidRPr="00620021">
        <w:rPr>
          <w:rFonts w:ascii="Times New Roman" w:hAnsi="Times New Roman"/>
          <w:sz w:val="28"/>
          <w:szCs w:val="28"/>
        </w:rPr>
        <w:t xml:space="preserve"> плити (ДСП) або картону </w:t>
      </w:r>
      <w:r w:rsidRPr="00620021">
        <w:rPr>
          <w:rFonts w:ascii="Times New Roman" w:hAnsi="Times New Roman"/>
          <w:sz w:val="28"/>
          <w:szCs w:val="28"/>
          <w:lang w:eastAsia="uk-UA"/>
        </w:rPr>
        <w:t>—</w:t>
      </w:r>
      <w:r w:rsidRPr="00620021">
        <w:rPr>
          <w:rFonts w:ascii="Times New Roman" w:hAnsi="Times New Roman"/>
          <w:sz w:val="28"/>
          <w:szCs w:val="28"/>
        </w:rPr>
        <w:t xml:space="preserve"> продуктивністю понад 600 кубічних метрів на добу;</w:t>
      </w:r>
    </w:p>
    <w:p w14:paraId="31E6BFBC"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31) попереднє оброблення (у тому числі промивання, відбілювання, мерсеризація) або фарбування текстильних волокон або текстилю продуктивністю понад 10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w:t>
      </w:r>
    </w:p>
    <w:p w14:paraId="7C566696"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32) виробництво дубленої шкіри та хутра продуктивністю понад </w:t>
      </w:r>
      <w:r w:rsidRPr="00620021">
        <w:rPr>
          <w:rFonts w:ascii="Times New Roman" w:hAnsi="Times New Roman"/>
          <w:sz w:val="28"/>
          <w:szCs w:val="28"/>
        </w:rPr>
        <w:br/>
        <w:t xml:space="preserve">12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готової продукції на добу;</w:t>
      </w:r>
    </w:p>
    <w:p w14:paraId="19AA79C9"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33) експлуатація </w:t>
      </w:r>
      <w:proofErr w:type="spellStart"/>
      <w:r w:rsidRPr="00620021">
        <w:rPr>
          <w:rFonts w:ascii="Times New Roman" w:hAnsi="Times New Roman"/>
          <w:sz w:val="28"/>
          <w:szCs w:val="28"/>
        </w:rPr>
        <w:t>скотобоєнь</w:t>
      </w:r>
      <w:proofErr w:type="spellEnd"/>
      <w:r w:rsidRPr="00620021">
        <w:rPr>
          <w:rFonts w:ascii="Times New Roman" w:hAnsi="Times New Roman"/>
          <w:sz w:val="28"/>
          <w:szCs w:val="28"/>
        </w:rPr>
        <w:t xml:space="preserve"> продуктивністю понад 50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туш на добу;</w:t>
      </w:r>
    </w:p>
    <w:p w14:paraId="3C0EE013"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34) оброблення та перероблення, окрім пакування, таких видів сировини (попередньо обробленої або необробленої, призначеної для виробництва харчових продуктів або корму з):</w:t>
      </w:r>
    </w:p>
    <w:p w14:paraId="21B6FA64"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сировини тваринного походження (окрім молока) </w:t>
      </w:r>
      <w:r w:rsidRPr="00620021">
        <w:rPr>
          <w:rFonts w:ascii="Times New Roman" w:hAnsi="Times New Roman"/>
          <w:sz w:val="28"/>
          <w:szCs w:val="28"/>
          <w:lang w:eastAsia="uk-UA"/>
        </w:rPr>
        <w:t>—</w:t>
      </w:r>
      <w:r w:rsidRPr="00620021">
        <w:rPr>
          <w:rFonts w:ascii="Times New Roman" w:hAnsi="Times New Roman"/>
          <w:sz w:val="28"/>
          <w:szCs w:val="28"/>
        </w:rPr>
        <w:t xml:space="preserve"> продуктивністю понад 75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готової продукції на добу;</w:t>
      </w:r>
    </w:p>
    <w:p w14:paraId="03B09EBB"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сировини рослинного походження </w:t>
      </w:r>
      <w:r w:rsidRPr="00620021">
        <w:rPr>
          <w:rFonts w:ascii="Times New Roman" w:hAnsi="Times New Roman"/>
          <w:sz w:val="28"/>
          <w:szCs w:val="28"/>
          <w:lang w:eastAsia="uk-UA"/>
        </w:rPr>
        <w:t>—</w:t>
      </w:r>
      <w:r w:rsidRPr="00620021">
        <w:rPr>
          <w:rFonts w:ascii="Times New Roman" w:hAnsi="Times New Roman"/>
          <w:sz w:val="28"/>
          <w:szCs w:val="28"/>
        </w:rPr>
        <w:t xml:space="preserve"> продуктивністю понад 300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готової продукції на добу або 600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готової продукції на добу, якщо установка експлуатується протягом періоду, що не перевищує</w:t>
      </w:r>
      <w:r w:rsidRPr="00620021">
        <w:rPr>
          <w:rFonts w:ascii="Times New Roman" w:hAnsi="Times New Roman"/>
          <w:sz w:val="28"/>
          <w:szCs w:val="28"/>
        </w:rPr>
        <w:br/>
        <w:t>90 послідовних днів на будь-який рік;</w:t>
      </w:r>
    </w:p>
    <w:p w14:paraId="29C61B97"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сировини тваринного та рослинного походження як у комбінованих, так і в окремих продуктах </w:t>
      </w:r>
      <w:r w:rsidRPr="00620021">
        <w:rPr>
          <w:rFonts w:ascii="Times New Roman" w:hAnsi="Times New Roman"/>
          <w:sz w:val="28"/>
          <w:szCs w:val="28"/>
          <w:lang w:eastAsia="uk-UA"/>
        </w:rPr>
        <w:t>—</w:t>
      </w:r>
      <w:r w:rsidRPr="00620021">
        <w:rPr>
          <w:rFonts w:ascii="Times New Roman" w:hAnsi="Times New Roman"/>
          <w:sz w:val="28"/>
          <w:szCs w:val="28"/>
        </w:rPr>
        <w:t xml:space="preserve"> продуктивністю готової продукції понад:</w:t>
      </w:r>
    </w:p>
    <w:p w14:paraId="301D376A"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- 75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 якщо частка сировини тваринного походження (у відсотках маси) у готовій продукції дорівнює 10 або більше;</w:t>
      </w:r>
    </w:p>
    <w:p w14:paraId="6BE3A2E4"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 в усіх інших випадках — із розрахунку [300 </w:t>
      </w:r>
      <w:r w:rsidRPr="00620021">
        <w:rPr>
          <w:rFonts w:ascii="Times New Roman" w:hAnsi="Times New Roman"/>
          <w:sz w:val="28"/>
          <w:szCs w:val="28"/>
          <w:lang w:eastAsia="uk-UA"/>
        </w:rPr>
        <w:t>–</w:t>
      </w:r>
      <w:r w:rsidRPr="00620021">
        <w:rPr>
          <w:rFonts w:ascii="Times New Roman" w:hAnsi="Times New Roman"/>
          <w:sz w:val="28"/>
          <w:szCs w:val="28"/>
        </w:rPr>
        <w:t xml:space="preserve"> (22,5 × A)]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 де </w:t>
      </w:r>
      <w:r w:rsidRPr="00620021">
        <w:rPr>
          <w:rFonts w:ascii="Times New Roman" w:hAnsi="Times New Roman"/>
          <w:sz w:val="28"/>
          <w:szCs w:val="28"/>
          <w:lang w:eastAsia="en-US"/>
        </w:rPr>
        <w:t>“</w:t>
      </w:r>
      <w:r w:rsidRPr="00620021">
        <w:rPr>
          <w:rFonts w:ascii="Times New Roman" w:hAnsi="Times New Roman"/>
          <w:sz w:val="28"/>
          <w:szCs w:val="28"/>
        </w:rPr>
        <w:t>A” — частка сировини тваринного походження (у відсотках маси) у готовій продукції, що дорівнює від 0 до 10;</w:t>
      </w:r>
    </w:p>
    <w:p w14:paraId="16ECE650"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35) оброблення та перероблення молока за умови прийому понад </w:t>
      </w:r>
      <w:r w:rsidRPr="00620021">
        <w:rPr>
          <w:rFonts w:ascii="Times New Roman" w:hAnsi="Times New Roman"/>
          <w:sz w:val="28"/>
          <w:szCs w:val="28"/>
        </w:rPr>
        <w:br/>
        <w:t xml:space="preserve">200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молока на добу (середнє значення за рік);</w:t>
      </w:r>
    </w:p>
    <w:p w14:paraId="194C4AAE"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lastRenderedPageBreak/>
        <w:t xml:space="preserve">36) видалення або </w:t>
      </w:r>
      <w:proofErr w:type="spellStart"/>
      <w:r w:rsidRPr="00620021">
        <w:rPr>
          <w:rFonts w:ascii="Times New Roman" w:hAnsi="Times New Roman"/>
          <w:sz w:val="28"/>
          <w:szCs w:val="28"/>
        </w:rPr>
        <w:t>рециклінг</w:t>
      </w:r>
      <w:proofErr w:type="spellEnd"/>
      <w:r w:rsidRPr="00620021">
        <w:rPr>
          <w:rFonts w:ascii="Times New Roman" w:hAnsi="Times New Roman"/>
          <w:sz w:val="28"/>
          <w:szCs w:val="28"/>
        </w:rPr>
        <w:t xml:space="preserve"> туш тварин або відходів тваринництва продуктивністю переробки понад 10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добу;</w:t>
      </w:r>
    </w:p>
    <w:p w14:paraId="1ED9B0DB"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37) інтенсивне вирощування птиці та свиней:</w:t>
      </w:r>
    </w:p>
    <w:p w14:paraId="20628B84"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понад 40 000 місць для птиці;</w:t>
      </w:r>
    </w:p>
    <w:p w14:paraId="7F8F0524"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понад 2 000 місць для свиней (масою понад 30 кілограмів) або понад 750 місць для свиноматок;</w:t>
      </w:r>
    </w:p>
    <w:p w14:paraId="2CC52D24"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38) поверхнева обробка речовин, предметів та продуктів із застосуванням органічних розчинників, у тому числі для апретування, друку, нанесення покриття, знежирення, надання водонепроникності, ґрунтовки, фарбування, очистки або просочення, продуктивністю понад 150 кілограмів на годину або понад 200 </w:t>
      </w:r>
      <w:proofErr w:type="spellStart"/>
      <w:r w:rsidRPr="00620021">
        <w:rPr>
          <w:rFonts w:ascii="Times New Roman" w:hAnsi="Times New Roman"/>
          <w:sz w:val="28"/>
          <w:szCs w:val="28"/>
        </w:rPr>
        <w:t>тонн</w:t>
      </w:r>
      <w:proofErr w:type="spellEnd"/>
      <w:r w:rsidRPr="00620021">
        <w:rPr>
          <w:rFonts w:ascii="Times New Roman" w:hAnsi="Times New Roman"/>
          <w:sz w:val="28"/>
          <w:szCs w:val="28"/>
        </w:rPr>
        <w:t xml:space="preserve"> на рік;</w:t>
      </w:r>
    </w:p>
    <w:p w14:paraId="236189AF"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39) виробництво вуглецю (із коксу) або </w:t>
      </w:r>
      <w:proofErr w:type="spellStart"/>
      <w:r w:rsidRPr="00620021">
        <w:rPr>
          <w:rFonts w:ascii="Times New Roman" w:hAnsi="Times New Roman"/>
          <w:sz w:val="28"/>
          <w:szCs w:val="28"/>
        </w:rPr>
        <w:t>електрографіту</w:t>
      </w:r>
      <w:proofErr w:type="spellEnd"/>
      <w:r w:rsidRPr="00620021">
        <w:rPr>
          <w:rFonts w:ascii="Times New Roman" w:hAnsi="Times New Roman"/>
          <w:sz w:val="28"/>
          <w:szCs w:val="28"/>
        </w:rPr>
        <w:t xml:space="preserve"> шляхом спалювання та графітизації;</w:t>
      </w:r>
    </w:p>
    <w:p w14:paraId="6FEBBC9D"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40) уловлювання вуглекислого газу із джерел, зазначених у цій частині, з метою підземного зберігання;</w:t>
      </w:r>
    </w:p>
    <w:p w14:paraId="41AFBC29"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41) оброблення деревини та виробів з деревини захисними засобами продуктивністю понад 75 кубічних метрів на добу, за винятком оброблення виключно для захисту від сині;</w:t>
      </w:r>
    </w:p>
    <w:p w14:paraId="0DD244BE" w14:textId="77777777" w:rsidR="00482989" w:rsidRPr="00620021" w:rsidRDefault="00482989" w:rsidP="00482989">
      <w:pPr>
        <w:pStyle w:val="StyleZakonu"/>
        <w:spacing w:before="120" w:after="0" w:line="240" w:lineRule="auto"/>
        <w:ind w:firstLine="567"/>
        <w:rPr>
          <w:sz w:val="28"/>
          <w:szCs w:val="28"/>
        </w:rPr>
      </w:pPr>
      <w:r w:rsidRPr="00620021">
        <w:rPr>
          <w:sz w:val="28"/>
          <w:szCs w:val="28"/>
        </w:rPr>
        <w:t>42) очищення зворотних вод, що утворюються установками, зазначеними в цій частині, за винятком стічних вод, очищення яких здійснюється системами централізованого водовідведення.</w:t>
      </w:r>
    </w:p>
    <w:p w14:paraId="56A3EA50" w14:textId="77777777" w:rsidR="00482989" w:rsidRPr="00620021" w:rsidRDefault="00482989" w:rsidP="00482989">
      <w:pPr>
        <w:pStyle w:val="StyleZakonu"/>
        <w:spacing w:before="120" w:after="0" w:line="240" w:lineRule="auto"/>
        <w:ind w:firstLine="567"/>
        <w:rPr>
          <w:sz w:val="28"/>
          <w:szCs w:val="28"/>
        </w:rPr>
      </w:pPr>
      <w:r w:rsidRPr="00620021">
        <w:rPr>
          <w:sz w:val="28"/>
          <w:szCs w:val="28"/>
        </w:rPr>
        <w:t xml:space="preserve">2. Порогові значення, наведені в частині першій цієї статті, означають виробничу потужність або продуктивність виробництва. У разі коли декілька видів діяльності (видів технологічного устаткування) відповідають описові одного виду діяльності, для якого встановлене порогове значення, та експлуатуються в межах однієї установки, виробничі потужності або продуктивність виробництва цих видів діяльності додаються. Для видів діяльності, пов’язаних з операціями у сфері управління відходами, ці розрахунки застосовуються до видів діяльності (технологічного устаткування), зазначених у підпунктах 23, 25 і 26 категорії </w:t>
      </w:r>
      <w:r w:rsidRPr="00620021">
        <w:rPr>
          <w:sz w:val="28"/>
          <w:szCs w:val="28"/>
          <w:lang w:eastAsia="en-US"/>
        </w:rPr>
        <w:t>“</w:t>
      </w:r>
      <w:r w:rsidRPr="00620021">
        <w:rPr>
          <w:sz w:val="28"/>
          <w:szCs w:val="28"/>
        </w:rPr>
        <w:t>управління відходами”.</w:t>
      </w:r>
    </w:p>
    <w:p w14:paraId="6960EF3A" w14:textId="77777777" w:rsidR="00482989" w:rsidRPr="00620021"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У межах категорії </w:t>
      </w:r>
      <w:r w:rsidRPr="00620021">
        <w:rPr>
          <w:rFonts w:ascii="Times New Roman" w:hAnsi="Times New Roman"/>
          <w:sz w:val="28"/>
          <w:szCs w:val="28"/>
          <w:lang w:eastAsia="en-US"/>
        </w:rPr>
        <w:t>“</w:t>
      </w:r>
      <w:r w:rsidRPr="00620021">
        <w:rPr>
          <w:rFonts w:ascii="Times New Roman" w:hAnsi="Times New Roman"/>
          <w:sz w:val="28"/>
          <w:szCs w:val="28"/>
        </w:rPr>
        <w:t xml:space="preserve">хімічна промисловість”, </w:t>
      </w:r>
      <w:r w:rsidRPr="00620021">
        <w:rPr>
          <w:rFonts w:ascii="Times New Roman" w:hAnsi="Times New Roman"/>
          <w:sz w:val="28"/>
          <w:szCs w:val="28"/>
          <w:lang w:eastAsia="en-US"/>
        </w:rPr>
        <w:t>“</w:t>
      </w:r>
      <w:r w:rsidRPr="00620021">
        <w:rPr>
          <w:rFonts w:ascii="Times New Roman" w:hAnsi="Times New Roman"/>
          <w:sz w:val="28"/>
          <w:szCs w:val="28"/>
        </w:rPr>
        <w:t>виробництво” для видів діяльності означає виробництво в промислових масштабах за допомогою хімічної або біологічної обробки речовин або груп речовин, зазначених у підпунктах 17</w:t>
      </w:r>
      <w:r w:rsidRPr="00620021">
        <w:rPr>
          <w:rFonts w:ascii="Times New Roman" w:hAnsi="Times New Roman"/>
          <w:sz w:val="28"/>
          <w:szCs w:val="28"/>
          <w:lang w:eastAsia="uk-UA"/>
        </w:rPr>
        <w:t>—</w:t>
      </w:r>
      <w:r w:rsidRPr="00620021">
        <w:rPr>
          <w:rFonts w:ascii="Times New Roman" w:hAnsi="Times New Roman"/>
          <w:sz w:val="28"/>
          <w:szCs w:val="28"/>
        </w:rPr>
        <w:t>22 цієї категорії.</w:t>
      </w:r>
    </w:p>
    <w:p w14:paraId="46C6810D" w14:textId="2C7694C4" w:rsidR="00482989" w:rsidRDefault="00482989" w:rsidP="00482989">
      <w:pPr>
        <w:spacing w:before="120"/>
        <w:ind w:firstLine="567"/>
        <w:jc w:val="both"/>
        <w:rPr>
          <w:rFonts w:ascii="Times New Roman" w:hAnsi="Times New Roman"/>
          <w:sz w:val="28"/>
          <w:szCs w:val="28"/>
        </w:rPr>
      </w:pPr>
      <w:r w:rsidRPr="00620021">
        <w:rPr>
          <w:rFonts w:ascii="Times New Roman" w:hAnsi="Times New Roman"/>
          <w:sz w:val="28"/>
          <w:szCs w:val="28"/>
        </w:rPr>
        <w:t xml:space="preserve">Підпункт 34 категорії </w:t>
      </w:r>
      <w:r w:rsidRPr="00620021">
        <w:rPr>
          <w:rFonts w:ascii="Times New Roman" w:hAnsi="Times New Roman"/>
          <w:sz w:val="28"/>
          <w:szCs w:val="28"/>
          <w:lang w:eastAsia="en-US"/>
        </w:rPr>
        <w:t>“</w:t>
      </w:r>
      <w:r w:rsidRPr="00620021">
        <w:rPr>
          <w:rFonts w:ascii="Times New Roman" w:hAnsi="Times New Roman"/>
          <w:sz w:val="28"/>
          <w:szCs w:val="28"/>
        </w:rPr>
        <w:t>інші види діяльності” не застосовується, якщо як сировина використовується виключно молоко. Для цілей цього підпункту маса упаковки не включається до кінцевої маси готової продукції.</w:t>
      </w:r>
    </w:p>
    <w:p w14:paraId="7DC40381" w14:textId="73E8B608" w:rsidR="00482989" w:rsidRPr="00620021" w:rsidRDefault="00482989" w:rsidP="00746EBE">
      <w:pPr>
        <w:pStyle w:val="StyleZakonu"/>
        <w:spacing w:before="360" w:after="240" w:line="240" w:lineRule="auto"/>
        <w:ind w:left="1722" w:hanging="1155"/>
        <w:jc w:val="left"/>
        <w:rPr>
          <w:bCs/>
          <w:sz w:val="28"/>
          <w:szCs w:val="28"/>
          <w:lang w:eastAsia="uk-UA"/>
        </w:rPr>
      </w:pPr>
      <w:r w:rsidRPr="00746EBE">
        <w:rPr>
          <w:bCs/>
          <w:sz w:val="28"/>
          <w:szCs w:val="28"/>
          <w:lang w:eastAsia="uk-UA"/>
        </w:rPr>
        <w:t xml:space="preserve">Стаття </w:t>
      </w:r>
      <w:r w:rsidR="00A42FD4" w:rsidRPr="00746EBE">
        <w:rPr>
          <w:bCs/>
          <w:sz w:val="28"/>
          <w:szCs w:val="28"/>
          <w:lang w:val="ru-RU" w:eastAsia="uk-UA"/>
        </w:rPr>
        <w:t>3</w:t>
      </w:r>
      <w:r w:rsidRPr="00746EBE">
        <w:rPr>
          <w:bCs/>
          <w:sz w:val="28"/>
          <w:szCs w:val="28"/>
          <w:lang w:eastAsia="uk-UA"/>
        </w:rPr>
        <w:t xml:space="preserve">. Загальні положення про </w:t>
      </w:r>
      <w:r w:rsidR="0093178A" w:rsidRPr="00746EBE">
        <w:rPr>
          <w:bCs/>
          <w:sz w:val="28"/>
          <w:szCs w:val="28"/>
          <w:lang w:eastAsia="uk-UA"/>
        </w:rPr>
        <w:t xml:space="preserve">інтегрований </w:t>
      </w:r>
      <w:r w:rsidR="00337796" w:rsidRPr="0013499A">
        <w:rPr>
          <w:sz w:val="28"/>
          <w:szCs w:val="28"/>
          <w:lang w:eastAsia="uk-UA"/>
        </w:rPr>
        <w:t>довкіл</w:t>
      </w:r>
      <w:r w:rsidR="00337796">
        <w:rPr>
          <w:sz w:val="28"/>
          <w:szCs w:val="28"/>
          <w:lang w:eastAsia="uk-UA"/>
        </w:rPr>
        <w:t>ьний</w:t>
      </w:r>
      <w:r w:rsidRPr="00746EBE">
        <w:rPr>
          <w:bCs/>
          <w:sz w:val="28"/>
          <w:szCs w:val="28"/>
          <w:lang w:eastAsia="uk-UA"/>
        </w:rPr>
        <w:t xml:space="preserve"> дозвіл</w:t>
      </w:r>
    </w:p>
    <w:p w14:paraId="63C76CF6" w14:textId="446C7829" w:rsidR="00482989" w:rsidRPr="00620021" w:rsidRDefault="00482989" w:rsidP="00482989">
      <w:pPr>
        <w:pStyle w:val="a4"/>
        <w:rPr>
          <w:rFonts w:ascii="Times New Roman" w:hAnsi="Times New Roman"/>
          <w:sz w:val="28"/>
          <w:szCs w:val="28"/>
        </w:rPr>
      </w:pPr>
      <w:r w:rsidRPr="00620021">
        <w:rPr>
          <w:rFonts w:ascii="Times New Roman" w:hAnsi="Times New Roman"/>
          <w:sz w:val="28"/>
          <w:szCs w:val="28"/>
        </w:rPr>
        <w:lastRenderedPageBreak/>
        <w:t xml:space="preserve">1. </w:t>
      </w:r>
      <w:r w:rsidR="0093178A" w:rsidRPr="00337796">
        <w:rPr>
          <w:rFonts w:ascii="Times New Roman" w:hAnsi="Times New Roman"/>
          <w:sz w:val="28"/>
          <w:szCs w:val="28"/>
        </w:rPr>
        <w:t xml:space="preserve">Інтегрований </w:t>
      </w:r>
      <w:r w:rsidR="00337796" w:rsidRPr="00337796">
        <w:rPr>
          <w:rFonts w:ascii="Times New Roman" w:hAnsi="Times New Roman"/>
          <w:sz w:val="28"/>
          <w:szCs w:val="28"/>
          <w:lang w:eastAsia="uk-UA"/>
        </w:rPr>
        <w:t>довкільний</w:t>
      </w:r>
      <w:r w:rsidRPr="00337796">
        <w:rPr>
          <w:rFonts w:ascii="Times New Roman" w:hAnsi="Times New Roman"/>
          <w:sz w:val="28"/>
          <w:szCs w:val="28"/>
        </w:rPr>
        <w:t xml:space="preserve"> дозвіл</w:t>
      </w:r>
      <w:r w:rsidRPr="00620021">
        <w:rPr>
          <w:rFonts w:ascii="Times New Roman" w:hAnsi="Times New Roman"/>
          <w:sz w:val="28"/>
          <w:szCs w:val="28"/>
        </w:rPr>
        <w:t xml:space="preserve"> видається дозвільним органом операторам установок, які провадять види діяльності, зазначені у статті 2 цього Закону.</w:t>
      </w:r>
    </w:p>
    <w:p w14:paraId="74AC185E" w14:textId="52363392" w:rsidR="00482989" w:rsidRPr="00620021" w:rsidRDefault="00482989" w:rsidP="00482989">
      <w:pPr>
        <w:pStyle w:val="a4"/>
        <w:rPr>
          <w:rFonts w:ascii="Times New Roman" w:hAnsi="Times New Roman"/>
          <w:sz w:val="28"/>
          <w:szCs w:val="28"/>
        </w:rPr>
      </w:pPr>
      <w:r w:rsidRPr="00620021">
        <w:rPr>
          <w:rFonts w:ascii="Times New Roman" w:hAnsi="Times New Roman"/>
          <w:sz w:val="28"/>
          <w:szCs w:val="28"/>
        </w:rPr>
        <w:t xml:space="preserve">2. </w:t>
      </w:r>
      <w:r w:rsidR="0093178A" w:rsidRPr="00620021">
        <w:rPr>
          <w:rFonts w:ascii="Times New Roman" w:hAnsi="Times New Roman"/>
          <w:sz w:val="28"/>
          <w:szCs w:val="28"/>
        </w:rPr>
        <w:t xml:space="preserve">Інтегрований </w:t>
      </w:r>
      <w:r w:rsidR="001A7143" w:rsidRPr="00337796">
        <w:rPr>
          <w:rFonts w:ascii="Times New Roman" w:hAnsi="Times New Roman"/>
          <w:sz w:val="28"/>
          <w:szCs w:val="28"/>
          <w:lang w:eastAsia="uk-UA"/>
        </w:rPr>
        <w:t>довкільний</w:t>
      </w:r>
      <w:r w:rsidRPr="00620021">
        <w:rPr>
          <w:rFonts w:ascii="Times New Roman" w:hAnsi="Times New Roman"/>
          <w:sz w:val="28"/>
          <w:szCs w:val="28"/>
        </w:rPr>
        <w:t xml:space="preserve"> дозвіл може охоплювати одну і більше установок або частин установок, розташованих на одному і тому самому промисловому майданчику, які експлуатуються одним і тим самим оператором.</w:t>
      </w:r>
    </w:p>
    <w:p w14:paraId="092FC9C9" w14:textId="12D36B48" w:rsidR="00482989" w:rsidRPr="00620021" w:rsidRDefault="00482989" w:rsidP="00482989">
      <w:pPr>
        <w:pStyle w:val="a4"/>
        <w:rPr>
          <w:rFonts w:ascii="Times New Roman" w:hAnsi="Times New Roman"/>
          <w:sz w:val="28"/>
          <w:szCs w:val="28"/>
        </w:rPr>
      </w:pPr>
      <w:r w:rsidRPr="00620021">
        <w:rPr>
          <w:rFonts w:ascii="Times New Roman" w:hAnsi="Times New Roman"/>
          <w:sz w:val="28"/>
          <w:szCs w:val="28"/>
        </w:rPr>
        <w:t xml:space="preserve">3. Якщо </w:t>
      </w:r>
      <w:r w:rsidR="0093178A" w:rsidRPr="00620021">
        <w:rPr>
          <w:rFonts w:ascii="Times New Roman" w:hAnsi="Times New Roman"/>
          <w:sz w:val="28"/>
          <w:szCs w:val="28"/>
        </w:rPr>
        <w:t xml:space="preserve">інтегрований </w:t>
      </w:r>
      <w:r w:rsidR="001A7143" w:rsidRPr="00337796">
        <w:rPr>
          <w:rFonts w:ascii="Times New Roman" w:hAnsi="Times New Roman"/>
          <w:sz w:val="28"/>
          <w:szCs w:val="28"/>
          <w:lang w:eastAsia="uk-UA"/>
        </w:rPr>
        <w:t>довкільний</w:t>
      </w:r>
      <w:r w:rsidRPr="00620021">
        <w:rPr>
          <w:rFonts w:ascii="Times New Roman" w:hAnsi="Times New Roman"/>
          <w:sz w:val="28"/>
          <w:szCs w:val="28"/>
        </w:rPr>
        <w:t xml:space="preserve"> дозвіл охоплює дві або більше установки, він встановлює вимоги щодо забезпечення дотримання всіма установками вимог цього Закону.</w:t>
      </w:r>
    </w:p>
    <w:p w14:paraId="095CCC69" w14:textId="3A859055" w:rsidR="00482989" w:rsidRPr="00620021" w:rsidRDefault="00482989" w:rsidP="00482989">
      <w:pPr>
        <w:pStyle w:val="a4"/>
        <w:rPr>
          <w:rFonts w:ascii="Times New Roman" w:hAnsi="Times New Roman"/>
          <w:sz w:val="28"/>
          <w:szCs w:val="28"/>
        </w:rPr>
      </w:pPr>
      <w:r w:rsidRPr="00620021">
        <w:rPr>
          <w:rFonts w:ascii="Times New Roman" w:hAnsi="Times New Roman"/>
          <w:sz w:val="28"/>
          <w:szCs w:val="28"/>
        </w:rPr>
        <w:t xml:space="preserve">4. Якщо частини установки експлуатуються різними операторами, </w:t>
      </w:r>
      <w:r w:rsidR="0093178A" w:rsidRPr="00620021">
        <w:rPr>
          <w:rFonts w:ascii="Times New Roman" w:hAnsi="Times New Roman"/>
          <w:sz w:val="28"/>
          <w:szCs w:val="28"/>
        </w:rPr>
        <w:t xml:space="preserve">інтегрований </w:t>
      </w:r>
      <w:r w:rsidR="001A7143" w:rsidRPr="00337796">
        <w:rPr>
          <w:rFonts w:ascii="Times New Roman" w:hAnsi="Times New Roman"/>
          <w:sz w:val="28"/>
          <w:szCs w:val="28"/>
          <w:lang w:eastAsia="uk-UA"/>
        </w:rPr>
        <w:t>довкільний</w:t>
      </w:r>
      <w:r w:rsidRPr="00620021">
        <w:rPr>
          <w:rFonts w:ascii="Times New Roman" w:hAnsi="Times New Roman"/>
          <w:sz w:val="28"/>
          <w:szCs w:val="28"/>
        </w:rPr>
        <w:t xml:space="preserve"> дозвіл зазначає операторів усіх частин установки і чітко визначає обов’язки та вимоги до кожного з них.</w:t>
      </w:r>
    </w:p>
    <w:p w14:paraId="481A87F3" w14:textId="2430C95D" w:rsidR="00482989" w:rsidRPr="00620021" w:rsidRDefault="00482989" w:rsidP="00E037DF">
      <w:pPr>
        <w:pStyle w:val="a4"/>
        <w:rPr>
          <w:rFonts w:ascii="Times New Roman" w:hAnsi="Times New Roman"/>
          <w:sz w:val="28"/>
          <w:szCs w:val="28"/>
        </w:rPr>
      </w:pPr>
      <w:r w:rsidRPr="00620021">
        <w:rPr>
          <w:rFonts w:ascii="Times New Roman" w:hAnsi="Times New Roman"/>
          <w:sz w:val="28"/>
          <w:szCs w:val="28"/>
        </w:rPr>
        <w:t xml:space="preserve">5. </w:t>
      </w:r>
      <w:r w:rsidR="00017606" w:rsidRPr="00620021">
        <w:rPr>
          <w:rFonts w:ascii="Times New Roman" w:hAnsi="Times New Roman"/>
          <w:sz w:val="28"/>
          <w:szCs w:val="28"/>
        </w:rPr>
        <w:t xml:space="preserve">З урахуванням вимог частин </w:t>
      </w:r>
      <w:r w:rsidR="00620021" w:rsidRPr="00E037DF">
        <w:rPr>
          <w:rFonts w:ascii="Times New Roman" w:hAnsi="Times New Roman"/>
          <w:sz w:val="28"/>
          <w:szCs w:val="28"/>
        </w:rPr>
        <w:t>восьмої-одинадцятої</w:t>
      </w:r>
      <w:r w:rsidR="00620021">
        <w:rPr>
          <w:rFonts w:ascii="Times New Roman" w:hAnsi="Times New Roman"/>
          <w:sz w:val="28"/>
          <w:szCs w:val="28"/>
        </w:rPr>
        <w:t xml:space="preserve"> </w:t>
      </w:r>
      <w:r w:rsidR="00017606" w:rsidRPr="00E037DF">
        <w:rPr>
          <w:rFonts w:ascii="Times New Roman" w:hAnsi="Times New Roman"/>
          <w:sz w:val="28"/>
          <w:szCs w:val="28"/>
        </w:rPr>
        <w:t>статті</w:t>
      </w:r>
      <w:r w:rsidR="00017606" w:rsidRPr="00620021">
        <w:rPr>
          <w:rFonts w:ascii="Times New Roman" w:hAnsi="Times New Roman"/>
          <w:sz w:val="28"/>
          <w:szCs w:val="28"/>
        </w:rPr>
        <w:t xml:space="preserve"> </w:t>
      </w:r>
      <w:r w:rsidR="00620021" w:rsidRPr="00E037DF">
        <w:rPr>
          <w:rFonts w:ascii="Times New Roman" w:hAnsi="Times New Roman"/>
          <w:bCs/>
          <w:sz w:val="28"/>
          <w:szCs w:val="28"/>
        </w:rPr>
        <w:t>10</w:t>
      </w:r>
      <w:r w:rsidR="00620021" w:rsidRPr="00746EBE">
        <w:rPr>
          <w:rFonts w:ascii="Times New Roman" w:hAnsi="Times New Roman"/>
          <w:bCs/>
          <w:sz w:val="28"/>
          <w:szCs w:val="28"/>
        </w:rPr>
        <w:t xml:space="preserve"> </w:t>
      </w:r>
      <w:r w:rsidR="00017606" w:rsidRPr="00620021">
        <w:rPr>
          <w:rFonts w:ascii="Times New Roman" w:hAnsi="Times New Roman"/>
          <w:sz w:val="28"/>
          <w:szCs w:val="28"/>
        </w:rPr>
        <w:t xml:space="preserve">цього Закону та частин першої та восьмої статті </w:t>
      </w:r>
      <w:r w:rsidR="0057788C" w:rsidRPr="00E037DF">
        <w:rPr>
          <w:rFonts w:ascii="Times New Roman" w:hAnsi="Times New Roman"/>
          <w:bCs/>
          <w:sz w:val="28"/>
          <w:szCs w:val="28"/>
        </w:rPr>
        <w:t>13</w:t>
      </w:r>
      <w:r w:rsidR="00017606" w:rsidRPr="00620021">
        <w:rPr>
          <w:rFonts w:ascii="Times New Roman" w:hAnsi="Times New Roman"/>
          <w:sz w:val="28"/>
          <w:szCs w:val="28"/>
        </w:rPr>
        <w:t xml:space="preserve"> цього Закону </w:t>
      </w:r>
      <w:r w:rsidR="0093178A" w:rsidRPr="00620021">
        <w:rPr>
          <w:rFonts w:ascii="Times New Roman" w:hAnsi="Times New Roman"/>
          <w:sz w:val="28"/>
          <w:szCs w:val="28"/>
        </w:rPr>
        <w:t xml:space="preserve">інтегрований </w:t>
      </w:r>
      <w:r w:rsidR="001A7143" w:rsidRPr="00337796">
        <w:rPr>
          <w:rFonts w:ascii="Times New Roman" w:hAnsi="Times New Roman"/>
          <w:sz w:val="28"/>
          <w:szCs w:val="28"/>
          <w:lang w:eastAsia="uk-UA"/>
        </w:rPr>
        <w:t>довкільний</w:t>
      </w:r>
      <w:r w:rsidRPr="00620021">
        <w:rPr>
          <w:rFonts w:ascii="Times New Roman" w:hAnsi="Times New Roman"/>
          <w:sz w:val="28"/>
          <w:szCs w:val="28"/>
        </w:rPr>
        <w:t xml:space="preserve"> дозвіл видається </w:t>
      </w:r>
      <w:r w:rsidR="00930177" w:rsidRPr="00620021">
        <w:rPr>
          <w:rFonts w:ascii="Times New Roman" w:hAnsi="Times New Roman"/>
          <w:sz w:val="28"/>
          <w:szCs w:val="28"/>
        </w:rPr>
        <w:t>згідно з</w:t>
      </w:r>
      <w:r w:rsidRPr="00620021">
        <w:rPr>
          <w:rFonts w:ascii="Times New Roman" w:hAnsi="Times New Roman"/>
          <w:sz w:val="28"/>
          <w:szCs w:val="28"/>
        </w:rPr>
        <w:t xml:space="preserve"> висновк</w:t>
      </w:r>
      <w:r w:rsidR="00930177" w:rsidRPr="00620021">
        <w:rPr>
          <w:rFonts w:ascii="Times New Roman" w:hAnsi="Times New Roman"/>
          <w:sz w:val="28"/>
          <w:szCs w:val="28"/>
        </w:rPr>
        <w:t>ами</w:t>
      </w:r>
      <w:r w:rsidRPr="00620021">
        <w:rPr>
          <w:rFonts w:ascii="Times New Roman" w:hAnsi="Times New Roman"/>
          <w:sz w:val="28"/>
          <w:szCs w:val="28"/>
        </w:rPr>
        <w:t xml:space="preserve"> найкращих доступних технологій та методів управління.</w:t>
      </w:r>
    </w:p>
    <w:p w14:paraId="3CDE4AC5" w14:textId="0D69B5C4" w:rsidR="00482989" w:rsidRPr="00620021" w:rsidRDefault="00482989" w:rsidP="00482989">
      <w:pPr>
        <w:pStyle w:val="a4"/>
        <w:rPr>
          <w:rFonts w:ascii="Times New Roman" w:hAnsi="Times New Roman"/>
          <w:sz w:val="28"/>
          <w:szCs w:val="28"/>
        </w:rPr>
      </w:pPr>
      <w:r w:rsidRPr="00620021">
        <w:rPr>
          <w:rFonts w:ascii="Times New Roman" w:hAnsi="Times New Roman"/>
          <w:sz w:val="28"/>
          <w:szCs w:val="28"/>
        </w:rPr>
        <w:t>6. З урахуванням вимог статей 21</w:t>
      </w:r>
      <w:r w:rsidR="002B7E03" w:rsidRPr="00620021">
        <w:rPr>
          <w:rFonts w:ascii="Times New Roman" w:hAnsi="Times New Roman"/>
          <w:sz w:val="28"/>
          <w:szCs w:val="28"/>
        </w:rPr>
        <w:t>-</w:t>
      </w:r>
      <w:r w:rsidRPr="00620021">
        <w:rPr>
          <w:rFonts w:ascii="Times New Roman" w:hAnsi="Times New Roman"/>
          <w:sz w:val="28"/>
          <w:szCs w:val="28"/>
        </w:rPr>
        <w:t xml:space="preserve">23 цього Закону строк дії </w:t>
      </w:r>
      <w:r w:rsidR="0093178A" w:rsidRPr="00620021">
        <w:rPr>
          <w:rFonts w:ascii="Times New Roman" w:hAnsi="Times New Roman"/>
          <w:sz w:val="28"/>
          <w:szCs w:val="28"/>
        </w:rPr>
        <w:t xml:space="preserve">інтегрованого </w:t>
      </w:r>
      <w:r w:rsidR="001A7143" w:rsidRPr="00337796">
        <w:rPr>
          <w:rFonts w:ascii="Times New Roman" w:hAnsi="Times New Roman"/>
          <w:sz w:val="28"/>
          <w:szCs w:val="28"/>
          <w:lang w:eastAsia="uk-UA"/>
        </w:rPr>
        <w:t>довкільн</w:t>
      </w:r>
      <w:r w:rsidR="001A7143">
        <w:rPr>
          <w:rFonts w:ascii="Times New Roman" w:hAnsi="Times New Roman"/>
          <w:sz w:val="28"/>
          <w:szCs w:val="28"/>
          <w:lang w:eastAsia="uk-UA"/>
        </w:rPr>
        <w:t>ого</w:t>
      </w:r>
      <w:r w:rsidRPr="00620021">
        <w:rPr>
          <w:rFonts w:ascii="Times New Roman" w:hAnsi="Times New Roman"/>
          <w:sz w:val="28"/>
          <w:szCs w:val="28"/>
        </w:rPr>
        <w:t xml:space="preserve"> дозволу необмежений.</w:t>
      </w:r>
    </w:p>
    <w:p w14:paraId="36E74B12" w14:textId="63BC8198" w:rsidR="00482989" w:rsidRPr="00620021" w:rsidRDefault="00482989" w:rsidP="00482989">
      <w:pPr>
        <w:pStyle w:val="a4"/>
        <w:rPr>
          <w:rFonts w:ascii="Times New Roman" w:hAnsi="Times New Roman"/>
          <w:sz w:val="28"/>
          <w:szCs w:val="28"/>
        </w:rPr>
      </w:pPr>
      <w:r w:rsidRPr="0013499A">
        <w:rPr>
          <w:rFonts w:ascii="Times New Roman" w:hAnsi="Times New Roman"/>
          <w:sz w:val="28"/>
          <w:szCs w:val="28"/>
        </w:rPr>
        <w:t xml:space="preserve">7. За видачу (внесення змін до) </w:t>
      </w:r>
      <w:r w:rsidR="0093178A" w:rsidRPr="0013499A">
        <w:rPr>
          <w:rFonts w:ascii="Times New Roman" w:hAnsi="Times New Roman"/>
          <w:sz w:val="28"/>
          <w:szCs w:val="28"/>
        </w:rPr>
        <w:t xml:space="preserve">інтегрованого </w:t>
      </w:r>
      <w:r w:rsidR="001A7143" w:rsidRPr="00337796">
        <w:rPr>
          <w:rFonts w:ascii="Times New Roman" w:hAnsi="Times New Roman"/>
          <w:sz w:val="28"/>
          <w:szCs w:val="28"/>
          <w:lang w:eastAsia="uk-UA"/>
        </w:rPr>
        <w:t>довкільн</w:t>
      </w:r>
      <w:r w:rsidR="001A7143">
        <w:rPr>
          <w:rFonts w:ascii="Times New Roman" w:hAnsi="Times New Roman"/>
          <w:sz w:val="28"/>
          <w:szCs w:val="28"/>
          <w:lang w:eastAsia="uk-UA"/>
        </w:rPr>
        <w:t>ого</w:t>
      </w:r>
      <w:r w:rsidRPr="0013499A">
        <w:rPr>
          <w:rFonts w:ascii="Times New Roman" w:hAnsi="Times New Roman"/>
          <w:sz w:val="28"/>
          <w:szCs w:val="28"/>
        </w:rPr>
        <w:t xml:space="preserve"> дозволу, за винятком випадків, передбачених статтями 22 і 23 цього Закону, стягується плата у розмірі п’ятнадцяти мінімальних заробітних плат. Кошти за видачу (внесення змін до) </w:t>
      </w:r>
      <w:r w:rsidR="0093178A" w:rsidRPr="0013499A">
        <w:rPr>
          <w:rFonts w:ascii="Times New Roman" w:hAnsi="Times New Roman"/>
          <w:sz w:val="28"/>
          <w:szCs w:val="28"/>
        </w:rPr>
        <w:t xml:space="preserve">інтегрованого </w:t>
      </w:r>
      <w:r w:rsidR="001A7143" w:rsidRPr="00337796">
        <w:rPr>
          <w:rFonts w:ascii="Times New Roman" w:hAnsi="Times New Roman"/>
          <w:sz w:val="28"/>
          <w:szCs w:val="28"/>
          <w:lang w:eastAsia="uk-UA"/>
        </w:rPr>
        <w:t>довкільн</w:t>
      </w:r>
      <w:r w:rsidR="001A7143">
        <w:rPr>
          <w:rFonts w:ascii="Times New Roman" w:hAnsi="Times New Roman"/>
          <w:sz w:val="28"/>
          <w:szCs w:val="28"/>
          <w:lang w:eastAsia="uk-UA"/>
        </w:rPr>
        <w:t>ого</w:t>
      </w:r>
      <w:r w:rsidRPr="0013499A">
        <w:rPr>
          <w:rFonts w:ascii="Times New Roman" w:hAnsi="Times New Roman"/>
          <w:sz w:val="28"/>
          <w:szCs w:val="28"/>
        </w:rPr>
        <w:t xml:space="preserve"> дозволу зараховуються до </w:t>
      </w:r>
      <w:r w:rsidR="00AF3166">
        <w:rPr>
          <w:rFonts w:ascii="Times New Roman" w:hAnsi="Times New Roman"/>
          <w:sz w:val="28"/>
          <w:szCs w:val="28"/>
        </w:rPr>
        <w:t>спеціального</w:t>
      </w:r>
      <w:r w:rsidRPr="0013499A">
        <w:rPr>
          <w:rFonts w:ascii="Times New Roman" w:hAnsi="Times New Roman"/>
          <w:sz w:val="28"/>
          <w:szCs w:val="28"/>
        </w:rPr>
        <w:t xml:space="preserve"> фонду Державного бюджету України.</w:t>
      </w:r>
    </w:p>
    <w:p w14:paraId="6237D3C5" w14:textId="517A4329" w:rsidR="00482989" w:rsidRPr="00620021" w:rsidRDefault="00482989" w:rsidP="00482989">
      <w:pPr>
        <w:pStyle w:val="a4"/>
        <w:rPr>
          <w:rFonts w:ascii="Times New Roman" w:hAnsi="Times New Roman"/>
          <w:sz w:val="28"/>
          <w:szCs w:val="28"/>
        </w:rPr>
      </w:pPr>
      <w:r w:rsidRPr="00620021">
        <w:rPr>
          <w:rFonts w:ascii="Times New Roman" w:hAnsi="Times New Roman"/>
          <w:sz w:val="28"/>
          <w:szCs w:val="28"/>
        </w:rPr>
        <w:t xml:space="preserve">8. Для установок, що вводяться в експлуатацію вперше, на яких буде провадитися діяльність, що згідно з вимогами Закону України </w:t>
      </w:r>
      <w:r w:rsidRPr="00620021">
        <w:rPr>
          <w:rFonts w:ascii="Times New Roman" w:hAnsi="Times New Roman"/>
          <w:sz w:val="28"/>
          <w:szCs w:val="28"/>
          <w:lang w:eastAsia="en-US"/>
        </w:rPr>
        <w:t>“</w:t>
      </w:r>
      <w:r w:rsidRPr="00620021">
        <w:rPr>
          <w:rFonts w:ascii="Times New Roman" w:hAnsi="Times New Roman"/>
          <w:sz w:val="28"/>
          <w:szCs w:val="28"/>
        </w:rPr>
        <w:t xml:space="preserve">Про оцінку впливу на довкілля” підлягає оцінці впливу на довкілля, а також у разі змін у характері або функціонуванні установок або їх розширення згідно із статтею 21 цього Закону, на яких буде провадитися діяльність, що згідно з вимогами Закону України </w:t>
      </w:r>
      <w:r w:rsidRPr="00620021">
        <w:rPr>
          <w:rFonts w:ascii="Times New Roman" w:hAnsi="Times New Roman"/>
          <w:sz w:val="28"/>
          <w:szCs w:val="28"/>
          <w:lang w:eastAsia="en-US"/>
        </w:rPr>
        <w:t>“</w:t>
      </w:r>
      <w:r w:rsidRPr="00620021">
        <w:rPr>
          <w:rFonts w:ascii="Times New Roman" w:hAnsi="Times New Roman"/>
          <w:sz w:val="28"/>
          <w:szCs w:val="28"/>
        </w:rPr>
        <w:t xml:space="preserve">Про оцінку впливу на довкілля” підлягає оцінці впливу на довкілля, </w:t>
      </w:r>
      <w:r w:rsidR="0093178A" w:rsidRPr="00620021">
        <w:rPr>
          <w:rFonts w:ascii="Times New Roman" w:hAnsi="Times New Roman"/>
          <w:sz w:val="28"/>
          <w:szCs w:val="28"/>
        </w:rPr>
        <w:t xml:space="preserve">інтегрований </w:t>
      </w:r>
      <w:r w:rsidR="001A7143" w:rsidRPr="00337796">
        <w:rPr>
          <w:rFonts w:ascii="Times New Roman" w:hAnsi="Times New Roman"/>
          <w:sz w:val="28"/>
          <w:szCs w:val="28"/>
          <w:lang w:eastAsia="uk-UA"/>
        </w:rPr>
        <w:t>довкіл</w:t>
      </w:r>
      <w:r w:rsidR="001A7143">
        <w:rPr>
          <w:rFonts w:ascii="Times New Roman" w:hAnsi="Times New Roman"/>
          <w:sz w:val="28"/>
          <w:szCs w:val="28"/>
          <w:lang w:eastAsia="uk-UA"/>
        </w:rPr>
        <w:t>ьний</w:t>
      </w:r>
      <w:r w:rsidRPr="00620021">
        <w:rPr>
          <w:rFonts w:ascii="Times New Roman" w:hAnsi="Times New Roman"/>
          <w:sz w:val="28"/>
          <w:szCs w:val="28"/>
        </w:rPr>
        <w:t xml:space="preserve"> дозвіл видається після отримання висновку з оцінки впливу на довкілля, в якому визначено допустимість провадження планованої діяльності згідно із Законом України </w:t>
      </w:r>
      <w:r w:rsidRPr="00620021">
        <w:rPr>
          <w:rFonts w:ascii="Times New Roman" w:hAnsi="Times New Roman"/>
          <w:sz w:val="28"/>
          <w:szCs w:val="28"/>
          <w:lang w:eastAsia="en-US"/>
        </w:rPr>
        <w:t>“</w:t>
      </w:r>
      <w:r w:rsidRPr="00620021">
        <w:rPr>
          <w:rFonts w:ascii="Times New Roman" w:hAnsi="Times New Roman"/>
          <w:sz w:val="28"/>
          <w:szCs w:val="28"/>
        </w:rPr>
        <w:t>Про оцінку впливу на довкілля”.</w:t>
      </w:r>
    </w:p>
    <w:p w14:paraId="12C40B6E" w14:textId="1A838A0C" w:rsidR="00482989" w:rsidRPr="00620021" w:rsidRDefault="00482989" w:rsidP="00482989">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9. Провадження видів діяльності, зазначених у статті 2 цього Закону до отримання </w:t>
      </w:r>
      <w:r w:rsidR="0093178A" w:rsidRPr="00620021">
        <w:rPr>
          <w:rFonts w:ascii="Times New Roman" w:hAnsi="Times New Roman"/>
          <w:sz w:val="28"/>
          <w:szCs w:val="28"/>
        </w:rPr>
        <w:t xml:space="preserve">інтегрованого </w:t>
      </w:r>
      <w:r w:rsidR="001A7143" w:rsidRPr="00337796">
        <w:rPr>
          <w:rFonts w:ascii="Times New Roman" w:hAnsi="Times New Roman"/>
          <w:sz w:val="28"/>
          <w:szCs w:val="28"/>
          <w:lang w:eastAsia="uk-UA"/>
        </w:rPr>
        <w:t>довкільн</w:t>
      </w:r>
      <w:r w:rsidR="001A7143">
        <w:rPr>
          <w:rFonts w:ascii="Times New Roman" w:hAnsi="Times New Roman"/>
          <w:sz w:val="28"/>
          <w:szCs w:val="28"/>
          <w:lang w:eastAsia="uk-UA"/>
        </w:rPr>
        <w:t>ого</w:t>
      </w:r>
      <w:r w:rsidR="001A7143">
        <w:rPr>
          <w:rFonts w:ascii="Times New Roman" w:hAnsi="Times New Roman"/>
          <w:sz w:val="28"/>
          <w:szCs w:val="28"/>
        </w:rPr>
        <w:t xml:space="preserve"> </w:t>
      </w:r>
      <w:r w:rsidRPr="00620021">
        <w:rPr>
          <w:rFonts w:ascii="Times New Roman" w:hAnsi="Times New Roman"/>
          <w:sz w:val="28"/>
          <w:szCs w:val="28"/>
        </w:rPr>
        <w:t>дозволу забороняється.</w:t>
      </w:r>
    </w:p>
    <w:p w14:paraId="0A457A3F" w14:textId="0AAA0582" w:rsidR="00577521" w:rsidRPr="00620021" w:rsidRDefault="00577521" w:rsidP="00577521">
      <w:pPr>
        <w:pStyle w:val="StyleZakonu"/>
        <w:spacing w:before="120" w:after="0" w:line="240" w:lineRule="auto"/>
        <w:ind w:firstLine="567"/>
        <w:rPr>
          <w:bCs/>
          <w:sz w:val="28"/>
          <w:szCs w:val="28"/>
        </w:rPr>
      </w:pPr>
      <w:r w:rsidRPr="0013499A">
        <w:rPr>
          <w:sz w:val="28"/>
          <w:szCs w:val="28"/>
        </w:rPr>
        <w:t xml:space="preserve">10. </w:t>
      </w:r>
      <w:r w:rsidRPr="0013499A">
        <w:rPr>
          <w:bCs/>
          <w:sz w:val="28"/>
          <w:szCs w:val="28"/>
        </w:rPr>
        <w:t xml:space="preserve">Інтегрований </w:t>
      </w:r>
      <w:r w:rsidR="001A7143" w:rsidRPr="00337796">
        <w:rPr>
          <w:sz w:val="28"/>
          <w:szCs w:val="28"/>
          <w:lang w:eastAsia="uk-UA"/>
        </w:rPr>
        <w:t>довкільн</w:t>
      </w:r>
      <w:r w:rsidR="00A9460E" w:rsidRPr="0013499A">
        <w:rPr>
          <w:bCs/>
          <w:sz w:val="28"/>
          <w:szCs w:val="28"/>
        </w:rPr>
        <w:t>ий</w:t>
      </w:r>
      <w:r w:rsidRPr="0013499A">
        <w:rPr>
          <w:bCs/>
          <w:sz w:val="28"/>
          <w:szCs w:val="28"/>
        </w:rPr>
        <w:t xml:space="preserve"> дозвіл є обов’язковим.</w:t>
      </w:r>
    </w:p>
    <w:p w14:paraId="48F2425B" w14:textId="4B815D11" w:rsidR="00482989" w:rsidRPr="00620021" w:rsidRDefault="00482989" w:rsidP="00E037DF">
      <w:pPr>
        <w:pStyle w:val="StyleZakonu"/>
        <w:spacing w:before="360" w:after="240" w:line="240" w:lineRule="auto"/>
        <w:ind w:left="1722" w:hanging="1155"/>
        <w:jc w:val="left"/>
        <w:rPr>
          <w:bCs/>
          <w:sz w:val="28"/>
          <w:szCs w:val="28"/>
          <w:lang w:eastAsia="uk-UA"/>
        </w:rPr>
      </w:pPr>
      <w:r w:rsidRPr="00E037DF">
        <w:rPr>
          <w:bCs/>
          <w:sz w:val="28"/>
          <w:szCs w:val="28"/>
          <w:lang w:eastAsia="uk-UA"/>
        </w:rPr>
        <w:t xml:space="preserve">Стаття </w:t>
      </w:r>
      <w:r w:rsidR="00A42FD4" w:rsidRPr="00E037DF">
        <w:rPr>
          <w:bCs/>
          <w:sz w:val="28"/>
          <w:szCs w:val="28"/>
          <w:lang w:val="ru-RU" w:eastAsia="uk-UA"/>
        </w:rPr>
        <w:t>4</w:t>
      </w:r>
      <w:r w:rsidRPr="00E037DF">
        <w:rPr>
          <w:bCs/>
          <w:sz w:val="28"/>
          <w:szCs w:val="28"/>
          <w:lang w:eastAsia="uk-UA"/>
        </w:rPr>
        <w:t xml:space="preserve">. Заява на отримання (внесення змін до) </w:t>
      </w:r>
      <w:r w:rsidR="0093178A" w:rsidRPr="00E037DF">
        <w:rPr>
          <w:bCs/>
          <w:sz w:val="28"/>
          <w:szCs w:val="28"/>
          <w:lang w:eastAsia="uk-UA"/>
        </w:rPr>
        <w:t xml:space="preserve">інтегрованого </w:t>
      </w:r>
      <w:r w:rsidR="001A7143" w:rsidRPr="00337796">
        <w:rPr>
          <w:sz w:val="28"/>
          <w:szCs w:val="28"/>
          <w:lang w:eastAsia="uk-UA"/>
        </w:rPr>
        <w:t>довкільн</w:t>
      </w:r>
      <w:r w:rsidR="001A7143">
        <w:rPr>
          <w:sz w:val="28"/>
          <w:szCs w:val="28"/>
          <w:lang w:eastAsia="uk-UA"/>
        </w:rPr>
        <w:t>ого</w:t>
      </w:r>
      <w:r w:rsidRPr="00E037DF">
        <w:rPr>
          <w:bCs/>
          <w:sz w:val="28"/>
          <w:szCs w:val="28"/>
          <w:lang w:eastAsia="uk-UA"/>
        </w:rPr>
        <w:t xml:space="preserve"> дозволу</w:t>
      </w:r>
    </w:p>
    <w:p w14:paraId="10E87D32" w14:textId="39D57088" w:rsidR="00482989" w:rsidRPr="00620021" w:rsidRDefault="00482989" w:rsidP="00E037DF">
      <w:pPr>
        <w:pStyle w:val="StyleZakonu"/>
        <w:spacing w:before="120" w:after="0" w:line="240" w:lineRule="auto"/>
        <w:ind w:firstLine="567"/>
        <w:rPr>
          <w:sz w:val="28"/>
          <w:szCs w:val="28"/>
          <w:lang w:eastAsia="en-US"/>
        </w:rPr>
      </w:pPr>
      <w:r w:rsidRPr="00620021">
        <w:rPr>
          <w:sz w:val="28"/>
          <w:szCs w:val="28"/>
          <w:lang w:eastAsia="en-US"/>
        </w:rPr>
        <w:lastRenderedPageBreak/>
        <w:t xml:space="preserve">1. Оператор установки, а у випадку, передбаченому частиною четвертою статті </w:t>
      </w:r>
      <w:r w:rsidR="001F2FBD" w:rsidRPr="00E037DF">
        <w:rPr>
          <w:sz w:val="28"/>
          <w:szCs w:val="28"/>
          <w:lang w:val="ru-RU" w:eastAsia="en-US"/>
        </w:rPr>
        <w:t>3</w:t>
      </w:r>
      <w:r w:rsidR="001F2FBD" w:rsidRPr="00746EBE">
        <w:rPr>
          <w:sz w:val="28"/>
          <w:szCs w:val="28"/>
          <w:lang w:val="ru-RU" w:eastAsia="en-US"/>
        </w:rPr>
        <w:t xml:space="preserve"> </w:t>
      </w:r>
      <w:r w:rsidRPr="00620021">
        <w:rPr>
          <w:sz w:val="28"/>
          <w:szCs w:val="28"/>
          <w:lang w:eastAsia="en-US"/>
        </w:rPr>
        <w:t xml:space="preserve">цього Закону, будь-який з операторів установки, уповноважений іншими операторами установки, подає до дозвільного органу </w:t>
      </w:r>
      <w:r w:rsidR="00A76B8C" w:rsidRPr="00620021">
        <w:rPr>
          <w:sz w:val="28"/>
          <w:szCs w:val="28"/>
          <w:lang w:eastAsia="en-US"/>
        </w:rPr>
        <w:t xml:space="preserve">в </w:t>
      </w:r>
      <w:r w:rsidRPr="00620021">
        <w:rPr>
          <w:sz w:val="28"/>
          <w:szCs w:val="28"/>
        </w:rPr>
        <w:t xml:space="preserve">електронній формі через засоби </w:t>
      </w:r>
      <w:bookmarkStart w:id="8" w:name="_Hlk32928925"/>
      <w:r w:rsidRPr="00620021">
        <w:rPr>
          <w:sz w:val="28"/>
          <w:szCs w:val="28"/>
        </w:rPr>
        <w:t>електронної системи</w:t>
      </w:r>
      <w:r w:rsidRPr="00620021">
        <w:rPr>
          <w:sz w:val="28"/>
          <w:szCs w:val="28"/>
          <w:lang w:eastAsia="en-US"/>
        </w:rPr>
        <w:t xml:space="preserve"> заяву </w:t>
      </w:r>
      <w:bookmarkEnd w:id="8"/>
      <w:r w:rsidRPr="00620021">
        <w:rPr>
          <w:sz w:val="28"/>
          <w:szCs w:val="28"/>
          <w:lang w:eastAsia="en-US"/>
        </w:rPr>
        <w:t>на отримання (</w:t>
      </w:r>
      <w:r w:rsidRPr="00620021">
        <w:rPr>
          <w:bCs/>
          <w:sz w:val="28"/>
          <w:szCs w:val="28"/>
          <w:lang w:eastAsia="uk-UA"/>
        </w:rPr>
        <w:t xml:space="preserve">внесення змін до) </w:t>
      </w:r>
      <w:r w:rsidR="0093178A" w:rsidRPr="00620021">
        <w:rPr>
          <w:sz w:val="28"/>
          <w:szCs w:val="28"/>
          <w:lang w:eastAsia="en-US"/>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lang w:eastAsia="en-US"/>
        </w:rPr>
        <w:t xml:space="preserve"> дозволу та документи, зазначені в пунктах 1—4 частини третьої цієї статті.</w:t>
      </w:r>
    </w:p>
    <w:p w14:paraId="42179C5D" w14:textId="472F667E" w:rsidR="00482989" w:rsidRPr="00620021" w:rsidRDefault="00482989" w:rsidP="00482989">
      <w:pPr>
        <w:pStyle w:val="StyleZakonu"/>
        <w:spacing w:before="120" w:after="0" w:line="240" w:lineRule="auto"/>
        <w:ind w:firstLine="567"/>
        <w:rPr>
          <w:sz w:val="28"/>
          <w:szCs w:val="28"/>
          <w:lang w:eastAsia="en-US"/>
        </w:rPr>
      </w:pPr>
      <w:r w:rsidRPr="00620021">
        <w:rPr>
          <w:sz w:val="28"/>
          <w:szCs w:val="28"/>
          <w:lang w:eastAsia="en-US"/>
        </w:rPr>
        <w:t>2. Заяв</w:t>
      </w:r>
      <w:r w:rsidRPr="00620021">
        <w:rPr>
          <w:sz w:val="28"/>
          <w:szCs w:val="28"/>
        </w:rPr>
        <w:t>а</w:t>
      </w:r>
      <w:r w:rsidRPr="00620021">
        <w:rPr>
          <w:sz w:val="28"/>
          <w:szCs w:val="28"/>
          <w:lang w:eastAsia="en-US"/>
        </w:rPr>
        <w:t xml:space="preserve"> на отримання (</w:t>
      </w:r>
      <w:r w:rsidRPr="00620021">
        <w:rPr>
          <w:bCs/>
          <w:sz w:val="28"/>
          <w:szCs w:val="28"/>
          <w:lang w:eastAsia="uk-UA"/>
        </w:rPr>
        <w:t xml:space="preserve">внесення змін до) </w:t>
      </w:r>
      <w:r w:rsidR="0093178A" w:rsidRPr="00620021">
        <w:rPr>
          <w:sz w:val="28"/>
          <w:szCs w:val="28"/>
          <w:lang w:eastAsia="en-US"/>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lang w:eastAsia="en-US"/>
        </w:rPr>
        <w:t xml:space="preserve"> дозволу</w:t>
      </w:r>
      <w:r w:rsidRPr="00620021">
        <w:rPr>
          <w:sz w:val="28"/>
          <w:szCs w:val="28"/>
        </w:rPr>
        <w:t xml:space="preserve"> містить інформацію про:</w:t>
      </w:r>
    </w:p>
    <w:p w14:paraId="1ED67447" w14:textId="3C6EEA27" w:rsidR="00482989" w:rsidRPr="00620021" w:rsidRDefault="00482989" w:rsidP="00E037DF">
      <w:pPr>
        <w:pStyle w:val="15"/>
        <w:spacing w:before="120"/>
        <w:ind w:left="0" w:firstLine="567"/>
        <w:rPr>
          <w:sz w:val="28"/>
          <w:szCs w:val="28"/>
        </w:rPr>
      </w:pPr>
      <w:r w:rsidRPr="00620021">
        <w:rPr>
          <w:sz w:val="28"/>
          <w:szCs w:val="28"/>
        </w:rPr>
        <w:t xml:space="preserve">1) оператора установки, а у випадку, передбаченому частиною четвертою статті </w:t>
      </w:r>
      <w:r w:rsidR="001F2FBD" w:rsidRPr="00E037DF">
        <w:rPr>
          <w:sz w:val="28"/>
          <w:szCs w:val="28"/>
          <w:lang w:val="ru-RU"/>
        </w:rPr>
        <w:t>3</w:t>
      </w:r>
      <w:r w:rsidR="001F2FBD" w:rsidRPr="00746EBE">
        <w:rPr>
          <w:sz w:val="28"/>
          <w:szCs w:val="28"/>
          <w:lang w:val="ru-RU"/>
        </w:rPr>
        <w:t xml:space="preserve"> </w:t>
      </w:r>
      <w:r w:rsidRPr="00620021">
        <w:rPr>
          <w:sz w:val="28"/>
          <w:szCs w:val="28"/>
        </w:rPr>
        <w:t>цього Закону, усіх операторів установки</w:t>
      </w:r>
      <w:r w:rsidR="00B445D7" w:rsidRPr="00620021">
        <w:rPr>
          <w:sz w:val="28"/>
          <w:szCs w:val="28"/>
        </w:rPr>
        <w:t xml:space="preserve">, та підтвердження їх повноважень як оператора установки на </w:t>
      </w:r>
      <w:r w:rsidR="00B445D7" w:rsidRPr="00620021">
        <w:rPr>
          <w:sz w:val="28"/>
          <w:szCs w:val="28"/>
          <w:lang w:eastAsia="uk-UA"/>
        </w:rPr>
        <w:t>здійснення технічної експлуатації установки чи її частини</w:t>
      </w:r>
      <w:r w:rsidRPr="00620021">
        <w:rPr>
          <w:sz w:val="28"/>
          <w:szCs w:val="28"/>
        </w:rPr>
        <w:t>;</w:t>
      </w:r>
    </w:p>
    <w:p w14:paraId="24378F20" w14:textId="77777777" w:rsidR="00482989" w:rsidRPr="00620021" w:rsidRDefault="00482989" w:rsidP="00482989">
      <w:pPr>
        <w:pStyle w:val="15"/>
        <w:spacing w:before="120"/>
        <w:ind w:left="0" w:firstLine="567"/>
        <w:rPr>
          <w:sz w:val="28"/>
          <w:szCs w:val="28"/>
        </w:rPr>
      </w:pPr>
      <w:r w:rsidRPr="00620021">
        <w:rPr>
          <w:sz w:val="28"/>
          <w:szCs w:val="28"/>
        </w:rPr>
        <w:t>2) установку та її діяльність, географічні координати промислового майданчика;</w:t>
      </w:r>
    </w:p>
    <w:p w14:paraId="027A9579" w14:textId="77777777" w:rsidR="00482989" w:rsidRPr="00620021" w:rsidRDefault="00482989" w:rsidP="00482989">
      <w:pPr>
        <w:pStyle w:val="35"/>
        <w:spacing w:before="120"/>
        <w:ind w:left="0" w:firstLine="567"/>
        <w:rPr>
          <w:sz w:val="28"/>
          <w:szCs w:val="28"/>
        </w:rPr>
      </w:pPr>
      <w:r w:rsidRPr="00620021">
        <w:rPr>
          <w:sz w:val="28"/>
          <w:szCs w:val="28"/>
        </w:rPr>
        <w:t>3) сировину та допоміжні матеріали, інші речовини та види енергії, що використовуються в установці або утворюються нею;</w:t>
      </w:r>
    </w:p>
    <w:p w14:paraId="33C4E414" w14:textId="77777777" w:rsidR="00482989" w:rsidRPr="00620021" w:rsidRDefault="00482989" w:rsidP="00482989">
      <w:pPr>
        <w:widowControl w:val="0"/>
        <w:autoSpaceDE w:val="0"/>
        <w:autoSpaceDN w:val="0"/>
        <w:adjustRightInd w:val="0"/>
        <w:spacing w:before="120"/>
        <w:ind w:right="10" w:firstLine="567"/>
        <w:jc w:val="both"/>
        <w:rPr>
          <w:rFonts w:ascii="Times New Roman" w:hAnsi="Times New Roman"/>
          <w:sz w:val="28"/>
        </w:rPr>
      </w:pPr>
      <w:r w:rsidRPr="00620021">
        <w:rPr>
          <w:rFonts w:ascii="Times New Roman" w:hAnsi="Times New Roman"/>
          <w:sz w:val="28"/>
          <w:szCs w:val="28"/>
        </w:rPr>
        <w:t>4) джерела викидів з установки</w:t>
      </w:r>
      <w:r w:rsidR="0095623C" w:rsidRPr="00620021">
        <w:rPr>
          <w:rFonts w:ascii="Times New Roman" w:hAnsi="Times New Roman"/>
          <w:sz w:val="28"/>
          <w:szCs w:val="28"/>
        </w:rPr>
        <w:t xml:space="preserve"> та джерела їх утворення</w:t>
      </w:r>
      <w:r w:rsidRPr="00620021">
        <w:rPr>
          <w:rFonts w:ascii="Times New Roman" w:hAnsi="Times New Roman"/>
          <w:sz w:val="28"/>
          <w:szCs w:val="28"/>
        </w:rPr>
        <w:t>;</w:t>
      </w:r>
    </w:p>
    <w:p w14:paraId="236E91AF" w14:textId="77777777" w:rsidR="00482989" w:rsidRPr="00620021" w:rsidRDefault="00482989" w:rsidP="00482989">
      <w:pPr>
        <w:pStyle w:val="35"/>
        <w:spacing w:before="120"/>
        <w:ind w:left="0" w:firstLine="567"/>
        <w:rPr>
          <w:sz w:val="28"/>
          <w:szCs w:val="28"/>
        </w:rPr>
      </w:pPr>
      <w:r w:rsidRPr="00620021">
        <w:rPr>
          <w:sz w:val="28"/>
          <w:szCs w:val="28"/>
        </w:rPr>
        <w:t>5) види та обсяги утворюваних відходів;</w:t>
      </w:r>
    </w:p>
    <w:p w14:paraId="63D7BCD1" w14:textId="77777777" w:rsidR="00482989" w:rsidRPr="00620021" w:rsidRDefault="00482989" w:rsidP="00482989">
      <w:pPr>
        <w:pStyle w:val="35"/>
        <w:spacing w:before="120"/>
        <w:ind w:left="0" w:firstLine="567"/>
        <w:rPr>
          <w:sz w:val="28"/>
          <w:szCs w:val="28"/>
        </w:rPr>
      </w:pPr>
      <w:r w:rsidRPr="00620021">
        <w:rPr>
          <w:sz w:val="28"/>
          <w:szCs w:val="28"/>
        </w:rPr>
        <w:t>6) обґрунтування потреби у воді з помісячним нормативним розрахунком водокористування і водовідведення;</w:t>
      </w:r>
    </w:p>
    <w:p w14:paraId="66737A63" w14:textId="77777777" w:rsidR="00482989" w:rsidRPr="00620021" w:rsidRDefault="00482989" w:rsidP="00482989">
      <w:pPr>
        <w:pStyle w:val="35"/>
        <w:spacing w:before="120"/>
        <w:ind w:left="0" w:firstLine="567"/>
        <w:rPr>
          <w:sz w:val="28"/>
          <w:szCs w:val="28"/>
        </w:rPr>
      </w:pPr>
      <w:r w:rsidRPr="00620021">
        <w:rPr>
          <w:sz w:val="28"/>
          <w:szCs w:val="28"/>
        </w:rPr>
        <w:t>7) опис та схему місць забору води та скиду зворотних вод;</w:t>
      </w:r>
    </w:p>
    <w:p w14:paraId="772B0758" w14:textId="77777777" w:rsidR="00482989" w:rsidRPr="00620021" w:rsidRDefault="00482989" w:rsidP="00482989">
      <w:pPr>
        <w:pStyle w:val="35"/>
        <w:spacing w:before="120"/>
        <w:ind w:left="0" w:firstLine="567"/>
        <w:rPr>
          <w:sz w:val="28"/>
          <w:szCs w:val="28"/>
        </w:rPr>
      </w:pPr>
      <w:r w:rsidRPr="00620021">
        <w:rPr>
          <w:sz w:val="28"/>
          <w:szCs w:val="28"/>
        </w:rPr>
        <w:t>8) умови місцевості, де розташовано установку</w:t>
      </w:r>
      <w:r w:rsidR="00CE52D7" w:rsidRPr="00620021">
        <w:rPr>
          <w:sz w:val="28"/>
          <w:szCs w:val="28"/>
        </w:rPr>
        <w:t>, та її кліматичні характеристики</w:t>
      </w:r>
      <w:r w:rsidRPr="00620021">
        <w:rPr>
          <w:sz w:val="28"/>
          <w:szCs w:val="28"/>
        </w:rPr>
        <w:t>;</w:t>
      </w:r>
    </w:p>
    <w:p w14:paraId="48C5C3F0" w14:textId="26FC6485" w:rsidR="00482989" w:rsidRPr="00620021" w:rsidRDefault="00482989" w:rsidP="00CE52D7">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9) характер та кількість викидів з установки, а також визначення впливів викидів на довкілля;</w:t>
      </w:r>
    </w:p>
    <w:p w14:paraId="65FAA986" w14:textId="3BA901DB" w:rsidR="00482989" w:rsidRPr="00620021" w:rsidRDefault="00482989" w:rsidP="00CE52D7">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10) технологію та інші технічні рішення</w:t>
      </w:r>
      <w:r w:rsidR="00352147" w:rsidRPr="00620021">
        <w:rPr>
          <w:rFonts w:ascii="Times New Roman" w:hAnsi="Times New Roman"/>
          <w:sz w:val="28"/>
          <w:szCs w:val="28"/>
        </w:rPr>
        <w:t>, у тому числі умови до технологічного процесу,</w:t>
      </w:r>
      <w:r w:rsidRPr="00620021">
        <w:rPr>
          <w:rFonts w:ascii="Times New Roman" w:hAnsi="Times New Roman"/>
          <w:sz w:val="28"/>
          <w:szCs w:val="28"/>
        </w:rPr>
        <w:t xml:space="preserve"> щодо запобігання або, якщо це не є можливим, зменшення викидів з установки;</w:t>
      </w:r>
    </w:p>
    <w:p w14:paraId="5C4663A0" w14:textId="77777777" w:rsidR="00482989" w:rsidRPr="00620021" w:rsidRDefault="00482989" w:rsidP="00482989">
      <w:pPr>
        <w:pStyle w:val="35"/>
        <w:spacing w:before="120"/>
        <w:ind w:left="0" w:firstLine="567"/>
        <w:rPr>
          <w:sz w:val="28"/>
          <w:szCs w:val="28"/>
        </w:rPr>
      </w:pPr>
      <w:r w:rsidRPr="00620021">
        <w:rPr>
          <w:sz w:val="28"/>
          <w:szCs w:val="28"/>
        </w:rPr>
        <w:t>11) заходи щодо запобігання утворенню</w:t>
      </w:r>
      <w:r w:rsidR="006E5025" w:rsidRPr="00620021">
        <w:rPr>
          <w:sz w:val="28"/>
          <w:szCs w:val="28"/>
        </w:rPr>
        <w:t>, зменшення утворення</w:t>
      </w:r>
      <w:r w:rsidRPr="00620021">
        <w:rPr>
          <w:sz w:val="28"/>
          <w:szCs w:val="28"/>
        </w:rPr>
        <w:t xml:space="preserve"> та підготовки до відновлення відходів, утворюваних установкою;</w:t>
      </w:r>
    </w:p>
    <w:p w14:paraId="1368EB30" w14:textId="22D99972" w:rsidR="00482989" w:rsidRPr="00620021" w:rsidRDefault="00482989" w:rsidP="00E037DF">
      <w:pPr>
        <w:pStyle w:val="35"/>
        <w:spacing w:before="120"/>
        <w:ind w:left="0" w:firstLine="567"/>
        <w:rPr>
          <w:sz w:val="28"/>
          <w:szCs w:val="28"/>
        </w:rPr>
      </w:pPr>
      <w:r w:rsidRPr="00620021">
        <w:rPr>
          <w:sz w:val="28"/>
          <w:szCs w:val="28"/>
        </w:rPr>
        <w:t xml:space="preserve">12) заходи щодо забезпечення виконання основних обов’язків оператора установки відповідно до статті </w:t>
      </w:r>
      <w:r w:rsidR="00450E35" w:rsidRPr="00E037DF">
        <w:rPr>
          <w:bCs/>
          <w:sz w:val="28"/>
          <w:szCs w:val="28"/>
          <w:lang w:val="ru-RU" w:eastAsia="uk-UA"/>
        </w:rPr>
        <w:t>16</w:t>
      </w:r>
      <w:r w:rsidRPr="00620021">
        <w:rPr>
          <w:sz w:val="28"/>
          <w:szCs w:val="28"/>
        </w:rPr>
        <w:t xml:space="preserve"> цього Закону;</w:t>
      </w:r>
    </w:p>
    <w:p w14:paraId="3B133FCB" w14:textId="44C8344E" w:rsidR="00482989" w:rsidRPr="00620021" w:rsidRDefault="00482989" w:rsidP="002B1210">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lang w:eastAsia="en-US"/>
        </w:rPr>
        <w:t>13</w:t>
      </w:r>
      <w:r w:rsidRPr="00620021">
        <w:rPr>
          <w:rFonts w:ascii="Times New Roman" w:hAnsi="Times New Roman"/>
          <w:sz w:val="28"/>
          <w:szCs w:val="28"/>
        </w:rPr>
        <w:t>) заходи щодо проведення моніторингу викидів;</w:t>
      </w:r>
    </w:p>
    <w:p w14:paraId="6C8320CA" w14:textId="77777777" w:rsidR="00482989" w:rsidRPr="00620021" w:rsidRDefault="00482989" w:rsidP="00482989">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lang w:eastAsia="en-US"/>
        </w:rPr>
        <w:t>14</w:t>
      </w:r>
      <w:r w:rsidRPr="00620021">
        <w:rPr>
          <w:rFonts w:ascii="Times New Roman" w:hAnsi="Times New Roman"/>
          <w:sz w:val="28"/>
          <w:szCs w:val="28"/>
        </w:rPr>
        <w:t>) основні альтернативи запропонованій технології, технічним рішенням та заходам, що вивчалися оператором установки.</w:t>
      </w:r>
    </w:p>
    <w:p w14:paraId="7D8DE19C" w14:textId="5063AC7E" w:rsidR="00482989" w:rsidRPr="00620021" w:rsidRDefault="00482989" w:rsidP="00482989">
      <w:pPr>
        <w:pStyle w:val="StyleZakonu"/>
        <w:spacing w:before="120" w:after="0" w:line="240" w:lineRule="auto"/>
        <w:ind w:firstLine="567"/>
        <w:rPr>
          <w:sz w:val="28"/>
          <w:szCs w:val="28"/>
        </w:rPr>
      </w:pPr>
      <w:r w:rsidRPr="00620021">
        <w:rPr>
          <w:sz w:val="28"/>
          <w:szCs w:val="28"/>
          <w:lang w:eastAsia="en-US"/>
        </w:rPr>
        <w:t>Заява на отримання (</w:t>
      </w:r>
      <w:r w:rsidRPr="00620021">
        <w:rPr>
          <w:bCs/>
          <w:sz w:val="28"/>
          <w:szCs w:val="28"/>
          <w:lang w:eastAsia="uk-UA"/>
        </w:rPr>
        <w:t xml:space="preserve">внесення змін до) </w:t>
      </w:r>
      <w:r w:rsidR="0093178A" w:rsidRPr="00620021">
        <w:rPr>
          <w:sz w:val="28"/>
          <w:szCs w:val="28"/>
          <w:lang w:eastAsia="en-US"/>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lang w:eastAsia="en-US"/>
        </w:rPr>
        <w:t xml:space="preserve"> дозволу також включає в себе оцінку відповідності </w:t>
      </w:r>
      <w:r w:rsidRPr="00620021">
        <w:rPr>
          <w:sz w:val="28"/>
          <w:szCs w:val="28"/>
        </w:rPr>
        <w:t xml:space="preserve">найкращим доступним технологіям та методам управління та резюме нетехнічного характеру </w:t>
      </w:r>
      <w:r w:rsidRPr="00620021">
        <w:rPr>
          <w:sz w:val="28"/>
          <w:szCs w:val="28"/>
        </w:rPr>
        <w:lastRenderedPageBreak/>
        <w:t>інформації, зазначеної в пунктах 1—14 цієї частини, розраховане на широку аудиторію</w:t>
      </w:r>
      <w:r w:rsidRPr="00620021">
        <w:rPr>
          <w:sz w:val="28"/>
          <w:szCs w:val="28"/>
          <w:lang w:eastAsia="en-US"/>
        </w:rPr>
        <w:t>.</w:t>
      </w:r>
    </w:p>
    <w:p w14:paraId="4715242B" w14:textId="211D2097" w:rsidR="00482989" w:rsidRPr="00620021" w:rsidRDefault="00482989" w:rsidP="00482989">
      <w:pPr>
        <w:pStyle w:val="StyleZakonu"/>
        <w:spacing w:before="120" w:after="0" w:line="240" w:lineRule="auto"/>
        <w:ind w:firstLine="567"/>
        <w:rPr>
          <w:sz w:val="28"/>
          <w:szCs w:val="28"/>
          <w:lang w:eastAsia="en-US"/>
        </w:rPr>
      </w:pPr>
      <w:r w:rsidRPr="00620021">
        <w:rPr>
          <w:sz w:val="28"/>
          <w:szCs w:val="28"/>
        </w:rPr>
        <w:t xml:space="preserve">3. Разом із </w:t>
      </w:r>
      <w:r w:rsidRPr="00620021">
        <w:rPr>
          <w:sz w:val="28"/>
          <w:szCs w:val="28"/>
          <w:lang w:eastAsia="en-US"/>
        </w:rPr>
        <w:t>заявою на отримання (</w:t>
      </w:r>
      <w:r w:rsidRPr="00620021">
        <w:rPr>
          <w:bCs/>
          <w:sz w:val="28"/>
          <w:szCs w:val="28"/>
          <w:lang w:eastAsia="uk-UA"/>
        </w:rPr>
        <w:t xml:space="preserve">внесення змін до) </w:t>
      </w:r>
      <w:r w:rsidR="0093178A" w:rsidRPr="00620021">
        <w:rPr>
          <w:sz w:val="28"/>
          <w:szCs w:val="28"/>
          <w:lang w:eastAsia="en-US"/>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lang w:eastAsia="en-US"/>
        </w:rPr>
        <w:t xml:space="preserve"> дозволу оператор установки подає:</w:t>
      </w:r>
    </w:p>
    <w:p w14:paraId="11196143" w14:textId="77777777" w:rsidR="00482989" w:rsidRPr="00620021" w:rsidRDefault="00482989" w:rsidP="00482989">
      <w:pPr>
        <w:pStyle w:val="StyleZakonu"/>
        <w:spacing w:before="120" w:after="0" w:line="240" w:lineRule="auto"/>
        <w:ind w:firstLine="567"/>
        <w:rPr>
          <w:sz w:val="28"/>
          <w:szCs w:val="28"/>
        </w:rPr>
      </w:pPr>
      <w:r w:rsidRPr="00620021">
        <w:rPr>
          <w:sz w:val="28"/>
          <w:szCs w:val="28"/>
          <w:lang w:eastAsia="en-US"/>
        </w:rPr>
        <w:t xml:space="preserve">1) у випадках, передбачених статтею </w:t>
      </w:r>
      <w:r w:rsidRPr="00620021">
        <w:rPr>
          <w:bCs/>
          <w:sz w:val="28"/>
          <w:szCs w:val="28"/>
        </w:rPr>
        <w:t>27</w:t>
      </w:r>
      <w:r w:rsidRPr="00620021">
        <w:rPr>
          <w:sz w:val="28"/>
          <w:szCs w:val="28"/>
        </w:rPr>
        <w:t xml:space="preserve"> цього Закону, базовий звіт;</w:t>
      </w:r>
    </w:p>
    <w:p w14:paraId="15B50070" w14:textId="5E6222A1" w:rsidR="00482989" w:rsidRPr="00620021" w:rsidRDefault="00482989" w:rsidP="00E037DF">
      <w:pPr>
        <w:pStyle w:val="StyleZakonu"/>
        <w:spacing w:before="120" w:after="0" w:line="240" w:lineRule="auto"/>
        <w:ind w:firstLine="567"/>
        <w:rPr>
          <w:sz w:val="28"/>
          <w:szCs w:val="28"/>
        </w:rPr>
      </w:pPr>
      <w:r w:rsidRPr="00620021">
        <w:rPr>
          <w:sz w:val="28"/>
          <w:szCs w:val="28"/>
        </w:rPr>
        <w:t xml:space="preserve">2) у випадках, передбачених статтею </w:t>
      </w:r>
      <w:r w:rsidR="0057788C" w:rsidRPr="00E037DF">
        <w:rPr>
          <w:bCs/>
          <w:sz w:val="28"/>
          <w:szCs w:val="28"/>
          <w:lang w:val="ru-RU"/>
        </w:rPr>
        <w:t>13</w:t>
      </w:r>
      <w:r w:rsidR="0057788C" w:rsidRPr="00746EBE">
        <w:rPr>
          <w:bCs/>
          <w:sz w:val="28"/>
          <w:szCs w:val="28"/>
          <w:lang w:val="ru-RU"/>
        </w:rPr>
        <w:t xml:space="preserve"> </w:t>
      </w:r>
      <w:r w:rsidRPr="00620021">
        <w:rPr>
          <w:sz w:val="28"/>
          <w:szCs w:val="28"/>
        </w:rPr>
        <w:t>цього Закону, оцінку відступу;</w:t>
      </w:r>
    </w:p>
    <w:p w14:paraId="5BDE8BE6" w14:textId="25761F21" w:rsidR="00482989" w:rsidRPr="00620021" w:rsidRDefault="00482989" w:rsidP="00E037DF">
      <w:pPr>
        <w:pStyle w:val="StyleZakonu"/>
        <w:spacing w:before="120" w:after="0" w:line="240" w:lineRule="auto"/>
        <w:ind w:firstLine="567"/>
        <w:rPr>
          <w:sz w:val="28"/>
          <w:szCs w:val="28"/>
        </w:rPr>
      </w:pPr>
      <w:r w:rsidRPr="00620021">
        <w:rPr>
          <w:sz w:val="28"/>
          <w:szCs w:val="28"/>
        </w:rPr>
        <w:t xml:space="preserve">3) результати оцінки впливу на довкілля (у випадках, передбачених частиною восьмою статті </w:t>
      </w:r>
      <w:r w:rsidR="001F2FBD" w:rsidRPr="00E037DF">
        <w:rPr>
          <w:sz w:val="28"/>
          <w:szCs w:val="28"/>
          <w:lang w:val="ru-RU" w:eastAsia="en-US"/>
        </w:rPr>
        <w:t>3</w:t>
      </w:r>
      <w:r w:rsidR="001F2FBD" w:rsidRPr="00746EBE">
        <w:rPr>
          <w:sz w:val="28"/>
          <w:szCs w:val="28"/>
          <w:lang w:val="ru-RU" w:eastAsia="en-US"/>
        </w:rPr>
        <w:t xml:space="preserve"> </w:t>
      </w:r>
      <w:r w:rsidRPr="00620021">
        <w:rPr>
          <w:sz w:val="28"/>
          <w:szCs w:val="28"/>
        </w:rPr>
        <w:t>цього Закону);</w:t>
      </w:r>
    </w:p>
    <w:p w14:paraId="03A9CDC6" w14:textId="1C450E3A" w:rsidR="00482989" w:rsidRPr="00620021" w:rsidRDefault="00482989" w:rsidP="00482989">
      <w:pPr>
        <w:pStyle w:val="StyleZakonu"/>
        <w:spacing w:before="120" w:after="0" w:line="240" w:lineRule="auto"/>
        <w:ind w:firstLine="567"/>
        <w:rPr>
          <w:sz w:val="28"/>
          <w:szCs w:val="28"/>
        </w:rPr>
      </w:pPr>
      <w:r w:rsidRPr="00620021">
        <w:rPr>
          <w:sz w:val="28"/>
          <w:szCs w:val="28"/>
        </w:rPr>
        <w:t xml:space="preserve">4) перелік місць, де можна ознайомитися із заявою на отримання </w:t>
      </w:r>
      <w:r w:rsidRPr="00620021">
        <w:rPr>
          <w:sz w:val="28"/>
          <w:szCs w:val="28"/>
          <w:lang w:eastAsia="en-US"/>
        </w:rPr>
        <w:t>(</w:t>
      </w:r>
      <w:r w:rsidRPr="00620021">
        <w:rPr>
          <w:bCs/>
          <w:sz w:val="28"/>
          <w:szCs w:val="28"/>
          <w:lang w:eastAsia="uk-UA"/>
        </w:rPr>
        <w:t xml:space="preserve">внесення змін до) </w:t>
      </w:r>
      <w:r w:rsidR="0093178A" w:rsidRPr="00620021">
        <w:rPr>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rPr>
        <w:t xml:space="preserve"> дозволу під час громадського обговорення у процесі видачі </w:t>
      </w:r>
      <w:r w:rsidR="00E255D0" w:rsidRPr="00620021">
        <w:rPr>
          <w:sz w:val="28"/>
          <w:szCs w:val="28"/>
          <w:lang w:eastAsia="en-US"/>
        </w:rPr>
        <w:t xml:space="preserve">(внесення змін до) </w:t>
      </w:r>
      <w:r w:rsidR="0093178A" w:rsidRPr="00620021">
        <w:rPr>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001A7143" w:rsidRPr="00620021">
        <w:rPr>
          <w:sz w:val="28"/>
          <w:szCs w:val="28"/>
        </w:rPr>
        <w:t xml:space="preserve"> </w:t>
      </w:r>
      <w:r w:rsidRPr="00620021">
        <w:rPr>
          <w:sz w:val="28"/>
          <w:szCs w:val="28"/>
        </w:rPr>
        <w:t>дозволу, та їх адреси;</w:t>
      </w:r>
    </w:p>
    <w:p w14:paraId="2447E8E4" w14:textId="01F6D5D9" w:rsidR="00482989" w:rsidRPr="00620021" w:rsidRDefault="00482989" w:rsidP="00482989">
      <w:pPr>
        <w:pStyle w:val="StyleZakonu"/>
        <w:spacing w:before="120" w:after="0" w:line="240" w:lineRule="auto"/>
        <w:ind w:firstLine="567"/>
        <w:rPr>
          <w:sz w:val="28"/>
          <w:szCs w:val="28"/>
        </w:rPr>
      </w:pPr>
      <w:r w:rsidRPr="00620021">
        <w:rPr>
          <w:sz w:val="28"/>
          <w:szCs w:val="28"/>
        </w:rPr>
        <w:t xml:space="preserve">5) документ, що підтверджує оплату за видачу </w:t>
      </w:r>
      <w:r w:rsidR="00BC7158" w:rsidRPr="00620021">
        <w:rPr>
          <w:sz w:val="28"/>
          <w:szCs w:val="28"/>
          <w:lang w:eastAsia="en-US"/>
        </w:rPr>
        <w:t xml:space="preserve">(внесення змін до) </w:t>
      </w:r>
      <w:r w:rsidR="0093178A" w:rsidRPr="00620021">
        <w:rPr>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rPr>
        <w:t xml:space="preserve"> дозволу;</w:t>
      </w:r>
    </w:p>
    <w:p w14:paraId="75BE4300" w14:textId="7411D76C" w:rsidR="00482989" w:rsidRPr="00620021" w:rsidRDefault="00482989" w:rsidP="00E037DF">
      <w:pPr>
        <w:pStyle w:val="StyleZakonu"/>
        <w:spacing w:before="120" w:after="0" w:line="240" w:lineRule="auto"/>
        <w:ind w:firstLine="567"/>
        <w:rPr>
          <w:bCs/>
          <w:sz w:val="28"/>
          <w:szCs w:val="28"/>
        </w:rPr>
      </w:pPr>
      <w:r w:rsidRPr="00620021">
        <w:rPr>
          <w:sz w:val="28"/>
          <w:szCs w:val="28"/>
        </w:rPr>
        <w:t>6) </w:t>
      </w:r>
      <w:r w:rsidRPr="00620021">
        <w:rPr>
          <w:bCs/>
          <w:sz w:val="28"/>
          <w:szCs w:val="28"/>
        </w:rPr>
        <w:t xml:space="preserve">відомості, що підтверджують факт та дату опублікування, розміщення або оприлюднення в інший спосіб оголошення про початок громадського обговорення у процесі видачі </w:t>
      </w:r>
      <w:r w:rsidR="00576531" w:rsidRPr="00620021">
        <w:rPr>
          <w:sz w:val="28"/>
          <w:szCs w:val="28"/>
          <w:lang w:eastAsia="en-US"/>
        </w:rPr>
        <w:t xml:space="preserve">(внесення змін до) </w:t>
      </w:r>
      <w:r w:rsidR="0093178A" w:rsidRPr="00620021">
        <w:rPr>
          <w:bCs/>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bCs/>
          <w:sz w:val="28"/>
          <w:szCs w:val="28"/>
        </w:rPr>
        <w:t xml:space="preserve"> дозволу </w:t>
      </w:r>
      <w:r w:rsidRPr="00620021">
        <w:rPr>
          <w:sz w:val="28"/>
          <w:szCs w:val="28"/>
        </w:rPr>
        <w:t xml:space="preserve">(у порядку, визначеному частиною другою статті </w:t>
      </w:r>
      <w:r w:rsidR="00EB5560" w:rsidRPr="00E037DF">
        <w:rPr>
          <w:bCs/>
          <w:sz w:val="28"/>
          <w:szCs w:val="28"/>
          <w:lang w:eastAsia="uk-UA"/>
        </w:rPr>
        <w:t>5</w:t>
      </w:r>
      <w:r w:rsidRPr="00620021">
        <w:rPr>
          <w:sz w:val="28"/>
          <w:szCs w:val="28"/>
        </w:rPr>
        <w:t xml:space="preserve"> цього Закону).</w:t>
      </w:r>
    </w:p>
    <w:p w14:paraId="1F1D3E7A" w14:textId="5C55DDDF" w:rsidR="00482989" w:rsidRPr="00620021" w:rsidRDefault="00482989" w:rsidP="00E037DF">
      <w:pPr>
        <w:pStyle w:val="StyleZakonu"/>
        <w:spacing w:before="120" w:after="0" w:line="240" w:lineRule="auto"/>
        <w:ind w:firstLine="567"/>
        <w:rPr>
          <w:sz w:val="28"/>
          <w:szCs w:val="28"/>
        </w:rPr>
      </w:pPr>
      <w:r w:rsidRPr="00620021">
        <w:rPr>
          <w:sz w:val="28"/>
          <w:szCs w:val="28"/>
          <w:lang w:eastAsia="en-US"/>
        </w:rPr>
        <w:t xml:space="preserve">4. </w:t>
      </w:r>
      <w:r w:rsidRPr="00620021">
        <w:rPr>
          <w:sz w:val="28"/>
          <w:szCs w:val="28"/>
        </w:rPr>
        <w:t xml:space="preserve">До заяви </w:t>
      </w:r>
      <w:r w:rsidRPr="00620021">
        <w:rPr>
          <w:sz w:val="28"/>
          <w:szCs w:val="28"/>
          <w:lang w:eastAsia="en-US"/>
        </w:rPr>
        <w:t>на отримання (</w:t>
      </w:r>
      <w:r w:rsidRPr="00620021">
        <w:rPr>
          <w:bCs/>
          <w:sz w:val="28"/>
          <w:szCs w:val="28"/>
          <w:lang w:eastAsia="uk-UA"/>
        </w:rPr>
        <w:t xml:space="preserve">внесення змін до) </w:t>
      </w:r>
      <w:r w:rsidR="0093178A" w:rsidRPr="00620021">
        <w:rPr>
          <w:sz w:val="28"/>
          <w:szCs w:val="28"/>
          <w:lang w:eastAsia="en-US"/>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lang w:eastAsia="en-US"/>
        </w:rPr>
        <w:t xml:space="preserve"> дозволу </w:t>
      </w:r>
      <w:r w:rsidRPr="00620021">
        <w:rPr>
          <w:sz w:val="28"/>
          <w:szCs w:val="28"/>
        </w:rPr>
        <w:t xml:space="preserve">можуть додаватися результати оцінки впливу на довкілля (за винятком випадків, передбачених частиною третьою цієї статті та частиною восьмою статті </w:t>
      </w:r>
      <w:r w:rsidR="001F2FBD" w:rsidRPr="00E037DF">
        <w:rPr>
          <w:sz w:val="28"/>
          <w:szCs w:val="28"/>
          <w:lang w:eastAsia="en-US"/>
        </w:rPr>
        <w:t>3</w:t>
      </w:r>
      <w:r w:rsidR="001F2FBD" w:rsidRPr="00746EBE">
        <w:rPr>
          <w:sz w:val="28"/>
          <w:szCs w:val="28"/>
          <w:lang w:eastAsia="en-US"/>
        </w:rPr>
        <w:t xml:space="preserve"> </w:t>
      </w:r>
      <w:r w:rsidRPr="00620021">
        <w:rPr>
          <w:sz w:val="28"/>
          <w:szCs w:val="28"/>
        </w:rPr>
        <w:t>цього Закону), звіти з безпеки або інші визначені оператором установки відомості, які обґрунтовують інформацію, зазначену в частині другій цієї статті та відповідають її вимогам.</w:t>
      </w:r>
    </w:p>
    <w:p w14:paraId="3FF2A251" w14:textId="4C1FD178" w:rsidR="00482989" w:rsidRPr="00620021" w:rsidRDefault="00482989" w:rsidP="00482989">
      <w:pPr>
        <w:pStyle w:val="StyleZakonu"/>
        <w:spacing w:before="120" w:after="0" w:line="240" w:lineRule="auto"/>
        <w:ind w:firstLine="567"/>
        <w:rPr>
          <w:sz w:val="28"/>
          <w:szCs w:val="28"/>
          <w:lang w:eastAsia="en-US"/>
        </w:rPr>
      </w:pPr>
      <w:r w:rsidRPr="00620021">
        <w:rPr>
          <w:sz w:val="28"/>
          <w:szCs w:val="28"/>
        </w:rPr>
        <w:t>5. Форма заяви на отримання (</w:t>
      </w:r>
      <w:r w:rsidRPr="00620021">
        <w:rPr>
          <w:bCs/>
          <w:sz w:val="28"/>
          <w:szCs w:val="28"/>
          <w:lang w:eastAsia="uk-UA"/>
        </w:rPr>
        <w:t xml:space="preserve">внесення змін до) </w:t>
      </w:r>
      <w:r w:rsidR="0093178A" w:rsidRPr="00620021">
        <w:rPr>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rPr>
        <w:t xml:space="preserve"> дозволу та вимоги до її змісту затверджуються Кабінетом Міністрів України.</w:t>
      </w:r>
    </w:p>
    <w:p w14:paraId="5A49C8A7" w14:textId="3E258D4E" w:rsidR="00482989" w:rsidRPr="00620021" w:rsidRDefault="00482989" w:rsidP="00E037DF">
      <w:pPr>
        <w:pStyle w:val="StyleZakonu"/>
        <w:spacing w:before="360" w:after="240" w:line="240" w:lineRule="auto"/>
        <w:ind w:left="1722" w:hanging="1155"/>
        <w:jc w:val="left"/>
        <w:rPr>
          <w:bCs/>
          <w:sz w:val="28"/>
          <w:szCs w:val="28"/>
          <w:lang w:eastAsia="uk-UA"/>
        </w:rPr>
      </w:pPr>
      <w:r w:rsidRPr="00620021">
        <w:rPr>
          <w:bCs/>
          <w:sz w:val="28"/>
          <w:szCs w:val="28"/>
          <w:lang w:eastAsia="uk-UA"/>
        </w:rPr>
        <w:t xml:space="preserve">Стаття </w:t>
      </w:r>
      <w:r w:rsidR="00A42FD4" w:rsidRPr="00E037DF">
        <w:rPr>
          <w:bCs/>
          <w:sz w:val="28"/>
          <w:szCs w:val="28"/>
          <w:lang w:val="ru-RU" w:eastAsia="uk-UA"/>
        </w:rPr>
        <w:t>5</w:t>
      </w:r>
      <w:r w:rsidRPr="00E037DF">
        <w:rPr>
          <w:bCs/>
          <w:sz w:val="28"/>
          <w:szCs w:val="28"/>
          <w:lang w:eastAsia="uk-UA"/>
        </w:rPr>
        <w:t xml:space="preserve">. Попередній розгляд заяви на отримання (внесення змін до) </w:t>
      </w:r>
      <w:r w:rsidR="0093178A" w:rsidRPr="00E037DF">
        <w:rPr>
          <w:bCs/>
          <w:sz w:val="28"/>
          <w:szCs w:val="28"/>
          <w:lang w:eastAsia="uk-UA"/>
        </w:rPr>
        <w:t xml:space="preserve">інтегрованого </w:t>
      </w:r>
      <w:r w:rsidR="001A7143" w:rsidRPr="00337796">
        <w:rPr>
          <w:sz w:val="28"/>
          <w:szCs w:val="28"/>
          <w:lang w:eastAsia="uk-UA"/>
        </w:rPr>
        <w:t>довкільн</w:t>
      </w:r>
      <w:r w:rsidR="001A7143">
        <w:rPr>
          <w:sz w:val="28"/>
          <w:szCs w:val="28"/>
          <w:lang w:eastAsia="uk-UA"/>
        </w:rPr>
        <w:t>ого</w:t>
      </w:r>
      <w:r w:rsidRPr="00E037DF">
        <w:rPr>
          <w:bCs/>
          <w:sz w:val="28"/>
          <w:szCs w:val="28"/>
          <w:lang w:eastAsia="uk-UA"/>
        </w:rPr>
        <w:t xml:space="preserve"> дозволу</w:t>
      </w:r>
    </w:p>
    <w:p w14:paraId="5BA39698" w14:textId="5FA24199" w:rsidR="00482989" w:rsidRPr="00620021" w:rsidRDefault="00482989" w:rsidP="000057E7">
      <w:pPr>
        <w:pStyle w:val="StyleZakonu"/>
        <w:spacing w:before="120" w:after="0" w:line="240" w:lineRule="auto"/>
        <w:ind w:firstLine="567"/>
        <w:rPr>
          <w:sz w:val="28"/>
          <w:szCs w:val="28"/>
        </w:rPr>
      </w:pPr>
      <w:r w:rsidRPr="00620021">
        <w:rPr>
          <w:sz w:val="28"/>
          <w:szCs w:val="28"/>
        </w:rPr>
        <w:t xml:space="preserve">1. Дозвільний орган у строк, що не перевищує трьох робочих днів з дня надходження заяви на отримання (внесення змін до) </w:t>
      </w:r>
      <w:r w:rsidR="0093178A" w:rsidRPr="00620021">
        <w:rPr>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rPr>
        <w:t xml:space="preserve"> дозволу, оприлюднює її та </w:t>
      </w:r>
      <w:r w:rsidRPr="00620021">
        <w:rPr>
          <w:sz w:val="28"/>
          <w:szCs w:val="28"/>
          <w:lang w:eastAsia="en-US"/>
        </w:rPr>
        <w:t xml:space="preserve">документи, зазначені в </w:t>
      </w:r>
      <w:r w:rsidR="000057E7">
        <w:rPr>
          <w:sz w:val="28"/>
          <w:szCs w:val="28"/>
          <w:lang w:eastAsia="en-US"/>
        </w:rPr>
        <w:br/>
      </w:r>
      <w:r w:rsidRPr="00620021">
        <w:rPr>
          <w:sz w:val="28"/>
          <w:szCs w:val="28"/>
          <w:lang w:eastAsia="en-US"/>
        </w:rPr>
        <w:t>пунктах</w:t>
      </w:r>
      <w:r w:rsidR="000057E7">
        <w:rPr>
          <w:sz w:val="28"/>
          <w:szCs w:val="28"/>
          <w:lang w:eastAsia="en-US"/>
        </w:rPr>
        <w:t> </w:t>
      </w:r>
      <w:r w:rsidRPr="00620021">
        <w:rPr>
          <w:sz w:val="28"/>
          <w:szCs w:val="28"/>
          <w:lang w:eastAsia="en-US"/>
        </w:rPr>
        <w:t>1</w:t>
      </w:r>
      <w:r w:rsidRPr="00620021">
        <w:rPr>
          <w:sz w:val="28"/>
          <w:szCs w:val="28"/>
        </w:rPr>
        <w:t>—</w:t>
      </w:r>
      <w:r w:rsidRPr="00620021">
        <w:rPr>
          <w:sz w:val="28"/>
          <w:szCs w:val="28"/>
          <w:lang w:eastAsia="en-US"/>
        </w:rPr>
        <w:t xml:space="preserve">4 частини третьої статті </w:t>
      </w:r>
      <w:r w:rsidR="0087597A" w:rsidRPr="00E037DF">
        <w:rPr>
          <w:bCs/>
          <w:sz w:val="28"/>
          <w:szCs w:val="28"/>
          <w:lang w:eastAsia="uk-UA"/>
        </w:rPr>
        <w:t xml:space="preserve">4 </w:t>
      </w:r>
      <w:r w:rsidRPr="00620021">
        <w:rPr>
          <w:sz w:val="28"/>
          <w:szCs w:val="28"/>
          <w:lang w:eastAsia="en-US"/>
        </w:rPr>
        <w:t>цього Закону,</w:t>
      </w:r>
      <w:r w:rsidRPr="00620021">
        <w:rPr>
          <w:sz w:val="28"/>
          <w:szCs w:val="28"/>
        </w:rPr>
        <w:t xml:space="preserve"> через засоби електронної системи, здійснює попередній розгляд заяви на отримання </w:t>
      </w:r>
      <w:r w:rsidRPr="00620021">
        <w:rPr>
          <w:sz w:val="28"/>
          <w:szCs w:val="28"/>
          <w:lang w:eastAsia="en-US"/>
        </w:rPr>
        <w:t>(</w:t>
      </w:r>
      <w:r w:rsidRPr="00620021">
        <w:rPr>
          <w:bCs/>
          <w:sz w:val="28"/>
          <w:szCs w:val="28"/>
          <w:lang w:eastAsia="uk-UA"/>
        </w:rPr>
        <w:t xml:space="preserve">внесення змін до) </w:t>
      </w:r>
      <w:r w:rsidR="0093178A" w:rsidRPr="00620021">
        <w:rPr>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rPr>
        <w:t xml:space="preserve"> дозволу та </w:t>
      </w:r>
      <w:r w:rsidRPr="00620021">
        <w:rPr>
          <w:sz w:val="28"/>
          <w:szCs w:val="28"/>
          <w:lang w:eastAsia="en-US"/>
        </w:rPr>
        <w:t>документів, зазначених у пунктах 1</w:t>
      </w:r>
      <w:r w:rsidRPr="00620021">
        <w:rPr>
          <w:sz w:val="28"/>
          <w:szCs w:val="28"/>
        </w:rPr>
        <w:t>—</w:t>
      </w:r>
      <w:r w:rsidRPr="00620021">
        <w:rPr>
          <w:sz w:val="28"/>
          <w:szCs w:val="28"/>
          <w:lang w:eastAsia="en-US"/>
        </w:rPr>
        <w:t xml:space="preserve">4 частини третьої статті </w:t>
      </w:r>
      <w:r w:rsidR="0087597A" w:rsidRPr="00E037DF">
        <w:rPr>
          <w:bCs/>
          <w:sz w:val="28"/>
          <w:szCs w:val="28"/>
          <w:lang w:eastAsia="uk-UA"/>
        </w:rPr>
        <w:t xml:space="preserve">4 </w:t>
      </w:r>
      <w:r w:rsidRPr="00620021">
        <w:rPr>
          <w:sz w:val="28"/>
          <w:szCs w:val="28"/>
          <w:lang w:eastAsia="en-US"/>
        </w:rPr>
        <w:t xml:space="preserve">цього Закону, </w:t>
      </w:r>
      <w:r w:rsidRPr="00620021">
        <w:rPr>
          <w:sz w:val="28"/>
          <w:szCs w:val="28"/>
        </w:rPr>
        <w:t xml:space="preserve">на відповідність вимогам форми і змісту, визначеним відповідно до статті </w:t>
      </w:r>
      <w:r w:rsidR="0087597A" w:rsidRPr="00E037DF">
        <w:rPr>
          <w:bCs/>
          <w:sz w:val="28"/>
          <w:szCs w:val="28"/>
          <w:lang w:eastAsia="uk-UA"/>
        </w:rPr>
        <w:t xml:space="preserve">4 </w:t>
      </w:r>
      <w:r w:rsidRPr="00620021">
        <w:rPr>
          <w:sz w:val="28"/>
          <w:szCs w:val="28"/>
        </w:rPr>
        <w:t xml:space="preserve">цього Закону, та у строк, що не перевищує тридцяти робочих днів з дня надходження заяви на отримання (внесення змін до) </w:t>
      </w:r>
      <w:r w:rsidR="0093178A" w:rsidRPr="00620021">
        <w:rPr>
          <w:sz w:val="28"/>
          <w:szCs w:val="28"/>
        </w:rPr>
        <w:t xml:space="preserve">інтегрованого </w:t>
      </w:r>
      <w:r w:rsidR="001A7143" w:rsidRPr="00337796">
        <w:rPr>
          <w:sz w:val="28"/>
          <w:szCs w:val="28"/>
          <w:lang w:eastAsia="uk-UA"/>
        </w:rPr>
        <w:lastRenderedPageBreak/>
        <w:t>довкільн</w:t>
      </w:r>
      <w:r w:rsidR="001A7143">
        <w:rPr>
          <w:sz w:val="28"/>
          <w:szCs w:val="28"/>
          <w:lang w:eastAsia="uk-UA"/>
        </w:rPr>
        <w:t>ого</w:t>
      </w:r>
      <w:r w:rsidRPr="00620021">
        <w:rPr>
          <w:sz w:val="28"/>
          <w:szCs w:val="28"/>
        </w:rPr>
        <w:t xml:space="preserve"> дозволу, повідомляє оператору установки </w:t>
      </w:r>
      <w:r w:rsidR="005035D9" w:rsidRPr="00620021">
        <w:rPr>
          <w:bCs/>
          <w:sz w:val="28"/>
          <w:szCs w:val="28"/>
        </w:rPr>
        <w:t>через засоби електронної системи</w:t>
      </w:r>
      <w:r w:rsidR="005035D9" w:rsidRPr="00620021">
        <w:rPr>
          <w:sz w:val="28"/>
          <w:szCs w:val="28"/>
        </w:rPr>
        <w:t xml:space="preserve"> </w:t>
      </w:r>
      <w:r w:rsidRPr="00620021">
        <w:rPr>
          <w:sz w:val="28"/>
          <w:szCs w:val="28"/>
        </w:rPr>
        <w:t>про її прийнятність.</w:t>
      </w:r>
    </w:p>
    <w:p w14:paraId="2DD51C96" w14:textId="0EA2505E" w:rsidR="00482989" w:rsidRPr="00620021" w:rsidRDefault="00482989" w:rsidP="00E037DF">
      <w:pPr>
        <w:pStyle w:val="StyleZakonu"/>
        <w:spacing w:before="120" w:after="0" w:line="240" w:lineRule="auto"/>
        <w:ind w:firstLine="567"/>
        <w:rPr>
          <w:sz w:val="28"/>
          <w:szCs w:val="28"/>
        </w:rPr>
      </w:pPr>
      <w:r w:rsidRPr="00620021">
        <w:rPr>
          <w:sz w:val="28"/>
          <w:szCs w:val="28"/>
        </w:rPr>
        <w:t xml:space="preserve">2. У разі прийнятності заяви на отримання (внесення змін до) </w:t>
      </w:r>
      <w:r w:rsidR="0093178A" w:rsidRPr="00620021">
        <w:rPr>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rPr>
        <w:t xml:space="preserve"> дозволу дозвільний орган одночасно з повідомленням оператору установки про прийнятність заяви на отримання (внесення змін до) </w:t>
      </w:r>
      <w:r w:rsidR="0093178A" w:rsidRPr="00620021">
        <w:rPr>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rPr>
        <w:t xml:space="preserve"> дозволу надсилає оператору установки </w:t>
      </w:r>
      <w:r w:rsidR="00B142BE" w:rsidRPr="00620021">
        <w:rPr>
          <w:bCs/>
          <w:sz w:val="28"/>
          <w:szCs w:val="28"/>
        </w:rPr>
        <w:t>через засоби електронної системи</w:t>
      </w:r>
      <w:r w:rsidR="00B142BE" w:rsidRPr="00620021">
        <w:rPr>
          <w:sz w:val="28"/>
          <w:szCs w:val="28"/>
        </w:rPr>
        <w:t xml:space="preserve"> </w:t>
      </w:r>
      <w:r w:rsidRPr="00620021">
        <w:rPr>
          <w:sz w:val="28"/>
          <w:szCs w:val="28"/>
        </w:rPr>
        <w:t xml:space="preserve">для оприлюднення згідно із статтею </w:t>
      </w:r>
      <w:r w:rsidR="00EB5560" w:rsidRPr="00E037DF">
        <w:rPr>
          <w:bCs/>
          <w:sz w:val="28"/>
          <w:szCs w:val="28"/>
          <w:lang w:val="ru-RU"/>
        </w:rPr>
        <w:t>6</w:t>
      </w:r>
      <w:r w:rsidR="00EB5560" w:rsidRPr="00746EBE">
        <w:rPr>
          <w:bCs/>
          <w:sz w:val="28"/>
          <w:szCs w:val="28"/>
          <w:lang w:val="ru-RU"/>
        </w:rPr>
        <w:t xml:space="preserve"> </w:t>
      </w:r>
      <w:r w:rsidRPr="00620021">
        <w:rPr>
          <w:sz w:val="28"/>
          <w:szCs w:val="28"/>
        </w:rPr>
        <w:t xml:space="preserve">цього Закону оголошення про початок громадського обговорення </w:t>
      </w:r>
      <w:r w:rsidRPr="00620021">
        <w:rPr>
          <w:bCs/>
          <w:sz w:val="28"/>
          <w:szCs w:val="28"/>
        </w:rPr>
        <w:t xml:space="preserve">у процесі видачі </w:t>
      </w:r>
      <w:r w:rsidR="00576531" w:rsidRPr="00620021">
        <w:rPr>
          <w:sz w:val="28"/>
          <w:szCs w:val="28"/>
          <w:lang w:eastAsia="en-US"/>
        </w:rPr>
        <w:t xml:space="preserve">(внесення змін до) </w:t>
      </w:r>
      <w:r w:rsidR="0093178A" w:rsidRPr="00620021">
        <w:rPr>
          <w:bCs/>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bCs/>
          <w:sz w:val="28"/>
          <w:szCs w:val="28"/>
        </w:rPr>
        <w:t xml:space="preserve"> дозволу</w:t>
      </w:r>
      <w:r w:rsidRPr="00620021">
        <w:rPr>
          <w:sz w:val="28"/>
          <w:szCs w:val="28"/>
        </w:rPr>
        <w:t xml:space="preserve"> та повідомляє йому </w:t>
      </w:r>
      <w:r w:rsidR="005035D9" w:rsidRPr="00620021">
        <w:rPr>
          <w:bCs/>
          <w:sz w:val="28"/>
          <w:szCs w:val="28"/>
        </w:rPr>
        <w:t>через засоби електронної системи</w:t>
      </w:r>
      <w:r w:rsidR="005035D9" w:rsidRPr="00620021">
        <w:rPr>
          <w:sz w:val="28"/>
          <w:szCs w:val="28"/>
        </w:rPr>
        <w:t xml:space="preserve"> </w:t>
      </w:r>
      <w:r w:rsidRPr="00620021">
        <w:rPr>
          <w:sz w:val="28"/>
          <w:szCs w:val="28"/>
        </w:rPr>
        <w:t xml:space="preserve">про необхідність подачі у строк, що не перевищує п’ятнадцяти робочих днів, документів, зазначених у </w:t>
      </w:r>
      <w:r w:rsidR="00A76B8C" w:rsidRPr="00620021">
        <w:rPr>
          <w:sz w:val="28"/>
          <w:szCs w:val="28"/>
        </w:rPr>
        <w:t xml:space="preserve">пунктах 5 та 6 </w:t>
      </w:r>
      <w:r w:rsidRPr="00620021">
        <w:rPr>
          <w:sz w:val="28"/>
          <w:szCs w:val="28"/>
        </w:rPr>
        <w:t>частин</w:t>
      </w:r>
      <w:r w:rsidR="00942370" w:rsidRPr="00620021">
        <w:rPr>
          <w:sz w:val="28"/>
          <w:szCs w:val="28"/>
        </w:rPr>
        <w:t>и</w:t>
      </w:r>
      <w:r w:rsidRPr="00620021">
        <w:rPr>
          <w:sz w:val="28"/>
          <w:szCs w:val="28"/>
        </w:rPr>
        <w:t xml:space="preserve"> трет</w:t>
      </w:r>
      <w:r w:rsidR="00942370" w:rsidRPr="00620021">
        <w:rPr>
          <w:sz w:val="28"/>
          <w:szCs w:val="28"/>
        </w:rPr>
        <w:t>ьої</w:t>
      </w:r>
      <w:r w:rsidRPr="00620021">
        <w:rPr>
          <w:sz w:val="28"/>
          <w:szCs w:val="28"/>
        </w:rPr>
        <w:t xml:space="preserve"> статті </w:t>
      </w:r>
      <w:r w:rsidR="0087597A" w:rsidRPr="00E037DF">
        <w:rPr>
          <w:bCs/>
          <w:sz w:val="28"/>
          <w:szCs w:val="28"/>
          <w:lang w:val="ru-RU" w:eastAsia="uk-UA"/>
        </w:rPr>
        <w:t xml:space="preserve">4 </w:t>
      </w:r>
      <w:r w:rsidRPr="00620021">
        <w:rPr>
          <w:sz w:val="28"/>
          <w:szCs w:val="28"/>
        </w:rPr>
        <w:t>цього Закону.</w:t>
      </w:r>
    </w:p>
    <w:p w14:paraId="63B67863" w14:textId="46FC35C3" w:rsidR="00482989" w:rsidRPr="00620021" w:rsidRDefault="00482989" w:rsidP="00E037DF">
      <w:pPr>
        <w:pStyle w:val="StyleZakonu"/>
        <w:spacing w:before="120" w:after="0" w:line="240" w:lineRule="auto"/>
        <w:ind w:firstLine="567"/>
        <w:rPr>
          <w:sz w:val="28"/>
          <w:szCs w:val="28"/>
        </w:rPr>
      </w:pPr>
      <w:r w:rsidRPr="00620021">
        <w:rPr>
          <w:sz w:val="28"/>
          <w:szCs w:val="28"/>
        </w:rPr>
        <w:t xml:space="preserve">3. У разі виявлення невідповідності вимогам форми і змісту, визначеним відповідно до статті </w:t>
      </w:r>
      <w:r w:rsidR="0087597A" w:rsidRPr="00E037DF">
        <w:rPr>
          <w:bCs/>
          <w:sz w:val="28"/>
          <w:szCs w:val="28"/>
          <w:lang w:eastAsia="uk-UA"/>
        </w:rPr>
        <w:t>4</w:t>
      </w:r>
      <w:r w:rsidR="00E037DF">
        <w:rPr>
          <w:bCs/>
          <w:sz w:val="28"/>
          <w:szCs w:val="28"/>
          <w:lang w:eastAsia="uk-UA"/>
        </w:rPr>
        <w:t xml:space="preserve"> </w:t>
      </w:r>
      <w:r w:rsidRPr="00620021">
        <w:rPr>
          <w:sz w:val="28"/>
          <w:szCs w:val="28"/>
        </w:rPr>
        <w:t xml:space="preserve">цього Закону, дозвільний орган у строк, що не перевищує тридцяти робочих днів з дня надходження заяви на отримання (внесення змін до) </w:t>
      </w:r>
      <w:r w:rsidR="0093178A" w:rsidRPr="00620021">
        <w:rPr>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rPr>
        <w:t xml:space="preserve"> дозволу, приймає рішення про необхідність усунення недоліків і приведення заяви на отримання </w:t>
      </w:r>
      <w:r w:rsidRPr="00620021">
        <w:rPr>
          <w:sz w:val="28"/>
          <w:szCs w:val="28"/>
          <w:lang w:eastAsia="en-US"/>
        </w:rPr>
        <w:t>(</w:t>
      </w:r>
      <w:r w:rsidRPr="00620021">
        <w:rPr>
          <w:bCs/>
          <w:sz w:val="28"/>
          <w:szCs w:val="28"/>
          <w:lang w:eastAsia="uk-UA"/>
        </w:rPr>
        <w:t>внесення змін до)</w:t>
      </w:r>
      <w:r w:rsidRPr="00620021">
        <w:rPr>
          <w:sz w:val="28"/>
          <w:szCs w:val="28"/>
        </w:rPr>
        <w:t xml:space="preserve"> </w:t>
      </w:r>
      <w:r w:rsidR="0093178A" w:rsidRPr="00620021">
        <w:rPr>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rPr>
        <w:t xml:space="preserve"> дозволу та </w:t>
      </w:r>
      <w:r w:rsidRPr="00620021">
        <w:rPr>
          <w:sz w:val="28"/>
          <w:szCs w:val="28"/>
          <w:lang w:eastAsia="en-US"/>
        </w:rPr>
        <w:t>документів, зазначених у пунктах 1</w:t>
      </w:r>
      <w:r w:rsidRPr="00620021">
        <w:rPr>
          <w:sz w:val="28"/>
          <w:szCs w:val="28"/>
        </w:rPr>
        <w:t>—</w:t>
      </w:r>
      <w:r w:rsidRPr="00620021">
        <w:rPr>
          <w:sz w:val="28"/>
          <w:szCs w:val="28"/>
          <w:lang w:eastAsia="en-US"/>
        </w:rPr>
        <w:t xml:space="preserve">4 частини третьої статті </w:t>
      </w:r>
      <w:r w:rsidR="0087597A" w:rsidRPr="00E037DF">
        <w:rPr>
          <w:bCs/>
          <w:sz w:val="28"/>
          <w:szCs w:val="28"/>
          <w:lang w:eastAsia="uk-UA"/>
        </w:rPr>
        <w:t xml:space="preserve">4 </w:t>
      </w:r>
      <w:r w:rsidRPr="00620021">
        <w:rPr>
          <w:sz w:val="28"/>
          <w:szCs w:val="28"/>
          <w:lang w:eastAsia="en-US"/>
        </w:rPr>
        <w:t>цього Закону,</w:t>
      </w:r>
      <w:r w:rsidRPr="00620021">
        <w:rPr>
          <w:sz w:val="28"/>
          <w:szCs w:val="28"/>
        </w:rPr>
        <w:t xml:space="preserve"> у відповідність із вимогами цього Закону та надсилає його оператору установки</w:t>
      </w:r>
      <w:r w:rsidR="00B142BE" w:rsidRPr="00620021">
        <w:rPr>
          <w:sz w:val="28"/>
          <w:szCs w:val="28"/>
        </w:rPr>
        <w:t xml:space="preserve"> </w:t>
      </w:r>
      <w:r w:rsidR="00B142BE" w:rsidRPr="00620021">
        <w:rPr>
          <w:bCs/>
          <w:sz w:val="28"/>
          <w:szCs w:val="28"/>
        </w:rPr>
        <w:t>через засоби електронної системи</w:t>
      </w:r>
      <w:r w:rsidRPr="00620021">
        <w:rPr>
          <w:sz w:val="28"/>
          <w:szCs w:val="28"/>
        </w:rPr>
        <w:t>.</w:t>
      </w:r>
    </w:p>
    <w:p w14:paraId="6A355C42" w14:textId="76C85BA8" w:rsidR="00482989" w:rsidRPr="00620021" w:rsidRDefault="00482989" w:rsidP="00E037DF">
      <w:pPr>
        <w:pStyle w:val="StyleZakonu"/>
        <w:spacing w:before="120" w:after="0" w:line="240" w:lineRule="auto"/>
        <w:ind w:firstLine="567"/>
        <w:rPr>
          <w:sz w:val="28"/>
          <w:szCs w:val="28"/>
        </w:rPr>
      </w:pPr>
      <w:r w:rsidRPr="00620021">
        <w:rPr>
          <w:sz w:val="28"/>
          <w:szCs w:val="28"/>
        </w:rPr>
        <w:t xml:space="preserve">4. Оператор установки протягом п’ятнадцяти робочих днів усуває недоліки, визначені дозвільним органом, та повторно подає заяву на отримання </w:t>
      </w:r>
      <w:r w:rsidRPr="00620021">
        <w:rPr>
          <w:sz w:val="28"/>
          <w:szCs w:val="28"/>
          <w:lang w:eastAsia="en-US"/>
        </w:rPr>
        <w:t>(</w:t>
      </w:r>
      <w:r w:rsidRPr="00620021">
        <w:rPr>
          <w:bCs/>
          <w:sz w:val="28"/>
          <w:szCs w:val="28"/>
          <w:lang w:eastAsia="uk-UA"/>
        </w:rPr>
        <w:t xml:space="preserve">внесення змін до) </w:t>
      </w:r>
      <w:r w:rsidR="0093178A" w:rsidRPr="00620021">
        <w:rPr>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rPr>
        <w:t xml:space="preserve"> дозволу та </w:t>
      </w:r>
      <w:r w:rsidRPr="00620021">
        <w:rPr>
          <w:sz w:val="28"/>
          <w:szCs w:val="28"/>
          <w:lang w:eastAsia="en-US"/>
        </w:rPr>
        <w:t xml:space="preserve">документи, зазначені в пунктах 1—4 частини третьої статті </w:t>
      </w:r>
      <w:r w:rsidR="0087597A" w:rsidRPr="00E037DF">
        <w:rPr>
          <w:bCs/>
          <w:sz w:val="28"/>
          <w:szCs w:val="28"/>
          <w:lang w:val="ru-RU" w:eastAsia="uk-UA"/>
        </w:rPr>
        <w:t xml:space="preserve">4 </w:t>
      </w:r>
      <w:r w:rsidRPr="00620021">
        <w:rPr>
          <w:sz w:val="28"/>
          <w:szCs w:val="28"/>
          <w:lang w:eastAsia="en-US"/>
        </w:rPr>
        <w:t>цього Закону,</w:t>
      </w:r>
      <w:r w:rsidRPr="00620021">
        <w:rPr>
          <w:sz w:val="28"/>
          <w:szCs w:val="28"/>
        </w:rPr>
        <w:t xml:space="preserve"> у порядку, визначеному в частині першій статті </w:t>
      </w:r>
      <w:r w:rsidR="0087597A" w:rsidRPr="00E037DF">
        <w:rPr>
          <w:bCs/>
          <w:sz w:val="28"/>
          <w:szCs w:val="28"/>
          <w:lang w:val="ru-RU" w:eastAsia="uk-UA"/>
        </w:rPr>
        <w:t xml:space="preserve">4 </w:t>
      </w:r>
      <w:r w:rsidRPr="00620021">
        <w:rPr>
          <w:sz w:val="28"/>
          <w:szCs w:val="28"/>
        </w:rPr>
        <w:t>цього Закону, які дозвільний орган розглядає у порядку, визначеному частинами першою — третьою цієї статті.</w:t>
      </w:r>
    </w:p>
    <w:p w14:paraId="1C213834" w14:textId="6DF7473E" w:rsidR="00482989" w:rsidRPr="00620021" w:rsidRDefault="00482989" w:rsidP="00E037DF">
      <w:pPr>
        <w:pStyle w:val="StyleZakonu"/>
        <w:spacing w:before="120" w:after="0" w:line="240" w:lineRule="auto"/>
        <w:ind w:firstLine="567"/>
        <w:rPr>
          <w:sz w:val="28"/>
          <w:szCs w:val="28"/>
        </w:rPr>
      </w:pPr>
      <w:r w:rsidRPr="00620021">
        <w:rPr>
          <w:sz w:val="28"/>
          <w:szCs w:val="28"/>
        </w:rPr>
        <w:t xml:space="preserve">5. У разі отримання протягом встановленого строку документів, зазначених у частині другій цієї статті, дозвільний орган оприлюднює в день, наступний за днем завершення строку, встановленого частиною другою цієї статті, заяву на отримання </w:t>
      </w:r>
      <w:r w:rsidRPr="00620021">
        <w:rPr>
          <w:sz w:val="28"/>
          <w:szCs w:val="28"/>
          <w:lang w:eastAsia="en-US"/>
        </w:rPr>
        <w:t>(</w:t>
      </w:r>
      <w:r w:rsidRPr="00620021">
        <w:rPr>
          <w:bCs/>
          <w:sz w:val="28"/>
          <w:szCs w:val="28"/>
          <w:lang w:eastAsia="uk-UA"/>
        </w:rPr>
        <w:t xml:space="preserve">внесення змін до) </w:t>
      </w:r>
      <w:r w:rsidR="0093178A" w:rsidRPr="00620021">
        <w:rPr>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rPr>
        <w:t xml:space="preserve"> дозволу, документи, зазначені в частині третій статті </w:t>
      </w:r>
      <w:r w:rsidR="0087597A" w:rsidRPr="00E037DF">
        <w:rPr>
          <w:bCs/>
          <w:sz w:val="28"/>
          <w:szCs w:val="28"/>
          <w:lang w:val="ru-RU" w:eastAsia="uk-UA"/>
        </w:rPr>
        <w:t xml:space="preserve">4 </w:t>
      </w:r>
      <w:r w:rsidRPr="00620021">
        <w:rPr>
          <w:sz w:val="28"/>
          <w:szCs w:val="28"/>
        </w:rPr>
        <w:t xml:space="preserve">цього Закону, та оголошення про </w:t>
      </w:r>
      <w:r w:rsidRPr="00620021">
        <w:rPr>
          <w:bCs/>
          <w:sz w:val="28"/>
          <w:szCs w:val="28"/>
        </w:rPr>
        <w:t xml:space="preserve">початок громадського обговорення у процесі видачі </w:t>
      </w:r>
      <w:r w:rsidR="00576531" w:rsidRPr="00620021">
        <w:rPr>
          <w:sz w:val="28"/>
          <w:szCs w:val="28"/>
          <w:lang w:eastAsia="en-US"/>
        </w:rPr>
        <w:t xml:space="preserve">(внесення змін до) </w:t>
      </w:r>
      <w:r w:rsidR="0093178A" w:rsidRPr="00620021">
        <w:rPr>
          <w:bCs/>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bCs/>
          <w:sz w:val="28"/>
          <w:szCs w:val="28"/>
        </w:rPr>
        <w:t xml:space="preserve"> дозволу</w:t>
      </w:r>
      <w:r w:rsidRPr="00620021">
        <w:rPr>
          <w:sz w:val="28"/>
          <w:szCs w:val="28"/>
        </w:rPr>
        <w:t xml:space="preserve"> через засоби електронної системи в мережі “Інтернет”.</w:t>
      </w:r>
    </w:p>
    <w:p w14:paraId="4175EFC4" w14:textId="2CA1270A" w:rsidR="00482989" w:rsidRPr="00620021" w:rsidRDefault="00482989" w:rsidP="00E037DF">
      <w:pPr>
        <w:pStyle w:val="StyleZakonu"/>
        <w:spacing w:before="120" w:after="0" w:line="240" w:lineRule="auto"/>
        <w:ind w:firstLine="567"/>
        <w:rPr>
          <w:sz w:val="28"/>
          <w:szCs w:val="28"/>
        </w:rPr>
      </w:pPr>
      <w:r w:rsidRPr="00620021">
        <w:rPr>
          <w:sz w:val="28"/>
          <w:szCs w:val="28"/>
        </w:rPr>
        <w:t>6. У разі коли дозвільний орган не отримав документи, зазначені в частині другій цієї статті, або оператор установки повторно не подав заяву на отримання (</w:t>
      </w:r>
      <w:r w:rsidRPr="00620021">
        <w:rPr>
          <w:bCs/>
          <w:sz w:val="28"/>
          <w:szCs w:val="28"/>
          <w:lang w:eastAsia="uk-UA"/>
        </w:rPr>
        <w:t>внесення змін до</w:t>
      </w:r>
      <w:r w:rsidRPr="00620021">
        <w:rPr>
          <w:sz w:val="28"/>
          <w:szCs w:val="28"/>
        </w:rPr>
        <w:t xml:space="preserve">) </w:t>
      </w:r>
      <w:r w:rsidR="0093178A" w:rsidRPr="00620021">
        <w:rPr>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rPr>
        <w:t xml:space="preserve"> дозволу та </w:t>
      </w:r>
      <w:r w:rsidRPr="00620021">
        <w:rPr>
          <w:sz w:val="28"/>
          <w:szCs w:val="28"/>
          <w:lang w:eastAsia="en-US"/>
        </w:rPr>
        <w:t>документи, зазначені в пунктах 1</w:t>
      </w:r>
      <w:r w:rsidRPr="00620021">
        <w:rPr>
          <w:sz w:val="28"/>
          <w:szCs w:val="28"/>
        </w:rPr>
        <w:t>—</w:t>
      </w:r>
      <w:r w:rsidRPr="00620021">
        <w:rPr>
          <w:sz w:val="28"/>
          <w:szCs w:val="28"/>
          <w:lang w:eastAsia="en-US"/>
        </w:rPr>
        <w:t xml:space="preserve">4 частини третьої статті </w:t>
      </w:r>
      <w:r w:rsidR="0087597A" w:rsidRPr="00E037DF">
        <w:rPr>
          <w:bCs/>
          <w:sz w:val="28"/>
          <w:szCs w:val="28"/>
          <w:lang w:val="ru-RU" w:eastAsia="uk-UA"/>
        </w:rPr>
        <w:t xml:space="preserve">4 </w:t>
      </w:r>
      <w:r w:rsidRPr="00620021">
        <w:rPr>
          <w:sz w:val="28"/>
          <w:szCs w:val="28"/>
          <w:lang w:eastAsia="en-US"/>
        </w:rPr>
        <w:t>цього Закону, після усунення недоліків,</w:t>
      </w:r>
      <w:r w:rsidRPr="00620021">
        <w:rPr>
          <w:sz w:val="28"/>
          <w:szCs w:val="28"/>
        </w:rPr>
        <w:t xml:space="preserve"> у строк, визначений частиною четвертою цієї статті, дозвільний орган приймає рішення про визнання заяви на отримання </w:t>
      </w:r>
      <w:r w:rsidRPr="00620021">
        <w:rPr>
          <w:sz w:val="28"/>
          <w:szCs w:val="28"/>
          <w:lang w:eastAsia="en-US"/>
        </w:rPr>
        <w:t>(</w:t>
      </w:r>
      <w:r w:rsidRPr="00620021">
        <w:rPr>
          <w:bCs/>
          <w:sz w:val="28"/>
          <w:szCs w:val="28"/>
          <w:lang w:eastAsia="uk-UA"/>
        </w:rPr>
        <w:t xml:space="preserve">внесення змін до) </w:t>
      </w:r>
      <w:r w:rsidR="0093178A" w:rsidRPr="00620021">
        <w:rPr>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rPr>
        <w:t xml:space="preserve"> дозволу неподаною та у строк, </w:t>
      </w:r>
      <w:r w:rsidRPr="00620021">
        <w:rPr>
          <w:sz w:val="28"/>
          <w:szCs w:val="28"/>
        </w:rPr>
        <w:lastRenderedPageBreak/>
        <w:t xml:space="preserve">що не перевищує трьох робочих днів, оприлюднює його через засоби </w:t>
      </w:r>
      <w:bookmarkStart w:id="9" w:name="_Hlk32928989"/>
      <w:r w:rsidRPr="00620021">
        <w:rPr>
          <w:sz w:val="28"/>
          <w:szCs w:val="28"/>
        </w:rPr>
        <w:t>електронної системи</w:t>
      </w:r>
      <w:bookmarkEnd w:id="9"/>
      <w:r w:rsidRPr="00620021">
        <w:rPr>
          <w:sz w:val="28"/>
          <w:szCs w:val="28"/>
        </w:rPr>
        <w:t>.</w:t>
      </w:r>
    </w:p>
    <w:p w14:paraId="647C19FA" w14:textId="66596674" w:rsidR="00482989" w:rsidRPr="00620021" w:rsidRDefault="00482989" w:rsidP="00E037DF">
      <w:pPr>
        <w:pStyle w:val="StyleZakonu"/>
        <w:spacing w:before="360" w:after="240" w:line="240" w:lineRule="auto"/>
        <w:ind w:left="1722" w:hanging="1155"/>
        <w:jc w:val="left"/>
        <w:rPr>
          <w:bCs/>
          <w:sz w:val="28"/>
          <w:szCs w:val="28"/>
        </w:rPr>
      </w:pPr>
      <w:r w:rsidRPr="00620021">
        <w:rPr>
          <w:bCs/>
          <w:sz w:val="28"/>
          <w:szCs w:val="28"/>
        </w:rPr>
        <w:t xml:space="preserve">Стаття </w:t>
      </w:r>
      <w:r w:rsidR="00A42FD4" w:rsidRPr="00E037DF">
        <w:rPr>
          <w:bCs/>
          <w:sz w:val="28"/>
          <w:szCs w:val="28"/>
          <w:lang w:val="ru-RU"/>
        </w:rPr>
        <w:t>6</w:t>
      </w:r>
      <w:r w:rsidRPr="00E037DF">
        <w:rPr>
          <w:bCs/>
          <w:sz w:val="28"/>
          <w:szCs w:val="28"/>
        </w:rPr>
        <w:t xml:space="preserve">. Громадське обговорення у процесі видачі </w:t>
      </w:r>
      <w:r w:rsidR="00576531" w:rsidRPr="00E037DF">
        <w:rPr>
          <w:sz w:val="28"/>
          <w:szCs w:val="28"/>
          <w:lang w:eastAsia="en-US"/>
        </w:rPr>
        <w:t xml:space="preserve">(внесення змін до) </w:t>
      </w:r>
      <w:r w:rsidR="0093178A" w:rsidRPr="00E037DF">
        <w:rPr>
          <w:bCs/>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E037DF">
        <w:rPr>
          <w:bCs/>
          <w:sz w:val="28"/>
          <w:szCs w:val="28"/>
        </w:rPr>
        <w:t xml:space="preserve"> дозволу</w:t>
      </w:r>
    </w:p>
    <w:p w14:paraId="07FD7B9E" w14:textId="68B260E6" w:rsidR="00482989" w:rsidRPr="00620021" w:rsidRDefault="00482989" w:rsidP="00AE7FAF">
      <w:pPr>
        <w:pStyle w:val="StyleZakonu"/>
        <w:spacing w:before="120" w:after="0" w:line="240" w:lineRule="auto"/>
        <w:ind w:firstLine="567"/>
        <w:rPr>
          <w:sz w:val="28"/>
          <w:szCs w:val="28"/>
        </w:rPr>
      </w:pPr>
      <w:r w:rsidRPr="00620021">
        <w:rPr>
          <w:sz w:val="28"/>
          <w:szCs w:val="28"/>
        </w:rPr>
        <w:t xml:space="preserve">1. Дозвільний орган своєчасно забезпечує можливості для участі громадськості у процесі видачі </w:t>
      </w:r>
      <w:r w:rsidR="00576531" w:rsidRPr="00620021">
        <w:rPr>
          <w:sz w:val="28"/>
          <w:szCs w:val="28"/>
          <w:lang w:eastAsia="en-US"/>
        </w:rPr>
        <w:t xml:space="preserve">(внесення змін до) </w:t>
      </w:r>
      <w:r w:rsidR="0093178A" w:rsidRPr="00620021">
        <w:rPr>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rPr>
        <w:t xml:space="preserve"> дозволу та доступ до інформації, що стосується </w:t>
      </w:r>
      <w:r w:rsidR="00AE7FAF" w:rsidRPr="00620021">
        <w:rPr>
          <w:sz w:val="28"/>
          <w:szCs w:val="28"/>
        </w:rPr>
        <w:t>видачі</w:t>
      </w:r>
      <w:r w:rsidRPr="00620021">
        <w:rPr>
          <w:sz w:val="28"/>
          <w:szCs w:val="28"/>
        </w:rPr>
        <w:t xml:space="preserve"> </w:t>
      </w:r>
      <w:r w:rsidR="00576531" w:rsidRPr="00620021">
        <w:rPr>
          <w:sz w:val="28"/>
          <w:szCs w:val="28"/>
          <w:lang w:eastAsia="en-US"/>
        </w:rPr>
        <w:t xml:space="preserve">(внесення змін до) </w:t>
      </w:r>
      <w:r w:rsidR="0093178A" w:rsidRPr="00620021">
        <w:rPr>
          <w:sz w:val="28"/>
          <w:szCs w:val="28"/>
        </w:rPr>
        <w:t xml:space="preserve">інтегрованого </w:t>
      </w:r>
      <w:r w:rsidR="001A7143" w:rsidRPr="00337796">
        <w:rPr>
          <w:sz w:val="28"/>
          <w:szCs w:val="28"/>
          <w:lang w:eastAsia="uk-UA"/>
        </w:rPr>
        <w:t>довкільн</w:t>
      </w:r>
      <w:r w:rsidR="001A7143">
        <w:rPr>
          <w:sz w:val="28"/>
          <w:szCs w:val="28"/>
          <w:lang w:eastAsia="uk-UA"/>
        </w:rPr>
        <w:t>ого</w:t>
      </w:r>
      <w:r w:rsidRPr="00620021">
        <w:rPr>
          <w:sz w:val="28"/>
          <w:szCs w:val="28"/>
        </w:rPr>
        <w:t xml:space="preserve"> дозволу в порядку, передбаченому цим Законом.</w:t>
      </w:r>
    </w:p>
    <w:p w14:paraId="227C102D" w14:textId="2D0D4CBE" w:rsidR="00482989" w:rsidRPr="00620021" w:rsidRDefault="00482989" w:rsidP="00482989">
      <w:pPr>
        <w:pStyle w:val="StyleZakonu"/>
        <w:spacing w:before="120" w:after="0" w:line="240" w:lineRule="auto"/>
        <w:ind w:firstLine="567"/>
        <w:rPr>
          <w:sz w:val="28"/>
          <w:szCs w:val="28"/>
        </w:rPr>
      </w:pPr>
      <w:r w:rsidRPr="00620021">
        <w:rPr>
          <w:sz w:val="28"/>
          <w:szCs w:val="28"/>
        </w:rPr>
        <w:t xml:space="preserve">2. У разі прийнятності заяви на отримання (внесення змін до) </w:t>
      </w:r>
      <w:r w:rsidR="0093178A" w:rsidRPr="00620021">
        <w:rPr>
          <w:sz w:val="28"/>
          <w:szCs w:val="28"/>
        </w:rPr>
        <w:t xml:space="preserve">інтегрованого </w:t>
      </w:r>
      <w:r w:rsidR="003A1215" w:rsidRPr="00337796">
        <w:rPr>
          <w:sz w:val="28"/>
          <w:szCs w:val="28"/>
          <w:lang w:eastAsia="uk-UA"/>
        </w:rPr>
        <w:t>довкільн</w:t>
      </w:r>
      <w:r w:rsidR="003A1215">
        <w:rPr>
          <w:sz w:val="28"/>
          <w:szCs w:val="28"/>
          <w:lang w:eastAsia="uk-UA"/>
        </w:rPr>
        <w:t>ого</w:t>
      </w:r>
      <w:r w:rsidRPr="00620021">
        <w:rPr>
          <w:sz w:val="28"/>
          <w:szCs w:val="28"/>
        </w:rPr>
        <w:t xml:space="preserve"> дозволу дозвільний орган у строк, що не перевищує тридцяти робочих днів з дня надходження заяви на отримання (внесення змін до) </w:t>
      </w:r>
      <w:r w:rsidR="0093178A" w:rsidRPr="00620021">
        <w:rPr>
          <w:sz w:val="28"/>
          <w:szCs w:val="28"/>
        </w:rPr>
        <w:t xml:space="preserve">інтегрованого </w:t>
      </w:r>
      <w:r w:rsidR="003A1215" w:rsidRPr="00337796">
        <w:rPr>
          <w:sz w:val="28"/>
          <w:szCs w:val="28"/>
          <w:lang w:eastAsia="uk-UA"/>
        </w:rPr>
        <w:t>довкільн</w:t>
      </w:r>
      <w:r w:rsidR="003A1215">
        <w:rPr>
          <w:sz w:val="28"/>
          <w:szCs w:val="28"/>
          <w:lang w:eastAsia="uk-UA"/>
        </w:rPr>
        <w:t>ого</w:t>
      </w:r>
      <w:r w:rsidRPr="00620021">
        <w:rPr>
          <w:sz w:val="28"/>
          <w:szCs w:val="28"/>
        </w:rPr>
        <w:t xml:space="preserve"> дозволу, готує оголошення про початок громадського обговорення у процесі видачі </w:t>
      </w:r>
      <w:r w:rsidR="00576531" w:rsidRPr="00620021">
        <w:rPr>
          <w:sz w:val="28"/>
          <w:szCs w:val="28"/>
          <w:lang w:eastAsia="en-US"/>
        </w:rPr>
        <w:t xml:space="preserve">(внесення змін до) </w:t>
      </w:r>
      <w:r w:rsidR="0093178A" w:rsidRPr="00620021">
        <w:rPr>
          <w:sz w:val="28"/>
          <w:szCs w:val="28"/>
        </w:rPr>
        <w:t xml:space="preserve">інтегрованого </w:t>
      </w:r>
      <w:r w:rsidR="003A1215" w:rsidRPr="00337796">
        <w:rPr>
          <w:sz w:val="28"/>
          <w:szCs w:val="28"/>
          <w:lang w:eastAsia="uk-UA"/>
        </w:rPr>
        <w:t>довкільн</w:t>
      </w:r>
      <w:r w:rsidR="003A1215">
        <w:rPr>
          <w:sz w:val="28"/>
          <w:szCs w:val="28"/>
          <w:lang w:eastAsia="uk-UA"/>
        </w:rPr>
        <w:t>ого</w:t>
      </w:r>
      <w:r w:rsidRPr="00620021">
        <w:rPr>
          <w:sz w:val="28"/>
          <w:szCs w:val="28"/>
        </w:rPr>
        <w:t xml:space="preserve"> дозволу з метою одержання та врахування пропозицій і зауважень громадськості, та одночасно з повідомленням оператору установки про прийнятність заяви на отримання (внесення змін до) </w:t>
      </w:r>
      <w:r w:rsidR="0093178A" w:rsidRPr="00620021">
        <w:rPr>
          <w:sz w:val="28"/>
          <w:szCs w:val="28"/>
        </w:rPr>
        <w:t xml:space="preserve">інтегрованого </w:t>
      </w:r>
      <w:r w:rsidR="003A1215" w:rsidRPr="00337796">
        <w:rPr>
          <w:sz w:val="28"/>
          <w:szCs w:val="28"/>
          <w:lang w:eastAsia="uk-UA"/>
        </w:rPr>
        <w:t>довкільн</w:t>
      </w:r>
      <w:r w:rsidR="003A1215">
        <w:rPr>
          <w:sz w:val="28"/>
          <w:szCs w:val="28"/>
          <w:lang w:eastAsia="uk-UA"/>
        </w:rPr>
        <w:t>ого</w:t>
      </w:r>
      <w:r w:rsidRPr="00620021">
        <w:rPr>
          <w:sz w:val="28"/>
          <w:szCs w:val="28"/>
        </w:rPr>
        <w:t xml:space="preserve"> дозволу надсилає його </w:t>
      </w:r>
      <w:r w:rsidR="00B142BE" w:rsidRPr="00620021">
        <w:rPr>
          <w:bCs/>
          <w:sz w:val="28"/>
          <w:szCs w:val="28"/>
        </w:rPr>
        <w:t>через засоби електронної системи</w:t>
      </w:r>
      <w:r w:rsidR="00B142BE" w:rsidRPr="00620021">
        <w:rPr>
          <w:sz w:val="28"/>
          <w:szCs w:val="28"/>
        </w:rPr>
        <w:t xml:space="preserve"> </w:t>
      </w:r>
      <w:r w:rsidRPr="00620021">
        <w:rPr>
          <w:sz w:val="28"/>
          <w:szCs w:val="28"/>
        </w:rPr>
        <w:t>оператору установки для оприлюднення відповідно до частини третьої цієї статті та оприлюднює його відповідно до частини четвертої цієї статті.</w:t>
      </w:r>
    </w:p>
    <w:p w14:paraId="0C855588" w14:textId="464636C2" w:rsidR="00482989" w:rsidRPr="00620021" w:rsidRDefault="00482989" w:rsidP="00E037DF">
      <w:pPr>
        <w:pStyle w:val="StyleZakonu"/>
        <w:spacing w:before="120" w:after="0" w:line="240" w:lineRule="auto"/>
        <w:ind w:firstLine="567"/>
        <w:rPr>
          <w:sz w:val="28"/>
          <w:szCs w:val="28"/>
        </w:rPr>
      </w:pPr>
      <w:r w:rsidRPr="00620021">
        <w:rPr>
          <w:sz w:val="28"/>
          <w:szCs w:val="28"/>
        </w:rPr>
        <w:t xml:space="preserve">3. Оператор установки у строк, визначений частиною другою статті </w:t>
      </w:r>
      <w:r w:rsidR="00EB5560" w:rsidRPr="00E037DF">
        <w:rPr>
          <w:bCs/>
          <w:sz w:val="28"/>
          <w:szCs w:val="28"/>
          <w:lang w:val="ru-RU" w:eastAsia="uk-UA"/>
        </w:rPr>
        <w:t>5</w:t>
      </w:r>
      <w:r w:rsidR="00EB5560" w:rsidRPr="00746EBE">
        <w:rPr>
          <w:bCs/>
          <w:sz w:val="28"/>
          <w:szCs w:val="28"/>
          <w:lang w:val="ru-RU" w:eastAsia="uk-UA"/>
        </w:rPr>
        <w:t xml:space="preserve"> </w:t>
      </w:r>
      <w:r w:rsidRPr="00620021">
        <w:rPr>
          <w:sz w:val="28"/>
          <w:szCs w:val="28"/>
        </w:rPr>
        <w:t xml:space="preserve">цього Закону, оприлюднює оголошення </w:t>
      </w:r>
      <w:r w:rsidRPr="00620021">
        <w:rPr>
          <w:bCs/>
          <w:sz w:val="28"/>
          <w:szCs w:val="28"/>
        </w:rPr>
        <w:t xml:space="preserve">про початок громадського обговорення у процесі видачі </w:t>
      </w:r>
      <w:r w:rsidR="00576531" w:rsidRPr="00620021">
        <w:rPr>
          <w:sz w:val="28"/>
          <w:szCs w:val="28"/>
          <w:lang w:eastAsia="en-US"/>
        </w:rPr>
        <w:t xml:space="preserve">(внесення змін до) </w:t>
      </w:r>
      <w:r w:rsidR="0093178A" w:rsidRPr="00620021">
        <w:rPr>
          <w:bCs/>
          <w:sz w:val="28"/>
          <w:szCs w:val="28"/>
        </w:rPr>
        <w:t xml:space="preserve">інтегрованого </w:t>
      </w:r>
      <w:r w:rsidR="00C57273" w:rsidRPr="00337796">
        <w:rPr>
          <w:sz w:val="28"/>
          <w:szCs w:val="28"/>
          <w:lang w:eastAsia="uk-UA"/>
        </w:rPr>
        <w:t>довкільн</w:t>
      </w:r>
      <w:r w:rsidR="00C57273">
        <w:rPr>
          <w:sz w:val="28"/>
          <w:szCs w:val="28"/>
          <w:lang w:eastAsia="uk-UA"/>
        </w:rPr>
        <w:t>ого</w:t>
      </w:r>
      <w:r w:rsidRPr="00620021">
        <w:rPr>
          <w:bCs/>
          <w:sz w:val="28"/>
          <w:szCs w:val="28"/>
        </w:rPr>
        <w:t xml:space="preserve"> дозволу шляхом його опублікування в друкованих засобах масової інформації (не менше двох), визначених оператором установки, територія розповсюдження яких охоплює адміністративно-територіальні одиниці, які можуть зазнати впливу установки, розміщення на дошках оголошень органів місцевого самоврядування відповідної адміністративно-територіальної одиниці, яка може зазнати впливу установки, та додатково в інших загальнодоступних місцях, визначених оператором</w:t>
      </w:r>
      <w:r w:rsidRPr="00620021">
        <w:rPr>
          <w:sz w:val="28"/>
          <w:szCs w:val="28"/>
        </w:rPr>
        <w:t xml:space="preserve"> установки, та забезпечує його розміщення протягом усього строку громадського обговорення, визначеного відповідно до частини дев’ятої цієї статті.</w:t>
      </w:r>
    </w:p>
    <w:p w14:paraId="722F0B4F" w14:textId="0F53D074" w:rsidR="00482989" w:rsidRPr="00620021" w:rsidRDefault="00482989" w:rsidP="00E037DF">
      <w:pPr>
        <w:pStyle w:val="StyleZakonu"/>
        <w:spacing w:before="120" w:after="0" w:line="240" w:lineRule="auto"/>
        <w:ind w:firstLine="567"/>
        <w:rPr>
          <w:sz w:val="28"/>
          <w:szCs w:val="28"/>
        </w:rPr>
      </w:pPr>
      <w:r w:rsidRPr="00620021">
        <w:rPr>
          <w:sz w:val="28"/>
          <w:szCs w:val="28"/>
        </w:rPr>
        <w:t xml:space="preserve">4. Дозвільний орган у строк, визначений частиною п’ятою статті </w:t>
      </w:r>
      <w:r w:rsidR="00EB5560" w:rsidRPr="00E037DF">
        <w:rPr>
          <w:bCs/>
          <w:sz w:val="28"/>
          <w:szCs w:val="28"/>
          <w:lang w:eastAsia="uk-UA"/>
        </w:rPr>
        <w:t>5</w:t>
      </w:r>
      <w:r w:rsidRPr="00620021">
        <w:rPr>
          <w:sz w:val="28"/>
          <w:szCs w:val="28"/>
        </w:rPr>
        <w:t xml:space="preserve"> цього Закону, оприлюднює оголошення </w:t>
      </w:r>
      <w:r w:rsidRPr="00620021">
        <w:rPr>
          <w:bCs/>
          <w:sz w:val="28"/>
          <w:szCs w:val="28"/>
        </w:rPr>
        <w:t xml:space="preserve">про початок громадського обговорення у процесі видачі </w:t>
      </w:r>
      <w:r w:rsidR="00576531" w:rsidRPr="00620021">
        <w:rPr>
          <w:sz w:val="28"/>
          <w:szCs w:val="28"/>
          <w:lang w:eastAsia="en-US"/>
        </w:rPr>
        <w:t xml:space="preserve">(внесення змін до) </w:t>
      </w:r>
      <w:r w:rsidR="0093178A" w:rsidRPr="00620021">
        <w:rPr>
          <w:bCs/>
          <w:sz w:val="28"/>
          <w:szCs w:val="28"/>
        </w:rPr>
        <w:t xml:space="preserve">інтегрованого </w:t>
      </w:r>
      <w:r w:rsidR="00C57273" w:rsidRPr="00337796">
        <w:rPr>
          <w:sz w:val="28"/>
          <w:szCs w:val="28"/>
          <w:lang w:eastAsia="uk-UA"/>
        </w:rPr>
        <w:t>довкільн</w:t>
      </w:r>
      <w:r w:rsidR="00C57273">
        <w:rPr>
          <w:sz w:val="28"/>
          <w:szCs w:val="28"/>
          <w:lang w:eastAsia="uk-UA"/>
        </w:rPr>
        <w:t>ого</w:t>
      </w:r>
      <w:r w:rsidR="00C57273" w:rsidRPr="00620021">
        <w:rPr>
          <w:bCs/>
          <w:sz w:val="28"/>
          <w:szCs w:val="28"/>
        </w:rPr>
        <w:t xml:space="preserve"> </w:t>
      </w:r>
      <w:r w:rsidRPr="00620021">
        <w:rPr>
          <w:bCs/>
          <w:sz w:val="28"/>
          <w:szCs w:val="28"/>
        </w:rPr>
        <w:t xml:space="preserve">дозволу через </w:t>
      </w:r>
      <w:r w:rsidRPr="00620021">
        <w:rPr>
          <w:sz w:val="28"/>
          <w:szCs w:val="28"/>
        </w:rPr>
        <w:t>засоби електронної системи в мережі “Інтернет” і забезпечує його розміщення протягом усього строку громадського обговорення, визначеного відповідно до частини дев’ятої цієї статті.</w:t>
      </w:r>
    </w:p>
    <w:p w14:paraId="11D1CBCA" w14:textId="20303170" w:rsidR="00482989" w:rsidRPr="00620021" w:rsidRDefault="00482989" w:rsidP="00482989">
      <w:pPr>
        <w:pStyle w:val="StyleZakonu"/>
        <w:spacing w:before="120" w:after="0" w:line="240" w:lineRule="auto"/>
        <w:ind w:firstLine="567"/>
        <w:rPr>
          <w:sz w:val="28"/>
          <w:szCs w:val="28"/>
        </w:rPr>
      </w:pPr>
      <w:r w:rsidRPr="00620021">
        <w:rPr>
          <w:sz w:val="28"/>
          <w:szCs w:val="28"/>
        </w:rPr>
        <w:t xml:space="preserve">5. Оголошення </w:t>
      </w:r>
      <w:r w:rsidRPr="00620021">
        <w:rPr>
          <w:bCs/>
          <w:sz w:val="28"/>
          <w:szCs w:val="28"/>
        </w:rPr>
        <w:t xml:space="preserve">про початок громадського обговорення у процесі видачі </w:t>
      </w:r>
      <w:r w:rsidR="00576531" w:rsidRPr="00620021">
        <w:rPr>
          <w:sz w:val="28"/>
          <w:szCs w:val="28"/>
          <w:lang w:eastAsia="en-US"/>
        </w:rPr>
        <w:t xml:space="preserve">(внесення змін до) </w:t>
      </w:r>
      <w:r w:rsidR="0093178A" w:rsidRPr="00620021">
        <w:rPr>
          <w:bCs/>
          <w:sz w:val="28"/>
          <w:szCs w:val="28"/>
        </w:rPr>
        <w:t xml:space="preserve">інтегрованого </w:t>
      </w:r>
      <w:r w:rsidR="00EA4A01" w:rsidRPr="00337796">
        <w:rPr>
          <w:sz w:val="28"/>
          <w:szCs w:val="28"/>
          <w:lang w:eastAsia="uk-UA"/>
        </w:rPr>
        <w:t>довкільн</w:t>
      </w:r>
      <w:r w:rsidR="00EA4A01">
        <w:rPr>
          <w:sz w:val="28"/>
          <w:szCs w:val="28"/>
          <w:lang w:eastAsia="uk-UA"/>
        </w:rPr>
        <w:t>ого</w:t>
      </w:r>
      <w:r w:rsidRPr="00620021">
        <w:rPr>
          <w:bCs/>
          <w:sz w:val="28"/>
          <w:szCs w:val="28"/>
        </w:rPr>
        <w:t xml:space="preserve"> дозволу</w:t>
      </w:r>
      <w:r w:rsidRPr="00620021">
        <w:rPr>
          <w:sz w:val="28"/>
          <w:szCs w:val="28"/>
        </w:rPr>
        <w:t xml:space="preserve"> повинно містити:</w:t>
      </w:r>
    </w:p>
    <w:p w14:paraId="3883C20D" w14:textId="77777777" w:rsidR="00482989" w:rsidRPr="00620021" w:rsidRDefault="00482989" w:rsidP="00482989">
      <w:pPr>
        <w:pStyle w:val="StyleZakonu"/>
        <w:spacing w:before="120" w:after="0" w:line="240" w:lineRule="auto"/>
        <w:ind w:firstLine="567"/>
        <w:rPr>
          <w:sz w:val="28"/>
          <w:szCs w:val="28"/>
        </w:rPr>
      </w:pPr>
      <w:r w:rsidRPr="00620021">
        <w:rPr>
          <w:sz w:val="28"/>
          <w:szCs w:val="28"/>
        </w:rPr>
        <w:lastRenderedPageBreak/>
        <w:t>1) інформацію про оператора установки;</w:t>
      </w:r>
    </w:p>
    <w:p w14:paraId="31B83302" w14:textId="77777777" w:rsidR="00482989" w:rsidRPr="00620021" w:rsidRDefault="00482989" w:rsidP="00482989">
      <w:pPr>
        <w:pStyle w:val="StyleZakonu"/>
        <w:spacing w:before="120" w:after="0" w:line="240" w:lineRule="auto"/>
        <w:ind w:firstLine="567"/>
        <w:rPr>
          <w:sz w:val="28"/>
          <w:szCs w:val="28"/>
        </w:rPr>
      </w:pPr>
      <w:r w:rsidRPr="00620021">
        <w:rPr>
          <w:sz w:val="28"/>
          <w:szCs w:val="28"/>
        </w:rPr>
        <w:t>2) мету звернення до дозвільного органу;</w:t>
      </w:r>
    </w:p>
    <w:p w14:paraId="028995BE" w14:textId="7913E9DD" w:rsidR="00482989" w:rsidRPr="00620021" w:rsidRDefault="00482989" w:rsidP="00E037DF">
      <w:pPr>
        <w:pStyle w:val="StyleZakonu"/>
        <w:spacing w:before="120" w:after="0" w:line="240" w:lineRule="auto"/>
        <w:ind w:firstLine="567"/>
        <w:rPr>
          <w:sz w:val="28"/>
          <w:szCs w:val="28"/>
        </w:rPr>
      </w:pPr>
      <w:r w:rsidRPr="00620021">
        <w:rPr>
          <w:sz w:val="28"/>
          <w:szCs w:val="28"/>
        </w:rPr>
        <w:t>3) резюме нетехнічного характеру, передбачене частиною другою статті </w:t>
      </w:r>
      <w:r w:rsidR="0087597A" w:rsidRPr="00E037DF">
        <w:rPr>
          <w:bCs/>
          <w:sz w:val="28"/>
          <w:szCs w:val="28"/>
          <w:lang w:val="ru-RU" w:eastAsia="uk-UA"/>
        </w:rPr>
        <w:t xml:space="preserve">4 </w:t>
      </w:r>
      <w:r w:rsidRPr="00620021">
        <w:rPr>
          <w:sz w:val="28"/>
          <w:szCs w:val="28"/>
        </w:rPr>
        <w:t>цього Закону;</w:t>
      </w:r>
    </w:p>
    <w:p w14:paraId="73424E78" w14:textId="42A90626" w:rsidR="00482989" w:rsidRPr="00620021" w:rsidRDefault="00482989" w:rsidP="001D7D31">
      <w:pPr>
        <w:pStyle w:val="StyleZakonu"/>
        <w:spacing w:before="120" w:after="0" w:line="240" w:lineRule="auto"/>
        <w:ind w:firstLine="567"/>
        <w:rPr>
          <w:sz w:val="28"/>
          <w:szCs w:val="28"/>
        </w:rPr>
      </w:pPr>
      <w:r w:rsidRPr="00620021">
        <w:rPr>
          <w:sz w:val="28"/>
          <w:szCs w:val="28"/>
        </w:rPr>
        <w:t>4) </w:t>
      </w:r>
      <w:r w:rsidR="007339ED" w:rsidRPr="00620021">
        <w:rPr>
          <w:sz w:val="28"/>
          <w:szCs w:val="28"/>
        </w:rPr>
        <w:t xml:space="preserve">дозвільний </w:t>
      </w:r>
      <w:r w:rsidRPr="00620021">
        <w:rPr>
          <w:sz w:val="28"/>
          <w:szCs w:val="28"/>
        </w:rPr>
        <w:t xml:space="preserve">орган, що прийматиме рішення про видачу </w:t>
      </w:r>
      <w:r w:rsidR="00576531" w:rsidRPr="00620021">
        <w:rPr>
          <w:sz w:val="28"/>
          <w:szCs w:val="28"/>
          <w:lang w:eastAsia="en-US"/>
        </w:rPr>
        <w:t xml:space="preserve">(внесення змін до) </w:t>
      </w:r>
      <w:r w:rsidR="0093178A" w:rsidRPr="00620021">
        <w:rPr>
          <w:sz w:val="28"/>
          <w:szCs w:val="28"/>
        </w:rPr>
        <w:t xml:space="preserve">інтегрованого </w:t>
      </w:r>
      <w:r w:rsidR="00EA4A01" w:rsidRPr="00337796">
        <w:rPr>
          <w:sz w:val="28"/>
          <w:szCs w:val="28"/>
          <w:lang w:eastAsia="uk-UA"/>
        </w:rPr>
        <w:t>довкільн</w:t>
      </w:r>
      <w:r w:rsidR="00EA4A01">
        <w:rPr>
          <w:sz w:val="28"/>
          <w:szCs w:val="28"/>
          <w:lang w:eastAsia="uk-UA"/>
        </w:rPr>
        <w:t>ого</w:t>
      </w:r>
      <w:r w:rsidRPr="00620021">
        <w:rPr>
          <w:sz w:val="28"/>
          <w:szCs w:val="28"/>
        </w:rPr>
        <w:t xml:space="preserve"> дозволу;</w:t>
      </w:r>
    </w:p>
    <w:p w14:paraId="51C9577E" w14:textId="77777777" w:rsidR="00482989" w:rsidRPr="00620021" w:rsidRDefault="00482989" w:rsidP="00482989">
      <w:pPr>
        <w:pStyle w:val="StyleZakonu"/>
        <w:spacing w:before="120" w:after="0" w:line="240" w:lineRule="auto"/>
        <w:ind w:firstLine="567"/>
        <w:rPr>
          <w:sz w:val="28"/>
          <w:szCs w:val="28"/>
        </w:rPr>
      </w:pPr>
      <w:r w:rsidRPr="00620021">
        <w:rPr>
          <w:sz w:val="28"/>
          <w:szCs w:val="28"/>
        </w:rPr>
        <w:t>5) передбачену процедуру громадського обговорення, у тому числі:</w:t>
      </w:r>
    </w:p>
    <w:p w14:paraId="342E5DF5" w14:textId="77777777" w:rsidR="00482989" w:rsidRPr="00620021" w:rsidRDefault="00482989" w:rsidP="00482989">
      <w:pPr>
        <w:pStyle w:val="StyleZakonu"/>
        <w:spacing w:before="120" w:after="0" w:line="240" w:lineRule="auto"/>
        <w:ind w:firstLine="567"/>
        <w:rPr>
          <w:sz w:val="28"/>
          <w:szCs w:val="28"/>
        </w:rPr>
      </w:pPr>
      <w:r w:rsidRPr="00620021">
        <w:rPr>
          <w:sz w:val="28"/>
          <w:szCs w:val="28"/>
        </w:rPr>
        <w:t>а) дату початку та строки процедури;</w:t>
      </w:r>
    </w:p>
    <w:p w14:paraId="71D74A08" w14:textId="0DD34056" w:rsidR="00482989" w:rsidRPr="00620021" w:rsidRDefault="00482989" w:rsidP="00CE0443">
      <w:pPr>
        <w:pStyle w:val="StyleZakonu"/>
        <w:spacing w:before="120" w:after="0" w:line="240" w:lineRule="auto"/>
        <w:ind w:firstLine="567"/>
        <w:rPr>
          <w:sz w:val="28"/>
          <w:szCs w:val="28"/>
        </w:rPr>
      </w:pPr>
      <w:r w:rsidRPr="00620021">
        <w:rPr>
          <w:sz w:val="28"/>
          <w:szCs w:val="28"/>
        </w:rPr>
        <w:t>б) </w:t>
      </w:r>
      <w:r w:rsidR="00CE0443" w:rsidRPr="00620021">
        <w:rPr>
          <w:sz w:val="28"/>
          <w:szCs w:val="28"/>
        </w:rPr>
        <w:t xml:space="preserve">порядок подання </w:t>
      </w:r>
      <w:r w:rsidRPr="00620021">
        <w:rPr>
          <w:sz w:val="28"/>
          <w:szCs w:val="28"/>
        </w:rPr>
        <w:t>письмових зауважень і пропозицій;</w:t>
      </w:r>
    </w:p>
    <w:p w14:paraId="6B40006D" w14:textId="77777777" w:rsidR="00482989" w:rsidRPr="00620021" w:rsidRDefault="00482989" w:rsidP="00CE0443">
      <w:pPr>
        <w:pStyle w:val="StyleZakonu"/>
        <w:spacing w:before="120" w:after="0" w:line="240" w:lineRule="auto"/>
        <w:ind w:firstLine="567"/>
        <w:rPr>
          <w:sz w:val="28"/>
          <w:szCs w:val="28"/>
        </w:rPr>
      </w:pPr>
      <w:r w:rsidRPr="00620021">
        <w:rPr>
          <w:sz w:val="28"/>
          <w:szCs w:val="28"/>
        </w:rPr>
        <w:t>в) інформацію про громадські слухання</w:t>
      </w:r>
      <w:r w:rsidR="00C91303" w:rsidRPr="00620021">
        <w:rPr>
          <w:sz w:val="28"/>
          <w:szCs w:val="28"/>
        </w:rPr>
        <w:t>, в тому числі умови</w:t>
      </w:r>
      <w:r w:rsidR="00CE0443" w:rsidRPr="00620021">
        <w:rPr>
          <w:sz w:val="28"/>
          <w:szCs w:val="28"/>
        </w:rPr>
        <w:t>, за яких вони проводяться,</w:t>
      </w:r>
      <w:r w:rsidR="00C91303" w:rsidRPr="00620021">
        <w:rPr>
          <w:sz w:val="28"/>
          <w:szCs w:val="28"/>
        </w:rPr>
        <w:t xml:space="preserve"> </w:t>
      </w:r>
      <w:r w:rsidRPr="00620021">
        <w:rPr>
          <w:sz w:val="28"/>
          <w:szCs w:val="28"/>
        </w:rPr>
        <w:t>та порядок реєстрації для участі в них;</w:t>
      </w:r>
    </w:p>
    <w:p w14:paraId="115D489E" w14:textId="7AC70A57" w:rsidR="00482989" w:rsidRPr="00620021" w:rsidRDefault="00482989" w:rsidP="001D7D31">
      <w:pPr>
        <w:pStyle w:val="StyleZakonu"/>
        <w:spacing w:before="120" w:after="0" w:line="240" w:lineRule="auto"/>
        <w:ind w:firstLine="567"/>
        <w:rPr>
          <w:sz w:val="28"/>
          <w:szCs w:val="28"/>
        </w:rPr>
      </w:pPr>
      <w:r w:rsidRPr="00620021">
        <w:rPr>
          <w:sz w:val="28"/>
          <w:szCs w:val="28"/>
        </w:rPr>
        <w:t xml:space="preserve">г) орган, від якого можна отримати інформацію для вивчення громадськістю, та адресу, за якою можна ознайомитися із заявою на отримання </w:t>
      </w:r>
      <w:r w:rsidRPr="00620021">
        <w:rPr>
          <w:sz w:val="28"/>
          <w:szCs w:val="28"/>
          <w:lang w:eastAsia="en-US"/>
        </w:rPr>
        <w:t>(</w:t>
      </w:r>
      <w:r w:rsidRPr="00620021">
        <w:rPr>
          <w:bCs/>
          <w:sz w:val="28"/>
          <w:szCs w:val="28"/>
          <w:lang w:eastAsia="uk-UA"/>
        </w:rPr>
        <w:t xml:space="preserve">внесення змін до) </w:t>
      </w:r>
      <w:r w:rsidR="0093178A" w:rsidRPr="00620021">
        <w:rPr>
          <w:sz w:val="28"/>
          <w:szCs w:val="28"/>
        </w:rPr>
        <w:t xml:space="preserve">інтегрованого </w:t>
      </w:r>
      <w:r w:rsidR="00EA4A01" w:rsidRPr="00337796">
        <w:rPr>
          <w:sz w:val="28"/>
          <w:szCs w:val="28"/>
          <w:lang w:eastAsia="uk-UA"/>
        </w:rPr>
        <w:t>довкільн</w:t>
      </w:r>
      <w:r w:rsidR="00EA4A01">
        <w:rPr>
          <w:sz w:val="28"/>
          <w:szCs w:val="28"/>
          <w:lang w:eastAsia="uk-UA"/>
        </w:rPr>
        <w:t>ого</w:t>
      </w:r>
      <w:r w:rsidRPr="00620021">
        <w:rPr>
          <w:sz w:val="28"/>
          <w:szCs w:val="28"/>
        </w:rPr>
        <w:t xml:space="preserve"> дозволу;</w:t>
      </w:r>
    </w:p>
    <w:p w14:paraId="42B781FB" w14:textId="7C57E3FA" w:rsidR="00482989" w:rsidRPr="00620021" w:rsidRDefault="00482989" w:rsidP="00CE0443">
      <w:pPr>
        <w:pStyle w:val="StyleZakonu"/>
        <w:spacing w:before="120" w:after="0" w:line="240" w:lineRule="auto"/>
        <w:ind w:firstLine="567"/>
        <w:rPr>
          <w:sz w:val="28"/>
          <w:szCs w:val="28"/>
        </w:rPr>
      </w:pPr>
      <w:r w:rsidRPr="00620021">
        <w:rPr>
          <w:sz w:val="28"/>
          <w:szCs w:val="28"/>
        </w:rPr>
        <w:t>ґ) орган, до якого подаються зауваження та пропозиції;</w:t>
      </w:r>
    </w:p>
    <w:p w14:paraId="150256F3" w14:textId="26227F86" w:rsidR="00482989" w:rsidRPr="00620021" w:rsidRDefault="00482989" w:rsidP="00482989">
      <w:pPr>
        <w:pStyle w:val="StyleZakonu"/>
        <w:spacing w:before="120" w:after="0" w:line="240" w:lineRule="auto"/>
        <w:ind w:firstLine="567"/>
        <w:rPr>
          <w:sz w:val="28"/>
          <w:szCs w:val="28"/>
        </w:rPr>
      </w:pPr>
      <w:r w:rsidRPr="00620021">
        <w:rPr>
          <w:sz w:val="28"/>
          <w:szCs w:val="28"/>
        </w:rPr>
        <w:t xml:space="preserve">4) інформацію про необхідність проведення транскордонних консультацій щодо заяви на отримання </w:t>
      </w:r>
      <w:r w:rsidRPr="00620021">
        <w:rPr>
          <w:sz w:val="28"/>
          <w:szCs w:val="28"/>
          <w:lang w:eastAsia="en-US"/>
        </w:rPr>
        <w:t>(</w:t>
      </w:r>
      <w:r w:rsidRPr="00620021">
        <w:rPr>
          <w:bCs/>
          <w:sz w:val="28"/>
          <w:szCs w:val="28"/>
          <w:lang w:eastAsia="uk-UA"/>
        </w:rPr>
        <w:t xml:space="preserve">внесення змін до) </w:t>
      </w:r>
      <w:r w:rsidR="0093178A" w:rsidRPr="00620021">
        <w:rPr>
          <w:sz w:val="28"/>
          <w:szCs w:val="28"/>
        </w:rPr>
        <w:t xml:space="preserve">інтегрованого </w:t>
      </w:r>
      <w:r w:rsidR="00EA4A01" w:rsidRPr="00337796">
        <w:rPr>
          <w:sz w:val="28"/>
          <w:szCs w:val="28"/>
          <w:lang w:eastAsia="uk-UA"/>
        </w:rPr>
        <w:t>довкільн</w:t>
      </w:r>
      <w:r w:rsidR="00EA4A01">
        <w:rPr>
          <w:sz w:val="28"/>
          <w:szCs w:val="28"/>
          <w:lang w:eastAsia="uk-UA"/>
        </w:rPr>
        <w:t>ого</w:t>
      </w:r>
      <w:r w:rsidRPr="00620021">
        <w:rPr>
          <w:sz w:val="28"/>
          <w:szCs w:val="28"/>
        </w:rPr>
        <w:t xml:space="preserve"> дозволу.</w:t>
      </w:r>
    </w:p>
    <w:p w14:paraId="15CE56D0" w14:textId="51FD4008" w:rsidR="00482989" w:rsidRPr="00620021" w:rsidRDefault="00482989" w:rsidP="00482989">
      <w:pPr>
        <w:pStyle w:val="StyleZakonu"/>
        <w:spacing w:before="120" w:after="0" w:line="240" w:lineRule="auto"/>
        <w:ind w:firstLine="567"/>
        <w:rPr>
          <w:sz w:val="28"/>
          <w:szCs w:val="28"/>
        </w:rPr>
      </w:pPr>
      <w:r w:rsidRPr="00620021">
        <w:rPr>
          <w:sz w:val="28"/>
          <w:szCs w:val="28"/>
        </w:rPr>
        <w:t xml:space="preserve">6. Заява на отримання </w:t>
      </w:r>
      <w:r w:rsidRPr="00620021">
        <w:rPr>
          <w:sz w:val="28"/>
          <w:szCs w:val="28"/>
          <w:lang w:eastAsia="en-US"/>
        </w:rPr>
        <w:t>(</w:t>
      </w:r>
      <w:r w:rsidRPr="00620021">
        <w:rPr>
          <w:bCs/>
          <w:sz w:val="28"/>
          <w:szCs w:val="28"/>
          <w:lang w:eastAsia="uk-UA"/>
        </w:rPr>
        <w:t xml:space="preserve">внесення змін до) </w:t>
      </w:r>
      <w:r w:rsidR="0093178A" w:rsidRPr="00620021">
        <w:rPr>
          <w:sz w:val="28"/>
          <w:szCs w:val="28"/>
        </w:rPr>
        <w:t xml:space="preserve">інтегрованого </w:t>
      </w:r>
      <w:r w:rsidR="00EA4A01" w:rsidRPr="00337796">
        <w:rPr>
          <w:sz w:val="28"/>
          <w:szCs w:val="28"/>
          <w:lang w:eastAsia="uk-UA"/>
        </w:rPr>
        <w:t>довкільн</w:t>
      </w:r>
      <w:r w:rsidR="00EA4A01">
        <w:rPr>
          <w:sz w:val="28"/>
          <w:szCs w:val="28"/>
          <w:lang w:eastAsia="uk-UA"/>
        </w:rPr>
        <w:t>ого</w:t>
      </w:r>
      <w:r w:rsidRPr="00620021">
        <w:rPr>
          <w:sz w:val="28"/>
          <w:szCs w:val="28"/>
        </w:rPr>
        <w:t xml:space="preserve"> дозволу та надана оператором установки інша документація, необхідна для видачі </w:t>
      </w:r>
      <w:r w:rsidR="0093178A" w:rsidRPr="00620021">
        <w:rPr>
          <w:sz w:val="28"/>
          <w:szCs w:val="28"/>
        </w:rPr>
        <w:t xml:space="preserve">інтегрованого </w:t>
      </w:r>
      <w:r w:rsidR="00EA4A01" w:rsidRPr="00337796">
        <w:rPr>
          <w:sz w:val="28"/>
          <w:szCs w:val="28"/>
          <w:lang w:eastAsia="uk-UA"/>
        </w:rPr>
        <w:t>довкільн</w:t>
      </w:r>
      <w:r w:rsidR="00EA4A01">
        <w:rPr>
          <w:sz w:val="28"/>
          <w:szCs w:val="28"/>
          <w:lang w:eastAsia="uk-UA"/>
        </w:rPr>
        <w:t>ого</w:t>
      </w:r>
      <w:r w:rsidRPr="00620021">
        <w:rPr>
          <w:sz w:val="28"/>
          <w:szCs w:val="28"/>
        </w:rPr>
        <w:t xml:space="preserve"> дозволу, є відкритими і надаються дозвільним органом, органом місцевого самоврядування та оператором установки для ознайомлення. Доступ до заяви на отримання </w:t>
      </w:r>
      <w:r w:rsidRPr="00620021">
        <w:rPr>
          <w:sz w:val="28"/>
          <w:szCs w:val="28"/>
          <w:lang w:eastAsia="en-US"/>
        </w:rPr>
        <w:t>(</w:t>
      </w:r>
      <w:r w:rsidRPr="00620021">
        <w:rPr>
          <w:bCs/>
          <w:sz w:val="28"/>
          <w:szCs w:val="28"/>
          <w:lang w:eastAsia="uk-UA"/>
        </w:rPr>
        <w:t xml:space="preserve">внесення змін до) </w:t>
      </w:r>
      <w:r w:rsidR="0093178A" w:rsidRPr="00620021">
        <w:rPr>
          <w:sz w:val="28"/>
          <w:szCs w:val="28"/>
        </w:rPr>
        <w:t xml:space="preserve">інтегрованого </w:t>
      </w:r>
      <w:r w:rsidR="00EA4A01" w:rsidRPr="00337796">
        <w:rPr>
          <w:sz w:val="28"/>
          <w:szCs w:val="28"/>
          <w:lang w:eastAsia="uk-UA"/>
        </w:rPr>
        <w:t>довкільн</w:t>
      </w:r>
      <w:r w:rsidR="00EA4A01">
        <w:rPr>
          <w:sz w:val="28"/>
          <w:szCs w:val="28"/>
          <w:lang w:eastAsia="uk-UA"/>
        </w:rPr>
        <w:t>ого</w:t>
      </w:r>
      <w:r w:rsidRPr="00620021">
        <w:rPr>
          <w:sz w:val="28"/>
          <w:szCs w:val="28"/>
        </w:rPr>
        <w:t xml:space="preserve"> дозволу та іншої наданої оператором установки документації забезпечується шляхом їх розміщення в місцях, доступних для громадськості, у приміщеннях дозвільного органу, органу місцевого самоврядування відповідної адміністративно-територіальної одиниці, яка може зазнати впливу установки, у приміщенні оператора установки та додатково може розміщуватися в інших загальнодоступних місцях, визначених оператором установки. Громадськості надається можливість робити копії (фотокопії) та виписки із зазначеної документації, а також можливість ознайомитися з інформацією за місцем розміщення.</w:t>
      </w:r>
    </w:p>
    <w:p w14:paraId="27E51553" w14:textId="211EA321" w:rsidR="00482989" w:rsidRPr="00620021" w:rsidRDefault="00482989" w:rsidP="00482989">
      <w:pPr>
        <w:pStyle w:val="StyleZakonu"/>
        <w:spacing w:before="120" w:after="0" w:line="240" w:lineRule="auto"/>
        <w:ind w:firstLine="567"/>
        <w:rPr>
          <w:sz w:val="28"/>
          <w:szCs w:val="28"/>
        </w:rPr>
      </w:pPr>
      <w:r w:rsidRPr="00620021">
        <w:rPr>
          <w:sz w:val="28"/>
          <w:szCs w:val="28"/>
        </w:rPr>
        <w:t xml:space="preserve">7. Дозвільний орган, органи місцевого самоврядування відповідної адміністративно-територіальної одиниці, яка може зазнати впливу установки, забезпечують оператору установки протягом трьох днів з дня його звернення можливість для оприлюднення оголошення </w:t>
      </w:r>
      <w:r w:rsidRPr="00620021">
        <w:rPr>
          <w:bCs/>
          <w:sz w:val="28"/>
          <w:szCs w:val="28"/>
        </w:rPr>
        <w:t xml:space="preserve">про початок громадського обговорення у процесі видачі </w:t>
      </w:r>
      <w:r w:rsidR="00576531" w:rsidRPr="00620021">
        <w:rPr>
          <w:sz w:val="28"/>
          <w:szCs w:val="28"/>
          <w:lang w:eastAsia="en-US"/>
        </w:rPr>
        <w:t xml:space="preserve">(внесення змін до) </w:t>
      </w:r>
      <w:r w:rsidR="0093178A" w:rsidRPr="00620021">
        <w:rPr>
          <w:bCs/>
          <w:sz w:val="28"/>
          <w:szCs w:val="28"/>
        </w:rPr>
        <w:t xml:space="preserve">інтегрованого </w:t>
      </w:r>
      <w:r w:rsidR="00EA4A01" w:rsidRPr="00337796">
        <w:rPr>
          <w:sz w:val="28"/>
          <w:szCs w:val="28"/>
          <w:lang w:eastAsia="uk-UA"/>
        </w:rPr>
        <w:t>довкільн</w:t>
      </w:r>
      <w:r w:rsidR="00EA4A01">
        <w:rPr>
          <w:sz w:val="28"/>
          <w:szCs w:val="28"/>
          <w:lang w:eastAsia="uk-UA"/>
        </w:rPr>
        <w:t>ого</w:t>
      </w:r>
      <w:r w:rsidRPr="00620021">
        <w:rPr>
          <w:bCs/>
          <w:sz w:val="28"/>
          <w:szCs w:val="28"/>
        </w:rPr>
        <w:t xml:space="preserve"> дозволу</w:t>
      </w:r>
      <w:r w:rsidRPr="00620021">
        <w:rPr>
          <w:sz w:val="28"/>
          <w:szCs w:val="28"/>
        </w:rPr>
        <w:t xml:space="preserve"> та розміщення і доступ до документації, зазначеної в частині шостій цієї статті, у місцях, доступних для </w:t>
      </w:r>
      <w:r w:rsidRPr="00620021">
        <w:rPr>
          <w:sz w:val="28"/>
          <w:szCs w:val="28"/>
        </w:rPr>
        <w:lastRenderedPageBreak/>
        <w:t>громадськості у приміщеннях дозвільного органу або органу місцевого самоврядування.</w:t>
      </w:r>
    </w:p>
    <w:p w14:paraId="1A6FC7A1" w14:textId="232EC8AB" w:rsidR="00482989" w:rsidRPr="00620021" w:rsidRDefault="00482989" w:rsidP="00482989">
      <w:pPr>
        <w:pStyle w:val="StyleZakonu"/>
        <w:spacing w:before="120" w:after="0" w:line="240" w:lineRule="auto"/>
        <w:ind w:firstLine="567"/>
        <w:rPr>
          <w:sz w:val="28"/>
          <w:szCs w:val="28"/>
        </w:rPr>
      </w:pPr>
      <w:r w:rsidRPr="00620021">
        <w:rPr>
          <w:sz w:val="28"/>
          <w:szCs w:val="28"/>
        </w:rPr>
        <w:t xml:space="preserve">8. Дозвільний орган забезпечує безоплатний доступ громадськості до всієї інформації, що стосується процесу видачі </w:t>
      </w:r>
      <w:r w:rsidR="00576531" w:rsidRPr="00620021">
        <w:rPr>
          <w:sz w:val="28"/>
          <w:szCs w:val="28"/>
          <w:lang w:eastAsia="en-US"/>
        </w:rPr>
        <w:t xml:space="preserve">(внесення змін до) </w:t>
      </w:r>
      <w:r w:rsidR="0093178A" w:rsidRPr="00620021">
        <w:rPr>
          <w:sz w:val="28"/>
          <w:szCs w:val="28"/>
        </w:rPr>
        <w:t xml:space="preserve">інтегрованого </w:t>
      </w:r>
      <w:r w:rsidR="00EA4A01" w:rsidRPr="00337796">
        <w:rPr>
          <w:sz w:val="28"/>
          <w:szCs w:val="28"/>
          <w:lang w:eastAsia="uk-UA"/>
        </w:rPr>
        <w:t>довкільн</w:t>
      </w:r>
      <w:r w:rsidR="00EA4A01">
        <w:rPr>
          <w:sz w:val="28"/>
          <w:szCs w:val="28"/>
          <w:lang w:eastAsia="uk-UA"/>
        </w:rPr>
        <w:t>ого</w:t>
      </w:r>
      <w:r w:rsidRPr="00620021">
        <w:rPr>
          <w:sz w:val="28"/>
          <w:szCs w:val="28"/>
        </w:rPr>
        <w:t xml:space="preserve"> дозволу, в міру її надходження.</w:t>
      </w:r>
    </w:p>
    <w:p w14:paraId="4D4A20FD" w14:textId="78998726" w:rsidR="00482989" w:rsidRPr="00620021" w:rsidRDefault="00482989" w:rsidP="00482989">
      <w:pPr>
        <w:pStyle w:val="StyleZakonu"/>
        <w:spacing w:before="120" w:after="0" w:line="240" w:lineRule="auto"/>
        <w:ind w:firstLine="567"/>
        <w:rPr>
          <w:sz w:val="28"/>
          <w:szCs w:val="28"/>
        </w:rPr>
      </w:pPr>
      <w:r w:rsidRPr="00620021">
        <w:rPr>
          <w:sz w:val="28"/>
          <w:szCs w:val="28"/>
        </w:rPr>
        <w:t xml:space="preserve">9. Дозвільний орган забезпечує проведення громадського обговорення у процесі видачі </w:t>
      </w:r>
      <w:r w:rsidR="00576531" w:rsidRPr="00620021">
        <w:rPr>
          <w:sz w:val="28"/>
          <w:szCs w:val="28"/>
          <w:lang w:eastAsia="en-US"/>
        </w:rPr>
        <w:t xml:space="preserve">(внесення змін до) </w:t>
      </w:r>
      <w:r w:rsidR="0093178A" w:rsidRPr="00620021">
        <w:rPr>
          <w:sz w:val="28"/>
          <w:szCs w:val="28"/>
        </w:rPr>
        <w:t xml:space="preserve">інтегрованого </w:t>
      </w:r>
      <w:r w:rsidR="00EA4A01" w:rsidRPr="00337796">
        <w:rPr>
          <w:sz w:val="28"/>
          <w:szCs w:val="28"/>
          <w:lang w:eastAsia="uk-UA"/>
        </w:rPr>
        <w:t>довкільн</w:t>
      </w:r>
      <w:r w:rsidR="00EA4A01">
        <w:rPr>
          <w:sz w:val="28"/>
          <w:szCs w:val="28"/>
          <w:lang w:eastAsia="uk-UA"/>
        </w:rPr>
        <w:t>ого</w:t>
      </w:r>
      <w:r w:rsidRPr="00620021">
        <w:rPr>
          <w:sz w:val="28"/>
          <w:szCs w:val="28"/>
        </w:rPr>
        <w:t xml:space="preserve"> дозволу. Строк громадського обговорення становить тридцять робочих днів з дня оприлюднення оголошення, передбаченого частиною четвертою цієї статті. Протягом цього строку громадськість має право подавати будь-які зауваження чи пропозиції, які, на її думку, стосуються заяви на отримання </w:t>
      </w:r>
      <w:r w:rsidRPr="00620021">
        <w:rPr>
          <w:sz w:val="28"/>
          <w:szCs w:val="28"/>
          <w:lang w:eastAsia="en-US"/>
        </w:rPr>
        <w:t>(</w:t>
      </w:r>
      <w:r w:rsidRPr="00620021">
        <w:rPr>
          <w:bCs/>
          <w:sz w:val="28"/>
          <w:szCs w:val="28"/>
          <w:lang w:eastAsia="uk-UA"/>
        </w:rPr>
        <w:t xml:space="preserve">внесення змін до) </w:t>
      </w:r>
      <w:r w:rsidR="0093178A" w:rsidRPr="00620021">
        <w:rPr>
          <w:sz w:val="28"/>
          <w:szCs w:val="28"/>
        </w:rPr>
        <w:t xml:space="preserve">інтегрованого </w:t>
      </w:r>
      <w:r w:rsidR="00EA4A01" w:rsidRPr="00337796">
        <w:rPr>
          <w:sz w:val="28"/>
          <w:szCs w:val="28"/>
          <w:lang w:eastAsia="uk-UA"/>
        </w:rPr>
        <w:t>довкільн</w:t>
      </w:r>
      <w:r w:rsidR="00EA4A01">
        <w:rPr>
          <w:sz w:val="28"/>
          <w:szCs w:val="28"/>
          <w:lang w:eastAsia="uk-UA"/>
        </w:rPr>
        <w:t>ого</w:t>
      </w:r>
      <w:r w:rsidRPr="00620021">
        <w:rPr>
          <w:sz w:val="28"/>
          <w:szCs w:val="28"/>
        </w:rPr>
        <w:t xml:space="preserve"> дозволу, установки чи її діяльності без необхідності їх обґрунтування. Зауваження та пропозиції можуть подаватися в письмовій формі (у тому числі в електронному вигляді) та усно під час громадських слухань із внесенням до протоколу громадських слухань. </w:t>
      </w:r>
      <w:r w:rsidRPr="00620021">
        <w:rPr>
          <w:sz w:val="28"/>
          <w:szCs w:val="28"/>
          <w:lang w:eastAsia="en-US"/>
        </w:rPr>
        <w:t>У разі неподання пропозицій та зауважень протягом зазначеного строку вважається, що пропозиції та зауваження відсутні.</w:t>
      </w:r>
    </w:p>
    <w:p w14:paraId="2FE057E9" w14:textId="066361FF" w:rsidR="00482989" w:rsidRPr="00620021" w:rsidRDefault="00482989" w:rsidP="00482989">
      <w:pPr>
        <w:pStyle w:val="StyleZakonu"/>
        <w:spacing w:before="120" w:after="0" w:line="240" w:lineRule="auto"/>
        <w:ind w:firstLine="567"/>
        <w:rPr>
          <w:sz w:val="28"/>
          <w:szCs w:val="28"/>
        </w:rPr>
      </w:pPr>
      <w:r w:rsidRPr="00620021">
        <w:rPr>
          <w:sz w:val="28"/>
          <w:szCs w:val="28"/>
        </w:rPr>
        <w:t xml:space="preserve">10. Громадські слухання у процесі видачі </w:t>
      </w:r>
      <w:r w:rsidR="00576531" w:rsidRPr="00620021">
        <w:rPr>
          <w:sz w:val="28"/>
          <w:szCs w:val="28"/>
          <w:lang w:eastAsia="en-US"/>
        </w:rPr>
        <w:t xml:space="preserve">(внесення змін до) </w:t>
      </w:r>
      <w:r w:rsidR="0093178A" w:rsidRPr="00620021">
        <w:rPr>
          <w:sz w:val="28"/>
          <w:szCs w:val="28"/>
        </w:rPr>
        <w:t xml:space="preserve">інтегрованого </w:t>
      </w:r>
      <w:r w:rsidR="00EA4A01" w:rsidRPr="00337796">
        <w:rPr>
          <w:sz w:val="28"/>
          <w:szCs w:val="28"/>
          <w:lang w:eastAsia="uk-UA"/>
        </w:rPr>
        <w:t>довкільн</w:t>
      </w:r>
      <w:r w:rsidR="00EA4A01">
        <w:rPr>
          <w:sz w:val="28"/>
          <w:szCs w:val="28"/>
          <w:lang w:eastAsia="uk-UA"/>
        </w:rPr>
        <w:t>ого</w:t>
      </w:r>
      <w:r w:rsidRPr="00620021">
        <w:rPr>
          <w:sz w:val="28"/>
          <w:szCs w:val="28"/>
        </w:rPr>
        <w:t xml:space="preserve"> дозволу проводяться під час громадського обговорення, але не раніше ніж на десятий робочий день з дня оприлюднення оголошення, передбаченого частиною четвертою цієї статті, та за умови, що для участі в них зареєструвалося не менше ніж п’ять осіб. Порядок організації та проведення громадських слухань у процесі видачі </w:t>
      </w:r>
      <w:r w:rsidR="00576531" w:rsidRPr="00620021">
        <w:rPr>
          <w:sz w:val="28"/>
          <w:szCs w:val="28"/>
          <w:lang w:eastAsia="en-US"/>
        </w:rPr>
        <w:t xml:space="preserve">(внесення змін до) </w:t>
      </w:r>
      <w:r w:rsidR="0093178A" w:rsidRPr="00620021">
        <w:rPr>
          <w:sz w:val="28"/>
          <w:szCs w:val="28"/>
        </w:rPr>
        <w:t xml:space="preserve">інтегрованого </w:t>
      </w:r>
      <w:r w:rsidR="00EA4A01" w:rsidRPr="00337796">
        <w:rPr>
          <w:sz w:val="28"/>
          <w:szCs w:val="28"/>
          <w:lang w:eastAsia="uk-UA"/>
        </w:rPr>
        <w:t>довкільн</w:t>
      </w:r>
      <w:r w:rsidR="00EA4A01">
        <w:rPr>
          <w:sz w:val="28"/>
          <w:szCs w:val="28"/>
          <w:lang w:eastAsia="uk-UA"/>
        </w:rPr>
        <w:t>ого</w:t>
      </w:r>
      <w:r w:rsidRPr="00620021">
        <w:rPr>
          <w:sz w:val="28"/>
          <w:szCs w:val="28"/>
        </w:rPr>
        <w:t xml:space="preserve"> дозволу встановлюється Кабінетом Міністрів України.</w:t>
      </w:r>
    </w:p>
    <w:p w14:paraId="4C9962DB" w14:textId="09A14D85" w:rsidR="00482989" w:rsidRPr="00620021" w:rsidRDefault="00482989" w:rsidP="00AE7FAF">
      <w:pPr>
        <w:pStyle w:val="StyleZakonu"/>
        <w:spacing w:before="120" w:after="0" w:line="240" w:lineRule="auto"/>
        <w:ind w:firstLine="567"/>
        <w:rPr>
          <w:sz w:val="28"/>
          <w:szCs w:val="28"/>
        </w:rPr>
      </w:pPr>
      <w:r w:rsidRPr="00620021">
        <w:rPr>
          <w:sz w:val="28"/>
          <w:szCs w:val="28"/>
        </w:rPr>
        <w:t xml:space="preserve">11. Дозвільний орган пересилає через </w:t>
      </w:r>
      <w:r w:rsidRPr="00620021">
        <w:rPr>
          <w:sz w:val="28"/>
          <w:szCs w:val="28"/>
          <w:lang w:eastAsia="en-US"/>
        </w:rPr>
        <w:t xml:space="preserve">засоби електронної системи </w:t>
      </w:r>
      <w:r w:rsidRPr="00620021">
        <w:rPr>
          <w:sz w:val="28"/>
          <w:szCs w:val="28"/>
        </w:rPr>
        <w:t>зауваження та пропозиції, отримані під час громадського обговорення, заінтересованим органам.</w:t>
      </w:r>
    </w:p>
    <w:p w14:paraId="337243E6" w14:textId="13D178DC" w:rsidR="00482989" w:rsidRPr="00620021" w:rsidRDefault="00482989" w:rsidP="00AE7FAF">
      <w:pPr>
        <w:pStyle w:val="StyleZakonu"/>
        <w:spacing w:before="120" w:after="0" w:line="240" w:lineRule="auto"/>
        <w:ind w:firstLine="567"/>
        <w:rPr>
          <w:sz w:val="28"/>
          <w:szCs w:val="28"/>
        </w:rPr>
      </w:pPr>
      <w:r w:rsidRPr="00620021">
        <w:rPr>
          <w:sz w:val="28"/>
          <w:szCs w:val="28"/>
        </w:rPr>
        <w:t>12. За результатами громадського обговорення дозвільний орган готує звіт про громадське обговорення, в як</w:t>
      </w:r>
      <w:r w:rsidR="00AE7FAF" w:rsidRPr="00620021">
        <w:rPr>
          <w:sz w:val="28"/>
          <w:szCs w:val="28"/>
        </w:rPr>
        <w:t>ому</w:t>
      </w:r>
      <w:r w:rsidRPr="00620021">
        <w:rPr>
          <w:sz w:val="28"/>
          <w:szCs w:val="28"/>
        </w:rPr>
        <w:t xml:space="preserve"> підсумовує отримані зауваження та пропозиції та зазначає, яким чином в умовах </w:t>
      </w:r>
      <w:r w:rsidR="0093178A" w:rsidRPr="00620021">
        <w:rPr>
          <w:sz w:val="28"/>
          <w:szCs w:val="28"/>
        </w:rPr>
        <w:t xml:space="preserve">інтегрованого </w:t>
      </w:r>
      <w:r w:rsidR="00EA4A01" w:rsidRPr="00337796">
        <w:rPr>
          <w:sz w:val="28"/>
          <w:szCs w:val="28"/>
          <w:lang w:eastAsia="uk-UA"/>
        </w:rPr>
        <w:t>довкільн</w:t>
      </w:r>
      <w:r w:rsidR="00EA4A01">
        <w:rPr>
          <w:sz w:val="28"/>
          <w:szCs w:val="28"/>
          <w:lang w:eastAsia="uk-UA"/>
        </w:rPr>
        <w:t>ого</w:t>
      </w:r>
      <w:r w:rsidRPr="00620021">
        <w:rPr>
          <w:sz w:val="28"/>
          <w:szCs w:val="28"/>
        </w:rPr>
        <w:t xml:space="preserve"> дозволу повністю враховані, частково враховані або обґрунтовано відхилені зауваження та пропозиції, висловлені відповідно до цієї статті. До звіту про громадське обговорення додаються протокол громадських слухань (у разі проведення) та отримані письмові зауваження та пропозиції. Звіт про громадське обговорення є відкритою інформацією та оприлюднюється через засоби електронної системи.</w:t>
      </w:r>
    </w:p>
    <w:p w14:paraId="41A3AE50" w14:textId="1E4BB0F7" w:rsidR="00482989" w:rsidRPr="00620021" w:rsidRDefault="00482989" w:rsidP="00E037DF">
      <w:pPr>
        <w:pStyle w:val="StyleZakonu"/>
        <w:spacing w:before="360" w:after="240" w:line="240" w:lineRule="auto"/>
        <w:ind w:left="1722" w:hanging="1155"/>
        <w:jc w:val="left"/>
        <w:rPr>
          <w:bCs/>
          <w:sz w:val="28"/>
          <w:szCs w:val="28"/>
        </w:rPr>
      </w:pPr>
      <w:r w:rsidRPr="00620021">
        <w:rPr>
          <w:bCs/>
          <w:sz w:val="28"/>
          <w:szCs w:val="28"/>
        </w:rPr>
        <w:t xml:space="preserve">Стаття </w:t>
      </w:r>
      <w:r w:rsidR="00A42FD4" w:rsidRPr="00E037DF">
        <w:rPr>
          <w:bCs/>
          <w:sz w:val="28"/>
          <w:szCs w:val="28"/>
          <w:lang w:val="ru-RU"/>
        </w:rPr>
        <w:t>7</w:t>
      </w:r>
      <w:r w:rsidRPr="00E037DF">
        <w:rPr>
          <w:bCs/>
          <w:sz w:val="28"/>
          <w:szCs w:val="28"/>
        </w:rPr>
        <w:t xml:space="preserve">. Розгляд заяви на отримання (внесення змін до) </w:t>
      </w:r>
      <w:r w:rsidR="0093178A" w:rsidRPr="00E037DF">
        <w:rPr>
          <w:bCs/>
          <w:sz w:val="28"/>
          <w:szCs w:val="28"/>
        </w:rPr>
        <w:t xml:space="preserve">інтегрованого </w:t>
      </w:r>
      <w:r w:rsidR="00EA4A01" w:rsidRPr="00337796">
        <w:rPr>
          <w:sz w:val="28"/>
          <w:szCs w:val="28"/>
          <w:lang w:eastAsia="uk-UA"/>
        </w:rPr>
        <w:t>довкільн</w:t>
      </w:r>
      <w:r w:rsidR="00EA4A01">
        <w:rPr>
          <w:sz w:val="28"/>
          <w:szCs w:val="28"/>
          <w:lang w:eastAsia="uk-UA"/>
        </w:rPr>
        <w:t>ого</w:t>
      </w:r>
      <w:r w:rsidRPr="00E037DF">
        <w:rPr>
          <w:bCs/>
          <w:sz w:val="28"/>
          <w:szCs w:val="28"/>
        </w:rPr>
        <w:t xml:space="preserve"> дозволу заінтересованими органами, іншими органами виконавчої влади, органами місцевого самоврядування</w:t>
      </w:r>
    </w:p>
    <w:p w14:paraId="3F631226" w14:textId="1BA93443" w:rsidR="00482989" w:rsidRPr="00620021" w:rsidRDefault="00482989" w:rsidP="00E037DF">
      <w:pPr>
        <w:pStyle w:val="StyleZakonu"/>
        <w:spacing w:before="120" w:after="0" w:line="228" w:lineRule="auto"/>
        <w:ind w:firstLine="567"/>
        <w:rPr>
          <w:sz w:val="28"/>
          <w:szCs w:val="28"/>
          <w:lang w:eastAsia="en-US"/>
        </w:rPr>
      </w:pPr>
      <w:r w:rsidRPr="00620021">
        <w:rPr>
          <w:sz w:val="28"/>
          <w:szCs w:val="28"/>
          <w:lang w:eastAsia="en-US"/>
        </w:rPr>
        <w:lastRenderedPageBreak/>
        <w:t>1. Дозвільний орган у строк, визначений для оприлюднення заяви на отримання (</w:t>
      </w:r>
      <w:r w:rsidRPr="00620021">
        <w:rPr>
          <w:bCs/>
          <w:sz w:val="28"/>
          <w:szCs w:val="28"/>
          <w:lang w:eastAsia="uk-UA"/>
        </w:rPr>
        <w:t xml:space="preserve">внесення змін до) </w:t>
      </w:r>
      <w:r w:rsidR="0093178A" w:rsidRPr="00620021">
        <w:rPr>
          <w:sz w:val="28"/>
          <w:szCs w:val="28"/>
          <w:lang w:eastAsia="en-US"/>
        </w:rPr>
        <w:t xml:space="preserve">інтегрованого </w:t>
      </w:r>
      <w:r w:rsidR="00EA4A01" w:rsidRPr="00337796">
        <w:rPr>
          <w:sz w:val="28"/>
          <w:szCs w:val="28"/>
          <w:lang w:eastAsia="uk-UA"/>
        </w:rPr>
        <w:t>довкільн</w:t>
      </w:r>
      <w:r w:rsidR="00EA4A01">
        <w:rPr>
          <w:sz w:val="28"/>
          <w:szCs w:val="28"/>
          <w:lang w:eastAsia="uk-UA"/>
        </w:rPr>
        <w:t>ого</w:t>
      </w:r>
      <w:r w:rsidRPr="00620021">
        <w:rPr>
          <w:sz w:val="28"/>
          <w:szCs w:val="28"/>
          <w:lang w:eastAsia="en-US"/>
        </w:rPr>
        <w:t xml:space="preserve"> дозволу, надсилає її та</w:t>
      </w:r>
      <w:r w:rsidRPr="00620021">
        <w:rPr>
          <w:sz w:val="28"/>
          <w:szCs w:val="28"/>
        </w:rPr>
        <w:t xml:space="preserve"> документи, зазначені в пунктах 1—3 </w:t>
      </w:r>
      <w:r w:rsidRPr="00620021">
        <w:rPr>
          <w:sz w:val="28"/>
          <w:szCs w:val="28"/>
          <w:lang w:eastAsia="en-US"/>
        </w:rPr>
        <w:t xml:space="preserve">частини третьої статті </w:t>
      </w:r>
      <w:r w:rsidR="0087597A" w:rsidRPr="00E037DF">
        <w:rPr>
          <w:bCs/>
          <w:sz w:val="28"/>
          <w:szCs w:val="28"/>
          <w:lang w:val="ru-RU" w:eastAsia="uk-UA"/>
        </w:rPr>
        <w:t xml:space="preserve">4 </w:t>
      </w:r>
      <w:r w:rsidRPr="00620021">
        <w:rPr>
          <w:sz w:val="28"/>
          <w:szCs w:val="28"/>
          <w:lang w:eastAsia="en-US"/>
        </w:rPr>
        <w:t>цього Закону, через засоби електронної системи заінтересованим органам</w:t>
      </w:r>
      <w:r w:rsidR="005F798B" w:rsidRPr="00620021">
        <w:rPr>
          <w:sz w:val="28"/>
          <w:szCs w:val="28"/>
          <w:lang w:eastAsia="en-US"/>
        </w:rPr>
        <w:t>,</w:t>
      </w:r>
      <w:r w:rsidRPr="00620021">
        <w:rPr>
          <w:sz w:val="28"/>
          <w:szCs w:val="28"/>
          <w:lang w:eastAsia="en-US"/>
        </w:rPr>
        <w:t xml:space="preserve"> </w:t>
      </w:r>
      <w:r w:rsidR="005F798B" w:rsidRPr="00620021">
        <w:rPr>
          <w:sz w:val="28"/>
          <w:szCs w:val="28"/>
          <w:lang w:eastAsia="en-US"/>
        </w:rPr>
        <w:t xml:space="preserve">а також іншим органам виконавчої влади, компетенція яких стосується умов </w:t>
      </w:r>
      <w:r w:rsidR="0093178A" w:rsidRPr="00620021">
        <w:rPr>
          <w:sz w:val="28"/>
          <w:szCs w:val="28"/>
          <w:lang w:eastAsia="en-US"/>
        </w:rPr>
        <w:t xml:space="preserve">інтегрованого </w:t>
      </w:r>
      <w:r w:rsidR="00EA4A01" w:rsidRPr="00337796">
        <w:rPr>
          <w:sz w:val="28"/>
          <w:szCs w:val="28"/>
          <w:lang w:eastAsia="uk-UA"/>
        </w:rPr>
        <w:t>довкільн</w:t>
      </w:r>
      <w:r w:rsidR="00EA4A01">
        <w:rPr>
          <w:sz w:val="28"/>
          <w:szCs w:val="28"/>
          <w:lang w:eastAsia="uk-UA"/>
        </w:rPr>
        <w:t>ого</w:t>
      </w:r>
      <w:r w:rsidR="005F798B" w:rsidRPr="00620021">
        <w:rPr>
          <w:sz w:val="28"/>
          <w:szCs w:val="28"/>
          <w:lang w:eastAsia="en-US"/>
        </w:rPr>
        <w:t xml:space="preserve"> дозволу, та органам місцевого самоврядування відповідної адміністративно-територіальної одиниці, яка може зазнати впливу установки.</w:t>
      </w:r>
    </w:p>
    <w:p w14:paraId="56BC0289" w14:textId="2F2AA30E" w:rsidR="00482989" w:rsidRPr="00620021" w:rsidRDefault="00482989" w:rsidP="00721078">
      <w:pPr>
        <w:pStyle w:val="StyleZakonu"/>
        <w:spacing w:before="120" w:after="0" w:line="228" w:lineRule="auto"/>
        <w:ind w:firstLine="567"/>
        <w:rPr>
          <w:sz w:val="28"/>
          <w:szCs w:val="28"/>
          <w:lang w:eastAsia="en-US"/>
        </w:rPr>
      </w:pPr>
      <w:r w:rsidRPr="00620021">
        <w:rPr>
          <w:sz w:val="28"/>
          <w:szCs w:val="28"/>
          <w:lang w:eastAsia="en-US"/>
        </w:rPr>
        <w:t>2. Заінтересовані о</w:t>
      </w:r>
      <w:r w:rsidRPr="00620021">
        <w:rPr>
          <w:sz w:val="28"/>
          <w:szCs w:val="28"/>
        </w:rPr>
        <w:t xml:space="preserve">ргани </w:t>
      </w:r>
      <w:r w:rsidRPr="00620021">
        <w:rPr>
          <w:sz w:val="28"/>
          <w:szCs w:val="28"/>
          <w:lang w:eastAsia="en-US"/>
        </w:rPr>
        <w:t xml:space="preserve">в межах своєї компетенції подають дозвільному органу згідно з формою та вимогами до змісту, які затверджуються Кабінетом Міністрів України, висновки </w:t>
      </w:r>
      <w:r w:rsidR="00CC253B" w:rsidRPr="00620021">
        <w:rPr>
          <w:sz w:val="28"/>
          <w:szCs w:val="28"/>
          <w:lang w:eastAsia="en-US"/>
        </w:rPr>
        <w:t xml:space="preserve">щодо </w:t>
      </w:r>
      <w:r w:rsidR="00721078" w:rsidRPr="00620021">
        <w:rPr>
          <w:sz w:val="28"/>
          <w:szCs w:val="28"/>
          <w:lang w:eastAsia="en-US"/>
        </w:rPr>
        <w:t>видачі</w:t>
      </w:r>
      <w:r w:rsidRPr="00620021">
        <w:rPr>
          <w:sz w:val="28"/>
          <w:szCs w:val="28"/>
          <w:lang w:eastAsia="en-US"/>
        </w:rPr>
        <w:t xml:space="preserve"> </w:t>
      </w:r>
      <w:r w:rsidR="00576531" w:rsidRPr="00620021">
        <w:rPr>
          <w:sz w:val="28"/>
          <w:szCs w:val="28"/>
          <w:lang w:eastAsia="en-US"/>
        </w:rPr>
        <w:t xml:space="preserve">(внесення змін до) </w:t>
      </w:r>
      <w:r w:rsidR="0093178A" w:rsidRPr="00620021">
        <w:rPr>
          <w:sz w:val="28"/>
          <w:szCs w:val="28"/>
          <w:lang w:eastAsia="en-US"/>
        </w:rPr>
        <w:t xml:space="preserve">інтегрованого </w:t>
      </w:r>
      <w:r w:rsidR="00B57650" w:rsidRPr="00337796">
        <w:rPr>
          <w:sz w:val="28"/>
          <w:szCs w:val="28"/>
          <w:lang w:eastAsia="uk-UA"/>
        </w:rPr>
        <w:t>довкільн</w:t>
      </w:r>
      <w:r w:rsidR="00B57650">
        <w:rPr>
          <w:sz w:val="28"/>
          <w:szCs w:val="28"/>
          <w:lang w:eastAsia="uk-UA"/>
        </w:rPr>
        <w:t>ого</w:t>
      </w:r>
      <w:r w:rsidRPr="00620021">
        <w:rPr>
          <w:sz w:val="28"/>
          <w:szCs w:val="28"/>
          <w:lang w:eastAsia="en-US"/>
        </w:rPr>
        <w:t xml:space="preserve"> дозволу, а також пропозиції до умов </w:t>
      </w:r>
      <w:r w:rsidR="0093178A" w:rsidRPr="00620021">
        <w:rPr>
          <w:sz w:val="28"/>
          <w:szCs w:val="28"/>
          <w:lang w:eastAsia="en-US"/>
        </w:rPr>
        <w:t xml:space="preserve">інтегрованого </w:t>
      </w:r>
      <w:r w:rsidR="00B57650" w:rsidRPr="00337796">
        <w:rPr>
          <w:sz w:val="28"/>
          <w:szCs w:val="28"/>
          <w:lang w:eastAsia="uk-UA"/>
        </w:rPr>
        <w:t>довкільн</w:t>
      </w:r>
      <w:r w:rsidR="00B57650">
        <w:rPr>
          <w:sz w:val="28"/>
          <w:szCs w:val="28"/>
          <w:lang w:eastAsia="uk-UA"/>
        </w:rPr>
        <w:t>ого</w:t>
      </w:r>
      <w:r w:rsidRPr="00620021">
        <w:rPr>
          <w:sz w:val="28"/>
          <w:szCs w:val="28"/>
          <w:lang w:eastAsia="en-US"/>
        </w:rPr>
        <w:t xml:space="preserve"> дозволу</w:t>
      </w:r>
      <w:r w:rsidRPr="00620021">
        <w:rPr>
          <w:sz w:val="28"/>
          <w:szCs w:val="28"/>
        </w:rPr>
        <w:t xml:space="preserve"> </w:t>
      </w:r>
      <w:r w:rsidRPr="00620021">
        <w:rPr>
          <w:sz w:val="28"/>
          <w:szCs w:val="28"/>
          <w:lang w:eastAsia="en-US"/>
        </w:rPr>
        <w:t xml:space="preserve">у строк, що не перевищує п’ятнадцяти робочих днів з дня завершення громадського обговорення у процесі видачі </w:t>
      </w:r>
      <w:r w:rsidR="00576531" w:rsidRPr="00620021">
        <w:rPr>
          <w:sz w:val="28"/>
          <w:szCs w:val="28"/>
          <w:lang w:eastAsia="en-US"/>
        </w:rPr>
        <w:t xml:space="preserve">(внесення змін до) </w:t>
      </w:r>
      <w:r w:rsidR="0093178A" w:rsidRPr="00620021">
        <w:rPr>
          <w:sz w:val="28"/>
          <w:szCs w:val="28"/>
          <w:lang w:eastAsia="en-US"/>
        </w:rPr>
        <w:t xml:space="preserve">інтегрованого </w:t>
      </w:r>
      <w:r w:rsidR="00B57650" w:rsidRPr="00337796">
        <w:rPr>
          <w:sz w:val="28"/>
          <w:szCs w:val="28"/>
          <w:lang w:eastAsia="uk-UA"/>
        </w:rPr>
        <w:t>довкільн</w:t>
      </w:r>
      <w:r w:rsidR="00B57650">
        <w:rPr>
          <w:sz w:val="28"/>
          <w:szCs w:val="28"/>
          <w:lang w:eastAsia="uk-UA"/>
        </w:rPr>
        <w:t>ого</w:t>
      </w:r>
      <w:r w:rsidRPr="00620021">
        <w:rPr>
          <w:sz w:val="28"/>
          <w:szCs w:val="28"/>
          <w:lang w:eastAsia="en-US"/>
        </w:rPr>
        <w:t xml:space="preserve"> дозволу.</w:t>
      </w:r>
    </w:p>
    <w:p w14:paraId="05BA2D98" w14:textId="77777777" w:rsidR="00482989" w:rsidRPr="00620021" w:rsidRDefault="00482989" w:rsidP="00482989">
      <w:pPr>
        <w:pStyle w:val="StyleZakonu"/>
        <w:spacing w:before="120" w:after="0" w:line="228" w:lineRule="auto"/>
        <w:ind w:firstLine="567"/>
        <w:rPr>
          <w:sz w:val="28"/>
          <w:szCs w:val="28"/>
          <w:lang w:eastAsia="en-US"/>
        </w:rPr>
      </w:pPr>
      <w:r w:rsidRPr="00620021">
        <w:rPr>
          <w:sz w:val="28"/>
          <w:szCs w:val="28"/>
        </w:rPr>
        <w:t>Контролюючий орган проводить перевірку (обстеження) установки на предмет дотримання вимог природоохоронного законодавства, за винятком установок, що вводяться в експлуатацію вперше, складає акт за результатами здійснення планового (позапланового) заходу державного нагляду (контролю) та у строк, визначений цією частиною, подає його дозвільному органу.</w:t>
      </w:r>
    </w:p>
    <w:p w14:paraId="5273E24E" w14:textId="28C50EBE" w:rsidR="00482989" w:rsidRPr="00620021" w:rsidRDefault="00482989" w:rsidP="00E037DF">
      <w:pPr>
        <w:pStyle w:val="StyleZakonu"/>
        <w:spacing w:before="120" w:after="0" w:line="240" w:lineRule="auto"/>
        <w:ind w:firstLine="567"/>
        <w:rPr>
          <w:sz w:val="28"/>
          <w:szCs w:val="28"/>
          <w:lang w:eastAsia="en-US"/>
        </w:rPr>
      </w:pPr>
      <w:r w:rsidRPr="00620021">
        <w:rPr>
          <w:sz w:val="28"/>
          <w:szCs w:val="28"/>
          <w:lang w:eastAsia="en-US"/>
        </w:rPr>
        <w:t>У строк, визначений цією частиною, інші органи виконавчої влади та органи місцевого самоврядування мають право подавати дозвільному органу зауваження та пропозиції до заяви на отримання (</w:t>
      </w:r>
      <w:r w:rsidRPr="00620021">
        <w:rPr>
          <w:bCs/>
          <w:sz w:val="28"/>
          <w:szCs w:val="28"/>
          <w:lang w:eastAsia="uk-UA"/>
        </w:rPr>
        <w:t xml:space="preserve">внесення змін до) </w:t>
      </w:r>
      <w:r w:rsidR="0093178A" w:rsidRPr="00620021">
        <w:rPr>
          <w:sz w:val="28"/>
          <w:szCs w:val="28"/>
          <w:lang w:eastAsia="en-US"/>
        </w:rPr>
        <w:t xml:space="preserve">інтегрованого </w:t>
      </w:r>
      <w:r w:rsidR="00700366" w:rsidRPr="00337796">
        <w:rPr>
          <w:sz w:val="28"/>
          <w:szCs w:val="28"/>
          <w:lang w:eastAsia="uk-UA"/>
        </w:rPr>
        <w:t>довкільн</w:t>
      </w:r>
      <w:r w:rsidR="00700366">
        <w:rPr>
          <w:sz w:val="28"/>
          <w:szCs w:val="28"/>
          <w:lang w:eastAsia="uk-UA"/>
        </w:rPr>
        <w:t>ого</w:t>
      </w:r>
      <w:r w:rsidRPr="00620021">
        <w:rPr>
          <w:sz w:val="28"/>
          <w:szCs w:val="28"/>
          <w:lang w:eastAsia="en-US"/>
        </w:rPr>
        <w:t xml:space="preserve"> дозволу та </w:t>
      </w:r>
      <w:r w:rsidRPr="00620021">
        <w:rPr>
          <w:sz w:val="28"/>
          <w:szCs w:val="28"/>
        </w:rPr>
        <w:t xml:space="preserve">документів, зазначених у частині третій статті </w:t>
      </w:r>
      <w:r w:rsidR="0087597A" w:rsidRPr="00E037DF">
        <w:rPr>
          <w:bCs/>
          <w:sz w:val="28"/>
          <w:szCs w:val="28"/>
          <w:lang w:val="ru-RU" w:eastAsia="uk-UA"/>
        </w:rPr>
        <w:t xml:space="preserve">4 </w:t>
      </w:r>
      <w:r w:rsidRPr="00620021">
        <w:rPr>
          <w:sz w:val="28"/>
          <w:szCs w:val="28"/>
        </w:rPr>
        <w:t>цього Закону</w:t>
      </w:r>
      <w:r w:rsidRPr="00620021">
        <w:rPr>
          <w:sz w:val="28"/>
          <w:szCs w:val="28"/>
          <w:lang w:eastAsia="en-US"/>
        </w:rPr>
        <w:t>. У разі неподання пропозицій та зауважень протягом зазначеного строку вважається, що пропозиції та зауваження відсутні.</w:t>
      </w:r>
    </w:p>
    <w:p w14:paraId="42BDAC1E" w14:textId="77777777" w:rsidR="00482989" w:rsidRPr="00620021" w:rsidRDefault="00482989" w:rsidP="00482989">
      <w:pPr>
        <w:pStyle w:val="StyleZakonu"/>
        <w:spacing w:before="120" w:after="0" w:line="240" w:lineRule="auto"/>
        <w:ind w:firstLine="567"/>
        <w:rPr>
          <w:sz w:val="28"/>
          <w:szCs w:val="28"/>
          <w:lang w:eastAsia="en-US"/>
        </w:rPr>
      </w:pPr>
      <w:r w:rsidRPr="00620021">
        <w:rPr>
          <w:bCs/>
          <w:sz w:val="28"/>
          <w:szCs w:val="28"/>
        </w:rPr>
        <w:t>3. Дозвільний орган оприлюднює через засоби електронної системи</w:t>
      </w:r>
      <w:r w:rsidRPr="00620021">
        <w:rPr>
          <w:sz w:val="28"/>
          <w:szCs w:val="28"/>
        </w:rPr>
        <w:t xml:space="preserve"> висновки та пропозиції заінтересованих органів, акт, складений за результатами здійснення планового (позапланового) заходу державного нагляду (контролю),</w:t>
      </w:r>
      <w:r w:rsidRPr="00620021">
        <w:rPr>
          <w:sz w:val="28"/>
          <w:szCs w:val="28"/>
          <w:shd w:val="clear" w:color="auto" w:fill="FFFFFF"/>
        </w:rPr>
        <w:t xml:space="preserve"> </w:t>
      </w:r>
      <w:r w:rsidRPr="00620021">
        <w:rPr>
          <w:sz w:val="28"/>
          <w:szCs w:val="28"/>
        </w:rPr>
        <w:t xml:space="preserve">а також зауваження та пропозиції інших органів виконавчої влади та органів місцевого самоврядування, подані згідно з частиною другою цієї статті, </w:t>
      </w:r>
      <w:r w:rsidRPr="00620021">
        <w:rPr>
          <w:bCs/>
          <w:sz w:val="28"/>
          <w:szCs w:val="28"/>
        </w:rPr>
        <w:t>протягом трьох робочих днів з дня їх надходження</w:t>
      </w:r>
      <w:r w:rsidRPr="00620021">
        <w:rPr>
          <w:sz w:val="28"/>
          <w:szCs w:val="28"/>
        </w:rPr>
        <w:t>.</w:t>
      </w:r>
    </w:p>
    <w:p w14:paraId="0180D651" w14:textId="02D88CC6" w:rsidR="005F798B" w:rsidRPr="00620021" w:rsidRDefault="00482989" w:rsidP="00E037DF">
      <w:pPr>
        <w:pStyle w:val="StyleZakonu"/>
        <w:spacing w:before="120" w:after="0" w:line="240" w:lineRule="auto"/>
        <w:ind w:firstLine="567"/>
        <w:rPr>
          <w:sz w:val="28"/>
          <w:szCs w:val="28"/>
          <w:lang w:eastAsia="en-US"/>
        </w:rPr>
      </w:pPr>
      <w:r w:rsidRPr="00620021">
        <w:rPr>
          <w:sz w:val="28"/>
          <w:szCs w:val="28"/>
          <w:lang w:eastAsia="en-US"/>
        </w:rPr>
        <w:t>4. Заінтересовані о</w:t>
      </w:r>
      <w:r w:rsidRPr="00620021">
        <w:rPr>
          <w:sz w:val="28"/>
          <w:szCs w:val="28"/>
        </w:rPr>
        <w:t>ргани, інші органи виконавчої влади та органи місцевого самоврядування</w:t>
      </w:r>
      <w:r w:rsidRPr="00620021">
        <w:rPr>
          <w:sz w:val="28"/>
          <w:szCs w:val="28"/>
          <w:lang w:eastAsia="en-US"/>
        </w:rPr>
        <w:t xml:space="preserve"> мають право брати участь у громадських слуханнях, передбачених статтею </w:t>
      </w:r>
      <w:r w:rsidR="00EB5560" w:rsidRPr="00E037DF">
        <w:rPr>
          <w:bCs/>
          <w:sz w:val="28"/>
          <w:szCs w:val="28"/>
        </w:rPr>
        <w:t>6</w:t>
      </w:r>
      <w:r w:rsidR="00EB5560" w:rsidRPr="00746EBE">
        <w:rPr>
          <w:bCs/>
          <w:sz w:val="28"/>
          <w:szCs w:val="28"/>
        </w:rPr>
        <w:t xml:space="preserve"> </w:t>
      </w:r>
      <w:r w:rsidRPr="00620021">
        <w:rPr>
          <w:sz w:val="28"/>
          <w:szCs w:val="28"/>
          <w:lang w:eastAsia="en-US"/>
        </w:rPr>
        <w:t>цього Закону</w:t>
      </w:r>
      <w:r w:rsidR="005F798B" w:rsidRPr="00620021">
        <w:rPr>
          <w:sz w:val="28"/>
          <w:szCs w:val="28"/>
          <w:lang w:eastAsia="en-US"/>
        </w:rPr>
        <w:t>.</w:t>
      </w:r>
    </w:p>
    <w:p w14:paraId="46AA859E" w14:textId="07E87C10" w:rsidR="00482989" w:rsidRPr="00620021" w:rsidRDefault="005F798B" w:rsidP="00E037DF">
      <w:pPr>
        <w:pStyle w:val="StyleZakonu"/>
        <w:spacing w:before="120" w:after="0" w:line="240" w:lineRule="auto"/>
        <w:ind w:firstLine="567"/>
        <w:rPr>
          <w:sz w:val="28"/>
          <w:szCs w:val="28"/>
        </w:rPr>
      </w:pPr>
      <w:r w:rsidRPr="00620021">
        <w:rPr>
          <w:sz w:val="28"/>
          <w:szCs w:val="28"/>
          <w:lang w:eastAsia="en-US"/>
        </w:rPr>
        <w:t>Заінтересовані органи</w:t>
      </w:r>
      <w:r w:rsidR="00482989" w:rsidRPr="00620021">
        <w:rPr>
          <w:sz w:val="28"/>
          <w:szCs w:val="28"/>
        </w:rPr>
        <w:t xml:space="preserve"> в межах своєї компетенції </w:t>
      </w:r>
      <w:r w:rsidR="00F00475" w:rsidRPr="00620021">
        <w:rPr>
          <w:sz w:val="28"/>
          <w:szCs w:val="28"/>
        </w:rPr>
        <w:t>у</w:t>
      </w:r>
      <w:r w:rsidR="00482989" w:rsidRPr="00620021">
        <w:rPr>
          <w:sz w:val="28"/>
          <w:szCs w:val="28"/>
        </w:rPr>
        <w:t xml:space="preserve"> висновк</w:t>
      </w:r>
      <w:r w:rsidR="00F00475" w:rsidRPr="00620021">
        <w:rPr>
          <w:sz w:val="28"/>
          <w:szCs w:val="28"/>
        </w:rPr>
        <w:t>ах</w:t>
      </w:r>
      <w:r w:rsidR="00482989" w:rsidRPr="00620021">
        <w:rPr>
          <w:sz w:val="28"/>
          <w:szCs w:val="28"/>
        </w:rPr>
        <w:t xml:space="preserve">, передбачених частиною другою цієї статті, </w:t>
      </w:r>
      <w:r w:rsidR="00F00475" w:rsidRPr="00620021">
        <w:rPr>
          <w:sz w:val="28"/>
          <w:szCs w:val="28"/>
        </w:rPr>
        <w:t xml:space="preserve">надають пропозиції дозвільному органу щодо повного </w:t>
      </w:r>
      <w:r w:rsidR="00482989" w:rsidRPr="00620021">
        <w:rPr>
          <w:sz w:val="28"/>
          <w:szCs w:val="28"/>
        </w:rPr>
        <w:t>врах</w:t>
      </w:r>
      <w:r w:rsidR="00F00475" w:rsidRPr="00620021">
        <w:rPr>
          <w:sz w:val="28"/>
          <w:szCs w:val="28"/>
        </w:rPr>
        <w:t>ування</w:t>
      </w:r>
      <w:r w:rsidR="00482989" w:rsidRPr="00620021">
        <w:rPr>
          <w:sz w:val="28"/>
          <w:szCs w:val="28"/>
        </w:rPr>
        <w:t xml:space="preserve">, </w:t>
      </w:r>
      <w:r w:rsidR="00F00475" w:rsidRPr="00620021">
        <w:rPr>
          <w:sz w:val="28"/>
          <w:szCs w:val="28"/>
        </w:rPr>
        <w:t xml:space="preserve">часткового </w:t>
      </w:r>
      <w:r w:rsidR="00482989" w:rsidRPr="00620021">
        <w:rPr>
          <w:sz w:val="28"/>
          <w:szCs w:val="28"/>
        </w:rPr>
        <w:t>врах</w:t>
      </w:r>
      <w:r w:rsidR="00F00475" w:rsidRPr="00620021">
        <w:rPr>
          <w:sz w:val="28"/>
          <w:szCs w:val="28"/>
        </w:rPr>
        <w:t xml:space="preserve">ування </w:t>
      </w:r>
      <w:r w:rsidR="00482989" w:rsidRPr="00620021">
        <w:rPr>
          <w:sz w:val="28"/>
          <w:szCs w:val="28"/>
        </w:rPr>
        <w:t>або обґрунтовано</w:t>
      </w:r>
      <w:r w:rsidR="00F00475" w:rsidRPr="00620021">
        <w:rPr>
          <w:sz w:val="28"/>
          <w:szCs w:val="28"/>
        </w:rPr>
        <w:t>го</w:t>
      </w:r>
      <w:r w:rsidR="00482989" w:rsidRPr="00620021">
        <w:rPr>
          <w:sz w:val="28"/>
          <w:szCs w:val="28"/>
        </w:rPr>
        <w:t xml:space="preserve"> відхил</w:t>
      </w:r>
      <w:r w:rsidR="00F00475" w:rsidRPr="00620021">
        <w:rPr>
          <w:sz w:val="28"/>
          <w:szCs w:val="28"/>
        </w:rPr>
        <w:t>ення</w:t>
      </w:r>
      <w:r w:rsidR="00482989" w:rsidRPr="00620021">
        <w:rPr>
          <w:sz w:val="28"/>
          <w:szCs w:val="28"/>
        </w:rPr>
        <w:t xml:space="preserve"> зауважен</w:t>
      </w:r>
      <w:r w:rsidR="00F00475" w:rsidRPr="00620021">
        <w:rPr>
          <w:sz w:val="28"/>
          <w:szCs w:val="28"/>
        </w:rPr>
        <w:t>ь</w:t>
      </w:r>
      <w:r w:rsidR="00482989" w:rsidRPr="00620021">
        <w:rPr>
          <w:sz w:val="28"/>
          <w:szCs w:val="28"/>
        </w:rPr>
        <w:t xml:space="preserve"> та пропозиці</w:t>
      </w:r>
      <w:r w:rsidR="00F00475" w:rsidRPr="00620021">
        <w:rPr>
          <w:sz w:val="28"/>
          <w:szCs w:val="28"/>
        </w:rPr>
        <w:t>й</w:t>
      </w:r>
      <w:r w:rsidR="00482989" w:rsidRPr="00620021">
        <w:rPr>
          <w:sz w:val="28"/>
          <w:szCs w:val="28"/>
        </w:rPr>
        <w:t>, висловлен</w:t>
      </w:r>
      <w:r w:rsidR="00F00475" w:rsidRPr="00620021">
        <w:rPr>
          <w:sz w:val="28"/>
          <w:szCs w:val="28"/>
        </w:rPr>
        <w:t>их</w:t>
      </w:r>
      <w:r w:rsidR="00482989" w:rsidRPr="00620021">
        <w:rPr>
          <w:sz w:val="28"/>
          <w:szCs w:val="28"/>
        </w:rPr>
        <w:t xml:space="preserve"> відповідно до статті </w:t>
      </w:r>
      <w:r w:rsidR="00EB5560" w:rsidRPr="00E037DF">
        <w:rPr>
          <w:bCs/>
          <w:sz w:val="28"/>
          <w:szCs w:val="28"/>
        </w:rPr>
        <w:t>6</w:t>
      </w:r>
      <w:r w:rsidR="00EB5560" w:rsidRPr="00746EBE">
        <w:rPr>
          <w:bCs/>
          <w:sz w:val="28"/>
          <w:szCs w:val="28"/>
        </w:rPr>
        <w:t xml:space="preserve"> </w:t>
      </w:r>
      <w:r w:rsidR="00482989" w:rsidRPr="00620021">
        <w:rPr>
          <w:sz w:val="28"/>
          <w:szCs w:val="28"/>
        </w:rPr>
        <w:t>цього Закону.</w:t>
      </w:r>
    </w:p>
    <w:p w14:paraId="16D4CDFA" w14:textId="6FB4DF27" w:rsidR="00482989" w:rsidRPr="00620021" w:rsidRDefault="00482989" w:rsidP="00E037DF">
      <w:pPr>
        <w:pStyle w:val="StyleZakonu"/>
        <w:spacing w:before="120" w:after="0" w:line="240" w:lineRule="auto"/>
        <w:ind w:firstLine="567"/>
        <w:rPr>
          <w:sz w:val="28"/>
          <w:szCs w:val="28"/>
        </w:rPr>
      </w:pPr>
      <w:r w:rsidRPr="00620021">
        <w:rPr>
          <w:sz w:val="28"/>
          <w:szCs w:val="28"/>
        </w:rPr>
        <w:lastRenderedPageBreak/>
        <w:t xml:space="preserve">5. Після завершення </w:t>
      </w:r>
      <w:r w:rsidRPr="00620021">
        <w:rPr>
          <w:bCs/>
          <w:sz w:val="28"/>
          <w:szCs w:val="28"/>
        </w:rPr>
        <w:t xml:space="preserve">строку розгляду заяви на отримання </w:t>
      </w:r>
      <w:r w:rsidRPr="00620021">
        <w:rPr>
          <w:sz w:val="28"/>
          <w:szCs w:val="28"/>
          <w:lang w:eastAsia="en-US"/>
        </w:rPr>
        <w:t>(</w:t>
      </w:r>
      <w:r w:rsidRPr="00620021">
        <w:rPr>
          <w:bCs/>
          <w:sz w:val="28"/>
          <w:szCs w:val="28"/>
          <w:lang w:eastAsia="uk-UA"/>
        </w:rPr>
        <w:t xml:space="preserve">внесення змін до) </w:t>
      </w:r>
      <w:r w:rsidR="0093178A" w:rsidRPr="00620021">
        <w:rPr>
          <w:bCs/>
          <w:sz w:val="28"/>
          <w:szCs w:val="28"/>
        </w:rPr>
        <w:t xml:space="preserve">інтегрованого </w:t>
      </w:r>
      <w:r w:rsidR="00700366" w:rsidRPr="00337796">
        <w:rPr>
          <w:sz w:val="28"/>
          <w:szCs w:val="28"/>
          <w:lang w:eastAsia="uk-UA"/>
        </w:rPr>
        <w:t>довкільн</w:t>
      </w:r>
      <w:r w:rsidR="00700366">
        <w:rPr>
          <w:sz w:val="28"/>
          <w:szCs w:val="28"/>
          <w:lang w:eastAsia="uk-UA"/>
        </w:rPr>
        <w:t>ого</w:t>
      </w:r>
      <w:r w:rsidRPr="00620021">
        <w:rPr>
          <w:bCs/>
          <w:sz w:val="28"/>
          <w:szCs w:val="28"/>
        </w:rPr>
        <w:t xml:space="preserve"> дозволу заінтересованими органами</w:t>
      </w:r>
      <w:r w:rsidRPr="00620021">
        <w:rPr>
          <w:sz w:val="28"/>
          <w:szCs w:val="28"/>
        </w:rPr>
        <w:t xml:space="preserve"> в </w:t>
      </w:r>
      <w:r w:rsidRPr="00620021">
        <w:rPr>
          <w:sz w:val="28"/>
          <w:szCs w:val="28"/>
          <w:lang w:eastAsia="en-US"/>
        </w:rPr>
        <w:t>разі ненадання висновків</w:t>
      </w:r>
      <w:r w:rsidRPr="00620021">
        <w:rPr>
          <w:sz w:val="28"/>
          <w:szCs w:val="28"/>
        </w:rPr>
        <w:t xml:space="preserve">, передбачених частиною другою цієї статті, </w:t>
      </w:r>
      <w:r w:rsidRPr="00620021">
        <w:rPr>
          <w:sz w:val="28"/>
          <w:szCs w:val="28"/>
          <w:lang w:eastAsia="en-US"/>
        </w:rPr>
        <w:t>хоча б одним із заінтересованих органів</w:t>
      </w:r>
      <w:r w:rsidRPr="00620021">
        <w:rPr>
          <w:sz w:val="28"/>
          <w:szCs w:val="28"/>
        </w:rPr>
        <w:t xml:space="preserve"> або для узгодження позицій щодо видачі (внесення змін до) </w:t>
      </w:r>
      <w:r w:rsidR="0093178A" w:rsidRPr="00620021">
        <w:rPr>
          <w:sz w:val="28"/>
          <w:szCs w:val="28"/>
        </w:rPr>
        <w:t xml:space="preserve">інтегрованого </w:t>
      </w:r>
      <w:r w:rsidR="00700366" w:rsidRPr="00337796">
        <w:rPr>
          <w:sz w:val="28"/>
          <w:szCs w:val="28"/>
          <w:lang w:eastAsia="uk-UA"/>
        </w:rPr>
        <w:t>довкільн</w:t>
      </w:r>
      <w:r w:rsidR="00700366">
        <w:rPr>
          <w:sz w:val="28"/>
          <w:szCs w:val="28"/>
          <w:lang w:eastAsia="uk-UA"/>
        </w:rPr>
        <w:t>ого</w:t>
      </w:r>
      <w:r w:rsidR="00700366" w:rsidRPr="00620021">
        <w:rPr>
          <w:sz w:val="28"/>
          <w:szCs w:val="28"/>
        </w:rPr>
        <w:t xml:space="preserve"> </w:t>
      </w:r>
      <w:r w:rsidRPr="00620021">
        <w:rPr>
          <w:sz w:val="28"/>
          <w:szCs w:val="28"/>
        </w:rPr>
        <w:t xml:space="preserve">дозволу та його умов, а також для розгляду питання щодо надання відступу згідно із статтею </w:t>
      </w:r>
      <w:r w:rsidR="0057788C" w:rsidRPr="00E037DF">
        <w:rPr>
          <w:bCs/>
          <w:sz w:val="28"/>
          <w:szCs w:val="28"/>
          <w:lang w:val="ru-RU"/>
        </w:rPr>
        <w:t>13</w:t>
      </w:r>
      <w:r w:rsidR="0057788C" w:rsidRPr="00746EBE">
        <w:rPr>
          <w:bCs/>
          <w:sz w:val="28"/>
          <w:szCs w:val="28"/>
          <w:lang w:val="ru-RU"/>
        </w:rPr>
        <w:t xml:space="preserve"> </w:t>
      </w:r>
      <w:r w:rsidRPr="00620021">
        <w:rPr>
          <w:sz w:val="28"/>
          <w:szCs w:val="28"/>
        </w:rPr>
        <w:t>цього Закону</w:t>
      </w:r>
      <w:r w:rsidR="00892CED" w:rsidRPr="00620021">
        <w:rPr>
          <w:sz w:val="28"/>
          <w:szCs w:val="28"/>
        </w:rPr>
        <w:t xml:space="preserve"> або на вимогу оператора установки, поданої до завершення </w:t>
      </w:r>
      <w:r w:rsidR="00892CED" w:rsidRPr="00620021">
        <w:rPr>
          <w:bCs/>
          <w:sz w:val="28"/>
          <w:szCs w:val="28"/>
        </w:rPr>
        <w:t xml:space="preserve">строку розгляду заяви на отримання </w:t>
      </w:r>
      <w:r w:rsidR="00892CED" w:rsidRPr="00620021">
        <w:rPr>
          <w:sz w:val="28"/>
          <w:szCs w:val="28"/>
          <w:lang w:eastAsia="en-US"/>
        </w:rPr>
        <w:t>(</w:t>
      </w:r>
      <w:r w:rsidR="00892CED" w:rsidRPr="00620021">
        <w:rPr>
          <w:bCs/>
          <w:sz w:val="28"/>
          <w:szCs w:val="28"/>
          <w:lang w:eastAsia="uk-UA"/>
        </w:rPr>
        <w:t xml:space="preserve">внесення змін до) </w:t>
      </w:r>
      <w:r w:rsidR="0093178A" w:rsidRPr="00620021">
        <w:rPr>
          <w:bCs/>
          <w:sz w:val="28"/>
          <w:szCs w:val="28"/>
        </w:rPr>
        <w:t xml:space="preserve">інтегрованого </w:t>
      </w:r>
      <w:r w:rsidR="00700366" w:rsidRPr="00337796">
        <w:rPr>
          <w:sz w:val="28"/>
          <w:szCs w:val="28"/>
          <w:lang w:eastAsia="uk-UA"/>
        </w:rPr>
        <w:t>довкільн</w:t>
      </w:r>
      <w:r w:rsidR="00700366">
        <w:rPr>
          <w:sz w:val="28"/>
          <w:szCs w:val="28"/>
          <w:lang w:eastAsia="uk-UA"/>
        </w:rPr>
        <w:t>ого</w:t>
      </w:r>
      <w:r w:rsidR="00892CED" w:rsidRPr="00620021">
        <w:rPr>
          <w:bCs/>
          <w:sz w:val="28"/>
          <w:szCs w:val="28"/>
        </w:rPr>
        <w:t xml:space="preserve"> дозволу заінтересованими органами</w:t>
      </w:r>
      <w:r w:rsidRPr="00620021">
        <w:rPr>
          <w:sz w:val="28"/>
          <w:szCs w:val="28"/>
        </w:rPr>
        <w:t xml:space="preserve">, дозвільний орган готує проект </w:t>
      </w:r>
      <w:r w:rsidR="0093178A" w:rsidRPr="00620021">
        <w:rPr>
          <w:sz w:val="28"/>
          <w:szCs w:val="28"/>
        </w:rPr>
        <w:t xml:space="preserve">інтегрованого </w:t>
      </w:r>
      <w:r w:rsidR="00700366" w:rsidRPr="00337796">
        <w:rPr>
          <w:sz w:val="28"/>
          <w:szCs w:val="28"/>
          <w:lang w:eastAsia="uk-UA"/>
        </w:rPr>
        <w:t>довкільн</w:t>
      </w:r>
      <w:r w:rsidR="00700366">
        <w:rPr>
          <w:sz w:val="28"/>
          <w:szCs w:val="28"/>
          <w:lang w:eastAsia="uk-UA"/>
        </w:rPr>
        <w:t>ого</w:t>
      </w:r>
      <w:r w:rsidR="00700366" w:rsidRPr="00620021">
        <w:rPr>
          <w:sz w:val="28"/>
          <w:szCs w:val="28"/>
        </w:rPr>
        <w:t xml:space="preserve"> </w:t>
      </w:r>
      <w:r w:rsidRPr="00620021">
        <w:rPr>
          <w:sz w:val="28"/>
          <w:szCs w:val="28"/>
        </w:rPr>
        <w:t xml:space="preserve">дозволу, забезпечує доступ до нього через засоби електронної системи та </w:t>
      </w:r>
      <w:proofErr w:type="spellStart"/>
      <w:r w:rsidRPr="00620021">
        <w:rPr>
          <w:sz w:val="28"/>
          <w:szCs w:val="28"/>
        </w:rPr>
        <w:t>скликає</w:t>
      </w:r>
      <w:proofErr w:type="spellEnd"/>
      <w:r w:rsidRPr="00620021">
        <w:rPr>
          <w:sz w:val="28"/>
          <w:szCs w:val="28"/>
        </w:rPr>
        <w:t xml:space="preserve"> засідання узгоджувальної комісії. У засіданнях узгоджувальної комісії бере участь представник оператора установки. На засідання узгоджувальної комісії запрошуються представники інших органів виконавчої влади, органів місцевого самоврядування та громадськості, які подали зауваження і пропозиції згідно із статтею </w:t>
      </w:r>
      <w:r w:rsidR="00EB5560" w:rsidRPr="00E037DF">
        <w:rPr>
          <w:bCs/>
          <w:sz w:val="28"/>
          <w:szCs w:val="28"/>
          <w:lang w:val="ru-RU"/>
        </w:rPr>
        <w:t>6</w:t>
      </w:r>
      <w:r w:rsidR="00EB5560" w:rsidRPr="00746EBE">
        <w:rPr>
          <w:bCs/>
          <w:sz w:val="28"/>
          <w:szCs w:val="28"/>
          <w:lang w:val="ru-RU"/>
        </w:rPr>
        <w:t xml:space="preserve"> </w:t>
      </w:r>
      <w:r w:rsidRPr="00620021">
        <w:rPr>
          <w:sz w:val="28"/>
          <w:szCs w:val="28"/>
        </w:rPr>
        <w:t xml:space="preserve">цього Закону та частиною другою цієї статті. Рішення узгоджувальної комісії оформлюються протоколом, до якого додається письмова згода оператора установки з умовами </w:t>
      </w:r>
      <w:r w:rsidR="0093178A" w:rsidRPr="00620021">
        <w:rPr>
          <w:sz w:val="28"/>
          <w:szCs w:val="28"/>
        </w:rPr>
        <w:t xml:space="preserve">інтегрованого </w:t>
      </w:r>
      <w:r w:rsidR="00700366" w:rsidRPr="00337796">
        <w:rPr>
          <w:sz w:val="28"/>
          <w:szCs w:val="28"/>
          <w:lang w:eastAsia="uk-UA"/>
        </w:rPr>
        <w:t>довкільн</w:t>
      </w:r>
      <w:r w:rsidR="00700366">
        <w:rPr>
          <w:sz w:val="28"/>
          <w:szCs w:val="28"/>
          <w:lang w:eastAsia="uk-UA"/>
        </w:rPr>
        <w:t>ого</w:t>
      </w:r>
      <w:r w:rsidRPr="00620021">
        <w:rPr>
          <w:sz w:val="28"/>
          <w:szCs w:val="28"/>
        </w:rPr>
        <w:t xml:space="preserve"> дозволу. Порядок роботи узгоджувальної комісії затверджується Кабінетом Міністрів України.</w:t>
      </w:r>
    </w:p>
    <w:p w14:paraId="7CEEAB03" w14:textId="77777777" w:rsidR="00482989" w:rsidRPr="00620021" w:rsidRDefault="00482989" w:rsidP="00482989">
      <w:pPr>
        <w:pStyle w:val="StyleZakonu"/>
        <w:spacing w:before="120" w:after="0" w:line="240" w:lineRule="auto"/>
        <w:ind w:firstLine="567"/>
        <w:rPr>
          <w:sz w:val="28"/>
          <w:szCs w:val="28"/>
        </w:rPr>
      </w:pPr>
      <w:r w:rsidRPr="00620021">
        <w:rPr>
          <w:sz w:val="28"/>
          <w:szCs w:val="28"/>
        </w:rPr>
        <w:t>6. Заінтересовані органи несуть відповідальність за висновки, передбачені частиною другою цієї статті, та участь у засіданнях узгоджувальної комісії, передбаченої частиною п’ятою цієї статті (у разі проведення).</w:t>
      </w:r>
    </w:p>
    <w:p w14:paraId="6B237EF5" w14:textId="626B6BE3" w:rsidR="005F798B" w:rsidRPr="00620021" w:rsidRDefault="005F798B" w:rsidP="00B5690B">
      <w:pPr>
        <w:pStyle w:val="StyleZakonu"/>
        <w:spacing w:before="120" w:after="0" w:line="240" w:lineRule="auto"/>
        <w:ind w:firstLine="567"/>
        <w:rPr>
          <w:sz w:val="28"/>
          <w:szCs w:val="28"/>
        </w:rPr>
      </w:pPr>
      <w:r w:rsidRPr="0013499A">
        <w:rPr>
          <w:sz w:val="28"/>
          <w:szCs w:val="28"/>
        </w:rPr>
        <w:t>Якщо заінтересований орган</w:t>
      </w:r>
      <w:r w:rsidR="0055340F" w:rsidRPr="0013499A">
        <w:rPr>
          <w:sz w:val="28"/>
          <w:szCs w:val="28"/>
        </w:rPr>
        <w:t xml:space="preserve"> у встановлений строк </w:t>
      </w:r>
      <w:r w:rsidRPr="0013499A">
        <w:rPr>
          <w:sz w:val="28"/>
          <w:szCs w:val="28"/>
        </w:rPr>
        <w:t xml:space="preserve">не надав висновок щодо </w:t>
      </w:r>
      <w:r w:rsidR="00721078" w:rsidRPr="0013499A">
        <w:rPr>
          <w:sz w:val="28"/>
          <w:szCs w:val="28"/>
        </w:rPr>
        <w:t>видачі</w:t>
      </w:r>
      <w:r w:rsidRPr="0013499A">
        <w:rPr>
          <w:sz w:val="28"/>
          <w:szCs w:val="28"/>
        </w:rPr>
        <w:t xml:space="preserve"> </w:t>
      </w:r>
      <w:r w:rsidR="00576531" w:rsidRPr="0013499A">
        <w:rPr>
          <w:sz w:val="28"/>
          <w:szCs w:val="28"/>
          <w:lang w:eastAsia="en-US"/>
        </w:rPr>
        <w:t xml:space="preserve">(внесення змін до) </w:t>
      </w:r>
      <w:r w:rsidR="0093178A" w:rsidRPr="0013499A">
        <w:rPr>
          <w:sz w:val="28"/>
          <w:szCs w:val="28"/>
        </w:rPr>
        <w:t xml:space="preserve">інтегрованого </w:t>
      </w:r>
      <w:r w:rsidR="00700366" w:rsidRPr="00337796">
        <w:rPr>
          <w:sz w:val="28"/>
          <w:szCs w:val="28"/>
          <w:lang w:eastAsia="uk-UA"/>
        </w:rPr>
        <w:t>довкільн</w:t>
      </w:r>
      <w:r w:rsidR="00700366">
        <w:rPr>
          <w:sz w:val="28"/>
          <w:szCs w:val="28"/>
          <w:lang w:eastAsia="uk-UA"/>
        </w:rPr>
        <w:t>ого</w:t>
      </w:r>
      <w:r w:rsidRPr="0013499A">
        <w:rPr>
          <w:sz w:val="28"/>
          <w:szCs w:val="28"/>
        </w:rPr>
        <w:t xml:space="preserve"> дозволу </w:t>
      </w:r>
      <w:r w:rsidR="00B5690B" w:rsidRPr="0013499A">
        <w:rPr>
          <w:sz w:val="28"/>
          <w:szCs w:val="28"/>
        </w:rPr>
        <w:t>та</w:t>
      </w:r>
      <w:r w:rsidRPr="0013499A">
        <w:rPr>
          <w:sz w:val="28"/>
          <w:szCs w:val="28"/>
        </w:rPr>
        <w:t xml:space="preserve"> не з’явився на засідання узгоджувальної комісії, вважається</w:t>
      </w:r>
      <w:r w:rsidR="000662F2" w:rsidRPr="0013499A">
        <w:rPr>
          <w:sz w:val="28"/>
          <w:szCs w:val="28"/>
        </w:rPr>
        <w:t>,</w:t>
      </w:r>
      <w:r w:rsidRPr="0013499A">
        <w:rPr>
          <w:sz w:val="28"/>
          <w:szCs w:val="28"/>
        </w:rPr>
        <w:t xml:space="preserve"> що цей заінтересований орган надав згоду </w:t>
      </w:r>
      <w:r w:rsidR="00B5690B" w:rsidRPr="0013499A">
        <w:rPr>
          <w:sz w:val="28"/>
          <w:szCs w:val="28"/>
        </w:rPr>
        <w:t>з</w:t>
      </w:r>
      <w:r w:rsidRPr="0013499A">
        <w:rPr>
          <w:sz w:val="28"/>
          <w:szCs w:val="28"/>
        </w:rPr>
        <w:t xml:space="preserve"> умов</w:t>
      </w:r>
      <w:r w:rsidR="00B5690B" w:rsidRPr="0013499A">
        <w:rPr>
          <w:sz w:val="28"/>
          <w:szCs w:val="28"/>
        </w:rPr>
        <w:t>ами</w:t>
      </w:r>
      <w:r w:rsidRPr="0013499A">
        <w:rPr>
          <w:sz w:val="28"/>
          <w:szCs w:val="28"/>
        </w:rPr>
        <w:t xml:space="preserve"> </w:t>
      </w:r>
      <w:r w:rsidR="0093178A" w:rsidRPr="0013499A">
        <w:rPr>
          <w:sz w:val="28"/>
          <w:szCs w:val="28"/>
        </w:rPr>
        <w:t xml:space="preserve">інтегрованого </w:t>
      </w:r>
      <w:r w:rsidR="00700366" w:rsidRPr="00337796">
        <w:rPr>
          <w:sz w:val="28"/>
          <w:szCs w:val="28"/>
          <w:lang w:eastAsia="uk-UA"/>
        </w:rPr>
        <w:t>довкільн</w:t>
      </w:r>
      <w:r w:rsidR="00700366">
        <w:rPr>
          <w:sz w:val="28"/>
          <w:szCs w:val="28"/>
          <w:lang w:eastAsia="uk-UA"/>
        </w:rPr>
        <w:t>ого</w:t>
      </w:r>
      <w:r w:rsidRPr="0013499A">
        <w:rPr>
          <w:sz w:val="28"/>
          <w:szCs w:val="28"/>
        </w:rPr>
        <w:t xml:space="preserve"> дозволу.</w:t>
      </w:r>
    </w:p>
    <w:p w14:paraId="4BCA7A5C" w14:textId="18877D12" w:rsidR="00482989" w:rsidRPr="00620021" w:rsidRDefault="00482989" w:rsidP="00E037DF">
      <w:pPr>
        <w:pStyle w:val="StyleZakonu"/>
        <w:spacing w:before="240" w:after="120" w:line="240" w:lineRule="auto"/>
        <w:ind w:left="1724" w:hanging="1157"/>
        <w:jc w:val="left"/>
        <w:rPr>
          <w:bCs/>
          <w:sz w:val="28"/>
          <w:szCs w:val="28"/>
        </w:rPr>
      </w:pPr>
      <w:r w:rsidRPr="00620021">
        <w:rPr>
          <w:bCs/>
          <w:sz w:val="28"/>
          <w:szCs w:val="28"/>
        </w:rPr>
        <w:t xml:space="preserve">Стаття </w:t>
      </w:r>
      <w:r w:rsidR="00A42FD4" w:rsidRPr="00E037DF">
        <w:rPr>
          <w:bCs/>
          <w:sz w:val="28"/>
          <w:szCs w:val="28"/>
          <w:lang w:val="ru-RU"/>
        </w:rPr>
        <w:t>8</w:t>
      </w:r>
      <w:r w:rsidRPr="00E037DF">
        <w:rPr>
          <w:bCs/>
          <w:sz w:val="28"/>
          <w:szCs w:val="28"/>
        </w:rPr>
        <w:t>. Транскордонні консультації</w:t>
      </w:r>
    </w:p>
    <w:p w14:paraId="31C4F0EB" w14:textId="77777777" w:rsidR="00482989" w:rsidRPr="00620021" w:rsidRDefault="00482989" w:rsidP="00482989">
      <w:pPr>
        <w:pStyle w:val="StyleZakonu"/>
        <w:spacing w:before="120" w:after="0" w:line="240" w:lineRule="auto"/>
        <w:ind w:firstLine="567"/>
        <w:rPr>
          <w:sz w:val="28"/>
          <w:szCs w:val="28"/>
        </w:rPr>
      </w:pPr>
      <w:r w:rsidRPr="00620021">
        <w:rPr>
          <w:sz w:val="28"/>
          <w:szCs w:val="28"/>
        </w:rPr>
        <w:t>1. Транскордонні консультації проводяться у випадках, передбачених міжнародними договорами України, згода на обов’язковість яких надана Верховною Радою України.</w:t>
      </w:r>
    </w:p>
    <w:p w14:paraId="6B5B2483" w14:textId="47B74660" w:rsidR="00482989" w:rsidRPr="00620021" w:rsidRDefault="00482989" w:rsidP="00482989">
      <w:pPr>
        <w:widowControl w:val="0"/>
        <w:tabs>
          <w:tab w:val="left" w:pos="54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2. Якщо дозвільний орган вважає, що установка може спричинити значний негативний вплив на довкілля інших держав, або якщо інша держава, що може зазнати такого впливу, зробить відповідний запит, дозвільний орган направляє цій державі та одночасно забезпечує доступ її громадськості до заяви на отримання </w:t>
      </w:r>
      <w:r w:rsidRPr="00620021">
        <w:rPr>
          <w:rFonts w:ascii="Times New Roman" w:hAnsi="Times New Roman"/>
          <w:sz w:val="28"/>
          <w:szCs w:val="28"/>
          <w:lang w:eastAsia="en-US"/>
        </w:rPr>
        <w:t>(</w:t>
      </w:r>
      <w:r w:rsidRPr="00620021">
        <w:rPr>
          <w:rFonts w:ascii="Times New Roman" w:hAnsi="Times New Roman"/>
          <w:bCs/>
          <w:sz w:val="28"/>
          <w:szCs w:val="28"/>
          <w:lang w:eastAsia="uk-UA"/>
        </w:rPr>
        <w:t xml:space="preserve">внесення змін до) </w:t>
      </w:r>
      <w:r w:rsidR="0093178A" w:rsidRPr="00620021">
        <w:rPr>
          <w:rFonts w:ascii="Times New Roman" w:hAnsi="Times New Roman"/>
          <w:sz w:val="28"/>
          <w:szCs w:val="28"/>
        </w:rPr>
        <w:t xml:space="preserve">інтегрованого </w:t>
      </w:r>
      <w:r w:rsidR="00700366" w:rsidRPr="00337796">
        <w:rPr>
          <w:rFonts w:ascii="Times New Roman" w:hAnsi="Times New Roman"/>
          <w:sz w:val="28"/>
          <w:szCs w:val="28"/>
          <w:lang w:eastAsia="uk-UA"/>
        </w:rPr>
        <w:t>довкільн</w:t>
      </w:r>
      <w:r w:rsidR="00700366">
        <w:rPr>
          <w:rFonts w:ascii="Times New Roman" w:hAnsi="Times New Roman"/>
          <w:sz w:val="28"/>
          <w:szCs w:val="28"/>
          <w:lang w:eastAsia="uk-UA"/>
        </w:rPr>
        <w:t>ого</w:t>
      </w:r>
      <w:r w:rsidRPr="00620021">
        <w:rPr>
          <w:rFonts w:ascii="Times New Roman" w:hAnsi="Times New Roman"/>
          <w:sz w:val="28"/>
          <w:szCs w:val="28"/>
        </w:rPr>
        <w:t xml:space="preserve"> дозволу та інформації, передбаченої частиною п’ятою статті </w:t>
      </w:r>
      <w:r w:rsidR="00EB5560" w:rsidRPr="00E037DF">
        <w:rPr>
          <w:rFonts w:ascii="Times New Roman" w:hAnsi="Times New Roman"/>
          <w:bCs/>
          <w:sz w:val="28"/>
          <w:szCs w:val="28"/>
        </w:rPr>
        <w:t>6</w:t>
      </w:r>
      <w:r w:rsidRPr="00620021">
        <w:rPr>
          <w:rFonts w:ascii="Times New Roman" w:hAnsi="Times New Roman"/>
          <w:sz w:val="28"/>
          <w:szCs w:val="28"/>
        </w:rPr>
        <w:t xml:space="preserve"> цього Закону.</w:t>
      </w:r>
    </w:p>
    <w:p w14:paraId="229497D3" w14:textId="77777777" w:rsidR="00482989" w:rsidRPr="00620021" w:rsidRDefault="00482989" w:rsidP="00482989">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Зазначена інформація є основою для будь-яких транскордонних консультацій з цією державою.</w:t>
      </w:r>
    </w:p>
    <w:p w14:paraId="39913239" w14:textId="5A8DC434" w:rsidR="00482989" w:rsidRPr="00620021" w:rsidRDefault="00482989" w:rsidP="005F798B">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lastRenderedPageBreak/>
        <w:t xml:space="preserve">3. Дозвільний орган забезпечує можливість для громадськості іншої держави, що може зазнати негативного впливу, щодо подання протягом строку транскордонних консультацій зауважень та пропозицій до заяви на отримання </w:t>
      </w:r>
      <w:r w:rsidRPr="00620021">
        <w:rPr>
          <w:rFonts w:ascii="Times New Roman" w:hAnsi="Times New Roman"/>
          <w:sz w:val="28"/>
          <w:szCs w:val="28"/>
          <w:lang w:eastAsia="en-US"/>
        </w:rPr>
        <w:t>(</w:t>
      </w:r>
      <w:r w:rsidRPr="00620021">
        <w:rPr>
          <w:rFonts w:ascii="Times New Roman" w:hAnsi="Times New Roman"/>
          <w:bCs/>
          <w:sz w:val="28"/>
          <w:szCs w:val="28"/>
          <w:lang w:eastAsia="uk-UA"/>
        </w:rPr>
        <w:t xml:space="preserve">внесення змін до) </w:t>
      </w:r>
      <w:r w:rsidR="0093178A" w:rsidRPr="00620021">
        <w:rPr>
          <w:rFonts w:ascii="Times New Roman" w:hAnsi="Times New Roman"/>
          <w:sz w:val="28"/>
          <w:szCs w:val="28"/>
        </w:rPr>
        <w:t xml:space="preserve">інтегрованого </w:t>
      </w:r>
      <w:r w:rsidR="00700366" w:rsidRPr="00337796">
        <w:rPr>
          <w:rFonts w:ascii="Times New Roman" w:hAnsi="Times New Roman"/>
          <w:sz w:val="28"/>
          <w:szCs w:val="28"/>
          <w:lang w:eastAsia="uk-UA"/>
        </w:rPr>
        <w:t>довкільн</w:t>
      </w:r>
      <w:r w:rsidR="00700366">
        <w:rPr>
          <w:rFonts w:ascii="Times New Roman" w:hAnsi="Times New Roman"/>
          <w:sz w:val="28"/>
          <w:szCs w:val="28"/>
          <w:lang w:eastAsia="uk-UA"/>
        </w:rPr>
        <w:t>ого</w:t>
      </w:r>
      <w:r w:rsidRPr="00620021">
        <w:rPr>
          <w:rFonts w:ascii="Times New Roman" w:hAnsi="Times New Roman"/>
          <w:sz w:val="28"/>
          <w:szCs w:val="28"/>
        </w:rPr>
        <w:t xml:space="preserve"> дозволу щодо видачі (внесення змін до) </w:t>
      </w:r>
      <w:r w:rsidR="0093178A" w:rsidRPr="00620021">
        <w:rPr>
          <w:rFonts w:ascii="Times New Roman" w:hAnsi="Times New Roman"/>
          <w:sz w:val="28"/>
          <w:szCs w:val="28"/>
        </w:rPr>
        <w:t xml:space="preserve">інтегрованого </w:t>
      </w:r>
      <w:r w:rsidR="00700366" w:rsidRPr="00337796">
        <w:rPr>
          <w:rFonts w:ascii="Times New Roman" w:hAnsi="Times New Roman"/>
          <w:sz w:val="28"/>
          <w:szCs w:val="28"/>
          <w:lang w:eastAsia="uk-UA"/>
        </w:rPr>
        <w:t>довкільн</w:t>
      </w:r>
      <w:r w:rsidR="00700366">
        <w:rPr>
          <w:rFonts w:ascii="Times New Roman" w:hAnsi="Times New Roman"/>
          <w:sz w:val="28"/>
          <w:szCs w:val="28"/>
          <w:lang w:eastAsia="uk-UA"/>
        </w:rPr>
        <w:t>ого</w:t>
      </w:r>
      <w:r w:rsidRPr="00620021">
        <w:rPr>
          <w:rFonts w:ascii="Times New Roman" w:hAnsi="Times New Roman"/>
          <w:sz w:val="28"/>
          <w:szCs w:val="28"/>
        </w:rPr>
        <w:t xml:space="preserve"> дозволу та його умов.</w:t>
      </w:r>
    </w:p>
    <w:p w14:paraId="124093DE" w14:textId="7A08C956" w:rsidR="00482989" w:rsidRPr="00620021" w:rsidRDefault="00482989" w:rsidP="003669FF">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4. Результати транскордонних консультацій враховуються під час винесення рішення </w:t>
      </w:r>
      <w:r w:rsidRPr="00620021">
        <w:rPr>
          <w:rFonts w:ascii="Times New Roman" w:hAnsi="Times New Roman"/>
          <w:bCs/>
          <w:sz w:val="28"/>
          <w:szCs w:val="28"/>
        </w:rPr>
        <w:t xml:space="preserve">про видачу або відмову у видачі (внесенні змін до) </w:t>
      </w:r>
      <w:r w:rsidR="0093178A" w:rsidRPr="00620021">
        <w:rPr>
          <w:rFonts w:ascii="Times New Roman" w:hAnsi="Times New Roman"/>
          <w:bCs/>
          <w:sz w:val="28"/>
          <w:szCs w:val="28"/>
        </w:rPr>
        <w:t xml:space="preserve">інтегрованого </w:t>
      </w:r>
      <w:r w:rsidR="00700366" w:rsidRPr="00337796">
        <w:rPr>
          <w:rFonts w:ascii="Times New Roman" w:hAnsi="Times New Roman"/>
          <w:sz w:val="28"/>
          <w:szCs w:val="28"/>
          <w:lang w:eastAsia="uk-UA"/>
        </w:rPr>
        <w:t>довкільн</w:t>
      </w:r>
      <w:r w:rsidR="00700366">
        <w:rPr>
          <w:rFonts w:ascii="Times New Roman" w:hAnsi="Times New Roman"/>
          <w:sz w:val="28"/>
          <w:szCs w:val="28"/>
          <w:lang w:eastAsia="uk-UA"/>
        </w:rPr>
        <w:t>ого</w:t>
      </w:r>
      <w:r w:rsidRPr="00620021">
        <w:rPr>
          <w:rFonts w:ascii="Times New Roman" w:hAnsi="Times New Roman"/>
          <w:bCs/>
          <w:sz w:val="28"/>
          <w:szCs w:val="28"/>
        </w:rPr>
        <w:t xml:space="preserve"> дозволу</w:t>
      </w:r>
      <w:r w:rsidRPr="00620021">
        <w:rPr>
          <w:rFonts w:ascii="Times New Roman" w:hAnsi="Times New Roman"/>
          <w:sz w:val="28"/>
          <w:szCs w:val="28"/>
        </w:rPr>
        <w:t xml:space="preserve">. З цією метою дозвільний орган може скликати засідання узгоджувальної комісії, передбаченої частиною п’ятою статті </w:t>
      </w:r>
      <w:r w:rsidR="00EB5560" w:rsidRPr="003669FF">
        <w:rPr>
          <w:rFonts w:ascii="Times New Roman" w:hAnsi="Times New Roman"/>
          <w:bCs/>
          <w:sz w:val="28"/>
          <w:szCs w:val="28"/>
        </w:rPr>
        <w:t>7</w:t>
      </w:r>
      <w:r w:rsidR="00EB5560" w:rsidRPr="00746EBE">
        <w:rPr>
          <w:rFonts w:ascii="Times New Roman" w:hAnsi="Times New Roman"/>
          <w:bCs/>
          <w:sz w:val="28"/>
          <w:szCs w:val="28"/>
        </w:rPr>
        <w:t xml:space="preserve"> </w:t>
      </w:r>
      <w:r w:rsidRPr="00620021">
        <w:rPr>
          <w:rFonts w:ascii="Times New Roman" w:hAnsi="Times New Roman"/>
          <w:sz w:val="28"/>
          <w:szCs w:val="28"/>
        </w:rPr>
        <w:t>цього Закону.</w:t>
      </w:r>
    </w:p>
    <w:p w14:paraId="52757959" w14:textId="2B8D7D53" w:rsidR="00482989" w:rsidRPr="00620021" w:rsidRDefault="00482989" w:rsidP="003669FF">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5. Дозвільний орган інформує державу, з якою проводилися транскордонні консультації, про рішення, прийняте згідно із статтею </w:t>
      </w:r>
      <w:r w:rsidR="00657BD2" w:rsidRPr="003669FF">
        <w:rPr>
          <w:rFonts w:ascii="Times New Roman" w:hAnsi="Times New Roman"/>
          <w:bCs/>
          <w:sz w:val="28"/>
          <w:szCs w:val="28"/>
          <w:lang w:val="ru-RU"/>
        </w:rPr>
        <w:t>9</w:t>
      </w:r>
      <w:r w:rsidR="00657BD2" w:rsidRPr="00746EBE">
        <w:rPr>
          <w:rFonts w:ascii="Times New Roman" w:hAnsi="Times New Roman"/>
          <w:bCs/>
          <w:sz w:val="28"/>
          <w:szCs w:val="28"/>
          <w:lang w:val="ru-RU"/>
        </w:rPr>
        <w:t xml:space="preserve"> </w:t>
      </w:r>
      <w:r w:rsidRPr="00620021">
        <w:rPr>
          <w:rFonts w:ascii="Times New Roman" w:hAnsi="Times New Roman"/>
          <w:sz w:val="28"/>
          <w:szCs w:val="28"/>
        </w:rPr>
        <w:t xml:space="preserve">цього Закону, та направляє їй інформацію, зазначену у статті </w:t>
      </w:r>
      <w:r w:rsidR="0057788C" w:rsidRPr="003669FF">
        <w:rPr>
          <w:rFonts w:ascii="Times New Roman" w:hAnsi="Times New Roman"/>
          <w:bCs/>
          <w:sz w:val="28"/>
          <w:szCs w:val="28"/>
          <w:lang w:val="ru-RU"/>
        </w:rPr>
        <w:t>1</w:t>
      </w:r>
      <w:r w:rsidR="00805EDE" w:rsidRPr="003669FF">
        <w:rPr>
          <w:rFonts w:ascii="Times New Roman" w:hAnsi="Times New Roman"/>
          <w:bCs/>
          <w:sz w:val="28"/>
          <w:szCs w:val="28"/>
        </w:rPr>
        <w:t>5</w:t>
      </w:r>
      <w:r w:rsidR="0057788C" w:rsidRPr="00746EBE">
        <w:rPr>
          <w:rFonts w:ascii="Times New Roman" w:hAnsi="Times New Roman"/>
          <w:bCs/>
          <w:sz w:val="28"/>
          <w:szCs w:val="28"/>
          <w:lang w:val="ru-RU"/>
        </w:rPr>
        <w:t xml:space="preserve"> </w:t>
      </w:r>
      <w:r w:rsidRPr="00620021">
        <w:rPr>
          <w:rFonts w:ascii="Times New Roman" w:hAnsi="Times New Roman"/>
          <w:sz w:val="28"/>
          <w:szCs w:val="28"/>
        </w:rPr>
        <w:t>цього Закону. Така держава вживає заходів, необхідних для забезпечення доступності зазначеної інформації для громадськості на власній території.</w:t>
      </w:r>
    </w:p>
    <w:p w14:paraId="7FBD3307" w14:textId="10ABFA25" w:rsidR="00482989" w:rsidRPr="00620021" w:rsidRDefault="00482989" w:rsidP="00482989">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6. Порядок проведення транскордонних консультацій та громадського обговорення у випадках, коли установки, розташовані в інших державах, можуть спричинити значний негативний вплив на довкілля України, затверджується Кабінетом Міністрів України.</w:t>
      </w:r>
    </w:p>
    <w:p w14:paraId="185BA2BC" w14:textId="2A1DE795" w:rsidR="00482989" w:rsidRPr="00620021" w:rsidRDefault="00482989" w:rsidP="003669FF">
      <w:pPr>
        <w:pStyle w:val="StyleZakonu"/>
        <w:spacing w:before="360" w:after="240" w:line="240" w:lineRule="auto"/>
        <w:ind w:left="1722" w:hanging="1155"/>
        <w:jc w:val="left"/>
        <w:rPr>
          <w:bCs/>
          <w:sz w:val="28"/>
          <w:szCs w:val="28"/>
        </w:rPr>
      </w:pPr>
      <w:r w:rsidRPr="00620021">
        <w:rPr>
          <w:bCs/>
          <w:sz w:val="28"/>
          <w:szCs w:val="28"/>
        </w:rPr>
        <w:t xml:space="preserve">Стаття </w:t>
      </w:r>
      <w:r w:rsidR="00A42FD4" w:rsidRPr="003669FF">
        <w:rPr>
          <w:bCs/>
          <w:sz w:val="28"/>
          <w:szCs w:val="28"/>
        </w:rPr>
        <w:t>9</w:t>
      </w:r>
      <w:r w:rsidRPr="003669FF">
        <w:rPr>
          <w:bCs/>
          <w:sz w:val="28"/>
          <w:szCs w:val="28"/>
        </w:rPr>
        <w:t>. Видача</w:t>
      </w:r>
      <w:r w:rsidR="00577521" w:rsidRPr="003669FF">
        <w:rPr>
          <w:bCs/>
          <w:sz w:val="28"/>
          <w:szCs w:val="28"/>
        </w:rPr>
        <w:t xml:space="preserve"> </w:t>
      </w:r>
      <w:r w:rsidR="0093178A" w:rsidRPr="003669FF">
        <w:rPr>
          <w:bCs/>
          <w:sz w:val="28"/>
          <w:szCs w:val="28"/>
        </w:rPr>
        <w:t xml:space="preserve">інтегрованого </w:t>
      </w:r>
      <w:r w:rsidR="00700366" w:rsidRPr="00337796">
        <w:rPr>
          <w:sz w:val="28"/>
          <w:szCs w:val="28"/>
          <w:lang w:eastAsia="uk-UA"/>
        </w:rPr>
        <w:t>довкільн</w:t>
      </w:r>
      <w:r w:rsidR="00700366">
        <w:rPr>
          <w:sz w:val="28"/>
          <w:szCs w:val="28"/>
          <w:lang w:eastAsia="uk-UA"/>
        </w:rPr>
        <w:t>ого</w:t>
      </w:r>
      <w:r w:rsidRPr="003669FF">
        <w:rPr>
          <w:bCs/>
          <w:sz w:val="28"/>
          <w:szCs w:val="28"/>
        </w:rPr>
        <w:t xml:space="preserve"> дозволу</w:t>
      </w:r>
    </w:p>
    <w:p w14:paraId="0E7EBE46" w14:textId="5933EDDA" w:rsidR="00482989" w:rsidRPr="00620021" w:rsidRDefault="00482989" w:rsidP="00482989">
      <w:pPr>
        <w:pStyle w:val="StyleZakonu"/>
        <w:spacing w:before="120" w:after="0" w:line="240" w:lineRule="auto"/>
        <w:ind w:firstLine="567"/>
        <w:rPr>
          <w:bCs/>
          <w:sz w:val="28"/>
          <w:szCs w:val="28"/>
        </w:rPr>
      </w:pPr>
      <w:r w:rsidRPr="00620021">
        <w:rPr>
          <w:bCs/>
          <w:sz w:val="28"/>
          <w:szCs w:val="28"/>
        </w:rPr>
        <w:t xml:space="preserve">1. За результатами розгляду заяви на отримання </w:t>
      </w:r>
      <w:r w:rsidRPr="00620021">
        <w:rPr>
          <w:sz w:val="28"/>
          <w:szCs w:val="28"/>
        </w:rPr>
        <w:t>(</w:t>
      </w:r>
      <w:r w:rsidRPr="00620021">
        <w:rPr>
          <w:bCs/>
          <w:sz w:val="28"/>
          <w:szCs w:val="28"/>
          <w:lang w:eastAsia="uk-UA"/>
        </w:rPr>
        <w:t>внесення змін до</w:t>
      </w:r>
      <w:r w:rsidRPr="00620021">
        <w:rPr>
          <w:sz w:val="28"/>
          <w:szCs w:val="28"/>
        </w:rPr>
        <w:t xml:space="preserve">) </w:t>
      </w:r>
      <w:r w:rsidR="0093178A" w:rsidRPr="00620021">
        <w:rPr>
          <w:bCs/>
          <w:sz w:val="28"/>
          <w:szCs w:val="28"/>
        </w:rPr>
        <w:t xml:space="preserve">інтегрованого </w:t>
      </w:r>
      <w:r w:rsidR="00700366" w:rsidRPr="00337796">
        <w:rPr>
          <w:sz w:val="28"/>
          <w:szCs w:val="28"/>
          <w:lang w:eastAsia="uk-UA"/>
        </w:rPr>
        <w:t>довкільн</w:t>
      </w:r>
      <w:r w:rsidR="00700366">
        <w:rPr>
          <w:sz w:val="28"/>
          <w:szCs w:val="28"/>
          <w:lang w:eastAsia="uk-UA"/>
        </w:rPr>
        <w:t>ого</w:t>
      </w:r>
      <w:r w:rsidRPr="00620021">
        <w:rPr>
          <w:bCs/>
          <w:sz w:val="28"/>
          <w:szCs w:val="28"/>
        </w:rPr>
        <w:t xml:space="preserve"> дозволу, </w:t>
      </w:r>
      <w:r w:rsidRPr="00620021">
        <w:rPr>
          <w:sz w:val="28"/>
          <w:szCs w:val="28"/>
        </w:rPr>
        <w:t xml:space="preserve">висновків та пропозицій заінтересованих органів, а також зауважень та пропозицій інших </w:t>
      </w:r>
      <w:r w:rsidRPr="00620021">
        <w:rPr>
          <w:sz w:val="28"/>
          <w:szCs w:val="28"/>
          <w:lang w:eastAsia="en-US"/>
        </w:rPr>
        <w:t>органів виконавчої влади та органів місцевого самоврядування (у разі подання)</w:t>
      </w:r>
      <w:r w:rsidRPr="00620021">
        <w:rPr>
          <w:bCs/>
          <w:sz w:val="28"/>
          <w:szCs w:val="28"/>
        </w:rPr>
        <w:t xml:space="preserve">, на підставі протоколів засідання узгоджувальної комісії (у разі проведення), з урахуванням результатів громадського обговорення та транскордонних консультацій (у разі проведення) дозвільний орган видає </w:t>
      </w:r>
      <w:r w:rsidR="0093178A" w:rsidRPr="00620021">
        <w:rPr>
          <w:bCs/>
          <w:sz w:val="28"/>
          <w:szCs w:val="28"/>
        </w:rPr>
        <w:t xml:space="preserve">інтегрований </w:t>
      </w:r>
      <w:r w:rsidR="00700366" w:rsidRPr="00337796">
        <w:rPr>
          <w:sz w:val="28"/>
          <w:szCs w:val="28"/>
          <w:lang w:eastAsia="uk-UA"/>
        </w:rPr>
        <w:t>довкільн</w:t>
      </w:r>
      <w:r w:rsidR="005B563A">
        <w:rPr>
          <w:sz w:val="28"/>
          <w:szCs w:val="28"/>
          <w:lang w:eastAsia="uk-UA"/>
        </w:rPr>
        <w:t>ий</w:t>
      </w:r>
      <w:r w:rsidRPr="00620021">
        <w:rPr>
          <w:bCs/>
          <w:sz w:val="28"/>
          <w:szCs w:val="28"/>
        </w:rPr>
        <w:t xml:space="preserve"> дозвіл або приймає рішення про відмову у видачі (внесенні змін до) </w:t>
      </w:r>
      <w:r w:rsidR="0093178A" w:rsidRPr="00620021">
        <w:rPr>
          <w:bCs/>
          <w:sz w:val="28"/>
          <w:szCs w:val="28"/>
        </w:rPr>
        <w:t xml:space="preserve">інтегрованого </w:t>
      </w:r>
      <w:r w:rsidR="00700366" w:rsidRPr="00337796">
        <w:rPr>
          <w:sz w:val="28"/>
          <w:szCs w:val="28"/>
          <w:lang w:eastAsia="uk-UA"/>
        </w:rPr>
        <w:t>довкільн</w:t>
      </w:r>
      <w:r w:rsidR="00700366">
        <w:rPr>
          <w:sz w:val="28"/>
          <w:szCs w:val="28"/>
          <w:lang w:eastAsia="uk-UA"/>
        </w:rPr>
        <w:t>ого</w:t>
      </w:r>
      <w:r w:rsidRPr="00620021">
        <w:rPr>
          <w:bCs/>
          <w:sz w:val="28"/>
          <w:szCs w:val="28"/>
        </w:rPr>
        <w:t xml:space="preserve"> дозволу.</w:t>
      </w:r>
    </w:p>
    <w:p w14:paraId="2F562AD8" w14:textId="3340DB4A" w:rsidR="00482989" w:rsidRPr="00620021" w:rsidRDefault="00482989" w:rsidP="003669FF">
      <w:pPr>
        <w:pStyle w:val="StyleZakonu"/>
        <w:spacing w:before="120" w:after="0" w:line="240" w:lineRule="auto"/>
        <w:ind w:firstLine="567"/>
        <w:rPr>
          <w:bCs/>
          <w:sz w:val="28"/>
          <w:szCs w:val="28"/>
        </w:rPr>
      </w:pPr>
      <w:r w:rsidRPr="00620021">
        <w:rPr>
          <w:bCs/>
          <w:sz w:val="28"/>
          <w:szCs w:val="28"/>
        </w:rPr>
        <w:t xml:space="preserve">2. </w:t>
      </w:r>
      <w:r w:rsidRPr="00620021">
        <w:rPr>
          <w:sz w:val="28"/>
          <w:szCs w:val="28"/>
        </w:rPr>
        <w:t xml:space="preserve">У випадках, передбачених частиною восьмою статті </w:t>
      </w:r>
      <w:r w:rsidR="001F2FBD" w:rsidRPr="003669FF">
        <w:rPr>
          <w:sz w:val="28"/>
          <w:szCs w:val="28"/>
          <w:lang w:val="ru-RU" w:eastAsia="en-US"/>
        </w:rPr>
        <w:t>3</w:t>
      </w:r>
      <w:r w:rsidR="001F2FBD" w:rsidRPr="00746EBE">
        <w:rPr>
          <w:sz w:val="28"/>
          <w:szCs w:val="28"/>
          <w:lang w:val="ru-RU" w:eastAsia="en-US"/>
        </w:rPr>
        <w:t xml:space="preserve"> </w:t>
      </w:r>
      <w:r w:rsidRPr="00620021">
        <w:rPr>
          <w:sz w:val="28"/>
          <w:szCs w:val="28"/>
        </w:rPr>
        <w:t xml:space="preserve">цього Закону, під час видачі </w:t>
      </w:r>
      <w:r w:rsidR="0093178A" w:rsidRPr="00620021">
        <w:rPr>
          <w:sz w:val="28"/>
          <w:szCs w:val="28"/>
        </w:rPr>
        <w:t xml:space="preserve">інтегрованого </w:t>
      </w:r>
      <w:r w:rsidR="00700366" w:rsidRPr="00337796">
        <w:rPr>
          <w:sz w:val="28"/>
          <w:szCs w:val="28"/>
          <w:lang w:eastAsia="uk-UA"/>
        </w:rPr>
        <w:t>довкільн</w:t>
      </w:r>
      <w:r w:rsidR="00700366">
        <w:rPr>
          <w:sz w:val="28"/>
          <w:szCs w:val="28"/>
          <w:lang w:eastAsia="uk-UA"/>
        </w:rPr>
        <w:t>ого</w:t>
      </w:r>
      <w:r w:rsidRPr="00620021">
        <w:rPr>
          <w:sz w:val="28"/>
          <w:szCs w:val="28"/>
        </w:rPr>
        <w:t xml:space="preserve"> дозволу д</w:t>
      </w:r>
      <w:r w:rsidRPr="00620021">
        <w:rPr>
          <w:bCs/>
          <w:sz w:val="28"/>
          <w:szCs w:val="28"/>
        </w:rPr>
        <w:t>озвільний орган враховує результати оцінки впливу на довкілля.</w:t>
      </w:r>
    </w:p>
    <w:p w14:paraId="17B668C7" w14:textId="1FDC6009" w:rsidR="00482989" w:rsidRPr="00620021" w:rsidRDefault="00482989" w:rsidP="00482989">
      <w:pPr>
        <w:pStyle w:val="StyleZakonu"/>
        <w:spacing w:before="120" w:after="0" w:line="240" w:lineRule="auto"/>
        <w:ind w:firstLine="567"/>
        <w:rPr>
          <w:bCs/>
          <w:sz w:val="28"/>
          <w:szCs w:val="28"/>
        </w:rPr>
      </w:pPr>
      <w:r w:rsidRPr="00620021">
        <w:rPr>
          <w:bCs/>
          <w:sz w:val="28"/>
          <w:szCs w:val="28"/>
        </w:rPr>
        <w:t xml:space="preserve">3. </w:t>
      </w:r>
      <w:r w:rsidR="0093178A" w:rsidRPr="00620021">
        <w:rPr>
          <w:bCs/>
          <w:sz w:val="28"/>
          <w:szCs w:val="28"/>
        </w:rPr>
        <w:t xml:space="preserve">Інтегрований </w:t>
      </w:r>
      <w:r w:rsidR="005B563A" w:rsidRPr="00337796">
        <w:rPr>
          <w:sz w:val="28"/>
          <w:szCs w:val="28"/>
          <w:lang w:eastAsia="uk-UA"/>
        </w:rPr>
        <w:t>довкільн</w:t>
      </w:r>
      <w:r w:rsidR="005B563A">
        <w:rPr>
          <w:sz w:val="28"/>
          <w:szCs w:val="28"/>
          <w:lang w:eastAsia="uk-UA"/>
        </w:rPr>
        <w:t>ий</w:t>
      </w:r>
      <w:r w:rsidRPr="00620021">
        <w:rPr>
          <w:bCs/>
          <w:sz w:val="28"/>
          <w:szCs w:val="28"/>
        </w:rPr>
        <w:t xml:space="preserve"> дозвіл або рішення про відмову у видачі (внесенні змін до) </w:t>
      </w:r>
      <w:r w:rsidR="0093178A" w:rsidRPr="00620021">
        <w:rPr>
          <w:bCs/>
          <w:sz w:val="28"/>
          <w:szCs w:val="28"/>
        </w:rPr>
        <w:t xml:space="preserve">інтегрованого </w:t>
      </w:r>
      <w:r w:rsidR="005B563A" w:rsidRPr="00337796">
        <w:rPr>
          <w:sz w:val="28"/>
          <w:szCs w:val="28"/>
          <w:lang w:eastAsia="uk-UA"/>
        </w:rPr>
        <w:t>довкільн</w:t>
      </w:r>
      <w:r w:rsidR="005B563A">
        <w:rPr>
          <w:sz w:val="28"/>
          <w:szCs w:val="28"/>
          <w:lang w:eastAsia="uk-UA"/>
        </w:rPr>
        <w:t>ого</w:t>
      </w:r>
      <w:r w:rsidRPr="00620021">
        <w:rPr>
          <w:bCs/>
          <w:sz w:val="28"/>
          <w:szCs w:val="28"/>
        </w:rPr>
        <w:t xml:space="preserve"> дозволу видається протягом двадцяти п’яти робочих днів з дня завершення розгляду заяви на отримання </w:t>
      </w:r>
      <w:r w:rsidRPr="00620021">
        <w:rPr>
          <w:sz w:val="28"/>
          <w:szCs w:val="28"/>
          <w:lang w:eastAsia="en-US"/>
        </w:rPr>
        <w:t>(</w:t>
      </w:r>
      <w:r w:rsidRPr="00620021">
        <w:rPr>
          <w:bCs/>
          <w:sz w:val="28"/>
          <w:szCs w:val="28"/>
          <w:lang w:eastAsia="uk-UA"/>
        </w:rPr>
        <w:t xml:space="preserve">внесення змін до) </w:t>
      </w:r>
      <w:r w:rsidR="0093178A" w:rsidRPr="00620021">
        <w:rPr>
          <w:bCs/>
          <w:sz w:val="28"/>
          <w:szCs w:val="28"/>
        </w:rPr>
        <w:t xml:space="preserve">інтегрованого </w:t>
      </w:r>
      <w:r w:rsidR="005B563A" w:rsidRPr="00337796">
        <w:rPr>
          <w:sz w:val="28"/>
          <w:szCs w:val="28"/>
          <w:lang w:eastAsia="uk-UA"/>
        </w:rPr>
        <w:t>довкільн</w:t>
      </w:r>
      <w:r w:rsidR="005B563A">
        <w:rPr>
          <w:sz w:val="28"/>
          <w:szCs w:val="28"/>
          <w:lang w:eastAsia="uk-UA"/>
        </w:rPr>
        <w:t>ого</w:t>
      </w:r>
      <w:r w:rsidRPr="00620021">
        <w:rPr>
          <w:bCs/>
          <w:sz w:val="28"/>
          <w:szCs w:val="28"/>
        </w:rPr>
        <w:t xml:space="preserve"> дозволу заінтересованими органами.</w:t>
      </w:r>
    </w:p>
    <w:p w14:paraId="4BDE58A2" w14:textId="64E96410" w:rsidR="00482989" w:rsidRPr="00620021" w:rsidRDefault="00482989" w:rsidP="003669FF">
      <w:pPr>
        <w:pStyle w:val="StyleZakonu"/>
        <w:spacing w:before="120" w:after="0" w:line="240" w:lineRule="auto"/>
        <w:ind w:firstLine="567"/>
        <w:rPr>
          <w:bCs/>
          <w:sz w:val="28"/>
          <w:szCs w:val="28"/>
        </w:rPr>
      </w:pPr>
      <w:r w:rsidRPr="00620021">
        <w:rPr>
          <w:bCs/>
          <w:sz w:val="28"/>
          <w:szCs w:val="28"/>
        </w:rPr>
        <w:t xml:space="preserve">У разі розгляду питання про надання відступу згідно із статтею </w:t>
      </w:r>
      <w:r w:rsidR="0057788C" w:rsidRPr="003669FF">
        <w:rPr>
          <w:bCs/>
          <w:sz w:val="28"/>
          <w:szCs w:val="28"/>
          <w:lang w:val="ru-RU"/>
        </w:rPr>
        <w:t>13</w:t>
      </w:r>
      <w:r w:rsidR="0057788C" w:rsidRPr="00746EBE">
        <w:rPr>
          <w:bCs/>
          <w:sz w:val="28"/>
          <w:szCs w:val="28"/>
          <w:lang w:val="ru-RU"/>
        </w:rPr>
        <w:t xml:space="preserve"> </w:t>
      </w:r>
      <w:r w:rsidRPr="00620021">
        <w:rPr>
          <w:bCs/>
          <w:sz w:val="28"/>
          <w:szCs w:val="28"/>
        </w:rPr>
        <w:t xml:space="preserve">цього Закону </w:t>
      </w:r>
      <w:r w:rsidR="0093178A" w:rsidRPr="00620021">
        <w:rPr>
          <w:bCs/>
          <w:sz w:val="28"/>
          <w:szCs w:val="28"/>
        </w:rPr>
        <w:t xml:space="preserve">інтегрований </w:t>
      </w:r>
      <w:r w:rsidR="005B563A" w:rsidRPr="00337796">
        <w:rPr>
          <w:sz w:val="28"/>
          <w:szCs w:val="28"/>
          <w:lang w:eastAsia="uk-UA"/>
        </w:rPr>
        <w:t>довкільн</w:t>
      </w:r>
      <w:r w:rsidR="005B563A">
        <w:rPr>
          <w:sz w:val="28"/>
          <w:szCs w:val="28"/>
          <w:lang w:eastAsia="uk-UA"/>
        </w:rPr>
        <w:t>ий</w:t>
      </w:r>
      <w:r w:rsidRPr="00620021">
        <w:rPr>
          <w:bCs/>
          <w:sz w:val="28"/>
          <w:szCs w:val="28"/>
        </w:rPr>
        <w:t xml:space="preserve"> дозвіл або рішення про відмову у видачі (внесенні змін до) </w:t>
      </w:r>
      <w:r w:rsidR="0093178A" w:rsidRPr="00620021">
        <w:rPr>
          <w:bCs/>
          <w:sz w:val="28"/>
          <w:szCs w:val="28"/>
        </w:rPr>
        <w:t xml:space="preserve">інтегрованого </w:t>
      </w:r>
      <w:r w:rsidR="005B563A" w:rsidRPr="00337796">
        <w:rPr>
          <w:sz w:val="28"/>
          <w:szCs w:val="28"/>
          <w:lang w:eastAsia="uk-UA"/>
        </w:rPr>
        <w:t>довкільн</w:t>
      </w:r>
      <w:r w:rsidR="005B563A">
        <w:rPr>
          <w:sz w:val="28"/>
          <w:szCs w:val="28"/>
          <w:lang w:eastAsia="uk-UA"/>
        </w:rPr>
        <w:t>ого</w:t>
      </w:r>
      <w:r w:rsidRPr="00620021">
        <w:rPr>
          <w:bCs/>
          <w:sz w:val="28"/>
          <w:szCs w:val="28"/>
        </w:rPr>
        <w:t xml:space="preserve"> дозволу видається протягом сорока п’яти робочих днів з дня завершення розгляду заяви на </w:t>
      </w:r>
      <w:r w:rsidRPr="00620021">
        <w:rPr>
          <w:bCs/>
          <w:sz w:val="28"/>
          <w:szCs w:val="28"/>
        </w:rPr>
        <w:lastRenderedPageBreak/>
        <w:t xml:space="preserve">отримання </w:t>
      </w:r>
      <w:r w:rsidRPr="00620021">
        <w:rPr>
          <w:sz w:val="28"/>
          <w:szCs w:val="28"/>
          <w:lang w:eastAsia="en-US"/>
        </w:rPr>
        <w:t>(</w:t>
      </w:r>
      <w:r w:rsidRPr="00620021">
        <w:rPr>
          <w:bCs/>
          <w:sz w:val="28"/>
          <w:szCs w:val="28"/>
          <w:lang w:eastAsia="uk-UA"/>
        </w:rPr>
        <w:t xml:space="preserve">внесення змін до) </w:t>
      </w:r>
      <w:r w:rsidR="0093178A" w:rsidRPr="00620021">
        <w:rPr>
          <w:bCs/>
          <w:sz w:val="28"/>
          <w:szCs w:val="28"/>
        </w:rPr>
        <w:t xml:space="preserve">інтегрованого </w:t>
      </w:r>
      <w:r w:rsidR="005B563A" w:rsidRPr="00337796">
        <w:rPr>
          <w:sz w:val="28"/>
          <w:szCs w:val="28"/>
          <w:lang w:eastAsia="uk-UA"/>
        </w:rPr>
        <w:t>довкільн</w:t>
      </w:r>
      <w:r w:rsidR="005B563A">
        <w:rPr>
          <w:sz w:val="28"/>
          <w:szCs w:val="28"/>
          <w:lang w:eastAsia="uk-UA"/>
        </w:rPr>
        <w:t>ого</w:t>
      </w:r>
      <w:r w:rsidRPr="00620021">
        <w:rPr>
          <w:bCs/>
          <w:sz w:val="28"/>
          <w:szCs w:val="28"/>
        </w:rPr>
        <w:t xml:space="preserve"> дозволу заінтересованими органами.</w:t>
      </w:r>
    </w:p>
    <w:p w14:paraId="2BFB1D7D" w14:textId="6846A9F6" w:rsidR="00482989" w:rsidRPr="00620021" w:rsidRDefault="00482989" w:rsidP="00482989">
      <w:pPr>
        <w:pStyle w:val="StyleZakonu"/>
        <w:spacing w:before="120" w:after="0" w:line="240" w:lineRule="auto"/>
        <w:ind w:firstLine="567"/>
        <w:rPr>
          <w:bCs/>
          <w:sz w:val="28"/>
          <w:szCs w:val="28"/>
        </w:rPr>
      </w:pPr>
      <w:r w:rsidRPr="00620021">
        <w:rPr>
          <w:bCs/>
          <w:sz w:val="28"/>
          <w:szCs w:val="28"/>
        </w:rPr>
        <w:t xml:space="preserve">У разі проведення транскордонних консультацій </w:t>
      </w:r>
      <w:r w:rsidR="0093178A" w:rsidRPr="00620021">
        <w:rPr>
          <w:bCs/>
          <w:sz w:val="28"/>
          <w:szCs w:val="28"/>
        </w:rPr>
        <w:t xml:space="preserve">інтегрований </w:t>
      </w:r>
      <w:r w:rsidR="005B563A" w:rsidRPr="00337796">
        <w:rPr>
          <w:sz w:val="28"/>
          <w:szCs w:val="28"/>
          <w:lang w:eastAsia="uk-UA"/>
        </w:rPr>
        <w:t>довкільн</w:t>
      </w:r>
      <w:r w:rsidR="00A9460E">
        <w:rPr>
          <w:bCs/>
          <w:sz w:val="28"/>
          <w:szCs w:val="28"/>
        </w:rPr>
        <w:t>ий</w:t>
      </w:r>
      <w:r w:rsidRPr="00620021">
        <w:rPr>
          <w:bCs/>
          <w:sz w:val="28"/>
          <w:szCs w:val="28"/>
        </w:rPr>
        <w:t xml:space="preserve"> дозвіл або рішення про відмову у видачі (внесенні змін до) </w:t>
      </w:r>
      <w:r w:rsidR="0093178A" w:rsidRPr="00620021">
        <w:rPr>
          <w:bCs/>
          <w:sz w:val="28"/>
          <w:szCs w:val="28"/>
        </w:rPr>
        <w:t xml:space="preserve">інтегрованого </w:t>
      </w:r>
      <w:r w:rsidR="005B563A" w:rsidRPr="00337796">
        <w:rPr>
          <w:sz w:val="28"/>
          <w:szCs w:val="28"/>
          <w:lang w:eastAsia="uk-UA"/>
        </w:rPr>
        <w:t>довкільн</w:t>
      </w:r>
      <w:r w:rsidR="005B563A">
        <w:rPr>
          <w:sz w:val="28"/>
          <w:szCs w:val="28"/>
          <w:lang w:eastAsia="uk-UA"/>
        </w:rPr>
        <w:t>ого</w:t>
      </w:r>
      <w:r w:rsidRPr="00620021">
        <w:rPr>
          <w:bCs/>
          <w:sz w:val="28"/>
          <w:szCs w:val="28"/>
        </w:rPr>
        <w:t xml:space="preserve"> дозволу видається протягом двадцяти п’яти робочих днів з дня їх завершення.</w:t>
      </w:r>
    </w:p>
    <w:p w14:paraId="3BFEAED4" w14:textId="1101C4B0" w:rsidR="00482989" w:rsidRPr="00620021" w:rsidRDefault="00482989" w:rsidP="003669FF">
      <w:pPr>
        <w:pStyle w:val="StyleZakonu"/>
        <w:spacing w:before="360" w:after="240" w:line="240" w:lineRule="auto"/>
        <w:ind w:left="1722" w:hanging="1155"/>
        <w:jc w:val="left"/>
        <w:rPr>
          <w:bCs/>
          <w:sz w:val="28"/>
          <w:szCs w:val="28"/>
        </w:rPr>
      </w:pPr>
      <w:r w:rsidRPr="00620021">
        <w:rPr>
          <w:bCs/>
          <w:sz w:val="28"/>
          <w:szCs w:val="28"/>
        </w:rPr>
        <w:t xml:space="preserve">Стаття </w:t>
      </w:r>
      <w:r w:rsidR="00A42FD4" w:rsidRPr="003669FF">
        <w:rPr>
          <w:bCs/>
          <w:sz w:val="28"/>
          <w:szCs w:val="28"/>
          <w:lang w:val="ru-RU"/>
        </w:rPr>
        <w:t>10</w:t>
      </w:r>
      <w:r w:rsidRPr="003669FF">
        <w:rPr>
          <w:bCs/>
          <w:sz w:val="28"/>
          <w:szCs w:val="28"/>
        </w:rPr>
        <w:t xml:space="preserve">. </w:t>
      </w:r>
      <w:r w:rsidR="00577521" w:rsidRPr="003669FF">
        <w:rPr>
          <w:bCs/>
          <w:sz w:val="28"/>
          <w:szCs w:val="28"/>
        </w:rPr>
        <w:t>Вимоги до змісту та</w:t>
      </w:r>
      <w:r w:rsidR="00577521" w:rsidRPr="003669FF">
        <w:rPr>
          <w:bCs/>
          <w:i/>
          <w:iCs/>
          <w:sz w:val="28"/>
          <w:szCs w:val="28"/>
        </w:rPr>
        <w:t xml:space="preserve"> </w:t>
      </w:r>
      <w:r w:rsidR="00577521" w:rsidRPr="003669FF">
        <w:rPr>
          <w:bCs/>
          <w:sz w:val="28"/>
          <w:szCs w:val="28"/>
        </w:rPr>
        <w:t>у</w:t>
      </w:r>
      <w:r w:rsidRPr="003669FF">
        <w:rPr>
          <w:bCs/>
          <w:sz w:val="28"/>
          <w:szCs w:val="28"/>
        </w:rPr>
        <w:t xml:space="preserve">мови </w:t>
      </w:r>
      <w:r w:rsidR="0093178A" w:rsidRPr="003669FF">
        <w:rPr>
          <w:bCs/>
          <w:sz w:val="28"/>
          <w:szCs w:val="28"/>
        </w:rPr>
        <w:t xml:space="preserve">інтегрованого </w:t>
      </w:r>
      <w:r w:rsidR="005B563A" w:rsidRPr="00337796">
        <w:rPr>
          <w:sz w:val="28"/>
          <w:szCs w:val="28"/>
          <w:lang w:eastAsia="uk-UA"/>
        </w:rPr>
        <w:t>довкільн</w:t>
      </w:r>
      <w:r w:rsidR="005B563A">
        <w:rPr>
          <w:sz w:val="28"/>
          <w:szCs w:val="28"/>
          <w:lang w:eastAsia="uk-UA"/>
        </w:rPr>
        <w:t>ого</w:t>
      </w:r>
      <w:r w:rsidR="005B563A" w:rsidRPr="003669FF">
        <w:rPr>
          <w:bCs/>
          <w:sz w:val="28"/>
          <w:szCs w:val="28"/>
        </w:rPr>
        <w:t xml:space="preserve"> </w:t>
      </w:r>
      <w:r w:rsidRPr="003669FF">
        <w:rPr>
          <w:bCs/>
          <w:sz w:val="28"/>
          <w:szCs w:val="28"/>
        </w:rPr>
        <w:t>дозволу</w:t>
      </w:r>
    </w:p>
    <w:p w14:paraId="26312A0D" w14:textId="010230D3" w:rsidR="00577521" w:rsidRPr="00620021" w:rsidRDefault="00805EDE" w:rsidP="00577521">
      <w:pPr>
        <w:pStyle w:val="StyleZakonu"/>
        <w:spacing w:before="120" w:after="0" w:line="240" w:lineRule="auto"/>
        <w:ind w:firstLine="567"/>
        <w:rPr>
          <w:bCs/>
          <w:sz w:val="28"/>
          <w:szCs w:val="28"/>
        </w:rPr>
      </w:pPr>
      <w:r>
        <w:rPr>
          <w:bCs/>
          <w:sz w:val="28"/>
          <w:szCs w:val="28"/>
        </w:rPr>
        <w:t>1</w:t>
      </w:r>
      <w:r w:rsidR="00577521" w:rsidRPr="00620021">
        <w:rPr>
          <w:bCs/>
          <w:sz w:val="28"/>
          <w:szCs w:val="28"/>
        </w:rPr>
        <w:t xml:space="preserve">. Інтегрований </w:t>
      </w:r>
      <w:r w:rsidR="005B563A" w:rsidRPr="00337796">
        <w:rPr>
          <w:sz w:val="28"/>
          <w:szCs w:val="28"/>
          <w:lang w:eastAsia="uk-UA"/>
        </w:rPr>
        <w:t>довкільн</w:t>
      </w:r>
      <w:r w:rsidR="00A9460E">
        <w:rPr>
          <w:bCs/>
          <w:sz w:val="28"/>
          <w:szCs w:val="28"/>
        </w:rPr>
        <w:t>ий</w:t>
      </w:r>
      <w:r w:rsidR="00577521" w:rsidRPr="00620021">
        <w:rPr>
          <w:bCs/>
          <w:sz w:val="28"/>
          <w:szCs w:val="28"/>
        </w:rPr>
        <w:t xml:space="preserve"> дозвіл складається з описової, мотивувальної частини та умов, які є невід’ємною частиною інтегрованого </w:t>
      </w:r>
      <w:r w:rsidR="005B563A" w:rsidRPr="00337796">
        <w:rPr>
          <w:sz w:val="28"/>
          <w:szCs w:val="28"/>
          <w:lang w:eastAsia="uk-UA"/>
        </w:rPr>
        <w:t>довкільн</w:t>
      </w:r>
      <w:r w:rsidR="005B563A">
        <w:rPr>
          <w:sz w:val="28"/>
          <w:szCs w:val="28"/>
          <w:lang w:eastAsia="uk-UA"/>
        </w:rPr>
        <w:t>ого</w:t>
      </w:r>
      <w:r w:rsidR="00577521" w:rsidRPr="00620021">
        <w:rPr>
          <w:bCs/>
          <w:sz w:val="28"/>
          <w:szCs w:val="28"/>
        </w:rPr>
        <w:t xml:space="preserve"> дозволу.</w:t>
      </w:r>
    </w:p>
    <w:p w14:paraId="4726EC8B" w14:textId="2095DB27" w:rsidR="00577521" w:rsidRPr="00620021" w:rsidRDefault="00620021" w:rsidP="00577521">
      <w:pPr>
        <w:pStyle w:val="StyleZakonu"/>
        <w:spacing w:before="120" w:after="0" w:line="240" w:lineRule="auto"/>
        <w:ind w:firstLine="567"/>
        <w:rPr>
          <w:bCs/>
          <w:sz w:val="28"/>
          <w:szCs w:val="28"/>
        </w:rPr>
      </w:pPr>
      <w:r w:rsidRPr="00805EDE">
        <w:rPr>
          <w:bCs/>
          <w:sz w:val="28"/>
          <w:szCs w:val="28"/>
        </w:rPr>
        <w:t>2</w:t>
      </w:r>
      <w:r w:rsidR="00577521" w:rsidRPr="00805EDE">
        <w:rPr>
          <w:bCs/>
          <w:sz w:val="28"/>
          <w:szCs w:val="28"/>
        </w:rPr>
        <w:t xml:space="preserve">. В описовій частині наводяться: опис установки та її діяльності, дата </w:t>
      </w:r>
      <w:r w:rsidR="00577521" w:rsidRPr="00620021">
        <w:rPr>
          <w:bCs/>
          <w:sz w:val="28"/>
          <w:szCs w:val="28"/>
        </w:rPr>
        <w:t xml:space="preserve">початку провадження діяльності (для установок, </w:t>
      </w:r>
      <w:r w:rsidR="00577521" w:rsidRPr="00620021">
        <w:rPr>
          <w:sz w:val="28"/>
          <w:szCs w:val="28"/>
        </w:rPr>
        <w:t>що вводяться в експлуатацію вперше</w:t>
      </w:r>
      <w:r w:rsidR="00577521" w:rsidRPr="00620021">
        <w:rPr>
          <w:bCs/>
          <w:sz w:val="28"/>
          <w:szCs w:val="28"/>
        </w:rPr>
        <w:t xml:space="preserve">), опис процедури розгляду заяви на отримання </w:t>
      </w:r>
      <w:r w:rsidR="00577521" w:rsidRPr="00620021">
        <w:rPr>
          <w:sz w:val="28"/>
          <w:szCs w:val="28"/>
          <w:lang w:eastAsia="en-US"/>
        </w:rPr>
        <w:t>(</w:t>
      </w:r>
      <w:r w:rsidR="00577521" w:rsidRPr="00620021">
        <w:rPr>
          <w:bCs/>
          <w:sz w:val="28"/>
          <w:szCs w:val="28"/>
          <w:lang w:eastAsia="uk-UA"/>
        </w:rPr>
        <w:t xml:space="preserve">внесення змін до) </w:t>
      </w:r>
      <w:r w:rsidR="00577521" w:rsidRPr="00620021">
        <w:rPr>
          <w:bCs/>
          <w:sz w:val="28"/>
          <w:szCs w:val="28"/>
        </w:rPr>
        <w:t xml:space="preserve">інтегрованого </w:t>
      </w:r>
      <w:r w:rsidR="005B563A" w:rsidRPr="00337796">
        <w:rPr>
          <w:sz w:val="28"/>
          <w:szCs w:val="28"/>
          <w:lang w:eastAsia="uk-UA"/>
        </w:rPr>
        <w:t>довкільн</w:t>
      </w:r>
      <w:r w:rsidR="005B563A">
        <w:rPr>
          <w:sz w:val="28"/>
          <w:szCs w:val="28"/>
          <w:lang w:eastAsia="uk-UA"/>
        </w:rPr>
        <w:t>ого</w:t>
      </w:r>
      <w:r w:rsidR="00577521" w:rsidRPr="00620021">
        <w:rPr>
          <w:bCs/>
          <w:sz w:val="28"/>
          <w:szCs w:val="28"/>
        </w:rPr>
        <w:t xml:space="preserve"> дозволу, інформація про висновки і </w:t>
      </w:r>
      <w:r w:rsidR="00577521" w:rsidRPr="00620021">
        <w:rPr>
          <w:sz w:val="28"/>
          <w:szCs w:val="28"/>
        </w:rPr>
        <w:t xml:space="preserve">пропозиції заінтересованих органів, зауваження та пропозиції інших </w:t>
      </w:r>
      <w:r w:rsidR="00577521" w:rsidRPr="00620021">
        <w:rPr>
          <w:sz w:val="28"/>
          <w:szCs w:val="28"/>
          <w:lang w:eastAsia="en-US"/>
        </w:rPr>
        <w:t xml:space="preserve">органів державної виконавчої влади та органів місцевого самоврядування, </w:t>
      </w:r>
      <w:r w:rsidR="00577521" w:rsidRPr="00620021">
        <w:rPr>
          <w:bCs/>
          <w:sz w:val="28"/>
          <w:szCs w:val="28"/>
        </w:rPr>
        <w:t>зауваження та пропозиції, що надійшли під час громадського обговорення та транскордонних консультацій (у разі проведення),</w:t>
      </w:r>
      <w:r w:rsidR="00577521" w:rsidRPr="00620021">
        <w:rPr>
          <w:sz w:val="28"/>
          <w:szCs w:val="28"/>
        </w:rPr>
        <w:t xml:space="preserve"> та пояснення способу їх врахування в інтегрованому </w:t>
      </w:r>
      <w:r w:rsidR="003F3F82" w:rsidRPr="00337796">
        <w:rPr>
          <w:sz w:val="28"/>
          <w:szCs w:val="28"/>
          <w:lang w:eastAsia="uk-UA"/>
        </w:rPr>
        <w:t>довкільн</w:t>
      </w:r>
      <w:r w:rsidR="00A9460E">
        <w:rPr>
          <w:sz w:val="28"/>
          <w:szCs w:val="28"/>
        </w:rPr>
        <w:t>ому</w:t>
      </w:r>
      <w:r w:rsidR="00577521" w:rsidRPr="00620021">
        <w:rPr>
          <w:sz w:val="28"/>
          <w:szCs w:val="28"/>
        </w:rPr>
        <w:t xml:space="preserve"> дозволі.</w:t>
      </w:r>
    </w:p>
    <w:p w14:paraId="3B4D76B3" w14:textId="1968084D" w:rsidR="00577521" w:rsidRPr="00805EDE" w:rsidRDefault="00620021" w:rsidP="00577521">
      <w:pPr>
        <w:pStyle w:val="StyleZakonu"/>
        <w:spacing w:before="120" w:after="0" w:line="240" w:lineRule="auto"/>
        <w:ind w:firstLine="567"/>
        <w:rPr>
          <w:bCs/>
          <w:sz w:val="28"/>
          <w:szCs w:val="28"/>
        </w:rPr>
      </w:pPr>
      <w:r w:rsidRPr="00805EDE">
        <w:rPr>
          <w:bCs/>
          <w:sz w:val="28"/>
          <w:szCs w:val="28"/>
        </w:rPr>
        <w:t>3</w:t>
      </w:r>
      <w:r w:rsidR="00577521" w:rsidRPr="00805EDE">
        <w:rPr>
          <w:bCs/>
          <w:sz w:val="28"/>
          <w:szCs w:val="28"/>
        </w:rPr>
        <w:t>. Мотивувальна частина містить:</w:t>
      </w:r>
    </w:p>
    <w:p w14:paraId="25CF8194" w14:textId="312E7C6C" w:rsidR="00577521" w:rsidRPr="00620021" w:rsidRDefault="00577521" w:rsidP="00577521">
      <w:pPr>
        <w:pStyle w:val="StyleZakonu"/>
        <w:spacing w:before="120" w:after="0" w:line="240" w:lineRule="auto"/>
        <w:ind w:firstLine="567"/>
        <w:rPr>
          <w:bCs/>
          <w:sz w:val="28"/>
          <w:szCs w:val="28"/>
        </w:rPr>
      </w:pPr>
      <w:r w:rsidRPr="00620021">
        <w:rPr>
          <w:bCs/>
          <w:sz w:val="28"/>
          <w:szCs w:val="28"/>
        </w:rPr>
        <w:t xml:space="preserve">підстави, на яких ґрунтується інтегрований </w:t>
      </w:r>
      <w:r w:rsidR="005B563A" w:rsidRPr="00337796">
        <w:rPr>
          <w:sz w:val="28"/>
          <w:szCs w:val="28"/>
          <w:lang w:eastAsia="uk-UA"/>
        </w:rPr>
        <w:t>довкільн</w:t>
      </w:r>
      <w:r w:rsidR="005B563A">
        <w:rPr>
          <w:sz w:val="28"/>
          <w:szCs w:val="28"/>
          <w:lang w:eastAsia="uk-UA"/>
        </w:rPr>
        <w:t>ий</w:t>
      </w:r>
      <w:r w:rsidRPr="00620021">
        <w:rPr>
          <w:bCs/>
          <w:sz w:val="28"/>
          <w:szCs w:val="28"/>
        </w:rPr>
        <w:t xml:space="preserve"> дозвіл;</w:t>
      </w:r>
    </w:p>
    <w:p w14:paraId="24AAC85C" w14:textId="77777777" w:rsidR="00577521" w:rsidRPr="00620021" w:rsidRDefault="00577521" w:rsidP="00577521">
      <w:pPr>
        <w:pStyle w:val="StyleZakonu"/>
        <w:spacing w:before="120" w:after="0" w:line="240" w:lineRule="auto"/>
        <w:ind w:firstLine="567"/>
        <w:rPr>
          <w:bCs/>
          <w:sz w:val="28"/>
          <w:szCs w:val="28"/>
        </w:rPr>
      </w:pPr>
      <w:r w:rsidRPr="00620021">
        <w:rPr>
          <w:bCs/>
          <w:sz w:val="28"/>
          <w:szCs w:val="28"/>
        </w:rPr>
        <w:t>перелік висновків найкращих доступних технологій та методів управління для</w:t>
      </w:r>
      <w:r w:rsidRPr="00620021">
        <w:rPr>
          <w:sz w:val="28"/>
          <w:szCs w:val="28"/>
        </w:rPr>
        <w:t xml:space="preserve"> відповідного виду (видів) діяльності</w:t>
      </w:r>
      <w:r w:rsidRPr="00620021">
        <w:rPr>
          <w:bCs/>
          <w:sz w:val="28"/>
          <w:szCs w:val="28"/>
        </w:rPr>
        <w:t>;</w:t>
      </w:r>
    </w:p>
    <w:p w14:paraId="46D530BC" w14:textId="2A3DDCA8" w:rsidR="00577521" w:rsidRPr="00620021" w:rsidRDefault="00577521" w:rsidP="00577521">
      <w:pPr>
        <w:pStyle w:val="StyleZakonu"/>
        <w:spacing w:before="120" w:after="0" w:line="240" w:lineRule="auto"/>
        <w:ind w:firstLine="567"/>
        <w:rPr>
          <w:sz w:val="28"/>
          <w:szCs w:val="28"/>
        </w:rPr>
      </w:pPr>
      <w:r w:rsidRPr="00620021">
        <w:rPr>
          <w:sz w:val="28"/>
          <w:szCs w:val="28"/>
        </w:rPr>
        <w:t xml:space="preserve">зв’язок, співвідношення та відповідність умов, у тому числі гранично допустимих викидів, встановлених в інтегрованому </w:t>
      </w:r>
      <w:r w:rsidR="005B563A" w:rsidRPr="00337796">
        <w:rPr>
          <w:sz w:val="28"/>
          <w:szCs w:val="28"/>
          <w:lang w:eastAsia="uk-UA"/>
        </w:rPr>
        <w:t>довкільн</w:t>
      </w:r>
      <w:r w:rsidR="005B563A">
        <w:rPr>
          <w:sz w:val="28"/>
          <w:szCs w:val="28"/>
          <w:lang w:eastAsia="uk-UA"/>
        </w:rPr>
        <w:t>ому</w:t>
      </w:r>
      <w:r w:rsidRPr="00620021">
        <w:rPr>
          <w:sz w:val="28"/>
          <w:szCs w:val="28"/>
        </w:rPr>
        <w:t xml:space="preserve"> дозволі, найкращим доступним технологіям та нормативам гранично допустимих викидів, визначеним у висновках найкращих доступних технологій та методів управління, правилах технічної експлуатації установок або екологічних нормативах;</w:t>
      </w:r>
    </w:p>
    <w:p w14:paraId="7BBB88CA" w14:textId="7CA9E51E" w:rsidR="00577521" w:rsidRPr="00620021" w:rsidRDefault="00577521" w:rsidP="00577521">
      <w:pPr>
        <w:pStyle w:val="StyleZakonu"/>
        <w:spacing w:before="120" w:after="0" w:line="240" w:lineRule="auto"/>
        <w:ind w:firstLine="567"/>
        <w:rPr>
          <w:sz w:val="28"/>
          <w:szCs w:val="28"/>
        </w:rPr>
      </w:pPr>
      <w:r w:rsidRPr="00620021">
        <w:rPr>
          <w:sz w:val="28"/>
          <w:szCs w:val="28"/>
        </w:rPr>
        <w:t xml:space="preserve">обґрунтування надання відступу (у разі надання) та умов інтегрованого </w:t>
      </w:r>
      <w:r w:rsidR="001632EE" w:rsidRPr="00337796">
        <w:rPr>
          <w:sz w:val="28"/>
          <w:szCs w:val="28"/>
          <w:lang w:eastAsia="uk-UA"/>
        </w:rPr>
        <w:t>довкільн</w:t>
      </w:r>
      <w:r w:rsidR="001632EE">
        <w:rPr>
          <w:sz w:val="28"/>
          <w:szCs w:val="28"/>
          <w:lang w:eastAsia="uk-UA"/>
        </w:rPr>
        <w:t>ого</w:t>
      </w:r>
      <w:r w:rsidRPr="00620021">
        <w:rPr>
          <w:sz w:val="28"/>
          <w:szCs w:val="28"/>
        </w:rPr>
        <w:t xml:space="preserve"> дозволу згідно з наданим відступом.</w:t>
      </w:r>
    </w:p>
    <w:p w14:paraId="77D62434" w14:textId="05FEA74F" w:rsidR="00577521" w:rsidRPr="00620021" w:rsidRDefault="00620021" w:rsidP="00577521">
      <w:pPr>
        <w:pStyle w:val="StyleZakonu"/>
        <w:spacing w:before="120" w:after="0" w:line="240" w:lineRule="auto"/>
        <w:ind w:firstLine="567"/>
        <w:rPr>
          <w:bCs/>
          <w:sz w:val="28"/>
          <w:szCs w:val="28"/>
        </w:rPr>
      </w:pPr>
      <w:r w:rsidRPr="00805EDE">
        <w:rPr>
          <w:bCs/>
          <w:sz w:val="28"/>
          <w:szCs w:val="28"/>
        </w:rPr>
        <w:t>4</w:t>
      </w:r>
      <w:r w:rsidR="00577521" w:rsidRPr="00805EDE">
        <w:rPr>
          <w:bCs/>
          <w:sz w:val="28"/>
          <w:szCs w:val="28"/>
        </w:rPr>
        <w:t xml:space="preserve">. Форма інтегрованого </w:t>
      </w:r>
      <w:r w:rsidR="001632EE" w:rsidRPr="00337796">
        <w:rPr>
          <w:sz w:val="28"/>
          <w:szCs w:val="28"/>
          <w:lang w:eastAsia="uk-UA"/>
        </w:rPr>
        <w:t>довкільн</w:t>
      </w:r>
      <w:r w:rsidR="001632EE">
        <w:rPr>
          <w:sz w:val="28"/>
          <w:szCs w:val="28"/>
          <w:lang w:eastAsia="uk-UA"/>
        </w:rPr>
        <w:t>ого</w:t>
      </w:r>
      <w:r w:rsidR="00577521" w:rsidRPr="00805EDE">
        <w:rPr>
          <w:bCs/>
          <w:sz w:val="28"/>
          <w:szCs w:val="28"/>
        </w:rPr>
        <w:t xml:space="preserve"> дозволу затверджується Кабінетом </w:t>
      </w:r>
      <w:r w:rsidR="00577521" w:rsidRPr="00620021">
        <w:rPr>
          <w:bCs/>
          <w:sz w:val="28"/>
          <w:szCs w:val="28"/>
        </w:rPr>
        <w:t>Міністрів України.</w:t>
      </w:r>
    </w:p>
    <w:p w14:paraId="3485CC3D" w14:textId="52459837" w:rsidR="00482989" w:rsidRPr="0013499A" w:rsidRDefault="00620021" w:rsidP="003669FF">
      <w:pPr>
        <w:autoSpaceDE w:val="0"/>
        <w:autoSpaceDN w:val="0"/>
        <w:adjustRightInd w:val="0"/>
        <w:spacing w:before="120"/>
        <w:ind w:right="10" w:firstLine="567"/>
        <w:jc w:val="both"/>
        <w:rPr>
          <w:rFonts w:ascii="Times New Roman" w:hAnsi="Times New Roman"/>
          <w:sz w:val="28"/>
          <w:szCs w:val="28"/>
        </w:rPr>
      </w:pPr>
      <w:r w:rsidRPr="00805EDE">
        <w:rPr>
          <w:rFonts w:ascii="Times New Roman" w:hAnsi="Times New Roman"/>
          <w:sz w:val="28"/>
          <w:szCs w:val="28"/>
        </w:rPr>
        <w:t>5</w:t>
      </w:r>
      <w:r w:rsidR="00482989" w:rsidRPr="00805EDE">
        <w:rPr>
          <w:rFonts w:ascii="Times New Roman" w:hAnsi="Times New Roman"/>
          <w:sz w:val="28"/>
          <w:szCs w:val="28"/>
        </w:rPr>
        <w:t xml:space="preserve">. Дозвільний орган визначає в </w:t>
      </w:r>
      <w:r w:rsidR="0093178A" w:rsidRPr="00805EDE">
        <w:rPr>
          <w:rFonts w:ascii="Times New Roman" w:hAnsi="Times New Roman"/>
          <w:sz w:val="28"/>
          <w:szCs w:val="28"/>
        </w:rPr>
        <w:t xml:space="preserve">інтегрованому </w:t>
      </w:r>
      <w:r w:rsidR="001632EE" w:rsidRPr="00337796">
        <w:rPr>
          <w:rFonts w:ascii="Times New Roman" w:hAnsi="Times New Roman"/>
          <w:sz w:val="28"/>
          <w:szCs w:val="28"/>
          <w:lang w:eastAsia="uk-UA"/>
        </w:rPr>
        <w:t>довкільн</w:t>
      </w:r>
      <w:r w:rsidR="00A9460E" w:rsidRPr="00805EDE">
        <w:rPr>
          <w:rFonts w:ascii="Times New Roman" w:hAnsi="Times New Roman"/>
          <w:sz w:val="28"/>
          <w:szCs w:val="28"/>
        </w:rPr>
        <w:t>ому</w:t>
      </w:r>
      <w:r w:rsidR="00482989" w:rsidRPr="00805EDE">
        <w:rPr>
          <w:rFonts w:ascii="Times New Roman" w:hAnsi="Times New Roman"/>
          <w:sz w:val="28"/>
          <w:szCs w:val="28"/>
        </w:rPr>
        <w:t xml:space="preserve"> дозволі </w:t>
      </w:r>
      <w:r w:rsidR="00482989" w:rsidRPr="00620021">
        <w:rPr>
          <w:rFonts w:ascii="Times New Roman" w:hAnsi="Times New Roman"/>
          <w:sz w:val="28"/>
          <w:szCs w:val="28"/>
        </w:rPr>
        <w:t>умови, у тому числі заходи, необхідні для забезпечення дотримання вимог статті</w:t>
      </w:r>
      <w:r w:rsidR="00577521" w:rsidRPr="00620021">
        <w:rPr>
          <w:rFonts w:ascii="Times New Roman" w:hAnsi="Times New Roman"/>
          <w:sz w:val="28"/>
          <w:szCs w:val="28"/>
        </w:rPr>
        <w:t xml:space="preserve"> </w:t>
      </w:r>
      <w:r w:rsidR="00450E35" w:rsidRPr="003669FF">
        <w:rPr>
          <w:rFonts w:ascii="Times New Roman" w:hAnsi="Times New Roman"/>
          <w:bCs/>
          <w:sz w:val="28"/>
          <w:szCs w:val="28"/>
          <w:lang w:val="ru-RU" w:eastAsia="uk-UA"/>
        </w:rPr>
        <w:t xml:space="preserve">16 </w:t>
      </w:r>
      <w:r w:rsidR="00482989" w:rsidRPr="00620021">
        <w:rPr>
          <w:rFonts w:ascii="Times New Roman" w:hAnsi="Times New Roman"/>
          <w:sz w:val="28"/>
          <w:szCs w:val="28"/>
        </w:rPr>
        <w:t>цього Закону.</w:t>
      </w:r>
      <w:r w:rsidR="00577521" w:rsidRPr="00620021">
        <w:rPr>
          <w:rFonts w:ascii="Times New Roman" w:hAnsi="Times New Roman"/>
          <w:bCs/>
          <w:sz w:val="28"/>
          <w:szCs w:val="28"/>
        </w:rPr>
        <w:t xml:space="preserve"> </w:t>
      </w:r>
      <w:r w:rsidR="00577521" w:rsidRPr="0013499A">
        <w:rPr>
          <w:rFonts w:ascii="Times New Roman" w:hAnsi="Times New Roman"/>
          <w:bCs/>
          <w:sz w:val="28"/>
          <w:szCs w:val="28"/>
        </w:rPr>
        <w:t xml:space="preserve">Умови інтегрованого </w:t>
      </w:r>
      <w:r w:rsidR="00174127" w:rsidRPr="00337796">
        <w:rPr>
          <w:rFonts w:ascii="Times New Roman" w:hAnsi="Times New Roman"/>
          <w:sz w:val="28"/>
          <w:szCs w:val="28"/>
          <w:lang w:eastAsia="uk-UA"/>
        </w:rPr>
        <w:t>довкільн</w:t>
      </w:r>
      <w:r w:rsidR="00174127">
        <w:rPr>
          <w:rFonts w:ascii="Times New Roman" w:hAnsi="Times New Roman"/>
          <w:sz w:val="28"/>
          <w:szCs w:val="28"/>
          <w:lang w:eastAsia="uk-UA"/>
        </w:rPr>
        <w:t>ого</w:t>
      </w:r>
      <w:r w:rsidR="00577521" w:rsidRPr="0013499A">
        <w:rPr>
          <w:rFonts w:ascii="Times New Roman" w:hAnsi="Times New Roman"/>
          <w:bCs/>
          <w:sz w:val="28"/>
          <w:szCs w:val="28"/>
        </w:rPr>
        <w:t xml:space="preserve"> дозволу є обов’язковими.</w:t>
      </w:r>
    </w:p>
    <w:p w14:paraId="0BF9161B" w14:textId="6169A787" w:rsidR="00482989" w:rsidRPr="00805EDE" w:rsidRDefault="00620021" w:rsidP="00482989">
      <w:pPr>
        <w:widowControl w:val="0"/>
        <w:autoSpaceDE w:val="0"/>
        <w:autoSpaceDN w:val="0"/>
        <w:adjustRightInd w:val="0"/>
        <w:spacing w:before="120"/>
        <w:ind w:right="10" w:firstLine="567"/>
        <w:jc w:val="both"/>
        <w:rPr>
          <w:rFonts w:ascii="Times New Roman" w:hAnsi="Times New Roman"/>
          <w:sz w:val="28"/>
          <w:szCs w:val="28"/>
        </w:rPr>
      </w:pPr>
      <w:r w:rsidRPr="00805EDE">
        <w:rPr>
          <w:rFonts w:ascii="Times New Roman" w:hAnsi="Times New Roman"/>
          <w:sz w:val="28"/>
          <w:szCs w:val="28"/>
        </w:rPr>
        <w:lastRenderedPageBreak/>
        <w:t>6</w:t>
      </w:r>
      <w:r w:rsidR="00482989" w:rsidRPr="00805EDE">
        <w:rPr>
          <w:rFonts w:ascii="Times New Roman" w:hAnsi="Times New Roman"/>
          <w:sz w:val="28"/>
          <w:szCs w:val="28"/>
        </w:rPr>
        <w:t xml:space="preserve">. Умови </w:t>
      </w:r>
      <w:r w:rsidR="0093178A" w:rsidRPr="00805EDE">
        <w:rPr>
          <w:rFonts w:ascii="Times New Roman" w:hAnsi="Times New Roman"/>
          <w:sz w:val="28"/>
          <w:szCs w:val="28"/>
        </w:rPr>
        <w:t xml:space="preserve">інтегрованого </w:t>
      </w:r>
      <w:r w:rsidR="00174127" w:rsidRPr="00337796">
        <w:rPr>
          <w:rFonts w:ascii="Times New Roman" w:hAnsi="Times New Roman"/>
          <w:sz w:val="28"/>
          <w:szCs w:val="28"/>
          <w:lang w:eastAsia="uk-UA"/>
        </w:rPr>
        <w:t>довкільн</w:t>
      </w:r>
      <w:r w:rsidR="00174127">
        <w:rPr>
          <w:rFonts w:ascii="Times New Roman" w:hAnsi="Times New Roman"/>
          <w:sz w:val="28"/>
          <w:szCs w:val="28"/>
          <w:lang w:eastAsia="uk-UA"/>
        </w:rPr>
        <w:t>ого</w:t>
      </w:r>
      <w:r w:rsidR="00482989" w:rsidRPr="00805EDE">
        <w:rPr>
          <w:rFonts w:ascii="Times New Roman" w:hAnsi="Times New Roman"/>
          <w:sz w:val="28"/>
          <w:szCs w:val="28"/>
        </w:rPr>
        <w:t xml:space="preserve"> дозволу</w:t>
      </w:r>
      <w:r w:rsidR="0013499A" w:rsidRPr="00805EDE">
        <w:rPr>
          <w:rFonts w:ascii="Times New Roman" w:hAnsi="Times New Roman"/>
          <w:i/>
          <w:iCs/>
          <w:sz w:val="28"/>
          <w:szCs w:val="28"/>
        </w:rPr>
        <w:t xml:space="preserve"> </w:t>
      </w:r>
      <w:r w:rsidR="00482989" w:rsidRPr="00805EDE">
        <w:rPr>
          <w:rFonts w:ascii="Times New Roman" w:hAnsi="Times New Roman"/>
          <w:sz w:val="28"/>
          <w:szCs w:val="28"/>
        </w:rPr>
        <w:t>включають:</w:t>
      </w:r>
    </w:p>
    <w:p w14:paraId="6DD1CA65" w14:textId="61644A70" w:rsidR="00482989" w:rsidRPr="00620021" w:rsidRDefault="00482989" w:rsidP="00783828">
      <w:pPr>
        <w:pStyle w:val="35"/>
        <w:spacing w:before="120"/>
        <w:ind w:left="0" w:firstLine="567"/>
        <w:rPr>
          <w:sz w:val="28"/>
          <w:szCs w:val="28"/>
          <w:lang w:eastAsia="ru-RU"/>
        </w:rPr>
      </w:pPr>
      <w:r w:rsidRPr="00620021">
        <w:rPr>
          <w:sz w:val="28"/>
          <w:szCs w:val="28"/>
          <w:lang w:eastAsia="ru-RU"/>
        </w:rPr>
        <w:t>1) гранично допустим</w:t>
      </w:r>
      <w:r w:rsidR="00783828" w:rsidRPr="00620021">
        <w:rPr>
          <w:sz w:val="28"/>
          <w:szCs w:val="28"/>
          <w:lang w:eastAsia="ru-RU"/>
        </w:rPr>
        <w:t>і</w:t>
      </w:r>
      <w:r w:rsidRPr="00620021">
        <w:rPr>
          <w:sz w:val="28"/>
          <w:szCs w:val="28"/>
          <w:lang w:eastAsia="ru-RU"/>
        </w:rPr>
        <w:t xml:space="preserve"> викид</w:t>
      </w:r>
      <w:r w:rsidR="00783828" w:rsidRPr="00620021">
        <w:rPr>
          <w:sz w:val="28"/>
          <w:szCs w:val="28"/>
          <w:lang w:eastAsia="ru-RU"/>
        </w:rPr>
        <w:t>и</w:t>
      </w:r>
      <w:r w:rsidRPr="00620021">
        <w:rPr>
          <w:sz w:val="28"/>
          <w:szCs w:val="28"/>
          <w:lang w:eastAsia="ru-RU"/>
        </w:rPr>
        <w:t>;</w:t>
      </w:r>
    </w:p>
    <w:p w14:paraId="244E7490" w14:textId="77777777" w:rsidR="00482989" w:rsidRPr="00620021" w:rsidRDefault="00482989" w:rsidP="00482989">
      <w:pPr>
        <w:pStyle w:val="35"/>
        <w:spacing w:before="120"/>
        <w:ind w:left="0" w:firstLine="567"/>
        <w:rPr>
          <w:sz w:val="28"/>
          <w:szCs w:val="28"/>
          <w:lang w:eastAsia="ru-RU"/>
        </w:rPr>
      </w:pPr>
      <w:r w:rsidRPr="00620021">
        <w:rPr>
          <w:sz w:val="28"/>
          <w:szCs w:val="28"/>
          <w:lang w:eastAsia="ru-RU"/>
        </w:rPr>
        <w:t>2) ліміти забору води, ліміти використання води, ліміти скидання забруднюючих речовин, інші характеристики водокористування (передача води, скидання зворотних (стічних) вод, використання води в системах оборотного та повторного водопостачання), умови спеціального водокористування;</w:t>
      </w:r>
    </w:p>
    <w:p w14:paraId="70DA7321" w14:textId="77777777" w:rsidR="00482989" w:rsidRPr="00620021" w:rsidRDefault="00482989" w:rsidP="00482989">
      <w:pPr>
        <w:pStyle w:val="35"/>
        <w:spacing w:before="120"/>
        <w:ind w:left="0" w:firstLine="567"/>
        <w:rPr>
          <w:sz w:val="28"/>
          <w:szCs w:val="28"/>
          <w:lang w:eastAsia="ru-RU"/>
        </w:rPr>
      </w:pPr>
      <w:r w:rsidRPr="00620021">
        <w:rPr>
          <w:sz w:val="28"/>
          <w:szCs w:val="28"/>
          <w:lang w:eastAsia="ru-RU"/>
        </w:rPr>
        <w:t>3) вимоги та заходи, передбачені водним законодавством, законодавством у сфері охорони атмосферного повітря, управління відходами, запобігання та ліквідації наслідків надзвичайних ситуацій, енергозбереження та охорони земель;</w:t>
      </w:r>
    </w:p>
    <w:p w14:paraId="077FA962" w14:textId="77777777" w:rsidR="00482989" w:rsidRPr="00620021" w:rsidRDefault="00482989" w:rsidP="00482989">
      <w:pPr>
        <w:pStyle w:val="35"/>
        <w:spacing w:before="120"/>
        <w:ind w:left="0" w:firstLine="567"/>
        <w:rPr>
          <w:sz w:val="28"/>
          <w:szCs w:val="28"/>
          <w:lang w:eastAsia="ru-RU"/>
        </w:rPr>
      </w:pPr>
      <w:r w:rsidRPr="00620021">
        <w:rPr>
          <w:sz w:val="28"/>
          <w:szCs w:val="28"/>
          <w:lang w:eastAsia="ru-RU"/>
        </w:rPr>
        <w:t>4) вимоги, що забезпечують захист ґрунту та підземних вод, а також заходи стосовно обліку та управління відходами, утворюваними установкою;</w:t>
      </w:r>
    </w:p>
    <w:p w14:paraId="4791D9C3" w14:textId="3A2433BC" w:rsidR="00482989" w:rsidRPr="00620021" w:rsidRDefault="00482989" w:rsidP="003669FF">
      <w:pPr>
        <w:pStyle w:val="35"/>
        <w:spacing w:before="120"/>
        <w:ind w:left="0" w:firstLine="567"/>
        <w:rPr>
          <w:sz w:val="28"/>
          <w:szCs w:val="28"/>
        </w:rPr>
      </w:pPr>
      <w:r w:rsidRPr="00620021">
        <w:rPr>
          <w:sz w:val="28"/>
          <w:szCs w:val="28"/>
          <w:lang w:eastAsia="ru-RU"/>
        </w:rPr>
        <w:t>5) вимоги до проведення моніторингу викидів</w:t>
      </w:r>
      <w:r w:rsidR="006E5025" w:rsidRPr="00620021">
        <w:rPr>
          <w:sz w:val="28"/>
          <w:szCs w:val="28"/>
          <w:lang w:eastAsia="ru-RU"/>
        </w:rPr>
        <w:t xml:space="preserve"> згідно із статтею </w:t>
      </w:r>
      <w:r w:rsidR="00450E35" w:rsidRPr="003669FF">
        <w:rPr>
          <w:bCs/>
          <w:sz w:val="28"/>
          <w:szCs w:val="28"/>
          <w:lang w:val="ru-RU"/>
        </w:rPr>
        <w:t>19</w:t>
      </w:r>
      <w:r w:rsidR="00450E35" w:rsidRPr="00746EBE">
        <w:rPr>
          <w:bCs/>
          <w:sz w:val="28"/>
          <w:szCs w:val="28"/>
          <w:lang w:val="ru-RU"/>
        </w:rPr>
        <w:t xml:space="preserve"> </w:t>
      </w:r>
      <w:r w:rsidR="006E5025" w:rsidRPr="00620021">
        <w:rPr>
          <w:sz w:val="28"/>
          <w:szCs w:val="28"/>
          <w:lang w:eastAsia="ru-RU"/>
        </w:rPr>
        <w:t>цього Закону</w:t>
      </w:r>
      <w:r w:rsidRPr="00620021">
        <w:rPr>
          <w:sz w:val="28"/>
          <w:szCs w:val="28"/>
          <w:lang w:eastAsia="ru-RU"/>
        </w:rPr>
        <w:t>, які визначають</w:t>
      </w:r>
      <w:r w:rsidRPr="00620021">
        <w:rPr>
          <w:sz w:val="28"/>
          <w:szCs w:val="28"/>
        </w:rPr>
        <w:t xml:space="preserve"> методику, частоту вимірювання та порядок проведення оцінки його результатів.</w:t>
      </w:r>
    </w:p>
    <w:p w14:paraId="415BDA6B" w14:textId="2837EBCE" w:rsidR="00482989" w:rsidRPr="00620021" w:rsidRDefault="00482989" w:rsidP="00E35CCC">
      <w:pPr>
        <w:pStyle w:val="35"/>
        <w:spacing w:before="120"/>
        <w:ind w:left="0" w:firstLine="567"/>
        <w:rPr>
          <w:sz w:val="28"/>
          <w:szCs w:val="28"/>
          <w:lang w:eastAsia="ru-RU"/>
        </w:rPr>
      </w:pPr>
      <w:r w:rsidRPr="00620021">
        <w:rPr>
          <w:sz w:val="28"/>
          <w:szCs w:val="28"/>
        </w:rPr>
        <w:t>Я</w:t>
      </w:r>
      <w:r w:rsidRPr="00620021">
        <w:rPr>
          <w:sz w:val="28"/>
          <w:szCs w:val="28"/>
          <w:lang w:eastAsia="ru-RU"/>
        </w:rPr>
        <w:t>кщо встановлюються інші гранично допустим</w:t>
      </w:r>
      <w:r w:rsidR="00E35CCC" w:rsidRPr="00620021">
        <w:rPr>
          <w:sz w:val="28"/>
          <w:szCs w:val="28"/>
          <w:lang w:eastAsia="ru-RU"/>
        </w:rPr>
        <w:t>і</w:t>
      </w:r>
      <w:r w:rsidRPr="00620021">
        <w:rPr>
          <w:sz w:val="28"/>
          <w:szCs w:val="28"/>
          <w:lang w:eastAsia="ru-RU"/>
        </w:rPr>
        <w:t xml:space="preserve"> викид</w:t>
      </w:r>
      <w:r w:rsidR="00E35CCC" w:rsidRPr="00620021">
        <w:rPr>
          <w:sz w:val="28"/>
          <w:szCs w:val="28"/>
          <w:lang w:eastAsia="ru-RU"/>
        </w:rPr>
        <w:t>и</w:t>
      </w:r>
      <w:r w:rsidRPr="00620021">
        <w:rPr>
          <w:sz w:val="28"/>
          <w:szCs w:val="28"/>
          <w:lang w:eastAsia="ru-RU"/>
        </w:rPr>
        <w:t xml:space="preserve">, ніж </w:t>
      </w:r>
      <w:r w:rsidR="00E35CCC" w:rsidRPr="00620021">
        <w:rPr>
          <w:sz w:val="28"/>
          <w:szCs w:val="28"/>
          <w:lang w:eastAsia="ru-RU"/>
        </w:rPr>
        <w:t xml:space="preserve">нормативи </w:t>
      </w:r>
      <w:r w:rsidRPr="00620021">
        <w:rPr>
          <w:sz w:val="28"/>
          <w:szCs w:val="28"/>
          <w:lang w:eastAsia="ru-RU"/>
        </w:rPr>
        <w:t>гранично допустим</w:t>
      </w:r>
      <w:r w:rsidR="00E35CCC" w:rsidRPr="00620021">
        <w:rPr>
          <w:sz w:val="28"/>
          <w:szCs w:val="28"/>
          <w:lang w:eastAsia="ru-RU"/>
        </w:rPr>
        <w:t>их</w:t>
      </w:r>
      <w:r w:rsidRPr="00620021">
        <w:rPr>
          <w:sz w:val="28"/>
          <w:szCs w:val="28"/>
          <w:lang w:eastAsia="ru-RU"/>
        </w:rPr>
        <w:t xml:space="preserve"> викид</w:t>
      </w:r>
      <w:r w:rsidR="00E35CCC" w:rsidRPr="00620021">
        <w:rPr>
          <w:sz w:val="28"/>
          <w:szCs w:val="28"/>
          <w:lang w:eastAsia="ru-RU"/>
        </w:rPr>
        <w:t>ів</w:t>
      </w:r>
      <w:r w:rsidRPr="00620021">
        <w:rPr>
          <w:sz w:val="28"/>
          <w:szCs w:val="28"/>
          <w:lang w:eastAsia="ru-RU"/>
        </w:rPr>
        <w:t xml:space="preserve">, визначені </w:t>
      </w:r>
      <w:r w:rsidRPr="00620021">
        <w:rPr>
          <w:sz w:val="28"/>
          <w:szCs w:val="28"/>
        </w:rPr>
        <w:t>у висновках найкращих доступних технологій та методів управління</w:t>
      </w:r>
      <w:r w:rsidRPr="00620021">
        <w:rPr>
          <w:sz w:val="28"/>
          <w:szCs w:val="28"/>
          <w:lang w:eastAsia="ru-RU"/>
        </w:rPr>
        <w:t xml:space="preserve">, вимоги до проведення моніторингу викидів забезпечують, щоб результати моніторингу викидів були доступні за ті самі періоди часу та для тих саме контрольних умов, що й для </w:t>
      </w:r>
      <w:r w:rsidR="00E35CCC" w:rsidRPr="00620021">
        <w:rPr>
          <w:sz w:val="28"/>
          <w:szCs w:val="28"/>
          <w:lang w:eastAsia="ru-RU"/>
        </w:rPr>
        <w:t xml:space="preserve">нормативів </w:t>
      </w:r>
      <w:r w:rsidRPr="00620021">
        <w:rPr>
          <w:sz w:val="28"/>
          <w:szCs w:val="28"/>
          <w:lang w:eastAsia="ru-RU"/>
        </w:rPr>
        <w:t xml:space="preserve">гранично допустимих викидів, визначених </w:t>
      </w:r>
      <w:r w:rsidRPr="00620021">
        <w:rPr>
          <w:sz w:val="28"/>
          <w:szCs w:val="28"/>
        </w:rPr>
        <w:t>у висновках найкращих доступних технологій та методів управління</w:t>
      </w:r>
      <w:r w:rsidRPr="00620021">
        <w:rPr>
          <w:sz w:val="28"/>
          <w:szCs w:val="28"/>
          <w:lang w:eastAsia="ru-RU"/>
        </w:rPr>
        <w:t>;</w:t>
      </w:r>
    </w:p>
    <w:p w14:paraId="7BD706C5" w14:textId="23310A06" w:rsidR="00482989" w:rsidRPr="00620021" w:rsidRDefault="00482989" w:rsidP="00FF6937">
      <w:pPr>
        <w:pStyle w:val="35"/>
        <w:spacing w:before="120"/>
        <w:ind w:left="0" w:firstLine="567"/>
        <w:rPr>
          <w:sz w:val="28"/>
          <w:szCs w:val="28"/>
          <w:lang w:eastAsia="ru-RU"/>
        </w:rPr>
      </w:pPr>
      <w:r w:rsidRPr="00620021">
        <w:rPr>
          <w:sz w:val="28"/>
          <w:szCs w:val="28"/>
          <w:lang w:eastAsia="ru-RU"/>
        </w:rPr>
        <w:t>6) зобов’язання періодично у строки, визначені дозвільним органом</w:t>
      </w:r>
      <w:r w:rsidR="00FF6937" w:rsidRPr="00620021">
        <w:rPr>
          <w:sz w:val="28"/>
          <w:szCs w:val="28"/>
          <w:lang w:eastAsia="ru-RU"/>
        </w:rPr>
        <w:t xml:space="preserve"> згідно зі статтею </w:t>
      </w:r>
      <w:r w:rsidR="00450E35" w:rsidRPr="003669FF">
        <w:rPr>
          <w:bCs/>
          <w:sz w:val="28"/>
          <w:szCs w:val="28"/>
          <w:lang w:val="ru-RU"/>
        </w:rPr>
        <w:t>17</w:t>
      </w:r>
      <w:r w:rsidR="00FF6937" w:rsidRPr="00620021">
        <w:rPr>
          <w:sz w:val="28"/>
          <w:szCs w:val="28"/>
          <w:lang w:eastAsia="ru-RU"/>
        </w:rPr>
        <w:t xml:space="preserve"> цього Закону</w:t>
      </w:r>
      <w:r w:rsidRPr="00620021">
        <w:rPr>
          <w:sz w:val="28"/>
          <w:szCs w:val="28"/>
          <w:lang w:eastAsia="ru-RU"/>
        </w:rPr>
        <w:t xml:space="preserve">, надавати йому на основі результатів моніторингу викидів, зазначеного у пункті 5 цієї частини, звіт оператора установки про дотримання умов </w:t>
      </w:r>
      <w:r w:rsidR="0093178A" w:rsidRPr="00620021">
        <w:rPr>
          <w:sz w:val="28"/>
          <w:szCs w:val="28"/>
          <w:lang w:eastAsia="ru-RU"/>
        </w:rPr>
        <w:t xml:space="preserve">інтегрованого </w:t>
      </w:r>
      <w:r w:rsidR="00455685" w:rsidRPr="00337796">
        <w:rPr>
          <w:sz w:val="28"/>
          <w:szCs w:val="28"/>
          <w:lang w:eastAsia="uk-UA"/>
        </w:rPr>
        <w:t>довкільн</w:t>
      </w:r>
      <w:r w:rsidR="00455685">
        <w:rPr>
          <w:sz w:val="28"/>
          <w:szCs w:val="28"/>
          <w:lang w:eastAsia="uk-UA"/>
        </w:rPr>
        <w:t>ого</w:t>
      </w:r>
      <w:r w:rsidRPr="00620021">
        <w:rPr>
          <w:sz w:val="28"/>
          <w:szCs w:val="28"/>
          <w:lang w:eastAsia="ru-RU"/>
        </w:rPr>
        <w:t xml:space="preserve"> дозволу.</w:t>
      </w:r>
    </w:p>
    <w:p w14:paraId="032BB3D9" w14:textId="6BE0D0E1" w:rsidR="00482989" w:rsidRPr="00620021" w:rsidRDefault="00482989" w:rsidP="00E35CCC">
      <w:pPr>
        <w:pStyle w:val="4"/>
        <w:spacing w:before="120"/>
        <w:ind w:left="0" w:firstLine="567"/>
        <w:rPr>
          <w:sz w:val="28"/>
          <w:szCs w:val="28"/>
          <w:lang w:eastAsia="ru-RU"/>
        </w:rPr>
      </w:pPr>
      <w:r w:rsidRPr="00620021">
        <w:rPr>
          <w:sz w:val="28"/>
          <w:szCs w:val="28"/>
          <w:lang w:eastAsia="ru-RU"/>
        </w:rPr>
        <w:t>Якщо встановлюються інші гранично допустим</w:t>
      </w:r>
      <w:r w:rsidR="00E35CCC" w:rsidRPr="00620021">
        <w:rPr>
          <w:sz w:val="28"/>
          <w:szCs w:val="28"/>
          <w:lang w:eastAsia="ru-RU"/>
        </w:rPr>
        <w:t>і</w:t>
      </w:r>
      <w:r w:rsidRPr="00620021">
        <w:rPr>
          <w:sz w:val="28"/>
          <w:szCs w:val="28"/>
          <w:lang w:eastAsia="ru-RU"/>
        </w:rPr>
        <w:t xml:space="preserve"> викид</w:t>
      </w:r>
      <w:r w:rsidR="00E35CCC" w:rsidRPr="00620021">
        <w:rPr>
          <w:sz w:val="28"/>
          <w:szCs w:val="28"/>
          <w:lang w:eastAsia="ru-RU"/>
        </w:rPr>
        <w:t>и</w:t>
      </w:r>
      <w:r w:rsidRPr="00620021">
        <w:rPr>
          <w:sz w:val="28"/>
          <w:szCs w:val="28"/>
          <w:lang w:eastAsia="ru-RU"/>
        </w:rPr>
        <w:t xml:space="preserve">, ніж </w:t>
      </w:r>
      <w:r w:rsidR="00E35CCC" w:rsidRPr="00620021">
        <w:rPr>
          <w:sz w:val="28"/>
          <w:szCs w:val="28"/>
          <w:lang w:eastAsia="ru-RU"/>
        </w:rPr>
        <w:t xml:space="preserve">нормативи </w:t>
      </w:r>
      <w:r w:rsidRPr="00620021">
        <w:rPr>
          <w:sz w:val="28"/>
          <w:szCs w:val="28"/>
          <w:lang w:eastAsia="ru-RU"/>
        </w:rPr>
        <w:t>гранично допустим</w:t>
      </w:r>
      <w:r w:rsidR="00E35CCC" w:rsidRPr="00620021">
        <w:rPr>
          <w:sz w:val="28"/>
          <w:szCs w:val="28"/>
          <w:lang w:eastAsia="ru-RU"/>
        </w:rPr>
        <w:t>их</w:t>
      </w:r>
      <w:r w:rsidRPr="00620021">
        <w:rPr>
          <w:sz w:val="28"/>
          <w:szCs w:val="28"/>
          <w:lang w:eastAsia="ru-RU"/>
        </w:rPr>
        <w:t xml:space="preserve"> викид</w:t>
      </w:r>
      <w:r w:rsidR="00E35CCC" w:rsidRPr="00620021">
        <w:rPr>
          <w:sz w:val="28"/>
          <w:szCs w:val="28"/>
          <w:lang w:eastAsia="ru-RU"/>
        </w:rPr>
        <w:t>ів</w:t>
      </w:r>
      <w:r w:rsidRPr="00620021">
        <w:rPr>
          <w:sz w:val="28"/>
          <w:szCs w:val="28"/>
          <w:lang w:eastAsia="ru-RU"/>
        </w:rPr>
        <w:t xml:space="preserve">, визначені </w:t>
      </w:r>
      <w:r w:rsidRPr="00620021">
        <w:rPr>
          <w:sz w:val="28"/>
          <w:szCs w:val="28"/>
        </w:rPr>
        <w:t>у висновках найкращих доступних технологій та методів управління</w:t>
      </w:r>
      <w:r w:rsidRPr="00620021">
        <w:rPr>
          <w:sz w:val="28"/>
          <w:szCs w:val="28"/>
          <w:lang w:eastAsia="ru-RU"/>
        </w:rPr>
        <w:t xml:space="preserve">, встановлюється зобов’язання оператора установки надавати у звіті оператора установки про дотримання умов </w:t>
      </w:r>
      <w:r w:rsidR="0093178A" w:rsidRPr="00620021">
        <w:rPr>
          <w:sz w:val="28"/>
          <w:szCs w:val="28"/>
          <w:lang w:eastAsia="ru-RU"/>
        </w:rPr>
        <w:t xml:space="preserve">інтегрованого </w:t>
      </w:r>
      <w:r w:rsidR="002A2435" w:rsidRPr="00337796">
        <w:rPr>
          <w:sz w:val="28"/>
          <w:szCs w:val="28"/>
          <w:lang w:eastAsia="uk-UA"/>
        </w:rPr>
        <w:t>довкільн</w:t>
      </w:r>
      <w:r w:rsidR="002A2435">
        <w:rPr>
          <w:sz w:val="28"/>
          <w:szCs w:val="28"/>
          <w:lang w:eastAsia="uk-UA"/>
        </w:rPr>
        <w:t>ого</w:t>
      </w:r>
      <w:r w:rsidR="002A2435" w:rsidRPr="00620021">
        <w:rPr>
          <w:sz w:val="28"/>
          <w:szCs w:val="28"/>
          <w:lang w:eastAsia="ru-RU"/>
        </w:rPr>
        <w:t xml:space="preserve"> </w:t>
      </w:r>
      <w:r w:rsidRPr="00620021">
        <w:rPr>
          <w:sz w:val="28"/>
          <w:szCs w:val="28"/>
          <w:lang w:eastAsia="ru-RU"/>
        </w:rPr>
        <w:t xml:space="preserve">дозволу стислий виклад результатів моніторингу викидів, що дозволяє здійснити порівняння з </w:t>
      </w:r>
      <w:r w:rsidR="00E35CCC" w:rsidRPr="00620021">
        <w:rPr>
          <w:sz w:val="28"/>
          <w:szCs w:val="28"/>
          <w:lang w:eastAsia="ru-RU"/>
        </w:rPr>
        <w:t xml:space="preserve">нормативами </w:t>
      </w:r>
      <w:r w:rsidRPr="00620021">
        <w:rPr>
          <w:sz w:val="28"/>
          <w:szCs w:val="28"/>
          <w:lang w:eastAsia="ru-RU"/>
        </w:rPr>
        <w:t>гранично допустими</w:t>
      </w:r>
      <w:r w:rsidR="00E35CCC" w:rsidRPr="00620021">
        <w:rPr>
          <w:sz w:val="28"/>
          <w:szCs w:val="28"/>
          <w:lang w:eastAsia="ru-RU"/>
        </w:rPr>
        <w:t>х</w:t>
      </w:r>
      <w:r w:rsidRPr="00620021">
        <w:rPr>
          <w:sz w:val="28"/>
          <w:szCs w:val="28"/>
          <w:lang w:eastAsia="ru-RU"/>
        </w:rPr>
        <w:t xml:space="preserve"> викид</w:t>
      </w:r>
      <w:r w:rsidR="00E35CCC" w:rsidRPr="00620021">
        <w:rPr>
          <w:sz w:val="28"/>
          <w:szCs w:val="28"/>
          <w:lang w:eastAsia="ru-RU"/>
        </w:rPr>
        <w:t>ів</w:t>
      </w:r>
      <w:r w:rsidRPr="00620021">
        <w:rPr>
          <w:sz w:val="28"/>
          <w:szCs w:val="28"/>
          <w:lang w:eastAsia="ru-RU"/>
        </w:rPr>
        <w:t xml:space="preserve">, визначеними </w:t>
      </w:r>
      <w:r w:rsidRPr="00620021">
        <w:rPr>
          <w:sz w:val="28"/>
          <w:szCs w:val="28"/>
        </w:rPr>
        <w:t>у висновках найкращих доступних технологій та методів управління</w:t>
      </w:r>
      <w:r w:rsidRPr="00620021">
        <w:rPr>
          <w:sz w:val="28"/>
          <w:szCs w:val="28"/>
          <w:lang w:eastAsia="ru-RU"/>
        </w:rPr>
        <w:t>;</w:t>
      </w:r>
    </w:p>
    <w:p w14:paraId="3E9F3E1C" w14:textId="77777777" w:rsidR="00482989" w:rsidRPr="00620021" w:rsidRDefault="00482989" w:rsidP="00482989">
      <w:pPr>
        <w:pStyle w:val="35"/>
        <w:spacing w:before="120"/>
        <w:ind w:left="0" w:firstLine="567"/>
        <w:rPr>
          <w:sz w:val="28"/>
          <w:szCs w:val="28"/>
          <w:lang w:eastAsia="ru-RU"/>
        </w:rPr>
      </w:pPr>
      <w:r w:rsidRPr="00620021">
        <w:rPr>
          <w:sz w:val="28"/>
          <w:szCs w:val="28"/>
          <w:lang w:eastAsia="ru-RU"/>
        </w:rPr>
        <w:t>7) у випадках, передбачених законодавством, зобов’язання періодично, але не рідше ніж один раз на чотири роки проводити енергетичний аудит;</w:t>
      </w:r>
    </w:p>
    <w:p w14:paraId="7E1E8D70" w14:textId="2DD009BE" w:rsidR="00482989" w:rsidRPr="00620021" w:rsidRDefault="00482989" w:rsidP="00E83FBC">
      <w:pPr>
        <w:pStyle w:val="35"/>
        <w:spacing w:before="120"/>
        <w:ind w:left="0" w:firstLine="567"/>
        <w:rPr>
          <w:sz w:val="28"/>
          <w:szCs w:val="28"/>
          <w:lang w:eastAsia="ru-RU"/>
        </w:rPr>
      </w:pPr>
      <w:r w:rsidRPr="00620021">
        <w:rPr>
          <w:sz w:val="28"/>
          <w:szCs w:val="28"/>
          <w:lang w:eastAsia="ru-RU"/>
        </w:rPr>
        <w:t xml:space="preserve">8) вимоги до регулярного забезпечення здійснення та оцінки ефективності заходів, вжитих для запобігання викидам у ґрунт та підземні води на виконання пункту 4 цієї частини, та вимоги до моніторингу ґрунту </w:t>
      </w:r>
      <w:r w:rsidRPr="00620021">
        <w:rPr>
          <w:sz w:val="28"/>
          <w:szCs w:val="28"/>
          <w:lang w:eastAsia="ru-RU"/>
        </w:rPr>
        <w:lastRenderedPageBreak/>
        <w:t>та підземних вод на наявність і концентрацію небезпечних речовин, які, ймовірно, можна знайти у цій місцевості та які можуть спричинити забруднення ґрунту та підземних вод у місцезнаходженні установки;</w:t>
      </w:r>
    </w:p>
    <w:p w14:paraId="75250DA7" w14:textId="77777777" w:rsidR="00482989" w:rsidRPr="00620021" w:rsidRDefault="00482989" w:rsidP="00482989">
      <w:pPr>
        <w:pStyle w:val="35"/>
        <w:spacing w:before="120"/>
        <w:ind w:left="0" w:firstLine="567"/>
        <w:rPr>
          <w:sz w:val="28"/>
          <w:szCs w:val="28"/>
          <w:lang w:eastAsia="ru-RU"/>
        </w:rPr>
      </w:pPr>
      <w:r w:rsidRPr="00620021">
        <w:rPr>
          <w:sz w:val="28"/>
          <w:szCs w:val="28"/>
          <w:lang w:eastAsia="ru-RU"/>
        </w:rPr>
        <w:t>9) заходи, пов’язані з умовами, що не є нормальними для експлуатації установки, зокрема запуск, зупинка, витік, несправності, раптові зупинки та припинення операцій;</w:t>
      </w:r>
    </w:p>
    <w:p w14:paraId="2989A533" w14:textId="77777777" w:rsidR="00482989" w:rsidRPr="00620021" w:rsidRDefault="00482989" w:rsidP="00482989">
      <w:pPr>
        <w:pStyle w:val="35"/>
        <w:spacing w:before="120"/>
        <w:ind w:left="0" w:firstLine="567"/>
        <w:rPr>
          <w:sz w:val="28"/>
          <w:szCs w:val="28"/>
          <w:lang w:eastAsia="ru-RU"/>
        </w:rPr>
      </w:pPr>
      <w:r w:rsidRPr="00620021">
        <w:rPr>
          <w:sz w:val="28"/>
          <w:szCs w:val="28"/>
          <w:lang w:eastAsia="ru-RU"/>
        </w:rPr>
        <w:t>10) положення щодо мінімізації забруднення на великі відстані або транскордонного забруднення;</w:t>
      </w:r>
    </w:p>
    <w:p w14:paraId="20934DCD" w14:textId="473F0026" w:rsidR="00482989" w:rsidRPr="00620021" w:rsidRDefault="00482989" w:rsidP="00E35CCC">
      <w:pPr>
        <w:pStyle w:val="35"/>
        <w:spacing w:before="120"/>
        <w:ind w:left="0" w:firstLine="567"/>
        <w:rPr>
          <w:sz w:val="28"/>
          <w:szCs w:val="28"/>
          <w:lang w:eastAsia="ru-RU"/>
        </w:rPr>
      </w:pPr>
      <w:r w:rsidRPr="00620021">
        <w:rPr>
          <w:sz w:val="28"/>
          <w:szCs w:val="28"/>
          <w:lang w:eastAsia="ru-RU"/>
        </w:rPr>
        <w:t>11) вимоги до оцінки дотримання гранично допустимих викидів або посилання на відповідні вимоги законодавства;</w:t>
      </w:r>
    </w:p>
    <w:p w14:paraId="4E1C74C2" w14:textId="77777777" w:rsidR="00482989" w:rsidRPr="00620021" w:rsidRDefault="00482989" w:rsidP="00482989">
      <w:pPr>
        <w:pStyle w:val="35"/>
        <w:spacing w:before="120"/>
        <w:ind w:left="0" w:firstLine="567"/>
        <w:rPr>
          <w:sz w:val="28"/>
          <w:szCs w:val="28"/>
          <w:lang w:eastAsia="ru-RU"/>
        </w:rPr>
      </w:pPr>
      <w:r w:rsidRPr="00620021">
        <w:rPr>
          <w:sz w:val="28"/>
          <w:szCs w:val="28"/>
          <w:lang w:eastAsia="ru-RU"/>
        </w:rPr>
        <w:t>12) вимоги до припинення діяльності згідно із статтею 27 цього Закону.</w:t>
      </w:r>
    </w:p>
    <w:p w14:paraId="34B814AA" w14:textId="4070C8AB" w:rsidR="00482989" w:rsidRPr="00620021" w:rsidRDefault="00620021" w:rsidP="00942370">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805EDE">
        <w:rPr>
          <w:rFonts w:ascii="Times New Roman" w:hAnsi="Times New Roman"/>
          <w:sz w:val="28"/>
          <w:szCs w:val="28"/>
        </w:rPr>
        <w:t>7</w:t>
      </w:r>
      <w:r w:rsidR="00482989" w:rsidRPr="00805EDE">
        <w:rPr>
          <w:rFonts w:ascii="Times New Roman" w:hAnsi="Times New Roman"/>
          <w:sz w:val="28"/>
          <w:szCs w:val="28"/>
        </w:rPr>
        <w:t xml:space="preserve">. Умови </w:t>
      </w:r>
      <w:r w:rsidR="0093178A" w:rsidRPr="00805EDE">
        <w:rPr>
          <w:rFonts w:ascii="Times New Roman" w:hAnsi="Times New Roman"/>
          <w:sz w:val="28"/>
          <w:szCs w:val="28"/>
        </w:rPr>
        <w:t xml:space="preserve">інтегрованого </w:t>
      </w:r>
      <w:r w:rsidR="002A2435" w:rsidRPr="00337796">
        <w:rPr>
          <w:rFonts w:ascii="Times New Roman" w:hAnsi="Times New Roman"/>
          <w:sz w:val="28"/>
          <w:szCs w:val="28"/>
          <w:lang w:eastAsia="uk-UA"/>
        </w:rPr>
        <w:t>довкільн</w:t>
      </w:r>
      <w:r w:rsidR="002A2435">
        <w:rPr>
          <w:rFonts w:ascii="Times New Roman" w:hAnsi="Times New Roman"/>
          <w:sz w:val="28"/>
          <w:szCs w:val="28"/>
          <w:lang w:eastAsia="uk-UA"/>
        </w:rPr>
        <w:t>ого</w:t>
      </w:r>
      <w:r w:rsidR="00482989" w:rsidRPr="00805EDE">
        <w:rPr>
          <w:rFonts w:ascii="Times New Roman" w:hAnsi="Times New Roman"/>
          <w:sz w:val="28"/>
          <w:szCs w:val="28"/>
        </w:rPr>
        <w:t xml:space="preserve"> дозволу визначаються </w:t>
      </w:r>
      <w:r w:rsidR="00BC2DD8" w:rsidRPr="00805EDE">
        <w:rPr>
          <w:rFonts w:ascii="Times New Roman" w:hAnsi="Times New Roman"/>
          <w:sz w:val="28"/>
          <w:szCs w:val="28"/>
        </w:rPr>
        <w:t xml:space="preserve">згідно </w:t>
      </w:r>
      <w:r w:rsidR="00942370" w:rsidRPr="00805EDE">
        <w:rPr>
          <w:rFonts w:ascii="Times New Roman" w:hAnsi="Times New Roman"/>
          <w:sz w:val="28"/>
          <w:szCs w:val="28"/>
        </w:rPr>
        <w:t xml:space="preserve">з </w:t>
      </w:r>
      <w:r w:rsidR="00482989" w:rsidRPr="00620021">
        <w:rPr>
          <w:rFonts w:ascii="Times New Roman" w:hAnsi="Times New Roman"/>
          <w:sz w:val="28"/>
          <w:szCs w:val="28"/>
        </w:rPr>
        <w:t>висновк</w:t>
      </w:r>
      <w:r w:rsidR="00BC2DD8" w:rsidRPr="00620021">
        <w:rPr>
          <w:rFonts w:ascii="Times New Roman" w:hAnsi="Times New Roman"/>
          <w:sz w:val="28"/>
          <w:szCs w:val="28"/>
        </w:rPr>
        <w:t>ами</w:t>
      </w:r>
      <w:r w:rsidR="00482989" w:rsidRPr="00620021">
        <w:rPr>
          <w:rFonts w:ascii="Times New Roman" w:hAnsi="Times New Roman"/>
          <w:sz w:val="28"/>
          <w:szCs w:val="28"/>
        </w:rPr>
        <w:t xml:space="preserve"> найкращих доступних технологій та методів управління. Визначені таким чином умови </w:t>
      </w:r>
      <w:r w:rsidR="0093178A" w:rsidRPr="00620021">
        <w:rPr>
          <w:rFonts w:ascii="Times New Roman" w:hAnsi="Times New Roman"/>
          <w:sz w:val="28"/>
          <w:szCs w:val="28"/>
        </w:rPr>
        <w:t xml:space="preserve">інтегрованого </w:t>
      </w:r>
      <w:r w:rsidR="002A2435" w:rsidRPr="00337796">
        <w:rPr>
          <w:rFonts w:ascii="Times New Roman" w:hAnsi="Times New Roman"/>
          <w:sz w:val="28"/>
          <w:szCs w:val="28"/>
          <w:lang w:eastAsia="uk-UA"/>
        </w:rPr>
        <w:t>довкільн</w:t>
      </w:r>
      <w:r w:rsidR="002A2435">
        <w:rPr>
          <w:rFonts w:ascii="Times New Roman" w:hAnsi="Times New Roman"/>
          <w:sz w:val="28"/>
          <w:szCs w:val="28"/>
          <w:lang w:eastAsia="uk-UA"/>
        </w:rPr>
        <w:t>ого</w:t>
      </w:r>
      <w:r w:rsidR="00482989" w:rsidRPr="00620021">
        <w:rPr>
          <w:rFonts w:ascii="Times New Roman" w:hAnsi="Times New Roman"/>
          <w:sz w:val="28"/>
          <w:szCs w:val="28"/>
        </w:rPr>
        <w:t xml:space="preserve"> дозволу не можуть встановлювати обов’язок оператора установки використовувати жодний конкретний метод управління або технологію і бути менш суворими, ніж умови провадження такої самої діяльності, визначені іншим законодавством.</w:t>
      </w:r>
    </w:p>
    <w:p w14:paraId="14FD7D9A" w14:textId="2B4ADA21" w:rsidR="00482989" w:rsidRPr="00620021" w:rsidRDefault="00620021" w:rsidP="00442DF0">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805EDE">
        <w:rPr>
          <w:rFonts w:ascii="Times New Roman" w:hAnsi="Times New Roman"/>
          <w:sz w:val="28"/>
          <w:szCs w:val="28"/>
        </w:rPr>
        <w:t>8</w:t>
      </w:r>
      <w:r w:rsidR="00482989" w:rsidRPr="00805EDE">
        <w:rPr>
          <w:rFonts w:ascii="Times New Roman" w:hAnsi="Times New Roman"/>
          <w:sz w:val="28"/>
          <w:szCs w:val="28"/>
        </w:rPr>
        <w:t xml:space="preserve">. Якщо дозвільний орган встановлює умови </w:t>
      </w:r>
      <w:r w:rsidR="0093178A" w:rsidRPr="00805EDE">
        <w:rPr>
          <w:rFonts w:ascii="Times New Roman" w:hAnsi="Times New Roman"/>
          <w:sz w:val="28"/>
          <w:szCs w:val="28"/>
        </w:rPr>
        <w:t xml:space="preserve">інтегрованого </w:t>
      </w:r>
      <w:r w:rsidR="002A2435" w:rsidRPr="00337796">
        <w:rPr>
          <w:rFonts w:ascii="Times New Roman" w:hAnsi="Times New Roman"/>
          <w:sz w:val="28"/>
          <w:szCs w:val="28"/>
          <w:lang w:eastAsia="uk-UA"/>
        </w:rPr>
        <w:t>довкільн</w:t>
      </w:r>
      <w:r w:rsidR="002A2435">
        <w:rPr>
          <w:rFonts w:ascii="Times New Roman" w:hAnsi="Times New Roman"/>
          <w:sz w:val="28"/>
          <w:szCs w:val="28"/>
          <w:lang w:eastAsia="uk-UA"/>
        </w:rPr>
        <w:t>ого</w:t>
      </w:r>
      <w:r w:rsidR="00482989" w:rsidRPr="00805EDE">
        <w:rPr>
          <w:rFonts w:ascii="Times New Roman" w:hAnsi="Times New Roman"/>
          <w:sz w:val="28"/>
          <w:szCs w:val="28"/>
        </w:rPr>
        <w:t xml:space="preserve"> дозволу на основі найкращої доступної технології, не описаної в жодних </w:t>
      </w:r>
      <w:r w:rsidR="00482989" w:rsidRPr="00620021">
        <w:rPr>
          <w:rFonts w:ascii="Times New Roman" w:hAnsi="Times New Roman"/>
          <w:sz w:val="28"/>
          <w:szCs w:val="28"/>
        </w:rPr>
        <w:t xml:space="preserve">пов’язаних з діяльністю установки висновках найкращих доступних технологій та методів управління, він забезпечує відповідність </w:t>
      </w:r>
      <w:r w:rsidR="00442DF0" w:rsidRPr="00620021">
        <w:rPr>
          <w:rFonts w:ascii="Times New Roman" w:hAnsi="Times New Roman"/>
          <w:sz w:val="28"/>
          <w:szCs w:val="28"/>
        </w:rPr>
        <w:t xml:space="preserve">правилам технічної експлуатації установок, а у разі їх відсутності, </w:t>
      </w:r>
      <w:r w:rsidR="00BC2DD8" w:rsidRPr="00620021">
        <w:rPr>
          <w:rFonts w:ascii="Times New Roman" w:hAnsi="Times New Roman"/>
          <w:sz w:val="28"/>
          <w:szCs w:val="28"/>
        </w:rPr>
        <w:t>екологічним нормативам з урахуванням вимог</w:t>
      </w:r>
      <w:r w:rsidR="00482989" w:rsidRPr="00620021">
        <w:rPr>
          <w:rFonts w:ascii="Times New Roman" w:hAnsi="Times New Roman"/>
          <w:sz w:val="28"/>
          <w:szCs w:val="28"/>
        </w:rPr>
        <w:t xml:space="preserve"> статті </w:t>
      </w:r>
      <w:r w:rsidR="0057788C" w:rsidRPr="003669FF">
        <w:rPr>
          <w:rFonts w:ascii="Times New Roman" w:hAnsi="Times New Roman"/>
          <w:bCs/>
          <w:sz w:val="28"/>
          <w:szCs w:val="28"/>
        </w:rPr>
        <w:t>11</w:t>
      </w:r>
      <w:r w:rsidR="00482989" w:rsidRPr="00620021">
        <w:rPr>
          <w:rFonts w:ascii="Times New Roman" w:hAnsi="Times New Roman"/>
          <w:sz w:val="28"/>
          <w:szCs w:val="28"/>
        </w:rPr>
        <w:t xml:space="preserve"> цього Закону та критері</w:t>
      </w:r>
      <w:r w:rsidR="00BC2DD8" w:rsidRPr="00620021">
        <w:rPr>
          <w:rFonts w:ascii="Times New Roman" w:hAnsi="Times New Roman"/>
          <w:sz w:val="28"/>
          <w:szCs w:val="28"/>
        </w:rPr>
        <w:t>їв</w:t>
      </w:r>
      <w:r w:rsidR="00482989" w:rsidRPr="00620021">
        <w:rPr>
          <w:rFonts w:ascii="Times New Roman" w:hAnsi="Times New Roman"/>
          <w:sz w:val="28"/>
          <w:szCs w:val="28"/>
        </w:rPr>
        <w:t>, зазначени</w:t>
      </w:r>
      <w:r w:rsidR="00BC2DD8" w:rsidRPr="00620021">
        <w:rPr>
          <w:rFonts w:ascii="Times New Roman" w:hAnsi="Times New Roman"/>
          <w:sz w:val="28"/>
          <w:szCs w:val="28"/>
        </w:rPr>
        <w:t>х</w:t>
      </w:r>
      <w:r w:rsidR="00482989" w:rsidRPr="00620021">
        <w:rPr>
          <w:rFonts w:ascii="Times New Roman" w:hAnsi="Times New Roman"/>
          <w:sz w:val="28"/>
          <w:szCs w:val="28"/>
        </w:rPr>
        <w:t xml:space="preserve"> у статті</w:t>
      </w:r>
      <w:r w:rsidR="00442DF0" w:rsidRPr="00620021">
        <w:rPr>
          <w:rFonts w:ascii="Times New Roman" w:hAnsi="Times New Roman"/>
          <w:sz w:val="28"/>
          <w:szCs w:val="28"/>
        </w:rPr>
        <w:t> </w:t>
      </w:r>
      <w:r w:rsidR="0057788C" w:rsidRPr="003669FF">
        <w:rPr>
          <w:rFonts w:ascii="Times New Roman" w:hAnsi="Times New Roman"/>
          <w:bCs/>
          <w:sz w:val="28"/>
          <w:szCs w:val="28"/>
        </w:rPr>
        <w:t>12</w:t>
      </w:r>
      <w:r w:rsidR="00482989" w:rsidRPr="00620021">
        <w:rPr>
          <w:rFonts w:ascii="Times New Roman" w:hAnsi="Times New Roman"/>
          <w:sz w:val="28"/>
          <w:szCs w:val="28"/>
        </w:rPr>
        <w:t xml:space="preserve"> цього Закону.</w:t>
      </w:r>
    </w:p>
    <w:p w14:paraId="5BC82721" w14:textId="1AED9F01" w:rsidR="00482989" w:rsidRPr="00620021" w:rsidRDefault="00620021" w:rsidP="00BC2DD8">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805EDE">
        <w:rPr>
          <w:rFonts w:ascii="Times New Roman" w:hAnsi="Times New Roman"/>
          <w:sz w:val="28"/>
          <w:szCs w:val="28"/>
        </w:rPr>
        <w:t>9</w:t>
      </w:r>
      <w:r w:rsidR="00482989" w:rsidRPr="00805EDE">
        <w:rPr>
          <w:rFonts w:ascii="Times New Roman" w:hAnsi="Times New Roman"/>
          <w:sz w:val="28"/>
          <w:szCs w:val="28"/>
        </w:rPr>
        <w:t xml:space="preserve">. Якщо діяльність або тип виробничого процесу, що застосовуються в </w:t>
      </w:r>
      <w:r w:rsidR="00482989" w:rsidRPr="00620021">
        <w:rPr>
          <w:rFonts w:ascii="Times New Roman" w:hAnsi="Times New Roman"/>
          <w:sz w:val="28"/>
          <w:szCs w:val="28"/>
        </w:rPr>
        <w:t xml:space="preserve">установці, не охоплено будь-якими висновками найкращих доступних технологій та методів управління або якщо такі висновки не стосуються всіх потенційних впливів діяльності або виробничого процесу на довкілля, дозвільний орган за результатами розгляду на засіданні узгоджувальної комісії, передбаченої частиною п’ятою статті </w:t>
      </w:r>
      <w:r w:rsidR="00EB5560" w:rsidRPr="003669FF">
        <w:rPr>
          <w:rFonts w:ascii="Times New Roman" w:hAnsi="Times New Roman"/>
          <w:bCs/>
          <w:sz w:val="28"/>
          <w:szCs w:val="28"/>
        </w:rPr>
        <w:t>7</w:t>
      </w:r>
      <w:r w:rsidR="00482989" w:rsidRPr="00620021">
        <w:rPr>
          <w:rFonts w:ascii="Times New Roman" w:hAnsi="Times New Roman"/>
          <w:sz w:val="28"/>
          <w:szCs w:val="28"/>
        </w:rPr>
        <w:t xml:space="preserve"> цього Закону, встановлює умови </w:t>
      </w:r>
      <w:r w:rsidR="0093178A" w:rsidRPr="00620021">
        <w:rPr>
          <w:rFonts w:ascii="Times New Roman" w:hAnsi="Times New Roman"/>
          <w:sz w:val="28"/>
          <w:szCs w:val="28"/>
        </w:rPr>
        <w:t xml:space="preserve">інтегрованого </w:t>
      </w:r>
      <w:r w:rsidR="00B86A11" w:rsidRPr="00337796">
        <w:rPr>
          <w:rFonts w:ascii="Times New Roman" w:hAnsi="Times New Roman"/>
          <w:sz w:val="28"/>
          <w:szCs w:val="28"/>
          <w:lang w:eastAsia="uk-UA"/>
        </w:rPr>
        <w:t>довкільн</w:t>
      </w:r>
      <w:r w:rsidR="00B86A11">
        <w:rPr>
          <w:rFonts w:ascii="Times New Roman" w:hAnsi="Times New Roman"/>
          <w:sz w:val="28"/>
          <w:szCs w:val="28"/>
          <w:lang w:eastAsia="uk-UA"/>
        </w:rPr>
        <w:t>ого</w:t>
      </w:r>
      <w:r w:rsidR="00482989" w:rsidRPr="00620021">
        <w:rPr>
          <w:rFonts w:ascii="Times New Roman" w:hAnsi="Times New Roman"/>
          <w:sz w:val="28"/>
          <w:szCs w:val="28"/>
        </w:rPr>
        <w:t xml:space="preserve"> дозволу </w:t>
      </w:r>
      <w:r w:rsidR="00BC2DD8" w:rsidRPr="00620021">
        <w:rPr>
          <w:rFonts w:ascii="Times New Roman" w:hAnsi="Times New Roman"/>
          <w:sz w:val="28"/>
          <w:szCs w:val="28"/>
        </w:rPr>
        <w:t>згідно з</w:t>
      </w:r>
      <w:r w:rsidR="00482989" w:rsidRPr="00620021">
        <w:rPr>
          <w:rFonts w:ascii="Times New Roman" w:hAnsi="Times New Roman"/>
          <w:sz w:val="28"/>
          <w:szCs w:val="28"/>
        </w:rPr>
        <w:t xml:space="preserve"> найкращи</w:t>
      </w:r>
      <w:r w:rsidR="00BC2DD8" w:rsidRPr="00620021">
        <w:rPr>
          <w:rFonts w:ascii="Times New Roman" w:hAnsi="Times New Roman"/>
          <w:sz w:val="28"/>
          <w:szCs w:val="28"/>
        </w:rPr>
        <w:t>ми</w:t>
      </w:r>
      <w:r w:rsidR="00482989" w:rsidRPr="00620021">
        <w:rPr>
          <w:rFonts w:ascii="Times New Roman" w:hAnsi="Times New Roman"/>
          <w:sz w:val="28"/>
          <w:szCs w:val="28"/>
        </w:rPr>
        <w:t xml:space="preserve"> доступни</w:t>
      </w:r>
      <w:r w:rsidR="00BC2DD8" w:rsidRPr="00620021">
        <w:rPr>
          <w:rFonts w:ascii="Times New Roman" w:hAnsi="Times New Roman"/>
          <w:sz w:val="28"/>
          <w:szCs w:val="28"/>
        </w:rPr>
        <w:t>ми</w:t>
      </w:r>
      <w:r w:rsidR="00482989" w:rsidRPr="00620021">
        <w:rPr>
          <w:rFonts w:ascii="Times New Roman" w:hAnsi="Times New Roman"/>
          <w:sz w:val="28"/>
          <w:szCs w:val="28"/>
        </w:rPr>
        <w:t xml:space="preserve"> технологі</w:t>
      </w:r>
      <w:r w:rsidR="00BC2DD8" w:rsidRPr="00620021">
        <w:rPr>
          <w:rFonts w:ascii="Times New Roman" w:hAnsi="Times New Roman"/>
          <w:sz w:val="28"/>
          <w:szCs w:val="28"/>
        </w:rPr>
        <w:t>ями</w:t>
      </w:r>
      <w:r w:rsidR="00482989" w:rsidRPr="00620021">
        <w:rPr>
          <w:rFonts w:ascii="Times New Roman" w:hAnsi="Times New Roman"/>
          <w:sz w:val="28"/>
          <w:szCs w:val="28"/>
        </w:rPr>
        <w:t xml:space="preserve"> та метод</w:t>
      </w:r>
      <w:r w:rsidR="00BC2DD8" w:rsidRPr="00620021">
        <w:rPr>
          <w:rFonts w:ascii="Times New Roman" w:hAnsi="Times New Roman"/>
          <w:sz w:val="28"/>
          <w:szCs w:val="28"/>
        </w:rPr>
        <w:t>ами</w:t>
      </w:r>
      <w:r w:rsidR="00482989" w:rsidRPr="00620021">
        <w:rPr>
          <w:rFonts w:ascii="Times New Roman" w:hAnsi="Times New Roman"/>
          <w:sz w:val="28"/>
          <w:szCs w:val="28"/>
        </w:rPr>
        <w:t xml:space="preserve"> управління, які він визначив для видів діяльності або виробничих процесів </w:t>
      </w:r>
      <w:r w:rsidR="00BC2DD8" w:rsidRPr="00620021">
        <w:rPr>
          <w:rFonts w:ascii="Times New Roman" w:hAnsi="Times New Roman"/>
          <w:sz w:val="28"/>
          <w:szCs w:val="28"/>
        </w:rPr>
        <w:t xml:space="preserve">відповідно до </w:t>
      </w:r>
      <w:r w:rsidR="00442DF0" w:rsidRPr="00620021">
        <w:rPr>
          <w:rFonts w:ascii="Times New Roman" w:hAnsi="Times New Roman"/>
          <w:sz w:val="28"/>
          <w:szCs w:val="28"/>
        </w:rPr>
        <w:t xml:space="preserve">правил технічної експлуатації установок, а у разі їх відсутності, </w:t>
      </w:r>
      <w:r w:rsidR="00BC2DD8" w:rsidRPr="00620021">
        <w:rPr>
          <w:rFonts w:ascii="Times New Roman" w:hAnsi="Times New Roman"/>
          <w:sz w:val="28"/>
          <w:szCs w:val="28"/>
        </w:rPr>
        <w:t>екологічних нормативів з урахуванням</w:t>
      </w:r>
      <w:r w:rsidR="00482989" w:rsidRPr="00620021">
        <w:rPr>
          <w:rFonts w:ascii="Times New Roman" w:hAnsi="Times New Roman"/>
          <w:sz w:val="28"/>
          <w:szCs w:val="28"/>
        </w:rPr>
        <w:t xml:space="preserve"> критеріїв, зазначених у статті </w:t>
      </w:r>
      <w:r w:rsidR="0057788C" w:rsidRPr="003669FF">
        <w:rPr>
          <w:rFonts w:ascii="Times New Roman" w:hAnsi="Times New Roman"/>
          <w:bCs/>
          <w:sz w:val="28"/>
          <w:szCs w:val="28"/>
        </w:rPr>
        <w:t>12</w:t>
      </w:r>
      <w:r w:rsidR="00482989" w:rsidRPr="00620021">
        <w:rPr>
          <w:rFonts w:ascii="Times New Roman" w:hAnsi="Times New Roman"/>
          <w:sz w:val="28"/>
          <w:szCs w:val="28"/>
        </w:rPr>
        <w:t xml:space="preserve"> цього Закону.</w:t>
      </w:r>
    </w:p>
    <w:p w14:paraId="289200F2" w14:textId="4946ADB6" w:rsidR="00482989" w:rsidRPr="00620021" w:rsidRDefault="00620021" w:rsidP="002D0F5B">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805EDE">
        <w:rPr>
          <w:rFonts w:ascii="Times New Roman" w:hAnsi="Times New Roman"/>
          <w:sz w:val="28"/>
          <w:szCs w:val="28"/>
        </w:rPr>
        <w:t>10</w:t>
      </w:r>
      <w:r w:rsidR="00482989" w:rsidRPr="00805EDE">
        <w:rPr>
          <w:rFonts w:ascii="Times New Roman" w:hAnsi="Times New Roman"/>
          <w:sz w:val="28"/>
          <w:szCs w:val="28"/>
        </w:rPr>
        <w:t xml:space="preserve">. Якщо висновки найкращих доступних технологій та методів </w:t>
      </w:r>
      <w:r w:rsidR="00482989" w:rsidRPr="00620021">
        <w:rPr>
          <w:rFonts w:ascii="Times New Roman" w:hAnsi="Times New Roman"/>
          <w:sz w:val="28"/>
          <w:szCs w:val="28"/>
        </w:rPr>
        <w:t xml:space="preserve">управління, зазначені у частині третій цієї статті, не визначають </w:t>
      </w:r>
      <w:r w:rsidR="00CC253B" w:rsidRPr="00620021">
        <w:rPr>
          <w:rFonts w:ascii="Times New Roman" w:hAnsi="Times New Roman"/>
          <w:sz w:val="28"/>
          <w:szCs w:val="28"/>
        </w:rPr>
        <w:t xml:space="preserve">нормативів </w:t>
      </w:r>
      <w:r w:rsidR="00482989" w:rsidRPr="00620021">
        <w:rPr>
          <w:rFonts w:ascii="Times New Roman" w:hAnsi="Times New Roman"/>
          <w:sz w:val="28"/>
          <w:szCs w:val="28"/>
        </w:rPr>
        <w:t xml:space="preserve">гранично допустимих викидів, дозвільний орган забезпечує, щоб умови </w:t>
      </w:r>
      <w:r w:rsidR="0093178A" w:rsidRPr="00620021">
        <w:rPr>
          <w:rFonts w:ascii="Times New Roman" w:hAnsi="Times New Roman"/>
          <w:sz w:val="28"/>
          <w:szCs w:val="28"/>
        </w:rPr>
        <w:t xml:space="preserve">інтегрованого </w:t>
      </w:r>
      <w:r w:rsidR="00B86A11" w:rsidRPr="00337796">
        <w:rPr>
          <w:rFonts w:ascii="Times New Roman" w:hAnsi="Times New Roman"/>
          <w:sz w:val="28"/>
          <w:szCs w:val="28"/>
          <w:lang w:eastAsia="uk-UA"/>
        </w:rPr>
        <w:t>довкільн</w:t>
      </w:r>
      <w:r w:rsidR="00B86A11">
        <w:rPr>
          <w:rFonts w:ascii="Times New Roman" w:hAnsi="Times New Roman"/>
          <w:sz w:val="28"/>
          <w:szCs w:val="28"/>
          <w:lang w:eastAsia="uk-UA"/>
        </w:rPr>
        <w:t>ого</w:t>
      </w:r>
      <w:r w:rsidR="00482989" w:rsidRPr="00620021">
        <w:rPr>
          <w:rFonts w:ascii="Times New Roman" w:hAnsi="Times New Roman"/>
          <w:sz w:val="28"/>
          <w:szCs w:val="28"/>
        </w:rPr>
        <w:t xml:space="preserve"> дозволу гарантували рівень захисту довкілля, еквівалентний найкращим доступним технологіям та методам управління, визначеним у висновках найкращих доступних технологій та методів </w:t>
      </w:r>
      <w:r w:rsidR="00482989" w:rsidRPr="00620021">
        <w:rPr>
          <w:rFonts w:ascii="Times New Roman" w:hAnsi="Times New Roman"/>
          <w:sz w:val="28"/>
          <w:szCs w:val="28"/>
        </w:rPr>
        <w:lastRenderedPageBreak/>
        <w:t>управління.</w:t>
      </w:r>
    </w:p>
    <w:p w14:paraId="043B033C" w14:textId="030CC7A0" w:rsidR="00482989" w:rsidRPr="00620021" w:rsidRDefault="00620021" w:rsidP="002D0F5B">
      <w:pPr>
        <w:widowControl w:val="0"/>
        <w:tabs>
          <w:tab w:val="left" w:pos="540"/>
        </w:tabs>
        <w:autoSpaceDE w:val="0"/>
        <w:autoSpaceDN w:val="0"/>
        <w:adjustRightInd w:val="0"/>
        <w:spacing w:before="120"/>
        <w:ind w:right="10" w:firstLine="567"/>
        <w:jc w:val="both"/>
        <w:rPr>
          <w:rFonts w:ascii="Times New Roman" w:hAnsi="Times New Roman"/>
          <w:sz w:val="28"/>
          <w:szCs w:val="28"/>
        </w:rPr>
      </w:pPr>
      <w:r w:rsidRPr="00805EDE">
        <w:rPr>
          <w:rFonts w:ascii="Times New Roman" w:hAnsi="Times New Roman"/>
          <w:sz w:val="28"/>
          <w:szCs w:val="28"/>
        </w:rPr>
        <w:t>11</w:t>
      </w:r>
      <w:r w:rsidR="00482989" w:rsidRPr="00805EDE">
        <w:rPr>
          <w:rFonts w:ascii="Times New Roman" w:hAnsi="Times New Roman"/>
          <w:sz w:val="28"/>
          <w:szCs w:val="28"/>
        </w:rPr>
        <w:t xml:space="preserve">. Якщо оператор установки, використовуючи найкращі доступні </w:t>
      </w:r>
      <w:r w:rsidR="00482989" w:rsidRPr="00620021">
        <w:rPr>
          <w:rFonts w:ascii="Times New Roman" w:hAnsi="Times New Roman"/>
          <w:sz w:val="28"/>
          <w:szCs w:val="28"/>
        </w:rPr>
        <w:t>технології та методи управління або відповідні правила технічної експлуатації установок, не забезпечує досягнення екологічних нормативів</w:t>
      </w:r>
      <w:r w:rsidR="00B37546" w:rsidRPr="00620021">
        <w:rPr>
          <w:rFonts w:ascii="Times New Roman" w:hAnsi="Times New Roman"/>
          <w:sz w:val="28"/>
          <w:szCs w:val="28"/>
        </w:rPr>
        <w:t xml:space="preserve"> якості</w:t>
      </w:r>
      <w:r w:rsidR="00482989" w:rsidRPr="00620021">
        <w:rPr>
          <w:rFonts w:ascii="Times New Roman" w:hAnsi="Times New Roman"/>
          <w:sz w:val="28"/>
          <w:szCs w:val="28"/>
        </w:rPr>
        <w:t xml:space="preserve">, </w:t>
      </w:r>
      <w:r w:rsidR="00B37546" w:rsidRPr="00620021">
        <w:rPr>
          <w:rFonts w:ascii="Times New Roman" w:hAnsi="Times New Roman"/>
          <w:sz w:val="28"/>
          <w:szCs w:val="28"/>
        </w:rPr>
        <w:t xml:space="preserve">санітарних та гігієнічних нормативів, </w:t>
      </w:r>
      <w:r w:rsidR="00482989" w:rsidRPr="00620021">
        <w:rPr>
          <w:rFonts w:ascii="Times New Roman" w:hAnsi="Times New Roman"/>
          <w:sz w:val="28"/>
          <w:szCs w:val="28"/>
        </w:rPr>
        <w:t>дозвільний орган з метою забезпечення досягнення цих нормативів визнач</w:t>
      </w:r>
      <w:r w:rsidR="00FB7FE3" w:rsidRPr="00620021">
        <w:rPr>
          <w:rFonts w:ascii="Times New Roman" w:hAnsi="Times New Roman"/>
          <w:sz w:val="28"/>
          <w:szCs w:val="28"/>
        </w:rPr>
        <w:t>ає</w:t>
      </w:r>
      <w:r w:rsidR="00482989" w:rsidRPr="00620021">
        <w:rPr>
          <w:rFonts w:ascii="Times New Roman" w:hAnsi="Times New Roman"/>
          <w:sz w:val="28"/>
          <w:szCs w:val="28"/>
        </w:rPr>
        <w:t xml:space="preserve"> додаткові заходи або встанов</w:t>
      </w:r>
      <w:r w:rsidR="00FB7FE3" w:rsidRPr="00620021">
        <w:rPr>
          <w:rFonts w:ascii="Times New Roman" w:hAnsi="Times New Roman"/>
          <w:sz w:val="28"/>
          <w:szCs w:val="28"/>
        </w:rPr>
        <w:t>лює</w:t>
      </w:r>
      <w:r w:rsidR="00482989" w:rsidRPr="00620021">
        <w:rPr>
          <w:rFonts w:ascii="Times New Roman" w:hAnsi="Times New Roman"/>
          <w:sz w:val="28"/>
          <w:szCs w:val="28"/>
        </w:rPr>
        <w:t xml:space="preserve"> більш суворі умови </w:t>
      </w:r>
      <w:r w:rsidR="0093178A" w:rsidRPr="00620021">
        <w:rPr>
          <w:rFonts w:ascii="Times New Roman" w:hAnsi="Times New Roman"/>
          <w:sz w:val="28"/>
          <w:szCs w:val="28"/>
        </w:rPr>
        <w:t xml:space="preserve">інтегрованого </w:t>
      </w:r>
      <w:r w:rsidR="00B86A11" w:rsidRPr="00337796">
        <w:rPr>
          <w:rFonts w:ascii="Times New Roman" w:hAnsi="Times New Roman"/>
          <w:sz w:val="28"/>
          <w:szCs w:val="28"/>
          <w:lang w:eastAsia="uk-UA"/>
        </w:rPr>
        <w:t>довкільн</w:t>
      </w:r>
      <w:r w:rsidR="00B86A11">
        <w:rPr>
          <w:rFonts w:ascii="Times New Roman" w:hAnsi="Times New Roman"/>
          <w:sz w:val="28"/>
          <w:szCs w:val="28"/>
          <w:lang w:eastAsia="uk-UA"/>
        </w:rPr>
        <w:t>ого</w:t>
      </w:r>
      <w:r w:rsidR="00482989" w:rsidRPr="00620021">
        <w:rPr>
          <w:rFonts w:ascii="Times New Roman" w:hAnsi="Times New Roman"/>
          <w:sz w:val="28"/>
          <w:szCs w:val="28"/>
        </w:rPr>
        <w:t xml:space="preserve"> дозволу ніж ті, яких можна досягти під час використання найкращих доступних технологій та методів управління, визначених у висновках найкращих доступних технологій та методів управління </w:t>
      </w:r>
      <w:r w:rsidR="002D0F5B" w:rsidRPr="00620021">
        <w:rPr>
          <w:rFonts w:ascii="Times New Roman" w:hAnsi="Times New Roman"/>
          <w:sz w:val="28"/>
          <w:szCs w:val="28"/>
        </w:rPr>
        <w:t>або</w:t>
      </w:r>
      <w:r w:rsidR="00482989" w:rsidRPr="00620021">
        <w:rPr>
          <w:rFonts w:ascii="Times New Roman" w:hAnsi="Times New Roman"/>
          <w:sz w:val="28"/>
          <w:szCs w:val="28"/>
        </w:rPr>
        <w:t xml:space="preserve"> відповідних правилах технічної експлуатації установок.</w:t>
      </w:r>
    </w:p>
    <w:p w14:paraId="66F7B490" w14:textId="42EF840D" w:rsidR="00482989" w:rsidRPr="00620021" w:rsidRDefault="00482989" w:rsidP="00783828">
      <w:pPr>
        <w:pStyle w:val="StyleZakonu"/>
        <w:spacing w:before="360" w:after="240" w:line="240" w:lineRule="auto"/>
        <w:ind w:left="1722" w:hanging="1155"/>
        <w:jc w:val="left"/>
        <w:rPr>
          <w:bCs/>
          <w:sz w:val="28"/>
          <w:szCs w:val="28"/>
        </w:rPr>
      </w:pPr>
      <w:r w:rsidRPr="00620021">
        <w:rPr>
          <w:bCs/>
          <w:sz w:val="28"/>
          <w:szCs w:val="28"/>
        </w:rPr>
        <w:t xml:space="preserve">Стаття </w:t>
      </w:r>
      <w:r w:rsidR="00A42FD4" w:rsidRPr="003669FF">
        <w:rPr>
          <w:bCs/>
          <w:sz w:val="28"/>
          <w:szCs w:val="28"/>
          <w:lang w:val="ru-RU"/>
        </w:rPr>
        <w:t>11</w:t>
      </w:r>
      <w:r w:rsidRPr="003669FF">
        <w:rPr>
          <w:bCs/>
          <w:sz w:val="28"/>
          <w:szCs w:val="28"/>
        </w:rPr>
        <w:t xml:space="preserve">. </w:t>
      </w:r>
      <w:r w:rsidR="00783828" w:rsidRPr="003669FF">
        <w:rPr>
          <w:bCs/>
          <w:sz w:val="28"/>
          <w:szCs w:val="28"/>
        </w:rPr>
        <w:t>Г</w:t>
      </w:r>
      <w:r w:rsidRPr="003669FF">
        <w:rPr>
          <w:bCs/>
          <w:sz w:val="28"/>
          <w:szCs w:val="28"/>
        </w:rPr>
        <w:t>ранично допустим</w:t>
      </w:r>
      <w:r w:rsidR="00783828" w:rsidRPr="003669FF">
        <w:rPr>
          <w:bCs/>
          <w:sz w:val="28"/>
          <w:szCs w:val="28"/>
        </w:rPr>
        <w:t>і</w:t>
      </w:r>
      <w:r w:rsidRPr="003669FF">
        <w:rPr>
          <w:bCs/>
          <w:sz w:val="28"/>
          <w:szCs w:val="28"/>
        </w:rPr>
        <w:t xml:space="preserve"> викид</w:t>
      </w:r>
      <w:r w:rsidR="00783828" w:rsidRPr="003669FF">
        <w:rPr>
          <w:bCs/>
          <w:sz w:val="28"/>
          <w:szCs w:val="28"/>
        </w:rPr>
        <w:t>и</w:t>
      </w:r>
    </w:p>
    <w:p w14:paraId="47D6F91D" w14:textId="479AE468" w:rsidR="00482989" w:rsidRPr="00620021" w:rsidRDefault="00482989" w:rsidP="003669FF">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1. Для цілей пункту 1 частини </w:t>
      </w:r>
      <w:r w:rsidR="00620021" w:rsidRPr="003669FF">
        <w:rPr>
          <w:rFonts w:ascii="Times New Roman" w:hAnsi="Times New Roman"/>
          <w:sz w:val="28"/>
          <w:szCs w:val="28"/>
        </w:rPr>
        <w:t>шостої</w:t>
      </w:r>
      <w:r w:rsidR="00620021">
        <w:rPr>
          <w:rFonts w:ascii="Times New Roman" w:hAnsi="Times New Roman"/>
          <w:sz w:val="28"/>
          <w:szCs w:val="28"/>
        </w:rPr>
        <w:t xml:space="preserve"> </w:t>
      </w:r>
      <w:r w:rsidRPr="00620021">
        <w:rPr>
          <w:rFonts w:ascii="Times New Roman" w:hAnsi="Times New Roman"/>
          <w:sz w:val="28"/>
          <w:szCs w:val="28"/>
        </w:rPr>
        <w:t xml:space="preserve">статті </w:t>
      </w:r>
      <w:r w:rsidR="00620021" w:rsidRPr="003669FF">
        <w:rPr>
          <w:rFonts w:ascii="Times New Roman" w:hAnsi="Times New Roman"/>
          <w:bCs/>
          <w:sz w:val="28"/>
          <w:szCs w:val="28"/>
        </w:rPr>
        <w:t>10</w:t>
      </w:r>
      <w:r w:rsidRPr="00620021">
        <w:rPr>
          <w:rFonts w:ascii="Times New Roman" w:hAnsi="Times New Roman"/>
          <w:sz w:val="28"/>
          <w:szCs w:val="28"/>
        </w:rPr>
        <w:t xml:space="preserve"> цього Закону дозвільний орган встановлює гранично допустим</w:t>
      </w:r>
      <w:r w:rsidR="00783828" w:rsidRPr="00620021">
        <w:rPr>
          <w:rFonts w:ascii="Times New Roman" w:hAnsi="Times New Roman"/>
          <w:sz w:val="28"/>
          <w:szCs w:val="28"/>
        </w:rPr>
        <w:t>і</w:t>
      </w:r>
      <w:r w:rsidRPr="00620021">
        <w:rPr>
          <w:rFonts w:ascii="Times New Roman" w:hAnsi="Times New Roman"/>
          <w:sz w:val="28"/>
          <w:szCs w:val="28"/>
        </w:rPr>
        <w:t xml:space="preserve"> викид</w:t>
      </w:r>
      <w:r w:rsidR="00783828" w:rsidRPr="00620021">
        <w:rPr>
          <w:rFonts w:ascii="Times New Roman" w:hAnsi="Times New Roman"/>
          <w:sz w:val="28"/>
          <w:szCs w:val="28"/>
        </w:rPr>
        <w:t>и</w:t>
      </w:r>
      <w:r w:rsidRPr="00620021">
        <w:rPr>
          <w:rFonts w:ascii="Times New Roman" w:hAnsi="Times New Roman"/>
          <w:sz w:val="28"/>
          <w:szCs w:val="28"/>
        </w:rPr>
        <w:t xml:space="preserve"> </w:t>
      </w:r>
      <w:r w:rsidR="00245EF0" w:rsidRPr="00620021">
        <w:rPr>
          <w:rFonts w:ascii="Times New Roman" w:hAnsi="Times New Roman"/>
          <w:sz w:val="28"/>
          <w:szCs w:val="28"/>
        </w:rPr>
        <w:t xml:space="preserve">згідно з висновками найкращих доступних технологій та методів управління, а у разі їх відсутності, </w:t>
      </w:r>
      <w:r w:rsidR="00D42AB8" w:rsidRPr="00620021">
        <w:rPr>
          <w:rFonts w:ascii="Times New Roman" w:hAnsi="Times New Roman"/>
          <w:sz w:val="28"/>
          <w:szCs w:val="28"/>
        </w:rPr>
        <w:t xml:space="preserve">правилами технічної експлуатації установок, а за відсутності таких – </w:t>
      </w:r>
      <w:r w:rsidR="00245EF0" w:rsidRPr="00620021">
        <w:rPr>
          <w:rFonts w:ascii="Times New Roman" w:hAnsi="Times New Roman"/>
          <w:sz w:val="28"/>
          <w:szCs w:val="28"/>
        </w:rPr>
        <w:t>екологічними</w:t>
      </w:r>
      <w:r w:rsidR="00D42AB8" w:rsidRPr="00620021">
        <w:rPr>
          <w:rFonts w:ascii="Times New Roman" w:hAnsi="Times New Roman"/>
          <w:sz w:val="28"/>
          <w:szCs w:val="28"/>
        </w:rPr>
        <w:t xml:space="preserve"> </w:t>
      </w:r>
      <w:r w:rsidR="00245EF0" w:rsidRPr="00620021">
        <w:rPr>
          <w:rFonts w:ascii="Times New Roman" w:hAnsi="Times New Roman"/>
          <w:sz w:val="28"/>
          <w:szCs w:val="28"/>
        </w:rPr>
        <w:t>нормативами</w:t>
      </w:r>
      <w:r w:rsidRPr="00620021">
        <w:rPr>
          <w:rFonts w:ascii="Times New Roman" w:hAnsi="Times New Roman"/>
          <w:sz w:val="28"/>
          <w:szCs w:val="28"/>
        </w:rPr>
        <w:t>.</w:t>
      </w:r>
    </w:p>
    <w:p w14:paraId="1D1FB098" w14:textId="144FEF78" w:rsidR="00482989" w:rsidRPr="00620021" w:rsidRDefault="00482989" w:rsidP="00E37862">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2. </w:t>
      </w:r>
      <w:r w:rsidR="00FF6937" w:rsidRPr="00620021">
        <w:rPr>
          <w:rFonts w:ascii="Times New Roman" w:hAnsi="Times New Roman"/>
          <w:sz w:val="28"/>
          <w:szCs w:val="28"/>
        </w:rPr>
        <w:t xml:space="preserve">У випадках, передбачених висновками найкращих доступних технологій та методів управління </w:t>
      </w:r>
      <w:r w:rsidR="00E37862" w:rsidRPr="00620021">
        <w:rPr>
          <w:rFonts w:ascii="Times New Roman" w:hAnsi="Times New Roman"/>
          <w:sz w:val="28"/>
          <w:szCs w:val="28"/>
        </w:rPr>
        <w:t>або</w:t>
      </w:r>
      <w:r w:rsidR="00352147" w:rsidRPr="00620021">
        <w:rPr>
          <w:rFonts w:ascii="Times New Roman" w:hAnsi="Times New Roman"/>
          <w:sz w:val="28"/>
          <w:szCs w:val="28"/>
        </w:rPr>
        <w:t xml:space="preserve"> умовами до технологічного процесу</w:t>
      </w:r>
      <w:r w:rsidR="00E37862" w:rsidRPr="00620021">
        <w:rPr>
          <w:rFonts w:ascii="Times New Roman" w:hAnsi="Times New Roman"/>
          <w:sz w:val="28"/>
          <w:szCs w:val="28"/>
        </w:rPr>
        <w:t>,</w:t>
      </w:r>
      <w:r w:rsidR="00352147" w:rsidRPr="00620021">
        <w:rPr>
          <w:rFonts w:ascii="Times New Roman" w:hAnsi="Times New Roman"/>
          <w:sz w:val="28"/>
          <w:szCs w:val="28"/>
        </w:rPr>
        <w:t xml:space="preserve"> </w:t>
      </w:r>
      <w:r w:rsidR="00FF6937" w:rsidRPr="00620021">
        <w:rPr>
          <w:rFonts w:ascii="Times New Roman" w:hAnsi="Times New Roman"/>
          <w:sz w:val="28"/>
          <w:szCs w:val="28"/>
        </w:rPr>
        <w:t>г</w:t>
      </w:r>
      <w:r w:rsidRPr="00620021">
        <w:rPr>
          <w:rFonts w:ascii="Times New Roman" w:hAnsi="Times New Roman"/>
          <w:sz w:val="28"/>
          <w:szCs w:val="28"/>
        </w:rPr>
        <w:t>ранично допустим</w:t>
      </w:r>
      <w:r w:rsidR="00783828" w:rsidRPr="00620021">
        <w:rPr>
          <w:rFonts w:ascii="Times New Roman" w:hAnsi="Times New Roman"/>
          <w:sz w:val="28"/>
          <w:szCs w:val="28"/>
        </w:rPr>
        <w:t>і</w:t>
      </w:r>
      <w:r w:rsidRPr="00620021">
        <w:rPr>
          <w:rFonts w:ascii="Times New Roman" w:hAnsi="Times New Roman"/>
          <w:sz w:val="28"/>
          <w:szCs w:val="28"/>
        </w:rPr>
        <w:t xml:space="preserve"> викид</w:t>
      </w:r>
      <w:r w:rsidR="00783828" w:rsidRPr="00620021">
        <w:rPr>
          <w:rFonts w:ascii="Times New Roman" w:hAnsi="Times New Roman"/>
          <w:sz w:val="28"/>
          <w:szCs w:val="28"/>
        </w:rPr>
        <w:t>и</w:t>
      </w:r>
      <w:r w:rsidRPr="00620021">
        <w:rPr>
          <w:rFonts w:ascii="Times New Roman" w:hAnsi="Times New Roman"/>
          <w:sz w:val="28"/>
          <w:szCs w:val="28"/>
        </w:rPr>
        <w:t xml:space="preserve"> можуть доповнюватися або замінюватися </w:t>
      </w:r>
      <w:r w:rsidR="00352147" w:rsidRPr="00620021">
        <w:rPr>
          <w:rFonts w:ascii="Times New Roman" w:hAnsi="Times New Roman"/>
          <w:sz w:val="28"/>
          <w:szCs w:val="28"/>
        </w:rPr>
        <w:t>іншими</w:t>
      </w:r>
      <w:r w:rsidRPr="00620021">
        <w:rPr>
          <w:rFonts w:ascii="Times New Roman" w:hAnsi="Times New Roman"/>
          <w:sz w:val="28"/>
          <w:szCs w:val="28"/>
        </w:rPr>
        <w:t xml:space="preserve"> параметрами або технічними заходами, що забезпечують таким самий рівень захисту довкілля.</w:t>
      </w:r>
    </w:p>
    <w:p w14:paraId="63C66FA3" w14:textId="4B72F20E" w:rsidR="00482989" w:rsidRPr="00620021" w:rsidRDefault="00482989" w:rsidP="00783828">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3. Дозвільний орган встановлює гранично допустим</w:t>
      </w:r>
      <w:r w:rsidR="00783828" w:rsidRPr="00620021">
        <w:rPr>
          <w:rFonts w:ascii="Times New Roman" w:hAnsi="Times New Roman"/>
          <w:sz w:val="28"/>
          <w:szCs w:val="28"/>
        </w:rPr>
        <w:t>і</w:t>
      </w:r>
      <w:r w:rsidRPr="00620021">
        <w:rPr>
          <w:rFonts w:ascii="Times New Roman" w:hAnsi="Times New Roman"/>
          <w:sz w:val="28"/>
          <w:szCs w:val="28"/>
        </w:rPr>
        <w:t xml:space="preserve"> викид</w:t>
      </w:r>
      <w:r w:rsidR="00783828" w:rsidRPr="00620021">
        <w:rPr>
          <w:rFonts w:ascii="Times New Roman" w:hAnsi="Times New Roman"/>
          <w:sz w:val="28"/>
          <w:szCs w:val="28"/>
        </w:rPr>
        <w:t>и</w:t>
      </w:r>
      <w:r w:rsidRPr="00620021">
        <w:rPr>
          <w:rFonts w:ascii="Times New Roman" w:hAnsi="Times New Roman"/>
          <w:sz w:val="28"/>
          <w:szCs w:val="28"/>
        </w:rPr>
        <w:t xml:space="preserve">, які будуть забезпечувати, що за нормальних умов експлуатації викиди не перевищуватимуть </w:t>
      </w:r>
      <w:r w:rsidR="00E35CCC" w:rsidRPr="00620021">
        <w:rPr>
          <w:rFonts w:ascii="Times New Roman" w:hAnsi="Times New Roman"/>
          <w:sz w:val="28"/>
          <w:szCs w:val="28"/>
        </w:rPr>
        <w:t xml:space="preserve">нормативів </w:t>
      </w:r>
      <w:r w:rsidRPr="00620021">
        <w:rPr>
          <w:rFonts w:ascii="Times New Roman" w:hAnsi="Times New Roman"/>
          <w:sz w:val="28"/>
          <w:szCs w:val="28"/>
        </w:rPr>
        <w:t>гранично допустимих викидів, пов’язаних з найкращими доступними технологіям, які визначені у висновках найкращих доступних технологій та методів управління, шляхом:</w:t>
      </w:r>
    </w:p>
    <w:p w14:paraId="4EB5B7CD" w14:textId="1AA4D215" w:rsidR="00482989" w:rsidRPr="00620021" w:rsidRDefault="00482989" w:rsidP="00E35CCC">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встановлення гранично допустимих викидів, що не перевищують </w:t>
      </w:r>
      <w:r w:rsidR="00E35CCC" w:rsidRPr="00620021">
        <w:rPr>
          <w:rFonts w:ascii="Times New Roman" w:hAnsi="Times New Roman"/>
          <w:sz w:val="28"/>
          <w:szCs w:val="28"/>
        </w:rPr>
        <w:t xml:space="preserve">нормативів </w:t>
      </w:r>
      <w:r w:rsidRPr="00620021">
        <w:rPr>
          <w:rFonts w:ascii="Times New Roman" w:hAnsi="Times New Roman"/>
          <w:sz w:val="28"/>
          <w:szCs w:val="28"/>
        </w:rPr>
        <w:t>гранично допустимих викидів відповідно до найкращих доступних технологій та методів управління. Такі гранично допустим</w:t>
      </w:r>
      <w:r w:rsidR="00E35CCC" w:rsidRPr="00620021">
        <w:rPr>
          <w:rFonts w:ascii="Times New Roman" w:hAnsi="Times New Roman"/>
          <w:sz w:val="28"/>
          <w:szCs w:val="28"/>
        </w:rPr>
        <w:t>і</w:t>
      </w:r>
      <w:r w:rsidRPr="00620021">
        <w:rPr>
          <w:rFonts w:ascii="Times New Roman" w:hAnsi="Times New Roman"/>
          <w:sz w:val="28"/>
          <w:szCs w:val="28"/>
        </w:rPr>
        <w:t xml:space="preserve"> викид</w:t>
      </w:r>
      <w:r w:rsidR="00E35CCC" w:rsidRPr="00620021">
        <w:rPr>
          <w:rFonts w:ascii="Times New Roman" w:hAnsi="Times New Roman"/>
          <w:sz w:val="28"/>
          <w:szCs w:val="28"/>
        </w:rPr>
        <w:t>и</w:t>
      </w:r>
      <w:r w:rsidRPr="00620021">
        <w:rPr>
          <w:rFonts w:ascii="Times New Roman" w:hAnsi="Times New Roman"/>
          <w:sz w:val="28"/>
          <w:szCs w:val="28"/>
        </w:rPr>
        <w:t xml:space="preserve"> виражаються в таких саме значеннях, для таких саме або коротших проміжків часу та за таких саме контрольних умов, що і для </w:t>
      </w:r>
      <w:r w:rsidR="00E35CCC" w:rsidRPr="00620021">
        <w:rPr>
          <w:rFonts w:ascii="Times New Roman" w:hAnsi="Times New Roman"/>
          <w:sz w:val="28"/>
          <w:szCs w:val="28"/>
        </w:rPr>
        <w:t xml:space="preserve">нормативів </w:t>
      </w:r>
      <w:r w:rsidRPr="00620021">
        <w:rPr>
          <w:rFonts w:ascii="Times New Roman" w:hAnsi="Times New Roman"/>
          <w:sz w:val="28"/>
          <w:szCs w:val="28"/>
        </w:rPr>
        <w:t>гранично допустимих викидів, визначених найкращими доступними технологіями та методами управління; або</w:t>
      </w:r>
    </w:p>
    <w:p w14:paraId="2C59096B" w14:textId="401C28E0" w:rsidR="00482989" w:rsidRPr="00620021" w:rsidRDefault="00482989" w:rsidP="00E35CCC">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встановлення інших гранично допустимих викидів у частині їх значень, строків та контрольних умов. У цьому випадку дозвільний орган не рідше ніж один раз на рік оцінює результати моніторингу викидів з тим, щоб забезпечити відсутність у викидах за нормальних умов експлуатації перевищення </w:t>
      </w:r>
      <w:r w:rsidR="00E35CCC" w:rsidRPr="00620021">
        <w:rPr>
          <w:rFonts w:ascii="Times New Roman" w:hAnsi="Times New Roman"/>
          <w:sz w:val="28"/>
          <w:szCs w:val="28"/>
        </w:rPr>
        <w:t xml:space="preserve">нормативів </w:t>
      </w:r>
      <w:r w:rsidRPr="00620021">
        <w:rPr>
          <w:rFonts w:ascii="Times New Roman" w:hAnsi="Times New Roman"/>
          <w:sz w:val="28"/>
          <w:szCs w:val="28"/>
        </w:rPr>
        <w:t>гранично допустимих викидів, визначених у висновках найкращих доступних технологій та методів управління.</w:t>
      </w:r>
    </w:p>
    <w:p w14:paraId="6ECB0E75" w14:textId="40AD9C27" w:rsidR="00482989" w:rsidRPr="00620021" w:rsidRDefault="00482989" w:rsidP="00D35BFE">
      <w:pPr>
        <w:widowControl w:val="0"/>
        <w:tabs>
          <w:tab w:val="left" w:pos="520"/>
        </w:tabs>
        <w:autoSpaceDE w:val="0"/>
        <w:autoSpaceDN w:val="0"/>
        <w:adjustRightInd w:val="0"/>
        <w:spacing w:before="120"/>
        <w:ind w:right="10" w:firstLine="567"/>
        <w:jc w:val="both"/>
        <w:rPr>
          <w:rFonts w:ascii="Times New Roman" w:hAnsi="Times New Roman"/>
          <w:sz w:val="28"/>
        </w:rPr>
      </w:pPr>
      <w:r w:rsidRPr="00620021">
        <w:rPr>
          <w:rFonts w:ascii="Times New Roman" w:hAnsi="Times New Roman"/>
          <w:sz w:val="28"/>
          <w:szCs w:val="28"/>
        </w:rPr>
        <w:t xml:space="preserve">4. У випадку опосередкованого вивільнення забруднюючих речовин у </w:t>
      </w:r>
      <w:r w:rsidRPr="00620021">
        <w:rPr>
          <w:rFonts w:ascii="Times New Roman" w:hAnsi="Times New Roman"/>
          <w:sz w:val="28"/>
          <w:szCs w:val="28"/>
        </w:rPr>
        <w:lastRenderedPageBreak/>
        <w:t xml:space="preserve">водний об’єкт дозвільний орган під час визначення гранично допустимих викидів відповідної установки може враховувати ефективність </w:t>
      </w:r>
      <w:r w:rsidR="00E549FB" w:rsidRPr="00620021">
        <w:rPr>
          <w:rFonts w:ascii="Times New Roman" w:hAnsi="Times New Roman"/>
          <w:sz w:val="28"/>
          <w:szCs w:val="28"/>
        </w:rPr>
        <w:t>очисних споруд систем централізованого водовідведення</w:t>
      </w:r>
      <w:r w:rsidRPr="00620021">
        <w:rPr>
          <w:rFonts w:ascii="Times New Roman" w:hAnsi="Times New Roman"/>
          <w:sz w:val="28"/>
          <w:szCs w:val="28"/>
        </w:rPr>
        <w:t xml:space="preserve"> за умови, що при цьому забезпечується такий самий рівень захисту довкілля в цілому та це не призводить до вищих рівнів забруднення довкілля</w:t>
      </w:r>
      <w:r w:rsidRPr="00620021">
        <w:rPr>
          <w:rFonts w:ascii="Times New Roman" w:hAnsi="Times New Roman"/>
          <w:sz w:val="28"/>
        </w:rPr>
        <w:t>.</w:t>
      </w:r>
    </w:p>
    <w:p w14:paraId="7EF68E5E" w14:textId="115D31C7" w:rsidR="00482989" w:rsidRPr="00620021" w:rsidRDefault="00482989" w:rsidP="00F211E4">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5. </w:t>
      </w:r>
      <w:r w:rsidR="00E35CCC" w:rsidRPr="00620021">
        <w:rPr>
          <w:rFonts w:ascii="Times New Roman" w:hAnsi="Times New Roman"/>
          <w:sz w:val="28"/>
          <w:szCs w:val="28"/>
        </w:rPr>
        <w:t>Г</w:t>
      </w:r>
      <w:r w:rsidRPr="00620021">
        <w:rPr>
          <w:rFonts w:ascii="Times New Roman" w:hAnsi="Times New Roman"/>
          <w:sz w:val="28"/>
          <w:szCs w:val="28"/>
        </w:rPr>
        <w:t>ранично допустим</w:t>
      </w:r>
      <w:r w:rsidR="00E35CCC" w:rsidRPr="00620021">
        <w:rPr>
          <w:rFonts w:ascii="Times New Roman" w:hAnsi="Times New Roman"/>
          <w:sz w:val="28"/>
          <w:szCs w:val="28"/>
        </w:rPr>
        <w:t>і</w:t>
      </w:r>
      <w:r w:rsidRPr="00620021">
        <w:rPr>
          <w:rFonts w:ascii="Times New Roman" w:hAnsi="Times New Roman"/>
          <w:sz w:val="28"/>
          <w:szCs w:val="28"/>
        </w:rPr>
        <w:t xml:space="preserve"> викид</w:t>
      </w:r>
      <w:r w:rsidR="00E35CCC" w:rsidRPr="00620021">
        <w:rPr>
          <w:rFonts w:ascii="Times New Roman" w:hAnsi="Times New Roman"/>
          <w:sz w:val="28"/>
          <w:szCs w:val="28"/>
        </w:rPr>
        <w:t>и</w:t>
      </w:r>
      <w:r w:rsidRPr="00620021">
        <w:rPr>
          <w:rFonts w:ascii="Times New Roman" w:hAnsi="Times New Roman"/>
          <w:sz w:val="28"/>
          <w:szCs w:val="28"/>
        </w:rPr>
        <w:t xml:space="preserve">, встановлені згідно з цією статтею, не повинні перевищувати </w:t>
      </w:r>
      <w:r w:rsidR="00E35CCC" w:rsidRPr="00620021">
        <w:rPr>
          <w:rFonts w:ascii="Times New Roman" w:hAnsi="Times New Roman"/>
          <w:sz w:val="28"/>
          <w:szCs w:val="28"/>
        </w:rPr>
        <w:t xml:space="preserve">нормативів </w:t>
      </w:r>
      <w:r w:rsidRPr="00620021">
        <w:rPr>
          <w:rFonts w:ascii="Times New Roman" w:hAnsi="Times New Roman"/>
          <w:sz w:val="28"/>
          <w:szCs w:val="28"/>
        </w:rPr>
        <w:t>гранично допустимих викидів, визначених у висновках найкращих доступних технологій та методів управління</w:t>
      </w:r>
      <w:r w:rsidR="00F211E4" w:rsidRPr="00620021">
        <w:rPr>
          <w:rFonts w:ascii="Times New Roman" w:hAnsi="Times New Roman"/>
          <w:sz w:val="28"/>
          <w:szCs w:val="28"/>
        </w:rPr>
        <w:t xml:space="preserve"> та екологічних нормативах</w:t>
      </w:r>
      <w:r w:rsidRPr="00620021">
        <w:rPr>
          <w:rFonts w:ascii="Times New Roman" w:hAnsi="Times New Roman"/>
          <w:sz w:val="28"/>
          <w:szCs w:val="28"/>
        </w:rPr>
        <w:t>.</w:t>
      </w:r>
    </w:p>
    <w:p w14:paraId="53C0B3B1" w14:textId="31828C38" w:rsidR="00482989" w:rsidRPr="00620021" w:rsidRDefault="00482989" w:rsidP="00482989">
      <w:pPr>
        <w:pStyle w:val="StyleZakonu"/>
        <w:spacing w:before="360" w:after="240" w:line="240" w:lineRule="auto"/>
        <w:ind w:left="1843" w:hanging="1276"/>
        <w:jc w:val="left"/>
        <w:rPr>
          <w:bCs/>
          <w:sz w:val="28"/>
          <w:szCs w:val="28"/>
        </w:rPr>
      </w:pPr>
      <w:r w:rsidRPr="00620021">
        <w:rPr>
          <w:bCs/>
          <w:sz w:val="28"/>
          <w:szCs w:val="28"/>
        </w:rPr>
        <w:t xml:space="preserve">Стаття </w:t>
      </w:r>
      <w:r w:rsidR="00A42FD4" w:rsidRPr="003669FF">
        <w:rPr>
          <w:bCs/>
          <w:sz w:val="28"/>
          <w:szCs w:val="28"/>
          <w:lang w:val="ru-RU"/>
        </w:rPr>
        <w:t>12</w:t>
      </w:r>
      <w:r w:rsidRPr="003669FF">
        <w:rPr>
          <w:bCs/>
          <w:sz w:val="28"/>
          <w:szCs w:val="28"/>
        </w:rPr>
        <w:t>. Критерії для визначення найкращих доступних технологій та методів управління за відсутності затверджених висновків найкращих доступних технологій та методів управління</w:t>
      </w:r>
    </w:p>
    <w:p w14:paraId="22BA7DC5" w14:textId="20626EAC" w:rsidR="00482989" w:rsidRPr="00620021" w:rsidRDefault="00482989" w:rsidP="003669FF">
      <w:pPr>
        <w:widowControl w:val="0"/>
        <w:tabs>
          <w:tab w:val="left" w:pos="1134"/>
          <w:tab w:val="left" w:pos="1843"/>
          <w:tab w:val="left" w:pos="1985"/>
        </w:tabs>
        <w:autoSpaceDE w:val="0"/>
        <w:autoSpaceDN w:val="0"/>
        <w:adjustRightInd w:val="0"/>
        <w:spacing w:before="120"/>
        <w:ind w:firstLine="567"/>
        <w:jc w:val="both"/>
        <w:rPr>
          <w:rFonts w:ascii="Times New Roman" w:hAnsi="Times New Roman"/>
          <w:sz w:val="28"/>
          <w:szCs w:val="28"/>
        </w:rPr>
      </w:pPr>
      <w:r w:rsidRPr="00620021">
        <w:rPr>
          <w:rFonts w:ascii="Times New Roman" w:hAnsi="Times New Roman"/>
          <w:sz w:val="28"/>
          <w:szCs w:val="28"/>
        </w:rPr>
        <w:t xml:space="preserve">1. Для цілей </w:t>
      </w:r>
      <w:r w:rsidRPr="00620021">
        <w:rPr>
          <w:rFonts w:ascii="Times New Roman" w:hAnsi="Times New Roman"/>
          <w:sz w:val="28"/>
          <w:szCs w:val="28"/>
          <w:lang w:eastAsia="en-US"/>
        </w:rPr>
        <w:t xml:space="preserve">оцінки відповідності </w:t>
      </w:r>
      <w:r w:rsidRPr="00620021">
        <w:rPr>
          <w:rFonts w:ascii="Times New Roman" w:hAnsi="Times New Roman"/>
          <w:sz w:val="28"/>
          <w:szCs w:val="28"/>
        </w:rPr>
        <w:t xml:space="preserve">найкращим доступним технологіям та методам управління згідно з частиною другою статті </w:t>
      </w:r>
      <w:r w:rsidR="0087597A" w:rsidRPr="003669FF">
        <w:rPr>
          <w:rFonts w:ascii="Times New Roman" w:hAnsi="Times New Roman"/>
          <w:bCs/>
          <w:sz w:val="28"/>
          <w:szCs w:val="28"/>
          <w:lang w:eastAsia="uk-UA"/>
        </w:rPr>
        <w:t xml:space="preserve">4 </w:t>
      </w:r>
      <w:r w:rsidRPr="00620021">
        <w:rPr>
          <w:rFonts w:ascii="Times New Roman" w:hAnsi="Times New Roman"/>
          <w:sz w:val="28"/>
          <w:szCs w:val="28"/>
        </w:rPr>
        <w:t xml:space="preserve">цього Закону, а також для цілей частин </w:t>
      </w:r>
      <w:r w:rsidR="00620021" w:rsidRPr="003669FF">
        <w:rPr>
          <w:rFonts w:ascii="Times New Roman" w:hAnsi="Times New Roman"/>
          <w:sz w:val="28"/>
          <w:szCs w:val="28"/>
        </w:rPr>
        <w:t>восьмої та дев’ятої</w:t>
      </w:r>
      <w:r w:rsidR="00620021">
        <w:rPr>
          <w:rFonts w:ascii="Times New Roman" w:hAnsi="Times New Roman"/>
          <w:sz w:val="28"/>
          <w:szCs w:val="28"/>
        </w:rPr>
        <w:t xml:space="preserve"> </w:t>
      </w:r>
      <w:r w:rsidRPr="00620021">
        <w:rPr>
          <w:rFonts w:ascii="Times New Roman" w:hAnsi="Times New Roman"/>
          <w:sz w:val="28"/>
          <w:szCs w:val="28"/>
        </w:rPr>
        <w:t xml:space="preserve">статті </w:t>
      </w:r>
      <w:r w:rsidR="00620021" w:rsidRPr="003669FF">
        <w:rPr>
          <w:rFonts w:ascii="Times New Roman" w:hAnsi="Times New Roman"/>
          <w:bCs/>
          <w:sz w:val="28"/>
          <w:szCs w:val="28"/>
        </w:rPr>
        <w:t>10</w:t>
      </w:r>
      <w:r w:rsidRPr="00620021">
        <w:rPr>
          <w:rFonts w:ascii="Times New Roman" w:hAnsi="Times New Roman"/>
          <w:sz w:val="28"/>
          <w:szCs w:val="28"/>
        </w:rPr>
        <w:t xml:space="preserve"> цього Закону оператор установки та дозвільний орган керуються такими критеріями:</w:t>
      </w:r>
    </w:p>
    <w:p w14:paraId="6777BAB1" w14:textId="77777777" w:rsidR="00482989" w:rsidRPr="00620021" w:rsidRDefault="00482989" w:rsidP="00482989">
      <w:pPr>
        <w:widowControl w:val="0"/>
        <w:tabs>
          <w:tab w:val="left" w:pos="1134"/>
        </w:tabs>
        <w:autoSpaceDE w:val="0"/>
        <w:autoSpaceDN w:val="0"/>
        <w:adjustRightInd w:val="0"/>
        <w:spacing w:before="120"/>
        <w:ind w:firstLine="567"/>
        <w:jc w:val="both"/>
        <w:rPr>
          <w:rFonts w:ascii="Times New Roman" w:hAnsi="Times New Roman"/>
          <w:sz w:val="28"/>
          <w:szCs w:val="28"/>
        </w:rPr>
      </w:pPr>
      <w:r w:rsidRPr="00620021">
        <w:rPr>
          <w:rFonts w:ascii="Times New Roman" w:hAnsi="Times New Roman"/>
          <w:sz w:val="28"/>
          <w:szCs w:val="28"/>
        </w:rPr>
        <w:t>використання маловідходних технологій;</w:t>
      </w:r>
    </w:p>
    <w:p w14:paraId="7742071E" w14:textId="77777777" w:rsidR="00482989" w:rsidRPr="00620021" w:rsidRDefault="00482989" w:rsidP="00482989">
      <w:pPr>
        <w:widowControl w:val="0"/>
        <w:tabs>
          <w:tab w:val="left" w:pos="1134"/>
        </w:tabs>
        <w:autoSpaceDE w:val="0"/>
        <w:autoSpaceDN w:val="0"/>
        <w:adjustRightInd w:val="0"/>
        <w:spacing w:before="120"/>
        <w:ind w:firstLine="567"/>
        <w:jc w:val="both"/>
        <w:rPr>
          <w:rFonts w:ascii="Times New Roman" w:hAnsi="Times New Roman"/>
          <w:sz w:val="28"/>
          <w:szCs w:val="28"/>
        </w:rPr>
      </w:pPr>
      <w:r w:rsidRPr="00620021">
        <w:rPr>
          <w:rFonts w:ascii="Times New Roman" w:hAnsi="Times New Roman"/>
          <w:sz w:val="28"/>
          <w:szCs w:val="28"/>
        </w:rPr>
        <w:t>використання менш небезпечних речовин;</w:t>
      </w:r>
    </w:p>
    <w:p w14:paraId="3B17FC8A" w14:textId="77777777" w:rsidR="00482989" w:rsidRPr="00620021" w:rsidRDefault="00482989" w:rsidP="00482989">
      <w:pPr>
        <w:widowControl w:val="0"/>
        <w:tabs>
          <w:tab w:val="left" w:pos="1134"/>
        </w:tabs>
        <w:autoSpaceDE w:val="0"/>
        <w:autoSpaceDN w:val="0"/>
        <w:adjustRightInd w:val="0"/>
        <w:spacing w:before="120"/>
        <w:ind w:firstLine="567"/>
        <w:jc w:val="both"/>
        <w:rPr>
          <w:rFonts w:ascii="Times New Roman" w:hAnsi="Times New Roman"/>
          <w:sz w:val="28"/>
          <w:szCs w:val="28"/>
        </w:rPr>
      </w:pPr>
      <w:r w:rsidRPr="00620021">
        <w:rPr>
          <w:rFonts w:ascii="Times New Roman" w:hAnsi="Times New Roman"/>
          <w:sz w:val="28"/>
          <w:szCs w:val="28"/>
        </w:rPr>
        <w:t xml:space="preserve">відновлення та </w:t>
      </w:r>
      <w:proofErr w:type="spellStart"/>
      <w:r w:rsidRPr="00620021">
        <w:rPr>
          <w:rFonts w:ascii="Times New Roman" w:hAnsi="Times New Roman"/>
          <w:sz w:val="28"/>
          <w:szCs w:val="28"/>
        </w:rPr>
        <w:t>рециклінг</w:t>
      </w:r>
      <w:proofErr w:type="spellEnd"/>
      <w:r w:rsidRPr="00620021">
        <w:rPr>
          <w:rFonts w:ascii="Times New Roman" w:hAnsi="Times New Roman"/>
          <w:sz w:val="28"/>
          <w:szCs w:val="28"/>
        </w:rPr>
        <w:t xml:space="preserve"> речовин, які утворюються та використовуються у виробничому процесі, та відходів;</w:t>
      </w:r>
    </w:p>
    <w:p w14:paraId="224010AD" w14:textId="77777777" w:rsidR="00482989" w:rsidRPr="00620021" w:rsidRDefault="00482989" w:rsidP="00482989">
      <w:pPr>
        <w:widowControl w:val="0"/>
        <w:tabs>
          <w:tab w:val="left" w:pos="1134"/>
        </w:tabs>
        <w:autoSpaceDE w:val="0"/>
        <w:autoSpaceDN w:val="0"/>
        <w:adjustRightInd w:val="0"/>
        <w:spacing w:before="120"/>
        <w:ind w:firstLine="567"/>
        <w:jc w:val="both"/>
        <w:rPr>
          <w:rFonts w:ascii="Times New Roman" w:hAnsi="Times New Roman"/>
          <w:sz w:val="28"/>
          <w:szCs w:val="28"/>
        </w:rPr>
      </w:pPr>
      <w:r w:rsidRPr="00620021">
        <w:rPr>
          <w:rFonts w:ascii="Times New Roman" w:hAnsi="Times New Roman"/>
          <w:sz w:val="28"/>
          <w:szCs w:val="28"/>
        </w:rPr>
        <w:t>зіставні процеси, технічні засоби та методи експлуатації, що з успіхом випробовувалися у промисловому масштабі;</w:t>
      </w:r>
    </w:p>
    <w:p w14:paraId="0ECC8ED3" w14:textId="77777777" w:rsidR="00482989" w:rsidRPr="00620021" w:rsidRDefault="00482989" w:rsidP="00482989">
      <w:pPr>
        <w:widowControl w:val="0"/>
        <w:tabs>
          <w:tab w:val="left" w:pos="1134"/>
        </w:tabs>
        <w:autoSpaceDE w:val="0"/>
        <w:autoSpaceDN w:val="0"/>
        <w:adjustRightInd w:val="0"/>
        <w:spacing w:before="120"/>
        <w:ind w:firstLine="567"/>
        <w:jc w:val="both"/>
        <w:rPr>
          <w:rFonts w:ascii="Times New Roman" w:hAnsi="Times New Roman"/>
          <w:sz w:val="28"/>
          <w:szCs w:val="28"/>
        </w:rPr>
      </w:pPr>
      <w:r w:rsidRPr="00620021">
        <w:rPr>
          <w:rFonts w:ascii="Times New Roman" w:hAnsi="Times New Roman"/>
          <w:sz w:val="28"/>
          <w:szCs w:val="28"/>
        </w:rPr>
        <w:t>технологічний прогрес та зміни в наукових знаннях та розумінні;</w:t>
      </w:r>
    </w:p>
    <w:p w14:paraId="588FDD30" w14:textId="77777777" w:rsidR="00482989" w:rsidRPr="00620021" w:rsidRDefault="00482989" w:rsidP="00482989">
      <w:pPr>
        <w:widowControl w:val="0"/>
        <w:tabs>
          <w:tab w:val="left" w:pos="1134"/>
        </w:tabs>
        <w:autoSpaceDE w:val="0"/>
        <w:autoSpaceDN w:val="0"/>
        <w:adjustRightInd w:val="0"/>
        <w:spacing w:before="120"/>
        <w:ind w:firstLine="567"/>
        <w:jc w:val="both"/>
        <w:rPr>
          <w:rFonts w:ascii="Times New Roman" w:hAnsi="Times New Roman"/>
          <w:sz w:val="28"/>
          <w:szCs w:val="28"/>
        </w:rPr>
      </w:pPr>
      <w:r w:rsidRPr="00620021">
        <w:rPr>
          <w:rFonts w:ascii="Times New Roman" w:hAnsi="Times New Roman"/>
          <w:sz w:val="28"/>
          <w:szCs w:val="28"/>
        </w:rPr>
        <w:t>характер, вплив та обсяги викидів;</w:t>
      </w:r>
    </w:p>
    <w:p w14:paraId="22255E8B" w14:textId="77777777" w:rsidR="00482989" w:rsidRPr="00620021" w:rsidRDefault="00482989" w:rsidP="00482989">
      <w:pPr>
        <w:widowControl w:val="0"/>
        <w:tabs>
          <w:tab w:val="left" w:pos="1134"/>
        </w:tabs>
        <w:autoSpaceDE w:val="0"/>
        <w:autoSpaceDN w:val="0"/>
        <w:adjustRightInd w:val="0"/>
        <w:spacing w:before="120"/>
        <w:ind w:firstLine="567"/>
        <w:jc w:val="both"/>
        <w:rPr>
          <w:rFonts w:ascii="Times New Roman" w:hAnsi="Times New Roman"/>
          <w:sz w:val="28"/>
          <w:szCs w:val="28"/>
        </w:rPr>
      </w:pPr>
      <w:r w:rsidRPr="00620021">
        <w:rPr>
          <w:rFonts w:ascii="Times New Roman" w:hAnsi="Times New Roman"/>
          <w:sz w:val="28"/>
          <w:szCs w:val="28"/>
        </w:rPr>
        <w:t>дата введення установки в експлуатацію;</w:t>
      </w:r>
    </w:p>
    <w:p w14:paraId="0EA8C7C0" w14:textId="77777777" w:rsidR="00482989" w:rsidRPr="00620021" w:rsidRDefault="00482989" w:rsidP="00482989">
      <w:pPr>
        <w:widowControl w:val="0"/>
        <w:tabs>
          <w:tab w:val="left" w:pos="1134"/>
        </w:tabs>
        <w:autoSpaceDE w:val="0"/>
        <w:autoSpaceDN w:val="0"/>
        <w:adjustRightInd w:val="0"/>
        <w:spacing w:before="120"/>
        <w:ind w:firstLine="567"/>
        <w:jc w:val="both"/>
        <w:rPr>
          <w:rFonts w:ascii="Times New Roman" w:hAnsi="Times New Roman"/>
          <w:sz w:val="28"/>
          <w:szCs w:val="28"/>
        </w:rPr>
      </w:pPr>
      <w:r w:rsidRPr="00620021">
        <w:rPr>
          <w:rFonts w:ascii="Times New Roman" w:hAnsi="Times New Roman"/>
          <w:sz w:val="28"/>
          <w:szCs w:val="28"/>
        </w:rPr>
        <w:t>часові рамки, необхідні для впровадження найкращої доступної технології та методів управління;</w:t>
      </w:r>
    </w:p>
    <w:p w14:paraId="7C03CEA3" w14:textId="77777777" w:rsidR="00482989" w:rsidRPr="00620021" w:rsidRDefault="00482989" w:rsidP="00482989">
      <w:pPr>
        <w:widowControl w:val="0"/>
        <w:tabs>
          <w:tab w:val="left" w:pos="1134"/>
        </w:tabs>
        <w:autoSpaceDE w:val="0"/>
        <w:autoSpaceDN w:val="0"/>
        <w:adjustRightInd w:val="0"/>
        <w:spacing w:before="120"/>
        <w:ind w:firstLine="567"/>
        <w:jc w:val="both"/>
        <w:rPr>
          <w:rFonts w:ascii="Times New Roman" w:hAnsi="Times New Roman"/>
          <w:sz w:val="28"/>
          <w:szCs w:val="28"/>
        </w:rPr>
      </w:pPr>
      <w:r w:rsidRPr="00620021">
        <w:rPr>
          <w:rFonts w:ascii="Times New Roman" w:hAnsi="Times New Roman"/>
          <w:sz w:val="28"/>
          <w:szCs w:val="28"/>
        </w:rPr>
        <w:t>споживання та характер сировини (у тому числі води), що використовується у виробничому процесі, та енергоефективність;</w:t>
      </w:r>
    </w:p>
    <w:p w14:paraId="391B44C4" w14:textId="77777777" w:rsidR="00482989" w:rsidRPr="00620021" w:rsidRDefault="00482989" w:rsidP="00482989">
      <w:pPr>
        <w:widowControl w:val="0"/>
        <w:tabs>
          <w:tab w:val="left" w:pos="1134"/>
        </w:tabs>
        <w:autoSpaceDE w:val="0"/>
        <w:autoSpaceDN w:val="0"/>
        <w:adjustRightInd w:val="0"/>
        <w:spacing w:before="120"/>
        <w:ind w:firstLine="567"/>
        <w:jc w:val="both"/>
        <w:rPr>
          <w:rFonts w:ascii="Times New Roman" w:eastAsia="Calibri" w:hAnsi="Times New Roman"/>
          <w:bCs/>
          <w:sz w:val="28"/>
          <w:szCs w:val="28"/>
          <w:lang w:eastAsia="en-US"/>
        </w:rPr>
      </w:pPr>
      <w:r w:rsidRPr="00620021">
        <w:rPr>
          <w:rFonts w:ascii="Times New Roman" w:eastAsia="Calibri" w:hAnsi="Times New Roman"/>
          <w:bCs/>
          <w:sz w:val="28"/>
          <w:szCs w:val="28"/>
          <w:lang w:eastAsia="en-US"/>
        </w:rPr>
        <w:t>необхідність попередження або зменшення до мінімуму загального впливу викидів на довкілля та ризиків, у тому числі для здоров’я населення, пов’язаних з таким впливом;</w:t>
      </w:r>
    </w:p>
    <w:p w14:paraId="6629EF4A" w14:textId="77777777" w:rsidR="00482989" w:rsidRPr="00620021" w:rsidRDefault="00482989" w:rsidP="00482989">
      <w:pPr>
        <w:pStyle w:val="StyleZakonu"/>
        <w:tabs>
          <w:tab w:val="left" w:pos="1134"/>
        </w:tabs>
        <w:spacing w:before="120" w:after="0" w:line="240" w:lineRule="auto"/>
        <w:ind w:firstLine="567"/>
        <w:rPr>
          <w:sz w:val="28"/>
          <w:szCs w:val="28"/>
        </w:rPr>
      </w:pPr>
      <w:r w:rsidRPr="00620021">
        <w:rPr>
          <w:rFonts w:eastAsia="Calibri"/>
          <w:bCs/>
          <w:sz w:val="28"/>
          <w:szCs w:val="28"/>
          <w:lang w:eastAsia="en-US"/>
        </w:rPr>
        <w:t xml:space="preserve">необхідність запобігання аваріям та мінімізації наслідків їх дії на довкілля та стан </w:t>
      </w:r>
      <w:proofErr w:type="spellStart"/>
      <w:r w:rsidRPr="00620021">
        <w:rPr>
          <w:rFonts w:eastAsia="Calibri"/>
          <w:bCs/>
          <w:sz w:val="28"/>
          <w:szCs w:val="28"/>
          <w:lang w:eastAsia="en-US"/>
        </w:rPr>
        <w:t>здоровʼя</w:t>
      </w:r>
      <w:proofErr w:type="spellEnd"/>
      <w:r w:rsidRPr="00620021">
        <w:rPr>
          <w:rFonts w:eastAsia="Calibri"/>
          <w:bCs/>
          <w:sz w:val="28"/>
          <w:szCs w:val="28"/>
          <w:lang w:eastAsia="en-US"/>
        </w:rPr>
        <w:t xml:space="preserve"> населення</w:t>
      </w:r>
      <w:r w:rsidRPr="00620021">
        <w:rPr>
          <w:sz w:val="28"/>
          <w:szCs w:val="28"/>
        </w:rPr>
        <w:t>;</w:t>
      </w:r>
    </w:p>
    <w:p w14:paraId="71CDCCC9" w14:textId="0A1CF647" w:rsidR="00482989" w:rsidRDefault="00482989" w:rsidP="00482989">
      <w:pPr>
        <w:pStyle w:val="StyleZakonu"/>
        <w:tabs>
          <w:tab w:val="left" w:pos="1134"/>
        </w:tabs>
        <w:spacing w:before="120" w:after="0" w:line="240" w:lineRule="auto"/>
        <w:ind w:firstLine="567"/>
        <w:rPr>
          <w:sz w:val="28"/>
          <w:szCs w:val="28"/>
        </w:rPr>
      </w:pPr>
      <w:r w:rsidRPr="00620021">
        <w:rPr>
          <w:sz w:val="28"/>
          <w:szCs w:val="28"/>
        </w:rPr>
        <w:t>інформація, опублікована міжнародними міжурядовими організаціями.</w:t>
      </w:r>
    </w:p>
    <w:p w14:paraId="1420BFFD" w14:textId="77777777" w:rsidR="003669FF" w:rsidRPr="00620021" w:rsidRDefault="003669FF" w:rsidP="00482989">
      <w:pPr>
        <w:pStyle w:val="StyleZakonu"/>
        <w:tabs>
          <w:tab w:val="left" w:pos="1134"/>
        </w:tabs>
        <w:spacing w:before="120" w:after="0" w:line="240" w:lineRule="auto"/>
        <w:ind w:firstLine="567"/>
        <w:rPr>
          <w:sz w:val="28"/>
          <w:szCs w:val="28"/>
        </w:rPr>
      </w:pPr>
    </w:p>
    <w:p w14:paraId="7F36323A" w14:textId="59019638" w:rsidR="00482989" w:rsidRPr="00620021" w:rsidRDefault="00482989" w:rsidP="003669FF">
      <w:pPr>
        <w:pStyle w:val="StyleZakonu"/>
        <w:spacing w:before="360" w:after="240" w:line="240" w:lineRule="auto"/>
        <w:ind w:left="1722" w:hanging="1155"/>
        <w:jc w:val="left"/>
        <w:rPr>
          <w:bCs/>
          <w:sz w:val="28"/>
          <w:szCs w:val="28"/>
        </w:rPr>
      </w:pPr>
      <w:r w:rsidRPr="00620021">
        <w:rPr>
          <w:bCs/>
          <w:sz w:val="28"/>
          <w:szCs w:val="28"/>
        </w:rPr>
        <w:lastRenderedPageBreak/>
        <w:t xml:space="preserve">Стаття </w:t>
      </w:r>
      <w:r w:rsidR="00A42FD4" w:rsidRPr="003669FF">
        <w:rPr>
          <w:bCs/>
          <w:sz w:val="28"/>
          <w:szCs w:val="28"/>
          <w:lang w:val="ru-RU"/>
        </w:rPr>
        <w:t>13</w:t>
      </w:r>
      <w:r w:rsidRPr="003669FF">
        <w:rPr>
          <w:bCs/>
          <w:sz w:val="28"/>
          <w:szCs w:val="28"/>
        </w:rPr>
        <w:t>. Відступ</w:t>
      </w:r>
    </w:p>
    <w:p w14:paraId="5D31DAF9" w14:textId="4AAFBED6" w:rsidR="00482989" w:rsidRPr="00620021" w:rsidRDefault="00482989" w:rsidP="00E35CCC">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1. Дозвільний орган може встановити для конкретної установки менш жорсткі гранично допустим</w:t>
      </w:r>
      <w:r w:rsidR="00E35CCC" w:rsidRPr="00620021">
        <w:rPr>
          <w:rFonts w:ascii="Times New Roman" w:hAnsi="Times New Roman"/>
          <w:sz w:val="28"/>
          <w:szCs w:val="28"/>
        </w:rPr>
        <w:t>і</w:t>
      </w:r>
      <w:r w:rsidRPr="00620021">
        <w:rPr>
          <w:rFonts w:ascii="Times New Roman" w:hAnsi="Times New Roman"/>
          <w:sz w:val="28"/>
          <w:szCs w:val="28"/>
        </w:rPr>
        <w:t xml:space="preserve"> викид</w:t>
      </w:r>
      <w:r w:rsidR="00E35CCC" w:rsidRPr="00620021">
        <w:rPr>
          <w:rFonts w:ascii="Times New Roman" w:hAnsi="Times New Roman"/>
          <w:sz w:val="28"/>
          <w:szCs w:val="28"/>
        </w:rPr>
        <w:t>и</w:t>
      </w:r>
      <w:r w:rsidRPr="00620021">
        <w:rPr>
          <w:rFonts w:ascii="Times New Roman" w:hAnsi="Times New Roman"/>
          <w:sz w:val="28"/>
          <w:szCs w:val="28"/>
        </w:rPr>
        <w:t xml:space="preserve">, ніж </w:t>
      </w:r>
      <w:r w:rsidR="00914A98" w:rsidRPr="00620021">
        <w:rPr>
          <w:rFonts w:ascii="Times New Roman" w:hAnsi="Times New Roman"/>
          <w:sz w:val="28"/>
          <w:szCs w:val="28"/>
        </w:rPr>
        <w:t xml:space="preserve">нормативи, </w:t>
      </w:r>
      <w:r w:rsidRPr="00620021">
        <w:rPr>
          <w:rFonts w:ascii="Times New Roman" w:hAnsi="Times New Roman"/>
          <w:sz w:val="28"/>
          <w:szCs w:val="28"/>
        </w:rPr>
        <w:t>визначені у висновках найкращих доступних технологій та методів управління (далі </w:t>
      </w:r>
      <w:r w:rsidRPr="00620021">
        <w:rPr>
          <w:rFonts w:ascii="Times New Roman" w:hAnsi="Times New Roman"/>
          <w:sz w:val="28"/>
          <w:szCs w:val="28"/>
          <w:lang w:eastAsia="uk-UA"/>
        </w:rPr>
        <w:t>—</w:t>
      </w:r>
      <w:r w:rsidRPr="00620021">
        <w:rPr>
          <w:rFonts w:ascii="Times New Roman" w:hAnsi="Times New Roman"/>
          <w:sz w:val="28"/>
          <w:szCs w:val="28"/>
        </w:rPr>
        <w:t xml:space="preserve"> відступ) у порядку, визначеному цією статтею.</w:t>
      </w:r>
    </w:p>
    <w:p w14:paraId="5CAA5EB1" w14:textId="32609546" w:rsidR="00482989" w:rsidRPr="00620021" w:rsidRDefault="00482989" w:rsidP="003669FF">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2. Відступ нада</w:t>
      </w:r>
      <w:r w:rsidR="00FF6937" w:rsidRPr="00620021">
        <w:rPr>
          <w:rFonts w:ascii="Times New Roman" w:hAnsi="Times New Roman"/>
          <w:sz w:val="28"/>
          <w:szCs w:val="28"/>
        </w:rPr>
        <w:t>ється</w:t>
      </w:r>
      <w:r w:rsidR="004929B5" w:rsidRPr="00620021">
        <w:rPr>
          <w:rFonts w:ascii="Times New Roman" w:hAnsi="Times New Roman"/>
          <w:sz w:val="28"/>
          <w:szCs w:val="28"/>
        </w:rPr>
        <w:t xml:space="preserve"> у випадках, передбачених абзацами другим та третім частини першої статті 23 цього Закону</w:t>
      </w:r>
      <w:r w:rsidRPr="00620021">
        <w:rPr>
          <w:rFonts w:ascii="Times New Roman" w:hAnsi="Times New Roman"/>
          <w:sz w:val="28"/>
          <w:szCs w:val="28"/>
        </w:rPr>
        <w:t xml:space="preserve">, якщо з наданої оператором установки згідно із статтею </w:t>
      </w:r>
      <w:r w:rsidR="0087597A" w:rsidRPr="003669FF">
        <w:rPr>
          <w:rFonts w:ascii="Times New Roman" w:hAnsi="Times New Roman"/>
          <w:bCs/>
          <w:sz w:val="28"/>
          <w:szCs w:val="28"/>
          <w:lang w:val="ru-RU" w:eastAsia="uk-UA"/>
        </w:rPr>
        <w:t>4</w:t>
      </w:r>
      <w:r w:rsidR="003669FF">
        <w:rPr>
          <w:rFonts w:ascii="Times New Roman" w:hAnsi="Times New Roman"/>
          <w:bCs/>
          <w:sz w:val="28"/>
          <w:szCs w:val="28"/>
          <w:lang w:val="ru-RU" w:eastAsia="uk-UA"/>
        </w:rPr>
        <w:t xml:space="preserve"> </w:t>
      </w:r>
      <w:r w:rsidRPr="00620021">
        <w:rPr>
          <w:rFonts w:ascii="Times New Roman" w:hAnsi="Times New Roman"/>
          <w:sz w:val="28"/>
          <w:szCs w:val="28"/>
        </w:rPr>
        <w:t>цього Закону оцінки відступу</w:t>
      </w:r>
      <w:r w:rsidRPr="00620021">
        <w:rPr>
          <w:rFonts w:ascii="Times New Roman" w:hAnsi="Times New Roman"/>
          <w:bCs/>
          <w:sz w:val="28"/>
          <w:szCs w:val="28"/>
        </w:rPr>
        <w:t xml:space="preserve"> </w:t>
      </w:r>
      <w:r w:rsidRPr="00620021">
        <w:rPr>
          <w:rFonts w:ascii="Times New Roman" w:hAnsi="Times New Roman"/>
          <w:sz w:val="28"/>
          <w:szCs w:val="28"/>
        </w:rPr>
        <w:t xml:space="preserve">робиться висновок про те, що досягнення </w:t>
      </w:r>
      <w:r w:rsidR="00914A98" w:rsidRPr="00620021">
        <w:rPr>
          <w:rFonts w:ascii="Times New Roman" w:hAnsi="Times New Roman"/>
          <w:sz w:val="28"/>
          <w:szCs w:val="28"/>
        </w:rPr>
        <w:t xml:space="preserve">нормативів </w:t>
      </w:r>
      <w:r w:rsidRPr="00620021">
        <w:rPr>
          <w:rFonts w:ascii="Times New Roman" w:hAnsi="Times New Roman"/>
          <w:sz w:val="28"/>
          <w:szCs w:val="28"/>
        </w:rPr>
        <w:t>гранично допустимих викидів, визначених у висновках найкращих доступних технологій та методів управління, призведе до непропорційно високої вартості порівняно з перевагами для довкілля у зв’язку з:</w:t>
      </w:r>
    </w:p>
    <w:p w14:paraId="0EFF9D25" w14:textId="77777777" w:rsidR="00482989" w:rsidRPr="00620021" w:rsidRDefault="00482989" w:rsidP="00482989">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географічним розташуванням або місцевими екологічними умовами установки; або</w:t>
      </w:r>
    </w:p>
    <w:p w14:paraId="7F3C5D0B" w14:textId="77777777" w:rsidR="00482989" w:rsidRPr="00620021" w:rsidRDefault="00482989" w:rsidP="00482989">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технічними характеристиками установки.</w:t>
      </w:r>
    </w:p>
    <w:p w14:paraId="49CA6F93" w14:textId="10A9ED12" w:rsidR="00482989" w:rsidRPr="00620021" w:rsidRDefault="00482989" w:rsidP="004929B5">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Відступ </w:t>
      </w:r>
      <w:r w:rsidR="004929B5" w:rsidRPr="00620021">
        <w:rPr>
          <w:rFonts w:ascii="Times New Roman" w:hAnsi="Times New Roman"/>
          <w:sz w:val="28"/>
          <w:szCs w:val="28"/>
        </w:rPr>
        <w:t xml:space="preserve">щодо установок, що вводяться в експлуатацію вперше, </w:t>
      </w:r>
      <w:r w:rsidRPr="00620021">
        <w:rPr>
          <w:rFonts w:ascii="Times New Roman" w:hAnsi="Times New Roman"/>
          <w:sz w:val="28"/>
          <w:szCs w:val="28"/>
        </w:rPr>
        <w:t>не надається.</w:t>
      </w:r>
    </w:p>
    <w:p w14:paraId="7627288D" w14:textId="77777777" w:rsidR="00482989" w:rsidRPr="00620021" w:rsidRDefault="00482989" w:rsidP="00482989">
      <w:pPr>
        <w:pStyle w:val="StyleZakonu"/>
        <w:spacing w:before="120" w:after="0" w:line="240" w:lineRule="auto"/>
        <w:ind w:firstLine="567"/>
        <w:rPr>
          <w:sz w:val="28"/>
          <w:szCs w:val="28"/>
        </w:rPr>
      </w:pPr>
      <w:r w:rsidRPr="00620021">
        <w:rPr>
          <w:sz w:val="28"/>
          <w:szCs w:val="28"/>
        </w:rPr>
        <w:t>3. Вимоги до розроблення</w:t>
      </w:r>
      <w:r w:rsidR="00E92595" w:rsidRPr="00620021">
        <w:rPr>
          <w:sz w:val="28"/>
          <w:szCs w:val="28"/>
        </w:rPr>
        <w:t>, форми</w:t>
      </w:r>
      <w:r w:rsidRPr="00620021">
        <w:rPr>
          <w:sz w:val="28"/>
          <w:szCs w:val="28"/>
        </w:rPr>
        <w:t xml:space="preserve"> та змісту оцінки відступу, зазначеної в частині другій цієї статті, затверджуються Кабінетом Міністрів України.</w:t>
      </w:r>
    </w:p>
    <w:p w14:paraId="574B945E" w14:textId="016D59F7" w:rsidR="00482989" w:rsidRPr="00620021" w:rsidRDefault="00482989" w:rsidP="00946DCD">
      <w:pPr>
        <w:pStyle w:val="StyleZakonu"/>
        <w:spacing w:before="120" w:after="0" w:line="240" w:lineRule="auto"/>
        <w:ind w:firstLine="567"/>
        <w:rPr>
          <w:sz w:val="28"/>
          <w:szCs w:val="28"/>
        </w:rPr>
      </w:pPr>
      <w:r w:rsidRPr="00620021">
        <w:rPr>
          <w:sz w:val="28"/>
          <w:szCs w:val="28"/>
        </w:rPr>
        <w:t xml:space="preserve">4. </w:t>
      </w:r>
      <w:r w:rsidR="00914A98" w:rsidRPr="00620021">
        <w:rPr>
          <w:sz w:val="28"/>
          <w:szCs w:val="28"/>
        </w:rPr>
        <w:t>Г</w:t>
      </w:r>
      <w:r w:rsidRPr="00620021">
        <w:rPr>
          <w:sz w:val="28"/>
          <w:szCs w:val="28"/>
        </w:rPr>
        <w:t>ранично допустим</w:t>
      </w:r>
      <w:r w:rsidR="00914A98" w:rsidRPr="00620021">
        <w:rPr>
          <w:sz w:val="28"/>
          <w:szCs w:val="28"/>
        </w:rPr>
        <w:t>і</w:t>
      </w:r>
      <w:r w:rsidRPr="00620021">
        <w:rPr>
          <w:sz w:val="28"/>
          <w:szCs w:val="28"/>
        </w:rPr>
        <w:t xml:space="preserve"> викид</w:t>
      </w:r>
      <w:r w:rsidR="00914A98" w:rsidRPr="00620021">
        <w:rPr>
          <w:sz w:val="28"/>
          <w:szCs w:val="28"/>
        </w:rPr>
        <w:t>и</w:t>
      </w:r>
      <w:r w:rsidRPr="00620021">
        <w:rPr>
          <w:sz w:val="28"/>
          <w:szCs w:val="28"/>
        </w:rPr>
        <w:t xml:space="preserve">, зазначені в частині першій цієї статті, не повинні перевищувати </w:t>
      </w:r>
      <w:r w:rsidR="00914A98" w:rsidRPr="00620021">
        <w:rPr>
          <w:sz w:val="28"/>
          <w:szCs w:val="28"/>
        </w:rPr>
        <w:t xml:space="preserve">нормативів </w:t>
      </w:r>
      <w:r w:rsidRPr="00620021">
        <w:rPr>
          <w:sz w:val="28"/>
          <w:szCs w:val="28"/>
        </w:rPr>
        <w:t xml:space="preserve">гранично допустимих викидів, визначених у правилах технічної експлуатації установок для </w:t>
      </w:r>
      <w:proofErr w:type="spellStart"/>
      <w:r w:rsidRPr="00620021">
        <w:rPr>
          <w:bCs/>
          <w:sz w:val="28"/>
          <w:szCs w:val="28"/>
        </w:rPr>
        <w:t>спалювальних</w:t>
      </w:r>
      <w:proofErr w:type="spellEnd"/>
      <w:r w:rsidRPr="00620021">
        <w:rPr>
          <w:bCs/>
          <w:sz w:val="28"/>
          <w:szCs w:val="28"/>
        </w:rPr>
        <w:t xml:space="preserve"> установок, </w:t>
      </w:r>
      <w:r w:rsidRPr="00620021">
        <w:rPr>
          <w:sz w:val="28"/>
          <w:szCs w:val="28"/>
          <w:lang w:eastAsia="uk-UA"/>
        </w:rPr>
        <w:t xml:space="preserve">установок для спалювання відходів, установок </w:t>
      </w:r>
      <w:r w:rsidR="00946DCD" w:rsidRPr="00620021">
        <w:rPr>
          <w:sz w:val="28"/>
          <w:szCs w:val="28"/>
          <w:lang w:eastAsia="uk-UA"/>
        </w:rPr>
        <w:t>суміс</w:t>
      </w:r>
      <w:r w:rsidRPr="00620021">
        <w:rPr>
          <w:sz w:val="28"/>
          <w:szCs w:val="28"/>
          <w:lang w:eastAsia="uk-UA"/>
        </w:rPr>
        <w:t>ного спалювання відходів, установок та видів діяльності, в яких застосовуються органічні розчинники, та установок, що виробляють двоокис титану</w:t>
      </w:r>
      <w:r w:rsidRPr="00620021">
        <w:rPr>
          <w:sz w:val="28"/>
          <w:szCs w:val="28"/>
        </w:rPr>
        <w:t>.</w:t>
      </w:r>
    </w:p>
    <w:p w14:paraId="0987D0C3" w14:textId="1BE9F56F" w:rsidR="00482989" w:rsidRPr="00620021" w:rsidRDefault="00482989" w:rsidP="00914A98">
      <w:pPr>
        <w:pStyle w:val="StyleZakonu"/>
        <w:spacing w:before="120" w:after="0" w:line="240" w:lineRule="auto"/>
        <w:ind w:firstLine="567"/>
        <w:rPr>
          <w:sz w:val="28"/>
          <w:szCs w:val="28"/>
        </w:rPr>
      </w:pPr>
      <w:r w:rsidRPr="00620021">
        <w:rPr>
          <w:sz w:val="28"/>
          <w:szCs w:val="28"/>
        </w:rPr>
        <w:t xml:space="preserve">5. </w:t>
      </w:r>
      <w:r w:rsidR="00914A98" w:rsidRPr="00620021">
        <w:rPr>
          <w:sz w:val="28"/>
          <w:szCs w:val="28"/>
        </w:rPr>
        <w:t>Г</w:t>
      </w:r>
      <w:r w:rsidRPr="00620021">
        <w:rPr>
          <w:sz w:val="28"/>
          <w:szCs w:val="28"/>
        </w:rPr>
        <w:t>ранично допустим</w:t>
      </w:r>
      <w:r w:rsidR="00914A98" w:rsidRPr="00620021">
        <w:rPr>
          <w:sz w:val="28"/>
          <w:szCs w:val="28"/>
        </w:rPr>
        <w:t>і</w:t>
      </w:r>
      <w:r w:rsidRPr="00620021">
        <w:rPr>
          <w:sz w:val="28"/>
          <w:szCs w:val="28"/>
        </w:rPr>
        <w:t xml:space="preserve"> викид</w:t>
      </w:r>
      <w:r w:rsidR="00914A98" w:rsidRPr="00620021">
        <w:rPr>
          <w:sz w:val="28"/>
          <w:szCs w:val="28"/>
        </w:rPr>
        <w:t>и</w:t>
      </w:r>
      <w:r w:rsidRPr="00620021">
        <w:rPr>
          <w:sz w:val="28"/>
          <w:szCs w:val="28"/>
        </w:rPr>
        <w:t>, зазначені в частині першій цієї статті, встановлюються на основі методики розгляду оцінки відступу</w:t>
      </w:r>
      <w:r w:rsidR="00FB7FE3" w:rsidRPr="00620021">
        <w:rPr>
          <w:sz w:val="28"/>
          <w:szCs w:val="28"/>
        </w:rPr>
        <w:t>, що містить критерії,</w:t>
      </w:r>
      <w:r w:rsidRPr="00620021">
        <w:rPr>
          <w:sz w:val="28"/>
          <w:szCs w:val="28"/>
        </w:rPr>
        <w:t xml:space="preserve"> та визначення гранично допустимих викидів, яку затверджує центральний орган виконавчої влади, що забезпечує формування державної політики у сфері охорони навколишнього природного середовища.</w:t>
      </w:r>
    </w:p>
    <w:p w14:paraId="3A6090EC" w14:textId="612FAC14" w:rsidR="00482989" w:rsidRPr="00620021" w:rsidRDefault="00482989" w:rsidP="00272D57">
      <w:pPr>
        <w:pStyle w:val="StyleZakonu"/>
        <w:spacing w:before="120" w:after="0" w:line="240" w:lineRule="auto"/>
        <w:ind w:firstLine="567"/>
        <w:rPr>
          <w:sz w:val="28"/>
          <w:szCs w:val="28"/>
        </w:rPr>
      </w:pPr>
      <w:r w:rsidRPr="00620021">
        <w:rPr>
          <w:sz w:val="28"/>
          <w:szCs w:val="28"/>
        </w:rPr>
        <w:t xml:space="preserve">6. Відступ надається на строк здійснення конкретних заходів, визначених умовами </w:t>
      </w:r>
      <w:r w:rsidR="0093178A" w:rsidRPr="00620021">
        <w:rPr>
          <w:sz w:val="28"/>
          <w:szCs w:val="28"/>
        </w:rPr>
        <w:t xml:space="preserve">інтегрованого </w:t>
      </w:r>
      <w:r w:rsidR="00B137B0" w:rsidRPr="00337796">
        <w:rPr>
          <w:sz w:val="28"/>
          <w:szCs w:val="28"/>
          <w:lang w:eastAsia="uk-UA"/>
        </w:rPr>
        <w:t>довкільн</w:t>
      </w:r>
      <w:r w:rsidR="00B137B0">
        <w:rPr>
          <w:sz w:val="28"/>
          <w:szCs w:val="28"/>
          <w:lang w:eastAsia="uk-UA"/>
        </w:rPr>
        <w:t>ого</w:t>
      </w:r>
      <w:r w:rsidRPr="00620021">
        <w:rPr>
          <w:sz w:val="28"/>
          <w:szCs w:val="28"/>
        </w:rPr>
        <w:t xml:space="preserve"> дозволу, і не може перевищувати семи років з дня видачі </w:t>
      </w:r>
      <w:r w:rsidR="00B07B93" w:rsidRPr="00620021">
        <w:rPr>
          <w:sz w:val="28"/>
          <w:szCs w:val="28"/>
        </w:rPr>
        <w:t xml:space="preserve">(внесення змін до) </w:t>
      </w:r>
      <w:r w:rsidR="0093178A" w:rsidRPr="00620021">
        <w:rPr>
          <w:sz w:val="28"/>
          <w:szCs w:val="28"/>
        </w:rPr>
        <w:t xml:space="preserve">інтегрованого </w:t>
      </w:r>
      <w:r w:rsidR="00B137B0" w:rsidRPr="00337796">
        <w:rPr>
          <w:sz w:val="28"/>
          <w:szCs w:val="28"/>
          <w:lang w:eastAsia="uk-UA"/>
        </w:rPr>
        <w:t>довкільн</w:t>
      </w:r>
      <w:r w:rsidR="00B137B0">
        <w:rPr>
          <w:sz w:val="28"/>
          <w:szCs w:val="28"/>
          <w:lang w:eastAsia="uk-UA"/>
        </w:rPr>
        <w:t>ого</w:t>
      </w:r>
      <w:r w:rsidRPr="0013499A">
        <w:rPr>
          <w:sz w:val="28"/>
          <w:szCs w:val="28"/>
        </w:rPr>
        <w:t xml:space="preserve"> дозволу</w:t>
      </w:r>
      <w:r w:rsidR="008041B1" w:rsidRPr="0013499A">
        <w:rPr>
          <w:sz w:val="28"/>
          <w:szCs w:val="28"/>
        </w:rPr>
        <w:t>.</w:t>
      </w:r>
      <w:r w:rsidR="00272D57" w:rsidRPr="0013499A">
        <w:rPr>
          <w:sz w:val="28"/>
          <w:szCs w:val="28"/>
        </w:rPr>
        <w:t xml:space="preserve"> </w:t>
      </w:r>
      <w:r w:rsidR="008041B1" w:rsidRPr="0013499A">
        <w:rPr>
          <w:sz w:val="28"/>
          <w:szCs w:val="28"/>
        </w:rPr>
        <w:t>С</w:t>
      </w:r>
      <w:r w:rsidRPr="0013499A">
        <w:rPr>
          <w:sz w:val="28"/>
          <w:szCs w:val="28"/>
        </w:rPr>
        <w:t xml:space="preserve">трок </w:t>
      </w:r>
      <w:r w:rsidR="00272D57" w:rsidRPr="0013499A">
        <w:rPr>
          <w:sz w:val="28"/>
          <w:szCs w:val="28"/>
        </w:rPr>
        <w:t xml:space="preserve">наданого </w:t>
      </w:r>
      <w:r w:rsidRPr="0013499A">
        <w:rPr>
          <w:sz w:val="28"/>
          <w:szCs w:val="28"/>
        </w:rPr>
        <w:t xml:space="preserve">відступу не </w:t>
      </w:r>
      <w:r w:rsidR="008041B1" w:rsidRPr="0013499A">
        <w:rPr>
          <w:sz w:val="28"/>
          <w:szCs w:val="28"/>
        </w:rPr>
        <w:t xml:space="preserve">підлягає </w:t>
      </w:r>
      <w:r w:rsidRPr="0013499A">
        <w:rPr>
          <w:sz w:val="28"/>
          <w:szCs w:val="28"/>
        </w:rPr>
        <w:t>продовж</w:t>
      </w:r>
      <w:r w:rsidR="008041B1" w:rsidRPr="0013499A">
        <w:rPr>
          <w:sz w:val="28"/>
          <w:szCs w:val="28"/>
        </w:rPr>
        <w:t>енню</w:t>
      </w:r>
      <w:r w:rsidRPr="0013499A">
        <w:rPr>
          <w:sz w:val="28"/>
          <w:szCs w:val="28"/>
        </w:rPr>
        <w:t>.</w:t>
      </w:r>
    </w:p>
    <w:p w14:paraId="25A47D89" w14:textId="77777777" w:rsidR="00482989" w:rsidRPr="00620021" w:rsidRDefault="00482989" w:rsidP="00FF6937">
      <w:pPr>
        <w:pStyle w:val="StyleZakonu"/>
        <w:spacing w:before="120" w:after="0" w:line="240" w:lineRule="auto"/>
        <w:ind w:firstLine="567"/>
        <w:rPr>
          <w:sz w:val="28"/>
          <w:szCs w:val="28"/>
        </w:rPr>
      </w:pPr>
      <w:r w:rsidRPr="00620021">
        <w:rPr>
          <w:sz w:val="28"/>
          <w:szCs w:val="28"/>
        </w:rPr>
        <w:t xml:space="preserve">7. </w:t>
      </w:r>
      <w:r w:rsidR="00FF6937" w:rsidRPr="00620021">
        <w:rPr>
          <w:sz w:val="28"/>
          <w:szCs w:val="28"/>
        </w:rPr>
        <w:t>Відступ не надається, якщо дозвільний орган у випадку надання відступу не може забезпечити відсутність значного забруднення довкілля та досягнення високого рівня захисту довкілля в цілому з метою запобігання шкідливому впливу на здоров’я населення, зокрема забезпечення відповідності екологічним, санітарним та гігієнічним нормативам, затвердженим відповідно до законодавства.</w:t>
      </w:r>
    </w:p>
    <w:p w14:paraId="3270B568" w14:textId="07B07BDC" w:rsidR="00482989" w:rsidRPr="00620021" w:rsidRDefault="00482989" w:rsidP="003669FF">
      <w:pPr>
        <w:pStyle w:val="StyleZakonu"/>
        <w:spacing w:before="120" w:after="0" w:line="240" w:lineRule="auto"/>
        <w:ind w:firstLine="567"/>
        <w:rPr>
          <w:sz w:val="28"/>
          <w:szCs w:val="28"/>
        </w:rPr>
      </w:pPr>
      <w:r w:rsidRPr="00620021">
        <w:rPr>
          <w:sz w:val="28"/>
          <w:szCs w:val="28"/>
        </w:rPr>
        <w:lastRenderedPageBreak/>
        <w:t xml:space="preserve">8. Дозвільний орган </w:t>
      </w:r>
      <w:r w:rsidR="007046BF" w:rsidRPr="00620021">
        <w:rPr>
          <w:sz w:val="28"/>
          <w:szCs w:val="28"/>
        </w:rPr>
        <w:t>надає</w:t>
      </w:r>
      <w:r w:rsidRPr="00620021">
        <w:rPr>
          <w:sz w:val="28"/>
          <w:szCs w:val="28"/>
        </w:rPr>
        <w:t xml:space="preserve"> тимчасові відступи оператору установки від вимог абзацу другого та третього статті </w:t>
      </w:r>
      <w:r w:rsidR="00450E35" w:rsidRPr="003669FF">
        <w:rPr>
          <w:bCs/>
          <w:sz w:val="28"/>
          <w:szCs w:val="28"/>
          <w:lang w:eastAsia="uk-UA"/>
        </w:rPr>
        <w:t>16</w:t>
      </w:r>
      <w:r w:rsidRPr="00620021">
        <w:rPr>
          <w:sz w:val="28"/>
          <w:szCs w:val="28"/>
        </w:rPr>
        <w:t xml:space="preserve">, частини </w:t>
      </w:r>
      <w:r w:rsidR="00657BD2" w:rsidRPr="003669FF">
        <w:rPr>
          <w:sz w:val="28"/>
          <w:szCs w:val="28"/>
        </w:rPr>
        <w:t>сьомої</w:t>
      </w:r>
      <w:r w:rsidR="00657BD2">
        <w:rPr>
          <w:sz w:val="28"/>
          <w:szCs w:val="28"/>
        </w:rPr>
        <w:t xml:space="preserve"> </w:t>
      </w:r>
      <w:r w:rsidRPr="00620021">
        <w:rPr>
          <w:sz w:val="28"/>
          <w:szCs w:val="28"/>
        </w:rPr>
        <w:t>статті </w:t>
      </w:r>
      <w:r w:rsidR="00620021" w:rsidRPr="003669FF">
        <w:rPr>
          <w:bCs/>
          <w:sz w:val="28"/>
          <w:szCs w:val="28"/>
        </w:rPr>
        <w:t>10</w:t>
      </w:r>
      <w:r w:rsidR="00620021" w:rsidRPr="00746EBE">
        <w:rPr>
          <w:bCs/>
          <w:sz w:val="28"/>
          <w:szCs w:val="28"/>
        </w:rPr>
        <w:t xml:space="preserve"> </w:t>
      </w:r>
      <w:r w:rsidRPr="00620021">
        <w:rPr>
          <w:sz w:val="28"/>
          <w:szCs w:val="28"/>
        </w:rPr>
        <w:t xml:space="preserve">і частини третьої статті </w:t>
      </w:r>
      <w:r w:rsidR="0057788C" w:rsidRPr="003669FF">
        <w:rPr>
          <w:bCs/>
          <w:sz w:val="28"/>
          <w:szCs w:val="28"/>
        </w:rPr>
        <w:t>11</w:t>
      </w:r>
      <w:r w:rsidR="0057788C" w:rsidRPr="00746EBE">
        <w:rPr>
          <w:bCs/>
          <w:sz w:val="28"/>
          <w:szCs w:val="28"/>
        </w:rPr>
        <w:t xml:space="preserve"> </w:t>
      </w:r>
      <w:r w:rsidRPr="00620021">
        <w:rPr>
          <w:sz w:val="28"/>
          <w:szCs w:val="28"/>
        </w:rPr>
        <w:t xml:space="preserve">цього Закону для здійснення випробувань та використання </w:t>
      </w:r>
      <w:r w:rsidR="005F798B" w:rsidRPr="00620021">
        <w:rPr>
          <w:sz w:val="28"/>
          <w:szCs w:val="28"/>
        </w:rPr>
        <w:t>новітніх</w:t>
      </w:r>
      <w:r w:rsidRPr="00620021">
        <w:rPr>
          <w:sz w:val="28"/>
          <w:szCs w:val="28"/>
        </w:rPr>
        <w:t xml:space="preserve"> технологій </w:t>
      </w:r>
      <w:r w:rsidR="005F798B" w:rsidRPr="00620021">
        <w:rPr>
          <w:sz w:val="28"/>
          <w:szCs w:val="28"/>
        </w:rPr>
        <w:t>та методів управління</w:t>
      </w:r>
      <w:r w:rsidR="00FF3F71" w:rsidRPr="00620021">
        <w:rPr>
          <w:sz w:val="28"/>
          <w:szCs w:val="28"/>
        </w:rPr>
        <w:t xml:space="preserve">, зазначених у </w:t>
      </w:r>
      <w:r w:rsidR="00FF3F71" w:rsidRPr="00620021">
        <w:rPr>
          <w:bCs/>
          <w:sz w:val="28"/>
          <w:szCs w:val="28"/>
        </w:rPr>
        <w:t>довідкових референтних документах з найкращих доступних технологій та методів управління (</w:t>
      </w:r>
      <w:proofErr w:type="spellStart"/>
      <w:r w:rsidR="00FF3F71" w:rsidRPr="00620021">
        <w:rPr>
          <w:bCs/>
          <w:sz w:val="28"/>
          <w:szCs w:val="28"/>
        </w:rPr>
        <w:t>BREFs</w:t>
      </w:r>
      <w:proofErr w:type="spellEnd"/>
      <w:r w:rsidR="00FF3F71" w:rsidRPr="00620021">
        <w:rPr>
          <w:bCs/>
          <w:sz w:val="28"/>
          <w:szCs w:val="28"/>
        </w:rPr>
        <w:t>)</w:t>
      </w:r>
      <w:r w:rsidR="00A036FF" w:rsidRPr="00620021">
        <w:rPr>
          <w:bCs/>
          <w:sz w:val="28"/>
          <w:szCs w:val="28"/>
        </w:rPr>
        <w:t>,</w:t>
      </w:r>
      <w:r w:rsidR="005F798B" w:rsidRPr="00620021">
        <w:rPr>
          <w:sz w:val="28"/>
          <w:szCs w:val="28"/>
        </w:rPr>
        <w:t xml:space="preserve"> </w:t>
      </w:r>
      <w:r w:rsidRPr="00620021">
        <w:rPr>
          <w:sz w:val="28"/>
          <w:szCs w:val="28"/>
        </w:rPr>
        <w:t>на сумарний строк, що не перевищує дев’яти місяців, за умови, що після закінчення зазначеного періоду зупиняється використання технології або в результаті діяльності досягаються гранично допустим</w:t>
      </w:r>
      <w:r w:rsidR="00914A98" w:rsidRPr="00620021">
        <w:rPr>
          <w:sz w:val="28"/>
          <w:szCs w:val="28"/>
        </w:rPr>
        <w:t>і</w:t>
      </w:r>
      <w:r w:rsidRPr="00620021">
        <w:rPr>
          <w:sz w:val="28"/>
          <w:szCs w:val="28"/>
        </w:rPr>
        <w:t xml:space="preserve"> викид</w:t>
      </w:r>
      <w:r w:rsidR="00914A98" w:rsidRPr="00620021">
        <w:rPr>
          <w:sz w:val="28"/>
          <w:szCs w:val="28"/>
        </w:rPr>
        <w:t>и</w:t>
      </w:r>
      <w:r w:rsidRPr="00620021">
        <w:rPr>
          <w:sz w:val="28"/>
          <w:szCs w:val="28"/>
        </w:rPr>
        <w:t xml:space="preserve">, не </w:t>
      </w:r>
      <w:r w:rsidR="00DA2322" w:rsidRPr="00620021">
        <w:rPr>
          <w:sz w:val="28"/>
          <w:szCs w:val="28"/>
        </w:rPr>
        <w:t>нижчі</w:t>
      </w:r>
      <w:r w:rsidRPr="00620021">
        <w:rPr>
          <w:sz w:val="28"/>
          <w:szCs w:val="28"/>
        </w:rPr>
        <w:t xml:space="preserve"> ніж </w:t>
      </w:r>
      <w:r w:rsidR="00914A98" w:rsidRPr="00620021">
        <w:rPr>
          <w:sz w:val="28"/>
          <w:szCs w:val="28"/>
        </w:rPr>
        <w:t xml:space="preserve">нормативи </w:t>
      </w:r>
      <w:r w:rsidRPr="00620021">
        <w:rPr>
          <w:sz w:val="28"/>
          <w:szCs w:val="28"/>
        </w:rPr>
        <w:t>гранично допустим</w:t>
      </w:r>
      <w:r w:rsidR="00914A98" w:rsidRPr="00620021">
        <w:rPr>
          <w:sz w:val="28"/>
          <w:szCs w:val="28"/>
        </w:rPr>
        <w:t>их</w:t>
      </w:r>
      <w:r w:rsidRPr="00620021">
        <w:rPr>
          <w:sz w:val="28"/>
          <w:szCs w:val="28"/>
        </w:rPr>
        <w:t xml:space="preserve"> викид</w:t>
      </w:r>
      <w:r w:rsidR="00914A98" w:rsidRPr="00620021">
        <w:rPr>
          <w:sz w:val="28"/>
          <w:szCs w:val="28"/>
        </w:rPr>
        <w:t>ів</w:t>
      </w:r>
      <w:r w:rsidRPr="00620021">
        <w:rPr>
          <w:sz w:val="28"/>
          <w:szCs w:val="28"/>
        </w:rPr>
        <w:t>, визначені у висновках найкращих доступних технологій та методів управління.</w:t>
      </w:r>
    </w:p>
    <w:p w14:paraId="3777C7C0" w14:textId="71DF1C44" w:rsidR="00482989" w:rsidRPr="00620021" w:rsidRDefault="00482989" w:rsidP="003669FF">
      <w:pPr>
        <w:pStyle w:val="StyleZakonu"/>
        <w:spacing w:before="360" w:after="240" w:line="240" w:lineRule="auto"/>
        <w:ind w:left="1722" w:hanging="1155"/>
        <w:jc w:val="left"/>
        <w:rPr>
          <w:bCs/>
          <w:sz w:val="28"/>
          <w:szCs w:val="28"/>
        </w:rPr>
      </w:pPr>
      <w:r w:rsidRPr="00620021">
        <w:rPr>
          <w:bCs/>
          <w:sz w:val="28"/>
          <w:szCs w:val="28"/>
        </w:rPr>
        <w:t xml:space="preserve">Стаття </w:t>
      </w:r>
      <w:r w:rsidR="00A42FD4" w:rsidRPr="003669FF">
        <w:rPr>
          <w:bCs/>
          <w:sz w:val="28"/>
          <w:szCs w:val="28"/>
          <w:lang w:val="ru-RU"/>
        </w:rPr>
        <w:t>1</w:t>
      </w:r>
      <w:r w:rsidR="00805EDE" w:rsidRPr="003669FF">
        <w:rPr>
          <w:bCs/>
          <w:sz w:val="28"/>
          <w:szCs w:val="28"/>
        </w:rPr>
        <w:t>4</w:t>
      </w:r>
      <w:r w:rsidRPr="003669FF">
        <w:rPr>
          <w:bCs/>
          <w:sz w:val="28"/>
          <w:szCs w:val="28"/>
        </w:rPr>
        <w:t xml:space="preserve">. Відмова у видачі (внесенні змін до) </w:t>
      </w:r>
      <w:r w:rsidR="0093178A" w:rsidRPr="003669FF">
        <w:rPr>
          <w:bCs/>
          <w:sz w:val="28"/>
          <w:szCs w:val="28"/>
        </w:rPr>
        <w:t xml:space="preserve">інтегрованого </w:t>
      </w:r>
      <w:r w:rsidR="00E32C7A" w:rsidRPr="00337796">
        <w:rPr>
          <w:sz w:val="28"/>
          <w:szCs w:val="28"/>
          <w:lang w:eastAsia="uk-UA"/>
        </w:rPr>
        <w:t>довкільн</w:t>
      </w:r>
      <w:r w:rsidR="00E32C7A">
        <w:rPr>
          <w:sz w:val="28"/>
          <w:szCs w:val="28"/>
          <w:lang w:eastAsia="uk-UA"/>
        </w:rPr>
        <w:t>ого</w:t>
      </w:r>
      <w:r w:rsidRPr="003669FF">
        <w:rPr>
          <w:bCs/>
          <w:sz w:val="28"/>
          <w:szCs w:val="28"/>
        </w:rPr>
        <w:t xml:space="preserve"> дозволу</w:t>
      </w:r>
    </w:p>
    <w:p w14:paraId="0936D84F" w14:textId="79B3F1B7" w:rsidR="00482989" w:rsidRPr="00620021" w:rsidRDefault="00482989" w:rsidP="00482989">
      <w:pPr>
        <w:pStyle w:val="StyleZakonu"/>
        <w:spacing w:before="120" w:after="0" w:line="240" w:lineRule="auto"/>
        <w:ind w:firstLine="567"/>
        <w:rPr>
          <w:bCs/>
          <w:sz w:val="28"/>
          <w:szCs w:val="28"/>
        </w:rPr>
      </w:pPr>
      <w:r w:rsidRPr="00620021">
        <w:rPr>
          <w:bCs/>
          <w:sz w:val="28"/>
          <w:szCs w:val="28"/>
        </w:rPr>
        <w:t xml:space="preserve">1. Дозвільний орган відмовляє у видачі (внесенні змін до) </w:t>
      </w:r>
      <w:r w:rsidR="0093178A" w:rsidRPr="00620021">
        <w:rPr>
          <w:bCs/>
          <w:sz w:val="28"/>
          <w:szCs w:val="28"/>
        </w:rPr>
        <w:t xml:space="preserve">інтегрованого </w:t>
      </w:r>
      <w:r w:rsidR="00E32C7A" w:rsidRPr="00337796">
        <w:rPr>
          <w:sz w:val="28"/>
          <w:szCs w:val="28"/>
          <w:lang w:eastAsia="uk-UA"/>
        </w:rPr>
        <w:t>довкільн</w:t>
      </w:r>
      <w:r w:rsidR="00E32C7A">
        <w:rPr>
          <w:sz w:val="28"/>
          <w:szCs w:val="28"/>
          <w:lang w:eastAsia="uk-UA"/>
        </w:rPr>
        <w:t>ого</w:t>
      </w:r>
      <w:r w:rsidRPr="00620021">
        <w:rPr>
          <w:bCs/>
          <w:sz w:val="28"/>
          <w:szCs w:val="28"/>
        </w:rPr>
        <w:t xml:space="preserve"> дозволу, якщо:</w:t>
      </w:r>
    </w:p>
    <w:p w14:paraId="18151416" w14:textId="268F95FB" w:rsidR="00482989" w:rsidRPr="00620021" w:rsidRDefault="00482989" w:rsidP="003669FF">
      <w:pPr>
        <w:pStyle w:val="StyleZakonu"/>
        <w:spacing w:before="120" w:after="0" w:line="240" w:lineRule="auto"/>
        <w:ind w:firstLine="567"/>
        <w:rPr>
          <w:bCs/>
          <w:sz w:val="28"/>
          <w:szCs w:val="28"/>
        </w:rPr>
      </w:pPr>
      <w:r w:rsidRPr="00620021">
        <w:rPr>
          <w:bCs/>
          <w:sz w:val="28"/>
          <w:szCs w:val="28"/>
        </w:rPr>
        <w:t xml:space="preserve">оператор установки не надав письмової згоди з умовами </w:t>
      </w:r>
      <w:r w:rsidR="0093178A" w:rsidRPr="00620021">
        <w:rPr>
          <w:bCs/>
          <w:sz w:val="28"/>
          <w:szCs w:val="28"/>
        </w:rPr>
        <w:t xml:space="preserve">інтегрованого </w:t>
      </w:r>
      <w:r w:rsidR="00E32C7A" w:rsidRPr="00337796">
        <w:rPr>
          <w:sz w:val="28"/>
          <w:szCs w:val="28"/>
          <w:lang w:eastAsia="uk-UA"/>
        </w:rPr>
        <w:t>довкільн</w:t>
      </w:r>
      <w:r w:rsidR="00E32C7A">
        <w:rPr>
          <w:sz w:val="28"/>
          <w:szCs w:val="28"/>
          <w:lang w:eastAsia="uk-UA"/>
        </w:rPr>
        <w:t>ого</w:t>
      </w:r>
      <w:r w:rsidRPr="00620021">
        <w:rPr>
          <w:bCs/>
          <w:sz w:val="28"/>
          <w:szCs w:val="28"/>
        </w:rPr>
        <w:t xml:space="preserve"> дозволу у випадках, передбачених частиною п’ятою статті </w:t>
      </w:r>
      <w:r w:rsidR="00EB5560" w:rsidRPr="003669FF">
        <w:rPr>
          <w:bCs/>
          <w:sz w:val="28"/>
          <w:szCs w:val="28"/>
          <w:lang w:val="ru-RU"/>
        </w:rPr>
        <w:t>7</w:t>
      </w:r>
      <w:r w:rsidRPr="00620021">
        <w:rPr>
          <w:bCs/>
          <w:sz w:val="28"/>
          <w:szCs w:val="28"/>
        </w:rPr>
        <w:t xml:space="preserve"> цього Закону;</w:t>
      </w:r>
    </w:p>
    <w:p w14:paraId="7BB04B1B" w14:textId="184928AE" w:rsidR="00482989" w:rsidRPr="00620021" w:rsidRDefault="00482989" w:rsidP="00482989">
      <w:pPr>
        <w:pStyle w:val="StyleZakonu"/>
        <w:spacing w:before="120" w:after="0" w:line="240" w:lineRule="auto"/>
        <w:ind w:firstLine="567"/>
        <w:rPr>
          <w:sz w:val="28"/>
          <w:szCs w:val="28"/>
        </w:rPr>
      </w:pPr>
      <w:r w:rsidRPr="00620021">
        <w:rPr>
          <w:sz w:val="28"/>
          <w:szCs w:val="28"/>
        </w:rPr>
        <w:t xml:space="preserve">у заяві на отримання </w:t>
      </w:r>
      <w:r w:rsidRPr="00620021">
        <w:rPr>
          <w:sz w:val="28"/>
          <w:szCs w:val="28"/>
          <w:lang w:eastAsia="en-US"/>
        </w:rPr>
        <w:t>(</w:t>
      </w:r>
      <w:r w:rsidRPr="00620021">
        <w:rPr>
          <w:bCs/>
          <w:sz w:val="28"/>
          <w:szCs w:val="28"/>
          <w:lang w:eastAsia="uk-UA"/>
        </w:rPr>
        <w:t xml:space="preserve">внесення змін до) </w:t>
      </w:r>
      <w:bookmarkStart w:id="10" w:name="m_-7023659397338918286_para39lg1p4"/>
      <w:r w:rsidR="0093178A" w:rsidRPr="00620021">
        <w:rPr>
          <w:sz w:val="28"/>
          <w:szCs w:val="28"/>
        </w:rPr>
        <w:t xml:space="preserve">інтегрованого </w:t>
      </w:r>
      <w:r w:rsidR="00E32C7A" w:rsidRPr="00337796">
        <w:rPr>
          <w:sz w:val="28"/>
          <w:szCs w:val="28"/>
          <w:lang w:eastAsia="uk-UA"/>
        </w:rPr>
        <w:t>довкільн</w:t>
      </w:r>
      <w:r w:rsidR="00E32C7A">
        <w:rPr>
          <w:sz w:val="28"/>
          <w:szCs w:val="28"/>
          <w:lang w:eastAsia="uk-UA"/>
        </w:rPr>
        <w:t>ого</w:t>
      </w:r>
      <w:r w:rsidR="00E32C7A" w:rsidRPr="00620021">
        <w:rPr>
          <w:sz w:val="28"/>
          <w:szCs w:val="28"/>
        </w:rPr>
        <w:t xml:space="preserve"> </w:t>
      </w:r>
      <w:r w:rsidRPr="00620021">
        <w:rPr>
          <w:sz w:val="28"/>
          <w:szCs w:val="28"/>
        </w:rPr>
        <w:t>дозволу виявлено недостовірну інформацію</w:t>
      </w:r>
      <w:bookmarkEnd w:id="10"/>
      <w:r w:rsidRPr="00620021">
        <w:rPr>
          <w:sz w:val="28"/>
          <w:szCs w:val="28"/>
        </w:rPr>
        <w:t>;</w:t>
      </w:r>
    </w:p>
    <w:p w14:paraId="353E5713" w14:textId="0DD32A0B" w:rsidR="00482989" w:rsidRPr="00620021" w:rsidRDefault="00482989" w:rsidP="00482989">
      <w:pPr>
        <w:pStyle w:val="StyleZakonu"/>
        <w:spacing w:before="120" w:after="0" w:line="240" w:lineRule="auto"/>
        <w:ind w:firstLine="567"/>
        <w:rPr>
          <w:sz w:val="28"/>
          <w:szCs w:val="28"/>
        </w:rPr>
      </w:pPr>
      <w:r w:rsidRPr="00620021">
        <w:rPr>
          <w:sz w:val="28"/>
          <w:szCs w:val="28"/>
        </w:rPr>
        <w:t xml:space="preserve">оператор установки порушив процедуру отримання </w:t>
      </w:r>
      <w:r w:rsidR="0093178A" w:rsidRPr="00620021">
        <w:rPr>
          <w:sz w:val="28"/>
          <w:szCs w:val="28"/>
        </w:rPr>
        <w:t xml:space="preserve">інтегрованого </w:t>
      </w:r>
      <w:r w:rsidR="00E32C7A" w:rsidRPr="00337796">
        <w:rPr>
          <w:sz w:val="28"/>
          <w:szCs w:val="28"/>
          <w:lang w:eastAsia="uk-UA"/>
        </w:rPr>
        <w:t>довкільн</w:t>
      </w:r>
      <w:r w:rsidR="00E32C7A">
        <w:rPr>
          <w:sz w:val="28"/>
          <w:szCs w:val="28"/>
          <w:lang w:eastAsia="uk-UA"/>
        </w:rPr>
        <w:t>ого</w:t>
      </w:r>
      <w:r w:rsidRPr="00620021">
        <w:rPr>
          <w:sz w:val="28"/>
          <w:szCs w:val="28"/>
        </w:rPr>
        <w:t xml:space="preserve"> дозволу, визначену цим Законом.</w:t>
      </w:r>
    </w:p>
    <w:p w14:paraId="6C2997F5" w14:textId="70A760CA" w:rsidR="00A9460E" w:rsidRPr="00620021" w:rsidRDefault="00A9460E" w:rsidP="00A9460E">
      <w:pPr>
        <w:pStyle w:val="StyleZakonu"/>
        <w:spacing w:before="360" w:after="240" w:line="240" w:lineRule="auto"/>
        <w:ind w:left="1722" w:hanging="1155"/>
        <w:jc w:val="left"/>
        <w:rPr>
          <w:bCs/>
          <w:sz w:val="28"/>
          <w:szCs w:val="28"/>
        </w:rPr>
      </w:pPr>
      <w:r w:rsidRPr="00620021">
        <w:rPr>
          <w:bCs/>
          <w:sz w:val="28"/>
          <w:szCs w:val="28"/>
        </w:rPr>
        <w:t xml:space="preserve">Стаття </w:t>
      </w:r>
      <w:r w:rsidRPr="003669FF">
        <w:rPr>
          <w:bCs/>
          <w:sz w:val="28"/>
          <w:szCs w:val="28"/>
          <w:lang w:val="ru-RU"/>
        </w:rPr>
        <w:t>1</w:t>
      </w:r>
      <w:r w:rsidR="00805EDE" w:rsidRPr="003669FF">
        <w:rPr>
          <w:bCs/>
          <w:sz w:val="28"/>
          <w:szCs w:val="28"/>
        </w:rPr>
        <w:t>5</w:t>
      </w:r>
      <w:r w:rsidRPr="003669FF">
        <w:rPr>
          <w:bCs/>
          <w:sz w:val="28"/>
          <w:szCs w:val="28"/>
        </w:rPr>
        <w:t xml:space="preserve">. Інформування про видачу інтегрованого </w:t>
      </w:r>
      <w:r w:rsidR="00E32C7A" w:rsidRPr="00337796">
        <w:rPr>
          <w:sz w:val="28"/>
          <w:szCs w:val="28"/>
          <w:lang w:eastAsia="uk-UA"/>
        </w:rPr>
        <w:t>довкільн</w:t>
      </w:r>
      <w:r w:rsidR="00E32C7A">
        <w:rPr>
          <w:sz w:val="28"/>
          <w:szCs w:val="28"/>
          <w:lang w:eastAsia="uk-UA"/>
        </w:rPr>
        <w:t>ого</w:t>
      </w:r>
      <w:r w:rsidRPr="003669FF">
        <w:rPr>
          <w:bCs/>
          <w:sz w:val="28"/>
          <w:szCs w:val="28"/>
        </w:rPr>
        <w:t xml:space="preserve"> дозволу</w:t>
      </w:r>
    </w:p>
    <w:p w14:paraId="12B77703" w14:textId="78BC4B70" w:rsidR="00A9460E" w:rsidRPr="00620021" w:rsidRDefault="00A9460E" w:rsidP="003669FF">
      <w:pPr>
        <w:pStyle w:val="StyleZakonu"/>
        <w:spacing w:before="120" w:after="0" w:line="240" w:lineRule="auto"/>
        <w:ind w:firstLine="567"/>
        <w:rPr>
          <w:bCs/>
          <w:sz w:val="28"/>
          <w:szCs w:val="28"/>
        </w:rPr>
      </w:pPr>
      <w:r w:rsidRPr="00620021">
        <w:rPr>
          <w:bCs/>
          <w:sz w:val="28"/>
          <w:szCs w:val="28"/>
        </w:rPr>
        <w:t xml:space="preserve">1. Дозвільний орган не пізніше ніж у день, наступний за днем прийняття рішення згідно із статтею </w:t>
      </w:r>
      <w:r w:rsidRPr="003669FF">
        <w:rPr>
          <w:bCs/>
          <w:sz w:val="28"/>
          <w:szCs w:val="28"/>
          <w:lang w:val="ru-RU"/>
        </w:rPr>
        <w:t>9</w:t>
      </w:r>
      <w:r w:rsidRPr="00620021">
        <w:rPr>
          <w:bCs/>
          <w:sz w:val="28"/>
          <w:szCs w:val="28"/>
        </w:rPr>
        <w:t xml:space="preserve"> цього Закону, інформує оператора установки та оприлюднює через засоби електронної системи:</w:t>
      </w:r>
    </w:p>
    <w:p w14:paraId="235D5BE0" w14:textId="5BD4AD7D" w:rsidR="00A9460E" w:rsidRPr="00620021" w:rsidRDefault="00A9460E" w:rsidP="00A9460E">
      <w:pPr>
        <w:pStyle w:val="StyleZakonu"/>
        <w:spacing w:before="120" w:after="0" w:line="240" w:lineRule="auto"/>
        <w:ind w:firstLine="567"/>
        <w:rPr>
          <w:bCs/>
          <w:sz w:val="28"/>
          <w:szCs w:val="28"/>
        </w:rPr>
      </w:pPr>
      <w:r w:rsidRPr="00620021">
        <w:rPr>
          <w:bCs/>
          <w:sz w:val="28"/>
          <w:szCs w:val="28"/>
        </w:rPr>
        <w:t xml:space="preserve">1) виданий інтегрований </w:t>
      </w:r>
      <w:r w:rsidR="00E32C7A" w:rsidRPr="00337796">
        <w:rPr>
          <w:sz w:val="28"/>
          <w:szCs w:val="28"/>
          <w:lang w:eastAsia="uk-UA"/>
        </w:rPr>
        <w:t>довкільн</w:t>
      </w:r>
      <w:r>
        <w:rPr>
          <w:bCs/>
          <w:sz w:val="28"/>
          <w:szCs w:val="28"/>
        </w:rPr>
        <w:t>ий</w:t>
      </w:r>
      <w:r w:rsidRPr="00620021">
        <w:rPr>
          <w:bCs/>
          <w:sz w:val="28"/>
          <w:szCs w:val="28"/>
        </w:rPr>
        <w:t xml:space="preserve"> дозвіл та будь-які зміни, внесені до нього;</w:t>
      </w:r>
    </w:p>
    <w:p w14:paraId="4F9A532D" w14:textId="77777777" w:rsidR="00A9460E" w:rsidRPr="00620021" w:rsidRDefault="00A9460E" w:rsidP="00A9460E">
      <w:pPr>
        <w:pStyle w:val="StyleZakonu"/>
        <w:spacing w:before="120" w:after="0" w:line="240" w:lineRule="auto"/>
        <w:ind w:firstLine="567"/>
        <w:rPr>
          <w:bCs/>
          <w:sz w:val="28"/>
          <w:szCs w:val="28"/>
        </w:rPr>
      </w:pPr>
      <w:r w:rsidRPr="00620021">
        <w:rPr>
          <w:sz w:val="28"/>
          <w:szCs w:val="28"/>
        </w:rPr>
        <w:t>2)</w:t>
      </w:r>
      <w:r w:rsidRPr="00620021">
        <w:rPr>
          <w:sz w:val="28"/>
          <w:szCs w:val="28"/>
          <w:lang w:eastAsia="en-US"/>
        </w:rPr>
        <w:t xml:space="preserve"> </w:t>
      </w:r>
      <w:r w:rsidRPr="00620021">
        <w:rPr>
          <w:bCs/>
          <w:sz w:val="28"/>
          <w:szCs w:val="28"/>
        </w:rPr>
        <w:t>протоколи засідань узгоджувальної комісії;</w:t>
      </w:r>
    </w:p>
    <w:p w14:paraId="6E75C507" w14:textId="77777777" w:rsidR="00A9460E" w:rsidRPr="00620021" w:rsidRDefault="00A9460E" w:rsidP="00A9460E">
      <w:pPr>
        <w:pStyle w:val="StyleZakonu"/>
        <w:spacing w:before="120" w:after="0" w:line="240" w:lineRule="auto"/>
        <w:ind w:firstLine="567"/>
        <w:rPr>
          <w:sz w:val="28"/>
          <w:szCs w:val="28"/>
        </w:rPr>
      </w:pPr>
      <w:r w:rsidRPr="00620021">
        <w:rPr>
          <w:bCs/>
          <w:sz w:val="28"/>
          <w:szCs w:val="28"/>
        </w:rPr>
        <w:t xml:space="preserve">3) </w:t>
      </w:r>
      <w:r w:rsidRPr="00620021">
        <w:rPr>
          <w:sz w:val="28"/>
          <w:szCs w:val="28"/>
        </w:rPr>
        <w:t>звіт про громадське обговорення;</w:t>
      </w:r>
    </w:p>
    <w:p w14:paraId="37149C06" w14:textId="35E01CFF" w:rsidR="00A9460E" w:rsidRPr="00620021" w:rsidRDefault="00A9460E" w:rsidP="00A9460E">
      <w:pPr>
        <w:pStyle w:val="StyleZakonu"/>
        <w:spacing w:before="120" w:after="0" w:line="240" w:lineRule="auto"/>
        <w:ind w:firstLine="567"/>
        <w:rPr>
          <w:sz w:val="28"/>
          <w:szCs w:val="28"/>
        </w:rPr>
      </w:pPr>
      <w:r w:rsidRPr="00620021">
        <w:rPr>
          <w:sz w:val="28"/>
          <w:szCs w:val="28"/>
        </w:rPr>
        <w:t xml:space="preserve">4) рішення </w:t>
      </w:r>
      <w:r w:rsidRPr="00620021">
        <w:rPr>
          <w:bCs/>
          <w:sz w:val="28"/>
          <w:szCs w:val="28"/>
        </w:rPr>
        <w:t xml:space="preserve">про відмову у видачі (внесенні змін до) інтегрованого </w:t>
      </w:r>
      <w:r w:rsidR="005B3E1E" w:rsidRPr="00337796">
        <w:rPr>
          <w:sz w:val="28"/>
          <w:szCs w:val="28"/>
          <w:lang w:eastAsia="uk-UA"/>
        </w:rPr>
        <w:t>довкільн</w:t>
      </w:r>
      <w:r w:rsidR="005B3E1E">
        <w:rPr>
          <w:sz w:val="28"/>
          <w:szCs w:val="28"/>
          <w:lang w:eastAsia="uk-UA"/>
        </w:rPr>
        <w:t>ого</w:t>
      </w:r>
      <w:r w:rsidRPr="00620021">
        <w:rPr>
          <w:bCs/>
          <w:sz w:val="28"/>
          <w:szCs w:val="28"/>
        </w:rPr>
        <w:t xml:space="preserve"> дозволу (</w:t>
      </w:r>
      <w:r w:rsidRPr="00620021">
        <w:rPr>
          <w:sz w:val="28"/>
          <w:szCs w:val="28"/>
        </w:rPr>
        <w:t>у разі прийняття такого рішення</w:t>
      </w:r>
      <w:r w:rsidRPr="00620021">
        <w:rPr>
          <w:bCs/>
          <w:sz w:val="28"/>
          <w:szCs w:val="28"/>
        </w:rPr>
        <w:t>).</w:t>
      </w:r>
    </w:p>
    <w:p w14:paraId="2CB25D09" w14:textId="17B1E76B" w:rsidR="00A9460E" w:rsidRPr="00620021" w:rsidRDefault="00A9460E" w:rsidP="00A9460E">
      <w:pPr>
        <w:pStyle w:val="StyleZakonu"/>
        <w:spacing w:before="120" w:after="0" w:line="240" w:lineRule="auto"/>
        <w:ind w:firstLine="567"/>
        <w:rPr>
          <w:sz w:val="28"/>
          <w:szCs w:val="28"/>
        </w:rPr>
      </w:pPr>
      <w:r w:rsidRPr="00620021">
        <w:rPr>
          <w:sz w:val="28"/>
          <w:szCs w:val="28"/>
        </w:rPr>
        <w:t xml:space="preserve">2. Оператор установки забезпечує оприлюднення інформації про отримання інтегрованого </w:t>
      </w:r>
      <w:r w:rsidR="005B3E1E" w:rsidRPr="00337796">
        <w:rPr>
          <w:sz w:val="28"/>
          <w:szCs w:val="28"/>
          <w:lang w:eastAsia="uk-UA"/>
        </w:rPr>
        <w:t>довкільн</w:t>
      </w:r>
      <w:r w:rsidR="005B3E1E">
        <w:rPr>
          <w:sz w:val="28"/>
          <w:szCs w:val="28"/>
          <w:lang w:eastAsia="uk-UA"/>
        </w:rPr>
        <w:t>ого</w:t>
      </w:r>
      <w:r w:rsidRPr="00620021">
        <w:rPr>
          <w:sz w:val="28"/>
          <w:szCs w:val="28"/>
        </w:rPr>
        <w:t xml:space="preserve"> дозволу у спосіб, передбачений частиною третьою статті </w:t>
      </w:r>
      <w:r w:rsidRPr="003669FF">
        <w:rPr>
          <w:bCs/>
          <w:sz w:val="28"/>
          <w:szCs w:val="28"/>
          <w:lang w:val="ru-RU"/>
        </w:rPr>
        <w:t>6</w:t>
      </w:r>
      <w:r w:rsidRPr="00620021">
        <w:rPr>
          <w:sz w:val="28"/>
          <w:szCs w:val="28"/>
        </w:rPr>
        <w:t xml:space="preserve"> цього Закону, у строк, що не перевищує десяти робочих днів з дня отримання інтегрованого </w:t>
      </w:r>
      <w:r w:rsidR="005B3E1E" w:rsidRPr="00337796">
        <w:rPr>
          <w:sz w:val="28"/>
          <w:szCs w:val="28"/>
          <w:lang w:eastAsia="uk-UA"/>
        </w:rPr>
        <w:t>довкільн</w:t>
      </w:r>
      <w:r w:rsidR="005B3E1E">
        <w:rPr>
          <w:sz w:val="28"/>
          <w:szCs w:val="28"/>
          <w:lang w:eastAsia="uk-UA"/>
        </w:rPr>
        <w:t>ого</w:t>
      </w:r>
      <w:r w:rsidRPr="00620021">
        <w:rPr>
          <w:sz w:val="28"/>
          <w:szCs w:val="28"/>
        </w:rPr>
        <w:t xml:space="preserve"> дозволу.</w:t>
      </w:r>
    </w:p>
    <w:p w14:paraId="27792789" w14:textId="4CFC5B4E" w:rsidR="00ED0CA3" w:rsidRPr="00620021" w:rsidRDefault="00ED0CA3" w:rsidP="00ED0CA3">
      <w:pPr>
        <w:pStyle w:val="StyleZakonu"/>
        <w:spacing w:before="360" w:after="240" w:line="240" w:lineRule="auto"/>
        <w:ind w:left="1722" w:hanging="1155"/>
        <w:jc w:val="left"/>
        <w:rPr>
          <w:bCs/>
          <w:sz w:val="28"/>
          <w:szCs w:val="28"/>
          <w:lang w:eastAsia="uk-UA"/>
        </w:rPr>
      </w:pPr>
      <w:r w:rsidRPr="003669FF">
        <w:rPr>
          <w:bCs/>
          <w:sz w:val="28"/>
          <w:szCs w:val="28"/>
          <w:lang w:eastAsia="uk-UA"/>
        </w:rPr>
        <w:lastRenderedPageBreak/>
        <w:t xml:space="preserve">Стаття </w:t>
      </w:r>
      <w:r w:rsidR="00A42FD4" w:rsidRPr="003669FF">
        <w:rPr>
          <w:bCs/>
          <w:sz w:val="28"/>
          <w:szCs w:val="28"/>
          <w:lang w:val="ru-RU" w:eastAsia="uk-UA"/>
        </w:rPr>
        <w:t xml:space="preserve">16 </w:t>
      </w:r>
      <w:r w:rsidRPr="003669FF">
        <w:rPr>
          <w:bCs/>
          <w:sz w:val="28"/>
          <w:szCs w:val="28"/>
          <w:lang w:eastAsia="uk-UA"/>
        </w:rPr>
        <w:t>. Основні обов’язки оператора установки</w:t>
      </w:r>
    </w:p>
    <w:p w14:paraId="6DEE85F0" w14:textId="77777777" w:rsidR="00ED0CA3" w:rsidRPr="00620021" w:rsidRDefault="00ED0CA3" w:rsidP="00ED0CA3">
      <w:pPr>
        <w:pStyle w:val="a4"/>
        <w:rPr>
          <w:rFonts w:ascii="Times New Roman" w:hAnsi="Times New Roman"/>
          <w:sz w:val="28"/>
          <w:szCs w:val="28"/>
        </w:rPr>
      </w:pPr>
      <w:r w:rsidRPr="00620021">
        <w:rPr>
          <w:rFonts w:ascii="Times New Roman" w:hAnsi="Times New Roman"/>
          <w:sz w:val="28"/>
          <w:szCs w:val="28"/>
        </w:rPr>
        <w:t>1. Оператор установки зобов’язаний:</w:t>
      </w:r>
    </w:p>
    <w:p w14:paraId="729539DA" w14:textId="77777777" w:rsidR="00ED0CA3" w:rsidRPr="00620021" w:rsidRDefault="00ED0CA3" w:rsidP="00ED0CA3">
      <w:pPr>
        <w:pStyle w:val="a4"/>
        <w:rPr>
          <w:rFonts w:ascii="Times New Roman" w:hAnsi="Times New Roman"/>
          <w:sz w:val="28"/>
          <w:szCs w:val="28"/>
        </w:rPr>
      </w:pPr>
      <w:r w:rsidRPr="00620021">
        <w:rPr>
          <w:rFonts w:ascii="Times New Roman" w:hAnsi="Times New Roman"/>
          <w:sz w:val="28"/>
          <w:szCs w:val="28"/>
        </w:rPr>
        <w:t>вживати заходів до запобігання забрудненню;</w:t>
      </w:r>
    </w:p>
    <w:p w14:paraId="61D94F2A" w14:textId="77777777" w:rsidR="00ED0CA3" w:rsidRPr="00620021" w:rsidRDefault="00ED0CA3" w:rsidP="00ED0CA3">
      <w:pPr>
        <w:pStyle w:val="a4"/>
        <w:rPr>
          <w:rFonts w:ascii="Times New Roman" w:hAnsi="Times New Roman"/>
          <w:sz w:val="28"/>
          <w:szCs w:val="28"/>
        </w:rPr>
      </w:pPr>
      <w:r w:rsidRPr="00620021">
        <w:rPr>
          <w:rFonts w:ascii="Times New Roman" w:hAnsi="Times New Roman"/>
          <w:sz w:val="28"/>
          <w:szCs w:val="28"/>
        </w:rPr>
        <w:t>застосовувати найкращі доступні технології та методи управління;</w:t>
      </w:r>
    </w:p>
    <w:p w14:paraId="68BED88B" w14:textId="115E2F47" w:rsidR="00ED0CA3" w:rsidRPr="00620021" w:rsidRDefault="00ED0CA3" w:rsidP="00ED0CA3">
      <w:pPr>
        <w:pStyle w:val="a4"/>
        <w:rPr>
          <w:rFonts w:ascii="Times New Roman" w:hAnsi="Times New Roman"/>
          <w:sz w:val="28"/>
          <w:szCs w:val="28"/>
        </w:rPr>
      </w:pPr>
      <w:r w:rsidRPr="00620021">
        <w:rPr>
          <w:rFonts w:ascii="Times New Roman" w:hAnsi="Times New Roman"/>
          <w:sz w:val="28"/>
          <w:szCs w:val="28"/>
        </w:rPr>
        <w:t xml:space="preserve">не спричиняти </w:t>
      </w:r>
      <w:r w:rsidRPr="00F65CF9">
        <w:rPr>
          <w:rFonts w:ascii="Times New Roman" w:hAnsi="Times New Roman"/>
          <w:sz w:val="28"/>
          <w:szCs w:val="28"/>
        </w:rPr>
        <w:t>забруднення</w:t>
      </w:r>
      <w:r w:rsidR="00C9037A" w:rsidRPr="00F65CF9">
        <w:rPr>
          <w:rFonts w:ascii="Times New Roman" w:hAnsi="Times New Roman"/>
          <w:sz w:val="28"/>
          <w:szCs w:val="28"/>
        </w:rPr>
        <w:t>, що виникає внаслідок перевищення нормативів встановлених чинним законодавством або передбачених документами дозвільного характеру</w:t>
      </w:r>
      <w:r w:rsidRPr="00F65CF9">
        <w:rPr>
          <w:rFonts w:ascii="Times New Roman" w:hAnsi="Times New Roman"/>
          <w:sz w:val="28"/>
          <w:szCs w:val="28"/>
        </w:rPr>
        <w:t>;</w:t>
      </w:r>
    </w:p>
    <w:p w14:paraId="7C8647F9" w14:textId="77777777" w:rsidR="00ED0CA3" w:rsidRPr="00620021" w:rsidRDefault="00ED0CA3" w:rsidP="00ED0CA3">
      <w:pPr>
        <w:pStyle w:val="a4"/>
        <w:rPr>
          <w:rFonts w:ascii="Times New Roman" w:hAnsi="Times New Roman"/>
          <w:sz w:val="28"/>
          <w:szCs w:val="28"/>
        </w:rPr>
      </w:pPr>
      <w:r w:rsidRPr="00620021">
        <w:rPr>
          <w:rFonts w:ascii="Times New Roman" w:hAnsi="Times New Roman"/>
          <w:sz w:val="28"/>
          <w:szCs w:val="28"/>
        </w:rPr>
        <w:t>попереджати утворення відходів;</w:t>
      </w:r>
    </w:p>
    <w:p w14:paraId="468428D9" w14:textId="77777777" w:rsidR="00ED0CA3" w:rsidRPr="00620021" w:rsidRDefault="00ED0CA3" w:rsidP="00ED0CA3">
      <w:pPr>
        <w:pStyle w:val="StyleZakonu"/>
        <w:spacing w:before="120" w:after="0" w:line="240" w:lineRule="auto"/>
        <w:ind w:firstLine="567"/>
        <w:rPr>
          <w:sz w:val="28"/>
          <w:szCs w:val="28"/>
        </w:rPr>
      </w:pPr>
      <w:r w:rsidRPr="00620021">
        <w:rPr>
          <w:sz w:val="28"/>
          <w:szCs w:val="28"/>
        </w:rPr>
        <w:t>якщо відходи утворено, здійснювати в порядку пріоритетності їх підготовку до повторного використання, переробки або відновлення, а якщо це технічно та економічно не є можливим, видаляти, при цьому уникаючи або зменшуючи будь-який негативний вплив на довкілля;</w:t>
      </w:r>
    </w:p>
    <w:p w14:paraId="571FDD61" w14:textId="77777777" w:rsidR="00ED0CA3" w:rsidRPr="00620021" w:rsidRDefault="00ED0CA3" w:rsidP="00ED0CA3">
      <w:pPr>
        <w:pStyle w:val="StyleZakonu"/>
        <w:spacing w:before="120" w:after="0" w:line="240" w:lineRule="auto"/>
        <w:ind w:firstLine="567"/>
        <w:rPr>
          <w:sz w:val="28"/>
          <w:szCs w:val="28"/>
        </w:rPr>
      </w:pPr>
      <w:r w:rsidRPr="00620021">
        <w:rPr>
          <w:sz w:val="28"/>
          <w:szCs w:val="28"/>
        </w:rPr>
        <w:t>раціонально використовувати енергію;</w:t>
      </w:r>
    </w:p>
    <w:p w14:paraId="7C7CB630" w14:textId="77777777" w:rsidR="00ED0CA3" w:rsidRPr="00620021" w:rsidRDefault="00ED0CA3" w:rsidP="00ED0CA3">
      <w:pPr>
        <w:pStyle w:val="StyleZakonu"/>
        <w:spacing w:before="120" w:after="0" w:line="240" w:lineRule="auto"/>
        <w:ind w:firstLine="567"/>
        <w:rPr>
          <w:sz w:val="28"/>
          <w:szCs w:val="28"/>
        </w:rPr>
      </w:pPr>
      <w:r w:rsidRPr="00620021">
        <w:rPr>
          <w:sz w:val="28"/>
          <w:szCs w:val="28"/>
        </w:rPr>
        <w:t>вживати заходів до запобігання аваріям та мінімізації їх наслідків;</w:t>
      </w:r>
    </w:p>
    <w:p w14:paraId="57665B7A" w14:textId="77777777" w:rsidR="00ED0CA3" w:rsidRPr="00620021" w:rsidRDefault="00ED0CA3" w:rsidP="00ED0CA3">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у разі припинення діяльності вживати заходів до уникнення будь-якого ризику забруднення та повернення місцевості, де провадилася діяльність, до стану, який відповідає вимогам, визначеним у статті 27 цього Закону. </w:t>
      </w:r>
    </w:p>
    <w:p w14:paraId="0CD043E5" w14:textId="72F2C6C8" w:rsidR="00ED0CA3" w:rsidRPr="00620021" w:rsidRDefault="00ED0CA3" w:rsidP="00ED0CA3">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3669FF">
        <w:rPr>
          <w:rFonts w:ascii="Times New Roman" w:hAnsi="Times New Roman"/>
          <w:sz w:val="28"/>
          <w:szCs w:val="28"/>
        </w:rPr>
        <w:t>2.</w:t>
      </w:r>
      <w:r w:rsidRPr="00620021">
        <w:rPr>
          <w:rFonts w:ascii="Times New Roman" w:hAnsi="Times New Roman"/>
          <w:sz w:val="28"/>
          <w:szCs w:val="28"/>
        </w:rPr>
        <w:t xml:space="preserve"> У разі зміни оператора установки або її частини до нього переходять усі обов’язки, передбачені інтегрованим </w:t>
      </w:r>
      <w:r w:rsidR="00C97868" w:rsidRPr="00337796">
        <w:rPr>
          <w:rFonts w:ascii="Times New Roman" w:hAnsi="Times New Roman"/>
          <w:sz w:val="28"/>
          <w:szCs w:val="28"/>
          <w:lang w:eastAsia="uk-UA"/>
        </w:rPr>
        <w:t>довкільн</w:t>
      </w:r>
      <w:r w:rsidR="00A9460E">
        <w:rPr>
          <w:rFonts w:ascii="Times New Roman" w:hAnsi="Times New Roman"/>
          <w:sz w:val="28"/>
          <w:szCs w:val="28"/>
        </w:rPr>
        <w:t>им</w:t>
      </w:r>
      <w:r w:rsidRPr="00620021">
        <w:rPr>
          <w:rFonts w:ascii="Times New Roman" w:hAnsi="Times New Roman"/>
          <w:sz w:val="28"/>
          <w:szCs w:val="28"/>
        </w:rPr>
        <w:t xml:space="preserve"> дозволом та цим Законом.</w:t>
      </w:r>
    </w:p>
    <w:p w14:paraId="30FEECC7" w14:textId="5B86D0F8" w:rsidR="00797457" w:rsidRPr="00620021" w:rsidRDefault="00797457" w:rsidP="003669FF">
      <w:pPr>
        <w:pStyle w:val="StyleZakonu"/>
        <w:spacing w:before="360" w:after="240" w:line="240" w:lineRule="auto"/>
        <w:ind w:left="1890" w:hanging="1323"/>
        <w:jc w:val="left"/>
        <w:rPr>
          <w:bCs/>
          <w:sz w:val="28"/>
          <w:szCs w:val="28"/>
        </w:rPr>
      </w:pPr>
      <w:r w:rsidRPr="003669FF">
        <w:rPr>
          <w:bCs/>
          <w:sz w:val="28"/>
          <w:szCs w:val="28"/>
        </w:rPr>
        <w:t xml:space="preserve">Стаття </w:t>
      </w:r>
      <w:r w:rsidR="003669FF" w:rsidRPr="003669FF">
        <w:rPr>
          <w:bCs/>
          <w:sz w:val="28"/>
          <w:szCs w:val="28"/>
          <w:lang w:val="ru-RU"/>
        </w:rPr>
        <w:t>17</w:t>
      </w:r>
      <w:r w:rsidRPr="003669FF">
        <w:rPr>
          <w:bCs/>
          <w:sz w:val="28"/>
          <w:szCs w:val="28"/>
        </w:rPr>
        <w:t xml:space="preserve">. Дотримання умов інтегрованого </w:t>
      </w:r>
      <w:r w:rsidR="00383B46" w:rsidRPr="00337796">
        <w:rPr>
          <w:sz w:val="28"/>
          <w:szCs w:val="28"/>
          <w:lang w:eastAsia="uk-UA"/>
        </w:rPr>
        <w:t>довкільн</w:t>
      </w:r>
      <w:r w:rsidR="00383B46">
        <w:rPr>
          <w:sz w:val="28"/>
          <w:szCs w:val="28"/>
          <w:lang w:eastAsia="uk-UA"/>
        </w:rPr>
        <w:t>ого</w:t>
      </w:r>
      <w:r w:rsidRPr="003669FF">
        <w:rPr>
          <w:bCs/>
          <w:sz w:val="28"/>
          <w:szCs w:val="28"/>
        </w:rPr>
        <w:t xml:space="preserve"> дозволу</w:t>
      </w:r>
    </w:p>
    <w:p w14:paraId="3ECE668F" w14:textId="1B6EABF4" w:rsidR="00797457" w:rsidRPr="00620021" w:rsidRDefault="00797457" w:rsidP="003669FF">
      <w:pPr>
        <w:widowControl w:val="0"/>
        <w:tabs>
          <w:tab w:val="left" w:pos="420"/>
        </w:tabs>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 xml:space="preserve">1. Оператор установки забезпечує дотримання умов інтегрованого </w:t>
      </w:r>
      <w:r w:rsidR="00001119" w:rsidRPr="00337796">
        <w:rPr>
          <w:rFonts w:ascii="Times New Roman" w:hAnsi="Times New Roman"/>
          <w:sz w:val="28"/>
          <w:szCs w:val="28"/>
          <w:lang w:eastAsia="uk-UA"/>
        </w:rPr>
        <w:t>довкільн</w:t>
      </w:r>
      <w:r w:rsidR="00001119">
        <w:rPr>
          <w:rFonts w:ascii="Times New Roman" w:hAnsi="Times New Roman"/>
          <w:sz w:val="28"/>
          <w:szCs w:val="28"/>
          <w:lang w:eastAsia="uk-UA"/>
        </w:rPr>
        <w:t>ого</w:t>
      </w:r>
      <w:r w:rsidRPr="00620021">
        <w:rPr>
          <w:rFonts w:ascii="Times New Roman" w:hAnsi="Times New Roman"/>
          <w:bCs/>
          <w:sz w:val="28"/>
          <w:szCs w:val="28"/>
        </w:rPr>
        <w:t xml:space="preserve"> дозволу та згідно з пунктом 6 частини </w:t>
      </w:r>
      <w:r w:rsidR="00657BD2" w:rsidRPr="003669FF">
        <w:rPr>
          <w:rFonts w:ascii="Times New Roman" w:hAnsi="Times New Roman"/>
          <w:bCs/>
          <w:sz w:val="28"/>
          <w:szCs w:val="28"/>
        </w:rPr>
        <w:t>шостої</w:t>
      </w:r>
      <w:r w:rsidR="00657BD2">
        <w:rPr>
          <w:rFonts w:ascii="Times New Roman" w:hAnsi="Times New Roman"/>
          <w:bCs/>
          <w:sz w:val="28"/>
          <w:szCs w:val="28"/>
        </w:rPr>
        <w:t xml:space="preserve"> </w:t>
      </w:r>
      <w:r w:rsidRPr="00620021">
        <w:rPr>
          <w:rFonts w:ascii="Times New Roman" w:hAnsi="Times New Roman"/>
          <w:bCs/>
          <w:sz w:val="28"/>
          <w:szCs w:val="28"/>
        </w:rPr>
        <w:t xml:space="preserve">статті </w:t>
      </w:r>
      <w:r w:rsidR="00620021" w:rsidRPr="003669FF">
        <w:rPr>
          <w:rFonts w:ascii="Times New Roman" w:hAnsi="Times New Roman"/>
          <w:bCs/>
          <w:sz w:val="28"/>
          <w:szCs w:val="28"/>
        </w:rPr>
        <w:t>10</w:t>
      </w:r>
      <w:r w:rsidRPr="00620021">
        <w:rPr>
          <w:rFonts w:ascii="Times New Roman" w:hAnsi="Times New Roman"/>
          <w:bCs/>
          <w:sz w:val="28"/>
          <w:szCs w:val="28"/>
        </w:rPr>
        <w:t xml:space="preserve"> цього Закону подає дозвільному органу через засоби електронної системи звіт оператора установки про дотримання умов інтегрованого </w:t>
      </w:r>
      <w:r w:rsidR="00383B46" w:rsidRPr="00337796">
        <w:rPr>
          <w:rFonts w:ascii="Times New Roman" w:hAnsi="Times New Roman"/>
          <w:sz w:val="28"/>
          <w:szCs w:val="28"/>
          <w:lang w:eastAsia="uk-UA"/>
        </w:rPr>
        <w:t>довкільн</w:t>
      </w:r>
      <w:r w:rsidR="00383B46">
        <w:rPr>
          <w:rFonts w:ascii="Times New Roman" w:hAnsi="Times New Roman"/>
          <w:sz w:val="28"/>
          <w:szCs w:val="28"/>
          <w:lang w:eastAsia="uk-UA"/>
        </w:rPr>
        <w:t>ого</w:t>
      </w:r>
      <w:r w:rsidR="00383B46" w:rsidRPr="00620021">
        <w:rPr>
          <w:rFonts w:ascii="Times New Roman" w:hAnsi="Times New Roman"/>
          <w:bCs/>
          <w:sz w:val="28"/>
          <w:szCs w:val="28"/>
        </w:rPr>
        <w:t xml:space="preserve"> </w:t>
      </w:r>
      <w:r w:rsidRPr="00620021">
        <w:rPr>
          <w:rFonts w:ascii="Times New Roman" w:hAnsi="Times New Roman"/>
          <w:bCs/>
          <w:sz w:val="28"/>
          <w:szCs w:val="28"/>
        </w:rPr>
        <w:t>дозволу.</w:t>
      </w:r>
    </w:p>
    <w:p w14:paraId="0F4154BE" w14:textId="459FB076" w:rsidR="00797457" w:rsidRPr="00620021" w:rsidRDefault="00797457" w:rsidP="003669FF">
      <w:pPr>
        <w:widowControl w:val="0"/>
        <w:tabs>
          <w:tab w:val="left" w:pos="420"/>
        </w:tabs>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 xml:space="preserve">Звіт оператора установки про дотримання умов інтегрованого </w:t>
      </w:r>
      <w:r w:rsidR="00383B46" w:rsidRPr="00337796">
        <w:rPr>
          <w:rFonts w:ascii="Times New Roman" w:hAnsi="Times New Roman"/>
          <w:sz w:val="28"/>
          <w:szCs w:val="28"/>
          <w:lang w:eastAsia="uk-UA"/>
        </w:rPr>
        <w:t>довкільн</w:t>
      </w:r>
      <w:r w:rsidR="00383B46">
        <w:rPr>
          <w:rFonts w:ascii="Times New Roman" w:hAnsi="Times New Roman"/>
          <w:sz w:val="28"/>
          <w:szCs w:val="28"/>
          <w:lang w:eastAsia="uk-UA"/>
        </w:rPr>
        <w:t>ого</w:t>
      </w:r>
      <w:r w:rsidRPr="00620021">
        <w:rPr>
          <w:rFonts w:ascii="Times New Roman" w:hAnsi="Times New Roman"/>
          <w:bCs/>
          <w:sz w:val="28"/>
          <w:szCs w:val="28"/>
        </w:rPr>
        <w:t xml:space="preserve"> дозволу подається один раз на рік. У випадках надання відступу згідно зі статтею </w:t>
      </w:r>
      <w:r w:rsidR="0057788C" w:rsidRPr="003669FF">
        <w:rPr>
          <w:rFonts w:ascii="Times New Roman" w:hAnsi="Times New Roman"/>
          <w:bCs/>
          <w:sz w:val="28"/>
          <w:szCs w:val="28"/>
          <w:lang w:val="ru-RU"/>
        </w:rPr>
        <w:t>13</w:t>
      </w:r>
      <w:r w:rsidRPr="00620021">
        <w:rPr>
          <w:rFonts w:ascii="Times New Roman" w:hAnsi="Times New Roman"/>
          <w:bCs/>
          <w:sz w:val="28"/>
          <w:szCs w:val="28"/>
        </w:rPr>
        <w:t xml:space="preserve"> цього Закону дозвільний орган може встановити зобов’язання подавати йому звіт оператора установки про дотримання умов інтегрованого </w:t>
      </w:r>
      <w:r w:rsidR="00383B46" w:rsidRPr="00337796">
        <w:rPr>
          <w:rFonts w:ascii="Times New Roman" w:hAnsi="Times New Roman"/>
          <w:sz w:val="28"/>
          <w:szCs w:val="28"/>
          <w:lang w:eastAsia="uk-UA"/>
        </w:rPr>
        <w:t>довкільн</w:t>
      </w:r>
      <w:r w:rsidR="00383B46">
        <w:rPr>
          <w:rFonts w:ascii="Times New Roman" w:hAnsi="Times New Roman"/>
          <w:sz w:val="28"/>
          <w:szCs w:val="28"/>
          <w:lang w:eastAsia="uk-UA"/>
        </w:rPr>
        <w:t>ого</w:t>
      </w:r>
      <w:r w:rsidRPr="00620021">
        <w:rPr>
          <w:rFonts w:ascii="Times New Roman" w:hAnsi="Times New Roman"/>
          <w:bCs/>
          <w:sz w:val="28"/>
          <w:szCs w:val="28"/>
        </w:rPr>
        <w:t xml:space="preserve"> дозволу частіше, ніж один раз на рік.</w:t>
      </w:r>
    </w:p>
    <w:p w14:paraId="585CB9DD" w14:textId="491372B4" w:rsidR="00797457" w:rsidRPr="00620021" w:rsidRDefault="00797457" w:rsidP="00797457">
      <w:pPr>
        <w:widowControl w:val="0"/>
        <w:tabs>
          <w:tab w:val="left" w:pos="420"/>
        </w:tabs>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sz w:val="28"/>
          <w:szCs w:val="28"/>
        </w:rPr>
        <w:t xml:space="preserve">Форма звіту оператора установки про дотримання умов інтегрованого </w:t>
      </w:r>
      <w:r w:rsidR="00383B46" w:rsidRPr="00337796">
        <w:rPr>
          <w:rFonts w:ascii="Times New Roman" w:hAnsi="Times New Roman"/>
          <w:sz w:val="28"/>
          <w:szCs w:val="28"/>
          <w:lang w:eastAsia="uk-UA"/>
        </w:rPr>
        <w:t>довкільн</w:t>
      </w:r>
      <w:r w:rsidR="00383B46">
        <w:rPr>
          <w:rFonts w:ascii="Times New Roman" w:hAnsi="Times New Roman"/>
          <w:sz w:val="28"/>
          <w:szCs w:val="28"/>
          <w:lang w:eastAsia="uk-UA"/>
        </w:rPr>
        <w:t>ого</w:t>
      </w:r>
      <w:r w:rsidR="00383B46" w:rsidRPr="00620021">
        <w:rPr>
          <w:rFonts w:ascii="Times New Roman" w:hAnsi="Times New Roman"/>
          <w:sz w:val="28"/>
          <w:szCs w:val="28"/>
        </w:rPr>
        <w:t xml:space="preserve"> </w:t>
      </w:r>
      <w:r w:rsidRPr="00620021">
        <w:rPr>
          <w:rFonts w:ascii="Times New Roman" w:hAnsi="Times New Roman"/>
          <w:sz w:val="28"/>
          <w:szCs w:val="28"/>
        </w:rPr>
        <w:t>дозволу та вимоги до його змісту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r w:rsidRPr="00620021">
        <w:rPr>
          <w:rFonts w:ascii="Times New Roman" w:hAnsi="Times New Roman"/>
          <w:bCs/>
          <w:sz w:val="28"/>
          <w:szCs w:val="28"/>
        </w:rPr>
        <w:t>.</w:t>
      </w:r>
    </w:p>
    <w:p w14:paraId="78534001" w14:textId="182DD777" w:rsidR="00797457" w:rsidRPr="00620021" w:rsidRDefault="00797457" w:rsidP="00797457">
      <w:pPr>
        <w:widowControl w:val="0"/>
        <w:tabs>
          <w:tab w:val="left" w:pos="420"/>
        </w:tabs>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 xml:space="preserve">2. У випадку порушення умов інтегрованого </w:t>
      </w:r>
      <w:r w:rsidR="00383B46" w:rsidRPr="00337796">
        <w:rPr>
          <w:rFonts w:ascii="Times New Roman" w:hAnsi="Times New Roman"/>
          <w:sz w:val="28"/>
          <w:szCs w:val="28"/>
          <w:lang w:eastAsia="uk-UA"/>
        </w:rPr>
        <w:t>довкільн</w:t>
      </w:r>
      <w:r w:rsidR="00383B46">
        <w:rPr>
          <w:rFonts w:ascii="Times New Roman" w:hAnsi="Times New Roman"/>
          <w:sz w:val="28"/>
          <w:szCs w:val="28"/>
          <w:lang w:eastAsia="uk-UA"/>
        </w:rPr>
        <w:t>ого</w:t>
      </w:r>
      <w:r w:rsidRPr="00620021">
        <w:rPr>
          <w:rFonts w:ascii="Times New Roman" w:hAnsi="Times New Roman"/>
          <w:bCs/>
          <w:sz w:val="28"/>
          <w:szCs w:val="28"/>
        </w:rPr>
        <w:t xml:space="preserve"> дозволу оператор установки забезпечує:</w:t>
      </w:r>
    </w:p>
    <w:p w14:paraId="2CCB55B5" w14:textId="77777777" w:rsidR="00797457" w:rsidRPr="00620021" w:rsidRDefault="00797457" w:rsidP="00797457">
      <w:pPr>
        <w:widowControl w:val="0"/>
        <w:tabs>
          <w:tab w:val="left" w:pos="420"/>
        </w:tabs>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lastRenderedPageBreak/>
        <w:t>письмове інформування впродовж доби дозвільного та контролюючого органу;</w:t>
      </w:r>
    </w:p>
    <w:p w14:paraId="0FA3D799" w14:textId="77777777" w:rsidR="00797457" w:rsidRPr="00620021" w:rsidRDefault="00797457" w:rsidP="00797457">
      <w:pPr>
        <w:widowControl w:val="0"/>
        <w:tabs>
          <w:tab w:val="left" w:pos="420"/>
        </w:tabs>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вжиття заходів для забезпечення дотримання умов впродовж найкоротших можливих строків;</w:t>
      </w:r>
    </w:p>
    <w:p w14:paraId="1B92D011" w14:textId="13792894" w:rsidR="00797457" w:rsidRPr="00620021" w:rsidRDefault="00797457" w:rsidP="00797457">
      <w:pPr>
        <w:pStyle w:val="35"/>
        <w:spacing w:before="120"/>
        <w:ind w:left="0" w:firstLine="567"/>
        <w:rPr>
          <w:bCs/>
          <w:sz w:val="28"/>
          <w:szCs w:val="28"/>
          <w:lang w:eastAsia="ru-RU"/>
        </w:rPr>
      </w:pPr>
      <w:r w:rsidRPr="00620021">
        <w:rPr>
          <w:bCs/>
          <w:sz w:val="28"/>
          <w:szCs w:val="28"/>
          <w:lang w:eastAsia="ru-RU"/>
        </w:rPr>
        <w:t xml:space="preserve">вжиття заходів, які за рішенням дозвільного </w:t>
      </w:r>
      <w:r w:rsidRPr="00620021">
        <w:rPr>
          <w:bCs/>
          <w:sz w:val="28"/>
          <w:szCs w:val="28"/>
        </w:rPr>
        <w:t>та контролюючого</w:t>
      </w:r>
      <w:r w:rsidRPr="00620021">
        <w:rPr>
          <w:bCs/>
          <w:sz w:val="28"/>
          <w:szCs w:val="28"/>
          <w:lang w:eastAsia="ru-RU"/>
        </w:rPr>
        <w:t xml:space="preserve"> органу визнані необхідними для відновлення дотримання умов інтегрованого </w:t>
      </w:r>
      <w:r w:rsidR="00B11773" w:rsidRPr="00337796">
        <w:rPr>
          <w:sz w:val="28"/>
          <w:szCs w:val="28"/>
          <w:lang w:eastAsia="uk-UA"/>
        </w:rPr>
        <w:t>довкільн</w:t>
      </w:r>
      <w:r w:rsidR="00B11773">
        <w:rPr>
          <w:sz w:val="28"/>
          <w:szCs w:val="28"/>
          <w:lang w:eastAsia="uk-UA"/>
        </w:rPr>
        <w:t>ого</w:t>
      </w:r>
      <w:r w:rsidRPr="00620021">
        <w:rPr>
          <w:bCs/>
          <w:sz w:val="28"/>
          <w:szCs w:val="28"/>
          <w:lang w:eastAsia="ru-RU"/>
        </w:rPr>
        <w:t xml:space="preserve"> дозволу у строки, визначені зазначеними органами.</w:t>
      </w:r>
    </w:p>
    <w:p w14:paraId="6A44DA97" w14:textId="1F1EF6AF" w:rsidR="00797457" w:rsidRPr="00620021" w:rsidRDefault="00797457" w:rsidP="00797457">
      <w:pPr>
        <w:widowControl w:val="0"/>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 xml:space="preserve">3. Якщо порушення умов інтегрованого </w:t>
      </w:r>
      <w:r w:rsidR="00B11773" w:rsidRPr="00337796">
        <w:rPr>
          <w:rFonts w:ascii="Times New Roman" w:hAnsi="Times New Roman"/>
          <w:sz w:val="28"/>
          <w:szCs w:val="28"/>
          <w:lang w:eastAsia="uk-UA"/>
        </w:rPr>
        <w:t>довкільн</w:t>
      </w:r>
      <w:r w:rsidR="00B11773">
        <w:rPr>
          <w:rFonts w:ascii="Times New Roman" w:hAnsi="Times New Roman"/>
          <w:sz w:val="28"/>
          <w:szCs w:val="28"/>
          <w:lang w:eastAsia="uk-UA"/>
        </w:rPr>
        <w:t>ого</w:t>
      </w:r>
      <w:r w:rsidRPr="00620021">
        <w:rPr>
          <w:rFonts w:ascii="Times New Roman" w:hAnsi="Times New Roman"/>
          <w:bCs/>
          <w:sz w:val="28"/>
          <w:szCs w:val="28"/>
        </w:rPr>
        <w:t xml:space="preserve"> дозволу становить безпосередню небезпеку для здоров’я населення або загрожує спричинити негайні негативні наслідки для довкілля, експлуатація установки або її частини тимчасово припиняються.</w:t>
      </w:r>
    </w:p>
    <w:p w14:paraId="633B0524" w14:textId="04AB57F7" w:rsidR="00797457" w:rsidRPr="00620021" w:rsidRDefault="00797457" w:rsidP="003669FF">
      <w:pPr>
        <w:pStyle w:val="StyleZakonu"/>
        <w:spacing w:before="360" w:after="240" w:line="240" w:lineRule="auto"/>
        <w:ind w:left="1890" w:hanging="1323"/>
        <w:jc w:val="left"/>
        <w:rPr>
          <w:bCs/>
          <w:sz w:val="28"/>
          <w:szCs w:val="28"/>
        </w:rPr>
      </w:pPr>
      <w:r w:rsidRPr="003669FF">
        <w:rPr>
          <w:bCs/>
          <w:sz w:val="28"/>
          <w:szCs w:val="28"/>
        </w:rPr>
        <w:t xml:space="preserve">Стаття </w:t>
      </w:r>
      <w:r w:rsidR="00A42FD4" w:rsidRPr="003669FF">
        <w:rPr>
          <w:bCs/>
          <w:sz w:val="28"/>
          <w:szCs w:val="28"/>
          <w:lang w:val="ru-RU"/>
        </w:rPr>
        <w:t>18</w:t>
      </w:r>
      <w:r w:rsidRPr="003669FF">
        <w:rPr>
          <w:bCs/>
          <w:sz w:val="28"/>
          <w:szCs w:val="28"/>
        </w:rPr>
        <w:t>. Позаштатні ситуації та аварії</w:t>
      </w:r>
    </w:p>
    <w:p w14:paraId="6A41165C" w14:textId="77777777" w:rsidR="00797457" w:rsidRPr="00620021" w:rsidRDefault="00797457" w:rsidP="00797457">
      <w:pPr>
        <w:widowControl w:val="0"/>
        <w:tabs>
          <w:tab w:val="left" w:pos="420"/>
        </w:tabs>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1. У випадку позаштатної ситуації або аварії, яка має або може мати вплив на довкілля</w:t>
      </w:r>
      <w:r w:rsidRPr="00620021">
        <w:rPr>
          <w:rFonts w:ascii="Times New Roman" w:hAnsi="Times New Roman"/>
          <w:sz w:val="28"/>
          <w:szCs w:val="28"/>
        </w:rPr>
        <w:t xml:space="preserve"> </w:t>
      </w:r>
      <w:r w:rsidRPr="00620021">
        <w:rPr>
          <w:rFonts w:ascii="Times New Roman" w:hAnsi="Times New Roman"/>
          <w:bCs/>
          <w:sz w:val="28"/>
          <w:szCs w:val="28"/>
        </w:rPr>
        <w:t>та здоров’я населення, оператор установки забезпечує негайне:</w:t>
      </w:r>
    </w:p>
    <w:p w14:paraId="5E03B0EB" w14:textId="15B4D57A" w:rsidR="00797457" w:rsidRPr="00620021" w:rsidRDefault="00797457" w:rsidP="00797457">
      <w:pPr>
        <w:widowControl w:val="0"/>
        <w:tabs>
          <w:tab w:val="left" w:pos="420"/>
        </w:tabs>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інформування дозвільного, контролюючого органу;</w:t>
      </w:r>
    </w:p>
    <w:p w14:paraId="4EA71DFB" w14:textId="77777777" w:rsidR="00797457" w:rsidRPr="00620021" w:rsidRDefault="00797457" w:rsidP="00797457">
      <w:pPr>
        <w:widowControl w:val="0"/>
        <w:tabs>
          <w:tab w:val="left" w:pos="420"/>
        </w:tabs>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вжиття заходів щодо обмеження наслідків для довкілля та для запобігання майбутнім можливим позаштатним ситуаціям або аваріям;</w:t>
      </w:r>
    </w:p>
    <w:p w14:paraId="7C3614A0" w14:textId="556E6BB5" w:rsidR="00797457" w:rsidRPr="00620021" w:rsidRDefault="00797457" w:rsidP="00797457">
      <w:pPr>
        <w:widowControl w:val="0"/>
        <w:tabs>
          <w:tab w:val="left" w:pos="420"/>
        </w:tabs>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вжиття заходів, які за рішенням дозвільного або контролюючого органів, визнані необхідними для обмеження наслідків для довкілля та для запобігання майбутнім можливим позаштатним ситуаціям або аваріям.</w:t>
      </w:r>
    </w:p>
    <w:p w14:paraId="6D941FEA" w14:textId="5E2CC19D" w:rsidR="00797457" w:rsidRPr="00620021" w:rsidRDefault="00797457" w:rsidP="00797457">
      <w:pPr>
        <w:pStyle w:val="StyleZakonu"/>
        <w:spacing w:before="360" w:after="240" w:line="240" w:lineRule="auto"/>
        <w:ind w:left="1890" w:hanging="1323"/>
        <w:jc w:val="left"/>
        <w:rPr>
          <w:bCs/>
          <w:sz w:val="28"/>
          <w:szCs w:val="28"/>
        </w:rPr>
      </w:pPr>
      <w:r w:rsidRPr="00620021">
        <w:rPr>
          <w:bCs/>
          <w:sz w:val="28"/>
          <w:szCs w:val="28"/>
        </w:rPr>
        <w:t xml:space="preserve">Стаття </w:t>
      </w:r>
      <w:r w:rsidR="00A42FD4" w:rsidRPr="003669FF">
        <w:rPr>
          <w:bCs/>
          <w:sz w:val="28"/>
          <w:szCs w:val="28"/>
          <w:lang w:val="ru-RU"/>
        </w:rPr>
        <w:t>19</w:t>
      </w:r>
      <w:r w:rsidRPr="003669FF">
        <w:rPr>
          <w:bCs/>
          <w:sz w:val="28"/>
          <w:szCs w:val="28"/>
        </w:rPr>
        <w:t>. Моніторинг викидів</w:t>
      </w:r>
    </w:p>
    <w:p w14:paraId="66993A6F" w14:textId="7D60A1EC" w:rsidR="00797457" w:rsidRPr="00620021" w:rsidRDefault="00797457" w:rsidP="003669FF">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1. Частота та вимоги до моніторингу викидів, зазначені у пункті 5 частини </w:t>
      </w:r>
      <w:r w:rsidR="00657BD2" w:rsidRPr="003669FF">
        <w:rPr>
          <w:rFonts w:ascii="Times New Roman" w:hAnsi="Times New Roman"/>
          <w:bCs/>
          <w:sz w:val="28"/>
          <w:szCs w:val="28"/>
        </w:rPr>
        <w:t>шостої</w:t>
      </w:r>
      <w:r w:rsidR="00657BD2">
        <w:rPr>
          <w:rFonts w:ascii="Times New Roman" w:hAnsi="Times New Roman"/>
          <w:bCs/>
          <w:sz w:val="28"/>
          <w:szCs w:val="28"/>
        </w:rPr>
        <w:t xml:space="preserve"> </w:t>
      </w:r>
      <w:r w:rsidRPr="00620021">
        <w:rPr>
          <w:rFonts w:ascii="Times New Roman" w:hAnsi="Times New Roman"/>
          <w:sz w:val="28"/>
          <w:szCs w:val="28"/>
        </w:rPr>
        <w:t>статті </w:t>
      </w:r>
      <w:r w:rsidR="00620021" w:rsidRPr="003669FF">
        <w:rPr>
          <w:rFonts w:ascii="Times New Roman" w:hAnsi="Times New Roman"/>
          <w:bCs/>
          <w:sz w:val="28"/>
          <w:szCs w:val="28"/>
          <w:lang w:val="ru-RU"/>
        </w:rPr>
        <w:t>10</w:t>
      </w:r>
      <w:r w:rsidR="00620021" w:rsidRPr="00746EBE">
        <w:rPr>
          <w:rFonts w:ascii="Times New Roman" w:hAnsi="Times New Roman"/>
          <w:bCs/>
          <w:sz w:val="28"/>
          <w:szCs w:val="28"/>
          <w:lang w:val="ru-RU"/>
        </w:rPr>
        <w:t xml:space="preserve"> </w:t>
      </w:r>
      <w:r w:rsidRPr="00620021">
        <w:rPr>
          <w:rFonts w:ascii="Times New Roman" w:hAnsi="Times New Roman"/>
          <w:sz w:val="28"/>
          <w:szCs w:val="28"/>
        </w:rPr>
        <w:t xml:space="preserve">цього Закону, встановлюються дозвільним органом в інтегрованому </w:t>
      </w:r>
      <w:r w:rsidR="00490521" w:rsidRPr="00337796">
        <w:rPr>
          <w:rFonts w:ascii="Times New Roman" w:hAnsi="Times New Roman"/>
          <w:sz w:val="28"/>
          <w:szCs w:val="28"/>
          <w:lang w:eastAsia="uk-UA"/>
        </w:rPr>
        <w:t>довкільн</w:t>
      </w:r>
      <w:r w:rsidR="00A9460E">
        <w:rPr>
          <w:rFonts w:ascii="Times New Roman" w:hAnsi="Times New Roman"/>
          <w:sz w:val="28"/>
          <w:szCs w:val="28"/>
        </w:rPr>
        <w:t>ому</w:t>
      </w:r>
      <w:r w:rsidRPr="00620021">
        <w:rPr>
          <w:rFonts w:ascii="Times New Roman" w:hAnsi="Times New Roman"/>
          <w:sz w:val="28"/>
          <w:szCs w:val="28"/>
        </w:rPr>
        <w:t xml:space="preserve"> дозволі для кожної окремої установки згідно з висновками найкращих доступних технологій та методів управління, правилами технічної експлуатації установок та екологічними нормативами.</w:t>
      </w:r>
    </w:p>
    <w:p w14:paraId="1F6399DB" w14:textId="77777777" w:rsidR="00797457" w:rsidRPr="00620021" w:rsidRDefault="00797457" w:rsidP="00797457">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2. З урахуванням вимог висновків найкращих доступних технологій та методів управління періодичний моніторинг викидів виконується не менше ніж один раз на п’ять років для підземних вод та не менше ніж один раз на десять років для ґрунту, якщо такий моніторинг викидів не засновується на принципі систематичної оцінки ризику забруднення.</w:t>
      </w:r>
    </w:p>
    <w:p w14:paraId="4B121EC1" w14:textId="57941752" w:rsidR="00797457" w:rsidRPr="00620021" w:rsidRDefault="00797457" w:rsidP="00797457">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3. В умовах інтегрованого </w:t>
      </w:r>
      <w:r w:rsidR="00B11773" w:rsidRPr="00337796">
        <w:rPr>
          <w:rFonts w:ascii="Times New Roman" w:hAnsi="Times New Roman"/>
          <w:sz w:val="28"/>
          <w:szCs w:val="28"/>
          <w:lang w:eastAsia="uk-UA"/>
        </w:rPr>
        <w:t>довкільн</w:t>
      </w:r>
      <w:r w:rsidR="00B11773">
        <w:rPr>
          <w:rFonts w:ascii="Times New Roman" w:hAnsi="Times New Roman"/>
          <w:sz w:val="28"/>
          <w:szCs w:val="28"/>
          <w:lang w:eastAsia="uk-UA"/>
        </w:rPr>
        <w:t>ого</w:t>
      </w:r>
      <w:r w:rsidRPr="00620021">
        <w:rPr>
          <w:rFonts w:ascii="Times New Roman" w:hAnsi="Times New Roman"/>
          <w:sz w:val="28"/>
          <w:szCs w:val="28"/>
        </w:rPr>
        <w:t xml:space="preserve"> дозволу визначаються вимоги щодо встановлення та функціонування автоматизованого обладнання для моніторингу викидів у порядку та випадках, передбачених висновками найкращих доступних технологій та методів управління, правилами технічної експлуатації установок та екологічними нормативами. </w:t>
      </w:r>
      <w:r w:rsidRPr="00620021">
        <w:rPr>
          <w:rFonts w:ascii="Times New Roman" w:hAnsi="Times New Roman"/>
          <w:sz w:val="28"/>
          <w:szCs w:val="28"/>
        </w:rPr>
        <w:lastRenderedPageBreak/>
        <w:t>Встановлення та функціонування автоматизованого обладнання для моніторингу викидів підлягають контролю та щорічним повіркам відповідно до вимог законодавства про метрологію та метрологічну діяльність.</w:t>
      </w:r>
    </w:p>
    <w:p w14:paraId="1132B4CC" w14:textId="77777777" w:rsidR="00797457" w:rsidRPr="00620021" w:rsidRDefault="00797457" w:rsidP="00797457">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4. Дозвільний орган визначає розташування точок відбору проб та вимірювання для моніторингу викидів.</w:t>
      </w:r>
    </w:p>
    <w:p w14:paraId="614EB20D" w14:textId="07BD0A5E" w:rsidR="00797457" w:rsidRPr="00620021" w:rsidRDefault="00797457" w:rsidP="00797457">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5. Оператор установки здійснює реєстрацію, оброблення та представлення результатів моніторингу викидів таким чином, щоб забезпечити контролюючому органу можливість здійснювати контроль за дотриманням умов інтегрованого </w:t>
      </w:r>
      <w:r w:rsidR="00B11773" w:rsidRPr="00337796">
        <w:rPr>
          <w:rFonts w:ascii="Times New Roman" w:hAnsi="Times New Roman"/>
          <w:sz w:val="28"/>
          <w:szCs w:val="28"/>
          <w:lang w:eastAsia="uk-UA"/>
        </w:rPr>
        <w:t>довкільн</w:t>
      </w:r>
      <w:r w:rsidR="00B11773">
        <w:rPr>
          <w:rFonts w:ascii="Times New Roman" w:hAnsi="Times New Roman"/>
          <w:sz w:val="28"/>
          <w:szCs w:val="28"/>
          <w:lang w:eastAsia="uk-UA"/>
        </w:rPr>
        <w:t>ого</w:t>
      </w:r>
      <w:r w:rsidRPr="00620021">
        <w:rPr>
          <w:rFonts w:ascii="Times New Roman" w:hAnsi="Times New Roman"/>
          <w:sz w:val="28"/>
          <w:szCs w:val="28"/>
        </w:rPr>
        <w:t xml:space="preserve"> дозволу.</w:t>
      </w:r>
    </w:p>
    <w:p w14:paraId="2311828D" w14:textId="0690E986" w:rsidR="00797457" w:rsidRPr="002264D5" w:rsidRDefault="00797457" w:rsidP="00797457">
      <w:pPr>
        <w:spacing w:before="120"/>
        <w:ind w:firstLine="567"/>
        <w:jc w:val="both"/>
        <w:rPr>
          <w:rFonts w:ascii="Times New Roman" w:hAnsi="Times New Roman"/>
          <w:bCs/>
          <w:sz w:val="28"/>
          <w:szCs w:val="28"/>
        </w:rPr>
      </w:pPr>
      <w:r w:rsidRPr="002264D5">
        <w:rPr>
          <w:rFonts w:ascii="Times New Roman" w:hAnsi="Times New Roman"/>
          <w:bCs/>
          <w:sz w:val="28"/>
          <w:szCs w:val="28"/>
        </w:rPr>
        <w:t xml:space="preserve">6. З урахуванням вимог </w:t>
      </w:r>
      <w:r w:rsidRPr="002264D5">
        <w:rPr>
          <w:rFonts w:ascii="Times New Roman" w:hAnsi="Times New Roman"/>
          <w:sz w:val="28"/>
          <w:szCs w:val="28"/>
        </w:rPr>
        <w:t>висновків найкращих доступних технологій та методів управління, правил технічної експлуатації установок та екологічних нормативів</w:t>
      </w:r>
      <w:r w:rsidRPr="002264D5">
        <w:rPr>
          <w:rFonts w:ascii="Times New Roman" w:hAnsi="Times New Roman"/>
          <w:bCs/>
          <w:sz w:val="28"/>
          <w:szCs w:val="28"/>
        </w:rPr>
        <w:t xml:space="preserve"> концентрації діоксиду сірки, оксидів азоту та пилу у відхідних газах з кожної </w:t>
      </w:r>
      <w:proofErr w:type="spellStart"/>
      <w:r w:rsidRPr="002264D5">
        <w:rPr>
          <w:rFonts w:ascii="Times New Roman" w:hAnsi="Times New Roman"/>
          <w:bCs/>
          <w:sz w:val="28"/>
          <w:szCs w:val="28"/>
        </w:rPr>
        <w:t>спалювальної</w:t>
      </w:r>
      <w:proofErr w:type="spellEnd"/>
      <w:r w:rsidRPr="002264D5">
        <w:rPr>
          <w:rFonts w:ascii="Times New Roman" w:hAnsi="Times New Roman"/>
          <w:bCs/>
          <w:sz w:val="28"/>
          <w:szCs w:val="28"/>
        </w:rPr>
        <w:t xml:space="preserve"> установки із сукупною номінальною ефективною тепловою потужністю 100 мегават або більше вимірюються постійно за допомогою автоматизованих систем вимірювання та передаються в режимі реального часу до дозвільного органу для оприлюднення через загальнодержавну екологічну автоматизовану інформаційно-аналітичну систему забезпечення доступу до екологічної інформації та на офіційному веб-сайті дозвільного органу </w:t>
      </w:r>
      <w:r w:rsidRPr="002264D5">
        <w:rPr>
          <w:rFonts w:ascii="Times New Roman" w:hAnsi="Times New Roman"/>
          <w:sz w:val="28"/>
          <w:szCs w:val="28"/>
        </w:rPr>
        <w:t xml:space="preserve">в </w:t>
      </w:r>
      <w:r w:rsidRPr="002264D5">
        <w:rPr>
          <w:rFonts w:ascii="Times New Roman" w:hAnsi="Times New Roman"/>
          <w:bCs/>
          <w:sz w:val="28"/>
          <w:szCs w:val="28"/>
        </w:rPr>
        <w:t>мережі “Інтернет”.</w:t>
      </w:r>
    </w:p>
    <w:p w14:paraId="71CA2F4A" w14:textId="77777777" w:rsidR="00797457" w:rsidRPr="00620021" w:rsidRDefault="00797457" w:rsidP="00797457">
      <w:pPr>
        <w:spacing w:before="120"/>
        <w:ind w:firstLine="567"/>
        <w:jc w:val="both"/>
        <w:rPr>
          <w:rFonts w:ascii="Times New Roman" w:hAnsi="Times New Roman"/>
          <w:bCs/>
          <w:sz w:val="28"/>
          <w:szCs w:val="28"/>
        </w:rPr>
      </w:pPr>
      <w:r w:rsidRPr="00620021">
        <w:rPr>
          <w:rFonts w:ascii="Times New Roman" w:hAnsi="Times New Roman"/>
          <w:bCs/>
          <w:sz w:val="28"/>
          <w:szCs w:val="28"/>
        </w:rPr>
        <w:t xml:space="preserve">З урахуванням вимог </w:t>
      </w:r>
      <w:r w:rsidRPr="00620021">
        <w:rPr>
          <w:rFonts w:ascii="Times New Roman" w:hAnsi="Times New Roman"/>
          <w:sz w:val="28"/>
          <w:szCs w:val="28"/>
        </w:rPr>
        <w:t>висновків найкращих доступних технологій та методів управління, правил технічної експлуатації установок та екологічних нормативів к</w:t>
      </w:r>
      <w:r w:rsidRPr="00620021">
        <w:rPr>
          <w:rFonts w:ascii="Times New Roman" w:hAnsi="Times New Roman"/>
          <w:bCs/>
          <w:sz w:val="28"/>
          <w:szCs w:val="28"/>
        </w:rPr>
        <w:t xml:space="preserve">онцентрація оксиду вуглецю у відхідних газах з кожної </w:t>
      </w:r>
      <w:proofErr w:type="spellStart"/>
      <w:r w:rsidRPr="00620021">
        <w:rPr>
          <w:rFonts w:ascii="Times New Roman" w:hAnsi="Times New Roman"/>
          <w:bCs/>
          <w:sz w:val="28"/>
          <w:szCs w:val="28"/>
        </w:rPr>
        <w:t>спалювальної</w:t>
      </w:r>
      <w:proofErr w:type="spellEnd"/>
      <w:r w:rsidRPr="00620021">
        <w:rPr>
          <w:rFonts w:ascii="Times New Roman" w:hAnsi="Times New Roman"/>
          <w:bCs/>
          <w:sz w:val="28"/>
          <w:szCs w:val="28"/>
        </w:rPr>
        <w:t xml:space="preserve"> установки, що працює на газоподібних видах палива, із сукупною номінальною ефективною тепловою потужністю 100 мегават або більше вимірюється постійно за допомогою автоматизованих систем вимірювання та передаються в режимі реального часу до дозвільного органу для оприлюднення через загальнодержавну екологічну автоматизовану інформаційно-аналітичну систему забезпечення доступу до екологічної інформації та на офіційному веб-сайті дозвільного органу </w:t>
      </w:r>
      <w:r w:rsidRPr="00620021">
        <w:rPr>
          <w:rFonts w:ascii="Times New Roman" w:hAnsi="Times New Roman"/>
          <w:sz w:val="28"/>
          <w:szCs w:val="28"/>
        </w:rPr>
        <w:t xml:space="preserve">в </w:t>
      </w:r>
      <w:r w:rsidRPr="00620021">
        <w:rPr>
          <w:rFonts w:ascii="Times New Roman" w:hAnsi="Times New Roman"/>
          <w:bCs/>
          <w:sz w:val="28"/>
          <w:szCs w:val="28"/>
        </w:rPr>
        <w:t>мережі “Інтернет”.</w:t>
      </w:r>
    </w:p>
    <w:p w14:paraId="74852271" w14:textId="4DA4A92A" w:rsidR="00797457" w:rsidRPr="00620021" w:rsidRDefault="00797457" w:rsidP="00797457">
      <w:pPr>
        <w:spacing w:before="120"/>
        <w:ind w:firstLine="567"/>
        <w:jc w:val="both"/>
        <w:rPr>
          <w:rFonts w:ascii="Times New Roman" w:hAnsi="Times New Roman"/>
          <w:bCs/>
          <w:sz w:val="28"/>
          <w:szCs w:val="28"/>
        </w:rPr>
      </w:pPr>
      <w:r w:rsidRPr="00620021">
        <w:rPr>
          <w:rFonts w:ascii="Times New Roman" w:hAnsi="Times New Roman"/>
          <w:bCs/>
          <w:sz w:val="28"/>
          <w:szCs w:val="28"/>
        </w:rPr>
        <w:t xml:space="preserve">7. З урахуванням вимог </w:t>
      </w:r>
      <w:r w:rsidRPr="00620021">
        <w:rPr>
          <w:rFonts w:ascii="Times New Roman" w:hAnsi="Times New Roman"/>
          <w:sz w:val="28"/>
          <w:szCs w:val="28"/>
        </w:rPr>
        <w:t>висновків найкращих доступних технологій та методів управління, правил технічної експлуатації установок та екологічних нормативів</w:t>
      </w:r>
      <w:r w:rsidRPr="00620021">
        <w:rPr>
          <w:rFonts w:ascii="Times New Roman" w:hAnsi="Times New Roman"/>
          <w:bCs/>
          <w:sz w:val="28"/>
          <w:szCs w:val="28"/>
        </w:rPr>
        <w:t xml:space="preserve"> концентрації оксидів азоту, у разі встановлення гранично допустимих викидів в умовах інтегрованого </w:t>
      </w:r>
      <w:r w:rsidR="00E73767" w:rsidRPr="00337796">
        <w:rPr>
          <w:rFonts w:ascii="Times New Roman" w:hAnsi="Times New Roman"/>
          <w:sz w:val="28"/>
          <w:szCs w:val="28"/>
          <w:lang w:eastAsia="uk-UA"/>
        </w:rPr>
        <w:t>довкільн</w:t>
      </w:r>
      <w:r w:rsidR="00E73767">
        <w:rPr>
          <w:rFonts w:ascii="Times New Roman" w:hAnsi="Times New Roman"/>
          <w:sz w:val="28"/>
          <w:szCs w:val="28"/>
          <w:lang w:eastAsia="uk-UA"/>
        </w:rPr>
        <w:t>ого</w:t>
      </w:r>
      <w:r w:rsidRPr="00620021">
        <w:rPr>
          <w:rFonts w:ascii="Times New Roman" w:hAnsi="Times New Roman"/>
          <w:bCs/>
          <w:sz w:val="28"/>
          <w:szCs w:val="28"/>
        </w:rPr>
        <w:t xml:space="preserve"> дозволу, та оксиду вуглецю, сумарного пилу, загального органічного вуглецю, хлороводню, </w:t>
      </w:r>
      <w:proofErr w:type="spellStart"/>
      <w:r w:rsidRPr="00620021">
        <w:rPr>
          <w:rFonts w:ascii="Times New Roman" w:hAnsi="Times New Roman"/>
          <w:bCs/>
          <w:sz w:val="28"/>
          <w:szCs w:val="28"/>
        </w:rPr>
        <w:t>фтороводню</w:t>
      </w:r>
      <w:proofErr w:type="spellEnd"/>
      <w:r w:rsidRPr="00620021">
        <w:rPr>
          <w:rFonts w:ascii="Times New Roman" w:hAnsi="Times New Roman"/>
          <w:bCs/>
          <w:sz w:val="28"/>
          <w:szCs w:val="28"/>
        </w:rPr>
        <w:t xml:space="preserve">, діоксиду сірки з кожної установки для спалювання відходів та установки для сумісного спалювання відходів вимірюються постійно за допомогою автоматизованих систем вимірювання та передаються в режимі реального часу до дозвільного органу для оприлюднення через загальнодержавну екологічну автоматизовану інформаційно-аналітичну </w:t>
      </w:r>
      <w:r w:rsidRPr="00620021">
        <w:rPr>
          <w:rFonts w:ascii="Times New Roman" w:hAnsi="Times New Roman"/>
          <w:bCs/>
          <w:sz w:val="28"/>
          <w:szCs w:val="28"/>
        </w:rPr>
        <w:lastRenderedPageBreak/>
        <w:t xml:space="preserve">систему забезпечення доступу до екологічної інформації та на офіційному веб-сайті дозвільного органу </w:t>
      </w:r>
      <w:r w:rsidRPr="00620021">
        <w:rPr>
          <w:rFonts w:ascii="Times New Roman" w:hAnsi="Times New Roman"/>
          <w:sz w:val="28"/>
          <w:szCs w:val="28"/>
        </w:rPr>
        <w:t xml:space="preserve">в </w:t>
      </w:r>
      <w:r w:rsidRPr="00620021">
        <w:rPr>
          <w:rFonts w:ascii="Times New Roman" w:hAnsi="Times New Roman"/>
          <w:bCs/>
          <w:sz w:val="28"/>
          <w:szCs w:val="28"/>
        </w:rPr>
        <w:t>мережі “Інтернет”.</w:t>
      </w:r>
    </w:p>
    <w:p w14:paraId="32872CEE" w14:textId="77777777" w:rsidR="00797457" w:rsidRPr="00620021" w:rsidRDefault="00797457" w:rsidP="00797457">
      <w:pPr>
        <w:spacing w:before="120"/>
        <w:ind w:firstLine="567"/>
        <w:jc w:val="both"/>
        <w:rPr>
          <w:rFonts w:ascii="Times New Roman" w:hAnsi="Times New Roman"/>
          <w:bCs/>
          <w:sz w:val="28"/>
          <w:szCs w:val="28"/>
        </w:rPr>
      </w:pPr>
      <w:r w:rsidRPr="00620021">
        <w:rPr>
          <w:rFonts w:ascii="Times New Roman" w:hAnsi="Times New Roman"/>
          <w:bCs/>
          <w:sz w:val="28"/>
          <w:szCs w:val="28"/>
        </w:rPr>
        <w:t xml:space="preserve">З урахуванням вимог </w:t>
      </w:r>
      <w:r w:rsidRPr="00620021">
        <w:rPr>
          <w:rFonts w:ascii="Times New Roman" w:hAnsi="Times New Roman"/>
          <w:sz w:val="28"/>
          <w:szCs w:val="28"/>
        </w:rPr>
        <w:t>висновків найкращих доступних технологій та методів управління, правил технічної експлуатації установок та екологічних нормативів</w:t>
      </w:r>
      <w:r w:rsidRPr="00620021">
        <w:rPr>
          <w:rFonts w:ascii="Times New Roman" w:hAnsi="Times New Roman"/>
          <w:bCs/>
          <w:sz w:val="28"/>
          <w:szCs w:val="28"/>
        </w:rPr>
        <w:t xml:space="preserve"> концентрації </w:t>
      </w:r>
      <w:r w:rsidRPr="00620021">
        <w:rPr>
          <w:rStyle w:val="fontstyle01"/>
          <w:rFonts w:ascii="Times New Roman" w:hAnsi="Times New Roman"/>
          <w:sz w:val="28"/>
          <w:szCs w:val="28"/>
        </w:rPr>
        <w:t xml:space="preserve">газоподібного діоксиду та триоксиду сірки, що вивільняються в результаті розщеплення та кальцинування з установок задля накопичення відпрацьованої кислоти в об’єктах з сульфатним процесом, хлору з основних джерел у межах об’єктів з </w:t>
      </w:r>
      <w:proofErr w:type="spellStart"/>
      <w:r w:rsidRPr="00620021">
        <w:rPr>
          <w:rStyle w:val="fontstyle01"/>
          <w:rFonts w:ascii="Times New Roman" w:hAnsi="Times New Roman"/>
          <w:sz w:val="28"/>
          <w:szCs w:val="28"/>
        </w:rPr>
        <w:t>хлоридним</w:t>
      </w:r>
      <w:proofErr w:type="spellEnd"/>
      <w:r w:rsidRPr="00620021">
        <w:rPr>
          <w:rStyle w:val="fontstyle01"/>
          <w:rFonts w:ascii="Times New Roman" w:hAnsi="Times New Roman"/>
          <w:sz w:val="28"/>
          <w:szCs w:val="28"/>
        </w:rPr>
        <w:t xml:space="preserve"> процесом, пилу з основних джерел</w:t>
      </w:r>
      <w:r w:rsidRPr="00620021">
        <w:rPr>
          <w:rFonts w:ascii="Times New Roman" w:hAnsi="Times New Roman"/>
          <w:bCs/>
          <w:sz w:val="28"/>
          <w:szCs w:val="28"/>
        </w:rPr>
        <w:t xml:space="preserve"> з кожної установки</w:t>
      </w:r>
      <w:r w:rsidRPr="00620021">
        <w:rPr>
          <w:rFonts w:ascii="Times New Roman" w:hAnsi="Times New Roman"/>
          <w:sz w:val="28"/>
          <w:szCs w:val="28"/>
          <w:lang w:eastAsia="uk-UA"/>
        </w:rPr>
        <w:t>, що виробляє двоокис титану,</w:t>
      </w:r>
      <w:r w:rsidRPr="00620021">
        <w:rPr>
          <w:rFonts w:ascii="Times New Roman" w:hAnsi="Times New Roman"/>
          <w:bCs/>
          <w:sz w:val="28"/>
          <w:szCs w:val="28"/>
        </w:rPr>
        <w:t xml:space="preserve"> вимірюються постійно за допомогою автоматизованих систем вимірювання та передаються в режимі реального часу до дозвільного органу для оприлюднення через загальнодержавну екологічну автоматизовану інформаційно-аналітичну систему забезпечення доступу до екологічної інформації та на офіційному веб-сайті дозвільного органу </w:t>
      </w:r>
      <w:r w:rsidRPr="00620021">
        <w:rPr>
          <w:rFonts w:ascii="Times New Roman" w:hAnsi="Times New Roman"/>
          <w:sz w:val="28"/>
          <w:szCs w:val="28"/>
        </w:rPr>
        <w:t xml:space="preserve">в </w:t>
      </w:r>
      <w:r w:rsidRPr="00620021">
        <w:rPr>
          <w:rFonts w:ascii="Times New Roman" w:hAnsi="Times New Roman"/>
          <w:bCs/>
          <w:sz w:val="28"/>
          <w:szCs w:val="28"/>
        </w:rPr>
        <w:t>мережі “Інтернет”.</w:t>
      </w:r>
    </w:p>
    <w:p w14:paraId="06D38540" w14:textId="77777777" w:rsidR="00797457" w:rsidRPr="00620021" w:rsidRDefault="00797457" w:rsidP="00797457">
      <w:pPr>
        <w:spacing w:before="120"/>
        <w:ind w:firstLine="567"/>
        <w:jc w:val="both"/>
        <w:rPr>
          <w:rFonts w:ascii="Times New Roman" w:hAnsi="Times New Roman"/>
          <w:bCs/>
          <w:sz w:val="28"/>
          <w:szCs w:val="28"/>
        </w:rPr>
      </w:pPr>
      <w:r w:rsidRPr="00620021">
        <w:rPr>
          <w:rFonts w:ascii="Times New Roman" w:hAnsi="Times New Roman"/>
          <w:bCs/>
          <w:sz w:val="28"/>
          <w:szCs w:val="28"/>
        </w:rPr>
        <w:t xml:space="preserve">У разі встановлення вимог щодо здійснення постійного моніторингу для установок </w:t>
      </w:r>
      <w:r w:rsidRPr="00620021">
        <w:rPr>
          <w:rFonts w:ascii="Times New Roman" w:hAnsi="Times New Roman"/>
          <w:sz w:val="28"/>
          <w:szCs w:val="28"/>
          <w:lang w:eastAsia="uk-UA"/>
        </w:rPr>
        <w:t xml:space="preserve">та видів діяльності, в яких застосовуються органічні розчинники, та у інших випадках встановлення таких вимог згідно з </w:t>
      </w:r>
      <w:r w:rsidRPr="00620021">
        <w:rPr>
          <w:rFonts w:ascii="Times New Roman" w:hAnsi="Times New Roman"/>
          <w:sz w:val="28"/>
          <w:szCs w:val="28"/>
        </w:rPr>
        <w:t>висновками найкращих доступних технологій та методів управління, правилами технічної експлуатації установок та екологічними нормативами,</w:t>
      </w:r>
      <w:r w:rsidRPr="00620021">
        <w:rPr>
          <w:rFonts w:ascii="Times New Roman" w:hAnsi="Times New Roman"/>
          <w:bCs/>
          <w:sz w:val="28"/>
          <w:szCs w:val="28"/>
        </w:rPr>
        <w:t xml:space="preserve"> показники, для яких встановлено такі вимоги, вимірюються постійно за допомогою автоматизованих систем вимірювання та передаються в режимі реального часу до дозвільного органу для оприлюднення через загальнодержавну екологічну автоматизовану інформаційно-аналітичну систему забезпечення доступу до екологічної інформації та на офіційному веб-сайті дозвільного органу </w:t>
      </w:r>
      <w:r w:rsidRPr="00620021">
        <w:rPr>
          <w:rFonts w:ascii="Times New Roman" w:hAnsi="Times New Roman"/>
          <w:sz w:val="28"/>
          <w:szCs w:val="28"/>
        </w:rPr>
        <w:t xml:space="preserve">в </w:t>
      </w:r>
      <w:r w:rsidRPr="00620021">
        <w:rPr>
          <w:rFonts w:ascii="Times New Roman" w:hAnsi="Times New Roman"/>
          <w:bCs/>
          <w:sz w:val="28"/>
          <w:szCs w:val="28"/>
        </w:rPr>
        <w:t>мережі “Інтернет”.</w:t>
      </w:r>
    </w:p>
    <w:p w14:paraId="7BAB931B" w14:textId="77777777" w:rsidR="00797457" w:rsidRPr="00620021" w:rsidRDefault="00797457" w:rsidP="00797457">
      <w:pPr>
        <w:spacing w:before="120"/>
        <w:ind w:firstLine="567"/>
        <w:jc w:val="both"/>
        <w:rPr>
          <w:rFonts w:ascii="Times New Roman" w:hAnsi="Times New Roman"/>
          <w:bCs/>
          <w:sz w:val="28"/>
          <w:szCs w:val="28"/>
        </w:rPr>
      </w:pPr>
      <w:r w:rsidRPr="00620021">
        <w:rPr>
          <w:rFonts w:ascii="Times New Roman" w:hAnsi="Times New Roman"/>
          <w:bCs/>
          <w:sz w:val="28"/>
          <w:szCs w:val="28"/>
        </w:rPr>
        <w:t>8. Автоматизовані системи вимірювання є предметом здійснення контролю за допомогою паралельних вимірювань з використанням контрольних методів принаймні один раз на рік.</w:t>
      </w:r>
    </w:p>
    <w:p w14:paraId="00376F1E" w14:textId="77777777" w:rsidR="00797457" w:rsidRPr="00620021" w:rsidRDefault="00797457" w:rsidP="00797457">
      <w:pPr>
        <w:spacing w:before="120"/>
        <w:ind w:firstLine="567"/>
        <w:jc w:val="both"/>
        <w:rPr>
          <w:rFonts w:ascii="Times New Roman" w:hAnsi="Times New Roman"/>
          <w:bCs/>
          <w:sz w:val="28"/>
          <w:szCs w:val="28"/>
        </w:rPr>
      </w:pPr>
      <w:r w:rsidRPr="00620021">
        <w:rPr>
          <w:rFonts w:ascii="Times New Roman" w:hAnsi="Times New Roman"/>
          <w:bCs/>
          <w:sz w:val="28"/>
          <w:szCs w:val="28"/>
        </w:rPr>
        <w:t>9. Якщо до складу автоматизованого обладнання для моніторингу викидів та автоматизованих систем вимірювання входять засоби вимірювальної техніки, такі засоби повинні відповідати вимогам законодавства про метрологію та метрологічну діяльність.</w:t>
      </w:r>
    </w:p>
    <w:p w14:paraId="69AE928F" w14:textId="77777777" w:rsidR="00797457" w:rsidRPr="00620021" w:rsidRDefault="00797457" w:rsidP="00797457">
      <w:pPr>
        <w:spacing w:before="120"/>
        <w:ind w:firstLine="567"/>
        <w:jc w:val="both"/>
        <w:rPr>
          <w:rFonts w:ascii="Times New Roman" w:hAnsi="Times New Roman"/>
          <w:bCs/>
          <w:sz w:val="28"/>
          <w:szCs w:val="28"/>
        </w:rPr>
      </w:pPr>
      <w:bookmarkStart w:id="11" w:name="_Hlk31995145"/>
      <w:r w:rsidRPr="00620021">
        <w:rPr>
          <w:rFonts w:ascii="Times New Roman" w:hAnsi="Times New Roman"/>
          <w:bCs/>
          <w:sz w:val="28"/>
          <w:szCs w:val="28"/>
        </w:rPr>
        <w:t xml:space="preserve">10. Результати моніторингу, у тому числі автоматизованого, подаються до дозвільного органу, який оприлюднює їх через загальнодержавну екологічну автоматизовану інформаційно-аналітичну систему забезпечення доступу до екологічної інформації та на офіційному веб-сайті дозвільного органу </w:t>
      </w:r>
      <w:r w:rsidRPr="00620021">
        <w:rPr>
          <w:rFonts w:ascii="Times New Roman" w:hAnsi="Times New Roman"/>
          <w:sz w:val="28"/>
          <w:szCs w:val="28"/>
        </w:rPr>
        <w:t xml:space="preserve">в </w:t>
      </w:r>
      <w:r w:rsidRPr="00620021">
        <w:rPr>
          <w:rFonts w:ascii="Times New Roman" w:hAnsi="Times New Roman"/>
          <w:bCs/>
          <w:sz w:val="28"/>
          <w:szCs w:val="28"/>
        </w:rPr>
        <w:t>мережі “Інтернет”.</w:t>
      </w:r>
    </w:p>
    <w:p w14:paraId="69396EC9" w14:textId="2FC30295" w:rsidR="00797457" w:rsidRPr="00620021" w:rsidRDefault="00797457" w:rsidP="00797457">
      <w:pPr>
        <w:spacing w:before="120"/>
        <w:ind w:firstLine="567"/>
        <w:jc w:val="both"/>
        <w:rPr>
          <w:rFonts w:ascii="Times New Roman" w:hAnsi="Times New Roman"/>
          <w:bCs/>
          <w:sz w:val="28"/>
          <w:szCs w:val="28"/>
        </w:rPr>
      </w:pPr>
      <w:r w:rsidRPr="00620021">
        <w:rPr>
          <w:rFonts w:ascii="Times New Roman" w:hAnsi="Times New Roman"/>
          <w:bCs/>
          <w:sz w:val="28"/>
          <w:szCs w:val="28"/>
        </w:rPr>
        <w:t>11. У випадках, визначених цим Законом,</w:t>
      </w:r>
      <w:r w:rsidRPr="00620021">
        <w:rPr>
          <w:rFonts w:ascii="Times New Roman" w:hAnsi="Times New Roman"/>
          <w:sz w:val="28"/>
          <w:szCs w:val="28"/>
        </w:rPr>
        <w:t xml:space="preserve"> висновками найкращих доступних технологій та методів управління, правилами технічної експлуатації установок та екологічними нормативами, результати автоматизованого моніторингу передаються до дозвільного органу в режимі реального часу та невідкладно </w:t>
      </w:r>
      <w:r w:rsidRPr="00620021">
        <w:rPr>
          <w:rFonts w:ascii="Times New Roman" w:hAnsi="Times New Roman"/>
          <w:bCs/>
          <w:sz w:val="28"/>
          <w:szCs w:val="28"/>
        </w:rPr>
        <w:t xml:space="preserve">оприлюднюються ним через </w:t>
      </w:r>
      <w:r w:rsidRPr="00620021">
        <w:rPr>
          <w:rFonts w:ascii="Times New Roman" w:hAnsi="Times New Roman"/>
          <w:bCs/>
          <w:sz w:val="28"/>
          <w:szCs w:val="28"/>
        </w:rPr>
        <w:lastRenderedPageBreak/>
        <w:t xml:space="preserve">загальнодержавну екологічну автоматизовану інформаційно-аналітичну систему забезпечення доступу до екологічної інформації та на офіційному веб-сайті дозвільного органу </w:t>
      </w:r>
      <w:r w:rsidRPr="00620021">
        <w:rPr>
          <w:rFonts w:ascii="Times New Roman" w:hAnsi="Times New Roman"/>
          <w:sz w:val="28"/>
          <w:szCs w:val="28"/>
        </w:rPr>
        <w:t xml:space="preserve">в </w:t>
      </w:r>
      <w:r w:rsidRPr="00620021">
        <w:rPr>
          <w:rFonts w:ascii="Times New Roman" w:hAnsi="Times New Roman"/>
          <w:bCs/>
          <w:sz w:val="28"/>
          <w:szCs w:val="28"/>
        </w:rPr>
        <w:t>мережі “Інтернет”.</w:t>
      </w:r>
    </w:p>
    <w:p w14:paraId="0EA2C90A" w14:textId="20E39884" w:rsidR="00EE61BC" w:rsidRPr="00620021" w:rsidRDefault="00EE61BC" w:rsidP="003669FF">
      <w:pPr>
        <w:pStyle w:val="StyleZakonu"/>
        <w:spacing w:before="360" w:after="240" w:line="240" w:lineRule="auto"/>
        <w:ind w:left="1890" w:hanging="1323"/>
        <w:jc w:val="left"/>
        <w:rPr>
          <w:bCs/>
          <w:sz w:val="28"/>
          <w:szCs w:val="28"/>
        </w:rPr>
      </w:pPr>
      <w:r w:rsidRPr="003669FF">
        <w:rPr>
          <w:bCs/>
          <w:sz w:val="28"/>
          <w:szCs w:val="28"/>
        </w:rPr>
        <w:t xml:space="preserve">Стаття </w:t>
      </w:r>
      <w:r w:rsidR="00A42FD4" w:rsidRPr="003669FF">
        <w:rPr>
          <w:bCs/>
          <w:sz w:val="28"/>
          <w:szCs w:val="28"/>
          <w:lang w:val="ru-RU"/>
        </w:rPr>
        <w:t>20</w:t>
      </w:r>
      <w:r w:rsidRPr="003669FF">
        <w:rPr>
          <w:bCs/>
          <w:sz w:val="28"/>
          <w:szCs w:val="28"/>
        </w:rPr>
        <w:t xml:space="preserve">. Державний контроль за дотриманням умов інтегрованого </w:t>
      </w:r>
      <w:r w:rsidR="00E73767" w:rsidRPr="00337796">
        <w:rPr>
          <w:sz w:val="28"/>
          <w:szCs w:val="28"/>
          <w:lang w:eastAsia="uk-UA"/>
        </w:rPr>
        <w:t>довкільн</w:t>
      </w:r>
      <w:r w:rsidR="00E73767">
        <w:rPr>
          <w:sz w:val="28"/>
          <w:szCs w:val="28"/>
          <w:lang w:eastAsia="uk-UA"/>
        </w:rPr>
        <w:t>ого</w:t>
      </w:r>
      <w:r w:rsidRPr="003669FF">
        <w:rPr>
          <w:bCs/>
          <w:sz w:val="28"/>
          <w:szCs w:val="28"/>
        </w:rPr>
        <w:t xml:space="preserve"> дозволу операторами установок</w:t>
      </w:r>
    </w:p>
    <w:p w14:paraId="16073809" w14:textId="77777777" w:rsidR="00EE61BC" w:rsidRPr="00620021" w:rsidRDefault="00EE61BC" w:rsidP="00EE61BC">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1. Державний контроль за дотриманням природоохоронного законодавства операторами установок здійснюється в порядку, визначеному законодавством про здійснення нагляду (контролю) у сфері господарської діяльності з урахуванням особливостей, визначених цим Законом.</w:t>
      </w:r>
    </w:p>
    <w:p w14:paraId="2DFD7BF9" w14:textId="11C3D85C" w:rsidR="00EE61BC" w:rsidRPr="00620021" w:rsidRDefault="00EE61BC" w:rsidP="00EE61BC">
      <w:pPr>
        <w:widowControl w:val="0"/>
        <w:tabs>
          <w:tab w:val="left" w:pos="54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2. Перевірка дотримання операторами установок умов інтегрованого </w:t>
      </w:r>
      <w:r w:rsidR="00E73767" w:rsidRPr="00337796">
        <w:rPr>
          <w:rFonts w:ascii="Times New Roman" w:hAnsi="Times New Roman"/>
          <w:sz w:val="28"/>
          <w:szCs w:val="28"/>
          <w:lang w:eastAsia="uk-UA"/>
        </w:rPr>
        <w:t>довкільн</w:t>
      </w:r>
      <w:r w:rsidR="00E73767">
        <w:rPr>
          <w:rFonts w:ascii="Times New Roman" w:hAnsi="Times New Roman"/>
          <w:sz w:val="28"/>
          <w:szCs w:val="28"/>
          <w:lang w:eastAsia="uk-UA"/>
        </w:rPr>
        <w:t>ого</w:t>
      </w:r>
      <w:r w:rsidRPr="00620021">
        <w:rPr>
          <w:rFonts w:ascii="Times New Roman" w:hAnsi="Times New Roman"/>
          <w:sz w:val="28"/>
          <w:szCs w:val="28"/>
        </w:rPr>
        <w:t xml:space="preserve"> дозволу здійснюється контролюючим органом за переліком установок, які підлягають перевіркам на предмет дотримання умов інтегрованого </w:t>
      </w:r>
      <w:r w:rsidR="00E73767" w:rsidRPr="00337796">
        <w:rPr>
          <w:rFonts w:ascii="Times New Roman" w:hAnsi="Times New Roman"/>
          <w:sz w:val="28"/>
          <w:szCs w:val="28"/>
          <w:lang w:eastAsia="uk-UA"/>
        </w:rPr>
        <w:t>довкільн</w:t>
      </w:r>
      <w:r w:rsidR="00E73767">
        <w:rPr>
          <w:rFonts w:ascii="Times New Roman" w:hAnsi="Times New Roman"/>
          <w:sz w:val="28"/>
          <w:szCs w:val="28"/>
          <w:lang w:eastAsia="uk-UA"/>
        </w:rPr>
        <w:t>ого</w:t>
      </w:r>
      <w:r w:rsidRPr="00620021">
        <w:rPr>
          <w:rFonts w:ascii="Times New Roman" w:hAnsi="Times New Roman"/>
          <w:sz w:val="28"/>
          <w:szCs w:val="28"/>
        </w:rPr>
        <w:t xml:space="preserve"> дозволу.</w:t>
      </w:r>
    </w:p>
    <w:p w14:paraId="7089DCF7" w14:textId="7F54A27F" w:rsidR="00EE61BC" w:rsidRPr="00620021" w:rsidRDefault="00EE61BC" w:rsidP="00EE61BC">
      <w:pPr>
        <w:widowControl w:val="0"/>
        <w:tabs>
          <w:tab w:val="left" w:pos="54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Дозвільний орган щокварталу переглядає, затверджує та надсилає контролюючому органу </w:t>
      </w:r>
      <w:r w:rsidRPr="00620021">
        <w:rPr>
          <w:rFonts w:ascii="Times New Roman" w:hAnsi="Times New Roman"/>
          <w:bCs/>
          <w:sz w:val="28"/>
          <w:szCs w:val="28"/>
        </w:rPr>
        <w:t>через засоби електронної системи</w:t>
      </w:r>
      <w:r w:rsidRPr="00620021">
        <w:rPr>
          <w:rFonts w:ascii="Times New Roman" w:hAnsi="Times New Roman"/>
          <w:sz w:val="28"/>
        </w:rPr>
        <w:t xml:space="preserve"> </w:t>
      </w:r>
      <w:r w:rsidRPr="00620021">
        <w:rPr>
          <w:rFonts w:ascii="Times New Roman" w:hAnsi="Times New Roman"/>
          <w:sz w:val="28"/>
          <w:szCs w:val="28"/>
        </w:rPr>
        <w:t xml:space="preserve">перелік установок, які підлягають перевіркам на предмет дотримання умов інтегрованого </w:t>
      </w:r>
      <w:r w:rsidR="00E73767" w:rsidRPr="00337796">
        <w:rPr>
          <w:rFonts w:ascii="Times New Roman" w:hAnsi="Times New Roman"/>
          <w:sz w:val="28"/>
          <w:szCs w:val="28"/>
          <w:lang w:eastAsia="uk-UA"/>
        </w:rPr>
        <w:t>довкільн</w:t>
      </w:r>
      <w:r w:rsidR="00E73767">
        <w:rPr>
          <w:rFonts w:ascii="Times New Roman" w:hAnsi="Times New Roman"/>
          <w:sz w:val="28"/>
          <w:szCs w:val="28"/>
          <w:lang w:eastAsia="uk-UA"/>
        </w:rPr>
        <w:t>ого</w:t>
      </w:r>
      <w:r w:rsidRPr="00620021">
        <w:rPr>
          <w:rFonts w:ascii="Times New Roman" w:hAnsi="Times New Roman"/>
          <w:sz w:val="28"/>
          <w:szCs w:val="28"/>
        </w:rPr>
        <w:t xml:space="preserve"> дозволу, який, зокрема, містить:</w:t>
      </w:r>
    </w:p>
    <w:p w14:paraId="73EEE3F1" w14:textId="77777777" w:rsidR="00EE61BC" w:rsidRPr="00620021" w:rsidRDefault="00EE61BC" w:rsidP="00EE61BC">
      <w:pPr>
        <w:widowControl w:val="0"/>
        <w:tabs>
          <w:tab w:val="left" w:pos="54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назву установки;</w:t>
      </w:r>
    </w:p>
    <w:p w14:paraId="2EAB8A44" w14:textId="79F5EB9F" w:rsidR="00EE61BC" w:rsidRPr="00620021" w:rsidRDefault="00EE61BC" w:rsidP="00EE61BC">
      <w:pPr>
        <w:widowControl w:val="0"/>
        <w:tabs>
          <w:tab w:val="left" w:pos="54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реєстраційний номер справи про інтегрований </w:t>
      </w:r>
      <w:r w:rsidR="0061597F" w:rsidRPr="00337796">
        <w:rPr>
          <w:rFonts w:ascii="Times New Roman" w:hAnsi="Times New Roman"/>
          <w:sz w:val="28"/>
          <w:szCs w:val="28"/>
          <w:lang w:eastAsia="uk-UA"/>
        </w:rPr>
        <w:t>довкільн</w:t>
      </w:r>
      <w:r w:rsidR="00A9460E">
        <w:rPr>
          <w:rFonts w:ascii="Times New Roman" w:hAnsi="Times New Roman"/>
          <w:sz w:val="28"/>
          <w:szCs w:val="28"/>
        </w:rPr>
        <w:t>ий</w:t>
      </w:r>
      <w:r w:rsidRPr="00620021">
        <w:rPr>
          <w:rFonts w:ascii="Times New Roman" w:hAnsi="Times New Roman"/>
          <w:sz w:val="28"/>
          <w:szCs w:val="28"/>
        </w:rPr>
        <w:t xml:space="preserve"> дозвіл у реєстрі інтегрованих </w:t>
      </w:r>
      <w:r w:rsidR="00E73767" w:rsidRPr="00337796">
        <w:rPr>
          <w:rFonts w:ascii="Times New Roman" w:hAnsi="Times New Roman"/>
          <w:sz w:val="28"/>
          <w:szCs w:val="28"/>
          <w:lang w:eastAsia="uk-UA"/>
        </w:rPr>
        <w:t>довкільн</w:t>
      </w:r>
      <w:r w:rsidR="001E540F">
        <w:rPr>
          <w:rFonts w:ascii="Times New Roman" w:hAnsi="Times New Roman"/>
          <w:sz w:val="28"/>
          <w:szCs w:val="28"/>
        </w:rPr>
        <w:t>их</w:t>
      </w:r>
      <w:r w:rsidRPr="00620021">
        <w:rPr>
          <w:rFonts w:ascii="Times New Roman" w:hAnsi="Times New Roman"/>
          <w:sz w:val="28"/>
          <w:szCs w:val="28"/>
        </w:rPr>
        <w:t xml:space="preserve"> дозволів;</w:t>
      </w:r>
    </w:p>
    <w:p w14:paraId="05E413F8" w14:textId="77777777" w:rsidR="00EE61BC" w:rsidRPr="00620021" w:rsidRDefault="00EE61BC" w:rsidP="00EE61BC">
      <w:pPr>
        <w:widowControl w:val="0"/>
        <w:tabs>
          <w:tab w:val="left" w:pos="54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інформацію про операторів установок (найменування та місцезнаходження);</w:t>
      </w:r>
    </w:p>
    <w:p w14:paraId="19DECC97" w14:textId="77777777" w:rsidR="00EE61BC" w:rsidRPr="00620021" w:rsidRDefault="00EE61BC" w:rsidP="00EE61BC">
      <w:pPr>
        <w:widowControl w:val="0"/>
        <w:tabs>
          <w:tab w:val="left" w:pos="54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місцезнаходження установки;</w:t>
      </w:r>
    </w:p>
    <w:p w14:paraId="135B78E0" w14:textId="77777777" w:rsidR="00EE61BC" w:rsidRPr="00620021" w:rsidRDefault="00EE61BC" w:rsidP="00EE61BC">
      <w:pPr>
        <w:widowControl w:val="0"/>
        <w:tabs>
          <w:tab w:val="left" w:pos="54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географічні координати промислового майданчика;</w:t>
      </w:r>
    </w:p>
    <w:p w14:paraId="3738EFCF" w14:textId="77777777" w:rsidR="00EE61BC" w:rsidRPr="00620021" w:rsidRDefault="00EE61BC" w:rsidP="00EE61BC">
      <w:pPr>
        <w:pStyle w:val="35"/>
        <w:spacing w:before="120"/>
        <w:ind w:left="0" w:firstLine="567"/>
        <w:rPr>
          <w:sz w:val="28"/>
          <w:szCs w:val="28"/>
          <w:lang w:eastAsia="ru-RU"/>
        </w:rPr>
      </w:pPr>
      <w:r w:rsidRPr="00620021">
        <w:rPr>
          <w:sz w:val="28"/>
          <w:szCs w:val="28"/>
          <w:lang w:eastAsia="ru-RU"/>
        </w:rPr>
        <w:t>територію, яка підлягає перевірці;</w:t>
      </w:r>
    </w:p>
    <w:p w14:paraId="1E54A826" w14:textId="0F75CC35" w:rsidR="00EE61BC" w:rsidRPr="00620021" w:rsidRDefault="00EE61BC" w:rsidP="00EE61BC">
      <w:pPr>
        <w:pStyle w:val="35"/>
        <w:spacing w:before="120"/>
        <w:ind w:left="0" w:firstLine="567"/>
        <w:rPr>
          <w:sz w:val="28"/>
          <w:szCs w:val="28"/>
        </w:rPr>
      </w:pPr>
      <w:r w:rsidRPr="00620021">
        <w:rPr>
          <w:sz w:val="28"/>
          <w:szCs w:val="28"/>
        </w:rPr>
        <w:t xml:space="preserve">перелік заінтересованих органів, які в межах їх компетенції залучаються до перевірки дотримання оператором установки умов інтегрованого </w:t>
      </w:r>
      <w:r w:rsidR="00F1458B" w:rsidRPr="00337796">
        <w:rPr>
          <w:sz w:val="28"/>
          <w:szCs w:val="28"/>
          <w:lang w:eastAsia="uk-UA"/>
        </w:rPr>
        <w:t>довкільн</w:t>
      </w:r>
      <w:r w:rsidR="00F1458B">
        <w:rPr>
          <w:sz w:val="28"/>
          <w:szCs w:val="28"/>
          <w:lang w:eastAsia="uk-UA"/>
        </w:rPr>
        <w:t>ого</w:t>
      </w:r>
      <w:r w:rsidRPr="00620021">
        <w:rPr>
          <w:sz w:val="28"/>
          <w:szCs w:val="28"/>
        </w:rPr>
        <w:t xml:space="preserve"> дозволу згідно з частиною четвертою цієї статті;</w:t>
      </w:r>
    </w:p>
    <w:p w14:paraId="30C38C60" w14:textId="4CB5EDAF" w:rsidR="00EE61BC" w:rsidRPr="00620021" w:rsidRDefault="00EE61BC" w:rsidP="00EE61BC">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рекомендації, які необхідно врахувати під час перевірки дотримання оператором установки умов інтегрованого </w:t>
      </w:r>
      <w:r w:rsidR="00F1458B" w:rsidRPr="00337796">
        <w:rPr>
          <w:rFonts w:ascii="Times New Roman" w:hAnsi="Times New Roman"/>
          <w:sz w:val="28"/>
          <w:szCs w:val="28"/>
          <w:lang w:eastAsia="uk-UA"/>
        </w:rPr>
        <w:t>довкільн</w:t>
      </w:r>
      <w:r w:rsidR="00F1458B">
        <w:rPr>
          <w:rFonts w:ascii="Times New Roman" w:hAnsi="Times New Roman"/>
          <w:sz w:val="28"/>
          <w:szCs w:val="28"/>
          <w:lang w:eastAsia="uk-UA"/>
        </w:rPr>
        <w:t>ого</w:t>
      </w:r>
      <w:r w:rsidRPr="00620021">
        <w:rPr>
          <w:rFonts w:ascii="Times New Roman" w:hAnsi="Times New Roman"/>
          <w:sz w:val="28"/>
          <w:szCs w:val="28"/>
        </w:rPr>
        <w:t xml:space="preserve"> дозволу;</w:t>
      </w:r>
    </w:p>
    <w:p w14:paraId="58ED1F28" w14:textId="03B59EB9" w:rsidR="00EE61BC" w:rsidRPr="00620021" w:rsidRDefault="00EE61BC" w:rsidP="00EE61BC">
      <w:pPr>
        <w:pStyle w:val="35"/>
        <w:spacing w:before="120"/>
        <w:ind w:left="0" w:firstLine="567"/>
        <w:rPr>
          <w:sz w:val="28"/>
          <w:szCs w:val="28"/>
          <w:lang w:eastAsia="ru-RU"/>
        </w:rPr>
      </w:pPr>
      <w:r w:rsidRPr="00620021">
        <w:rPr>
          <w:sz w:val="28"/>
          <w:szCs w:val="28"/>
        </w:rPr>
        <w:t xml:space="preserve">періодичність проведення перевірок </w:t>
      </w:r>
      <w:r w:rsidRPr="00620021">
        <w:rPr>
          <w:sz w:val="28"/>
          <w:szCs w:val="28"/>
          <w:shd w:val="clear" w:color="auto" w:fill="FFFFFF"/>
        </w:rPr>
        <w:t>дотримання оператором</w:t>
      </w:r>
      <w:r w:rsidRPr="00620021">
        <w:rPr>
          <w:sz w:val="28"/>
          <w:szCs w:val="28"/>
        </w:rPr>
        <w:t xml:space="preserve"> установки умов інтегрованого </w:t>
      </w:r>
      <w:r w:rsidR="0048721C" w:rsidRPr="00337796">
        <w:rPr>
          <w:sz w:val="28"/>
          <w:szCs w:val="28"/>
          <w:lang w:eastAsia="uk-UA"/>
        </w:rPr>
        <w:t>довкільн</w:t>
      </w:r>
      <w:r w:rsidR="0048721C">
        <w:rPr>
          <w:sz w:val="28"/>
          <w:szCs w:val="28"/>
          <w:lang w:eastAsia="uk-UA"/>
        </w:rPr>
        <w:t>ого</w:t>
      </w:r>
      <w:r w:rsidRPr="00620021">
        <w:rPr>
          <w:sz w:val="28"/>
          <w:szCs w:val="28"/>
        </w:rPr>
        <w:t xml:space="preserve"> дозволу</w:t>
      </w:r>
      <w:r w:rsidRPr="00620021">
        <w:rPr>
          <w:sz w:val="28"/>
          <w:szCs w:val="28"/>
          <w:lang w:eastAsia="ru-RU"/>
        </w:rPr>
        <w:t>.</w:t>
      </w:r>
    </w:p>
    <w:p w14:paraId="1BD12B08" w14:textId="1644E053" w:rsidR="00EE61BC" w:rsidRPr="00620021" w:rsidRDefault="00EE61BC" w:rsidP="00EE61BC">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Періодичність проведення перевірок </w:t>
      </w:r>
      <w:r w:rsidRPr="00620021">
        <w:rPr>
          <w:rFonts w:ascii="Times New Roman" w:hAnsi="Times New Roman"/>
          <w:sz w:val="28"/>
          <w:szCs w:val="28"/>
          <w:shd w:val="clear" w:color="auto" w:fill="FFFFFF"/>
        </w:rPr>
        <w:t>дотримання оператором</w:t>
      </w:r>
      <w:r w:rsidRPr="00620021">
        <w:rPr>
          <w:rFonts w:ascii="Times New Roman" w:hAnsi="Times New Roman"/>
          <w:sz w:val="28"/>
          <w:szCs w:val="28"/>
        </w:rPr>
        <w:t xml:space="preserve"> установки умов інтегрованого </w:t>
      </w:r>
      <w:r w:rsidR="0048721C" w:rsidRPr="00337796">
        <w:rPr>
          <w:rFonts w:ascii="Times New Roman" w:hAnsi="Times New Roman"/>
          <w:sz w:val="28"/>
          <w:szCs w:val="28"/>
          <w:lang w:eastAsia="uk-UA"/>
        </w:rPr>
        <w:t>довкільн</w:t>
      </w:r>
      <w:r w:rsidR="0048721C">
        <w:rPr>
          <w:rFonts w:ascii="Times New Roman" w:hAnsi="Times New Roman"/>
          <w:sz w:val="28"/>
          <w:szCs w:val="28"/>
          <w:lang w:eastAsia="uk-UA"/>
        </w:rPr>
        <w:t>ого</w:t>
      </w:r>
      <w:r w:rsidR="0048721C" w:rsidRPr="00620021">
        <w:rPr>
          <w:rFonts w:ascii="Times New Roman" w:hAnsi="Times New Roman"/>
          <w:sz w:val="28"/>
          <w:szCs w:val="28"/>
        </w:rPr>
        <w:t xml:space="preserve"> </w:t>
      </w:r>
      <w:r w:rsidRPr="00620021">
        <w:rPr>
          <w:rFonts w:ascii="Times New Roman" w:hAnsi="Times New Roman"/>
          <w:sz w:val="28"/>
          <w:szCs w:val="28"/>
        </w:rPr>
        <w:t xml:space="preserve">дозволу визначається на основі систематичної оцінки ризиків для довкілля та не перевищує одного року для установок з найвищим рівнем ризику і трьох років для установок із найнижчим рівнем ризику. Систематична оцінка ризиків для довкілля </w:t>
      </w:r>
      <w:r w:rsidRPr="00620021">
        <w:rPr>
          <w:rFonts w:ascii="Times New Roman" w:hAnsi="Times New Roman"/>
          <w:sz w:val="28"/>
          <w:szCs w:val="28"/>
        </w:rPr>
        <w:lastRenderedPageBreak/>
        <w:t xml:space="preserve">здійснюється на основі критеріїв, за якими оцінюється ступінь ризику від провадження господарської діяльності на підставі інтегрованого </w:t>
      </w:r>
      <w:r w:rsidR="0048721C" w:rsidRPr="00337796">
        <w:rPr>
          <w:rFonts w:ascii="Times New Roman" w:hAnsi="Times New Roman"/>
          <w:sz w:val="28"/>
          <w:szCs w:val="28"/>
          <w:lang w:eastAsia="uk-UA"/>
        </w:rPr>
        <w:t>довкільн</w:t>
      </w:r>
      <w:r w:rsidR="0048721C">
        <w:rPr>
          <w:rFonts w:ascii="Times New Roman" w:hAnsi="Times New Roman"/>
          <w:sz w:val="28"/>
          <w:szCs w:val="28"/>
          <w:lang w:eastAsia="uk-UA"/>
        </w:rPr>
        <w:t>ого</w:t>
      </w:r>
      <w:r w:rsidRPr="00620021">
        <w:rPr>
          <w:rFonts w:ascii="Times New Roman" w:hAnsi="Times New Roman"/>
          <w:sz w:val="28"/>
          <w:szCs w:val="28"/>
        </w:rPr>
        <w:t xml:space="preserve"> дозволу, які затверджуються Кабінетом Міністрів України і враховують:</w:t>
      </w:r>
    </w:p>
    <w:p w14:paraId="426CA228" w14:textId="77777777" w:rsidR="00EE61BC" w:rsidRPr="00620021" w:rsidRDefault="00EE61BC" w:rsidP="00EE61BC">
      <w:pPr>
        <w:pStyle w:val="35"/>
        <w:spacing w:before="120"/>
        <w:ind w:left="0" w:firstLine="567"/>
        <w:rPr>
          <w:sz w:val="28"/>
          <w:szCs w:val="28"/>
          <w:lang w:eastAsia="ru-RU"/>
        </w:rPr>
      </w:pPr>
      <w:r w:rsidRPr="00620021">
        <w:rPr>
          <w:sz w:val="28"/>
          <w:szCs w:val="28"/>
          <w:lang w:eastAsia="ru-RU"/>
        </w:rPr>
        <w:t>потенційний та фактичний негативний вплив установки на здоров’я населення та довкілля, враховуючи рівні та типи викидів, чутливість місцевого довкілля та ризик аварій;</w:t>
      </w:r>
    </w:p>
    <w:p w14:paraId="5C95A09C" w14:textId="5B11A9B3" w:rsidR="00EE61BC" w:rsidRPr="00620021" w:rsidRDefault="00EE61BC" w:rsidP="00EE61BC">
      <w:pPr>
        <w:pStyle w:val="35"/>
        <w:spacing w:before="120"/>
        <w:ind w:left="0" w:firstLine="567"/>
        <w:rPr>
          <w:sz w:val="28"/>
          <w:szCs w:val="28"/>
          <w:lang w:eastAsia="ru-RU"/>
        </w:rPr>
      </w:pPr>
      <w:r w:rsidRPr="00620021">
        <w:rPr>
          <w:sz w:val="28"/>
          <w:szCs w:val="28"/>
          <w:lang w:eastAsia="ru-RU"/>
        </w:rPr>
        <w:t xml:space="preserve">практику дотримання (недотримання) </w:t>
      </w:r>
      <w:r w:rsidRPr="00620021">
        <w:rPr>
          <w:sz w:val="28"/>
          <w:szCs w:val="28"/>
          <w:shd w:val="clear" w:color="auto" w:fill="FFFFFF"/>
        </w:rPr>
        <w:t>операторами</w:t>
      </w:r>
      <w:r w:rsidRPr="00620021">
        <w:rPr>
          <w:sz w:val="28"/>
          <w:szCs w:val="28"/>
          <w:lang w:eastAsia="ru-RU"/>
        </w:rPr>
        <w:t xml:space="preserve"> установок умов інтегрованого </w:t>
      </w:r>
      <w:r w:rsidR="0048721C" w:rsidRPr="00337796">
        <w:rPr>
          <w:sz w:val="28"/>
          <w:szCs w:val="28"/>
          <w:lang w:eastAsia="uk-UA"/>
        </w:rPr>
        <w:t>довкільн</w:t>
      </w:r>
      <w:r w:rsidR="0048721C">
        <w:rPr>
          <w:sz w:val="28"/>
          <w:szCs w:val="28"/>
          <w:lang w:eastAsia="uk-UA"/>
        </w:rPr>
        <w:t>ого</w:t>
      </w:r>
      <w:r w:rsidRPr="00620021">
        <w:rPr>
          <w:sz w:val="28"/>
          <w:szCs w:val="28"/>
          <w:lang w:eastAsia="ru-RU"/>
        </w:rPr>
        <w:t xml:space="preserve"> дозволу.</w:t>
      </w:r>
    </w:p>
    <w:p w14:paraId="733F76D5" w14:textId="28696EA5" w:rsidR="00EE61BC" w:rsidRPr="00620021" w:rsidRDefault="00EE61BC" w:rsidP="00EE61BC">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3. Перелік установок, які підлягають перевіркам на предмет дотримання умов інтегрованого </w:t>
      </w:r>
      <w:r w:rsidR="0048721C" w:rsidRPr="00337796">
        <w:rPr>
          <w:rFonts w:ascii="Times New Roman" w:hAnsi="Times New Roman"/>
          <w:sz w:val="28"/>
          <w:szCs w:val="28"/>
          <w:lang w:eastAsia="uk-UA"/>
        </w:rPr>
        <w:t>довкільн</w:t>
      </w:r>
      <w:r w:rsidR="0048721C">
        <w:rPr>
          <w:rFonts w:ascii="Times New Roman" w:hAnsi="Times New Roman"/>
          <w:sz w:val="28"/>
          <w:szCs w:val="28"/>
          <w:lang w:eastAsia="uk-UA"/>
        </w:rPr>
        <w:t>ого</w:t>
      </w:r>
      <w:r w:rsidRPr="00620021">
        <w:rPr>
          <w:rFonts w:ascii="Times New Roman" w:hAnsi="Times New Roman"/>
          <w:sz w:val="28"/>
          <w:szCs w:val="28"/>
        </w:rPr>
        <w:t xml:space="preserve"> дозволу, охоплює всі установки, на які видано інтегрований </w:t>
      </w:r>
      <w:r w:rsidR="0048721C" w:rsidRPr="00337796">
        <w:rPr>
          <w:rFonts w:ascii="Times New Roman" w:hAnsi="Times New Roman"/>
          <w:sz w:val="28"/>
          <w:szCs w:val="28"/>
          <w:lang w:eastAsia="uk-UA"/>
        </w:rPr>
        <w:t>довкільн</w:t>
      </w:r>
      <w:r w:rsidR="00A9460E">
        <w:rPr>
          <w:rFonts w:ascii="Times New Roman" w:hAnsi="Times New Roman"/>
          <w:sz w:val="28"/>
          <w:szCs w:val="28"/>
        </w:rPr>
        <w:t>ий</w:t>
      </w:r>
      <w:r w:rsidRPr="00620021">
        <w:rPr>
          <w:rFonts w:ascii="Times New Roman" w:hAnsi="Times New Roman"/>
          <w:sz w:val="28"/>
          <w:szCs w:val="28"/>
        </w:rPr>
        <w:t xml:space="preserve"> дозвіл.</w:t>
      </w:r>
    </w:p>
    <w:p w14:paraId="64BEB460" w14:textId="04886EA7" w:rsidR="00EE61BC" w:rsidRPr="00620021" w:rsidRDefault="00EE61BC" w:rsidP="00EE61BC">
      <w:pPr>
        <w:widowControl w:val="0"/>
        <w:tabs>
          <w:tab w:val="left" w:pos="5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4. Перевірка дотримання операторами установок умов інтегрованого </w:t>
      </w:r>
      <w:r w:rsidR="00677C30" w:rsidRPr="00337796">
        <w:rPr>
          <w:rFonts w:ascii="Times New Roman" w:hAnsi="Times New Roman"/>
          <w:sz w:val="28"/>
          <w:szCs w:val="28"/>
          <w:lang w:eastAsia="uk-UA"/>
        </w:rPr>
        <w:t>довкільн</w:t>
      </w:r>
      <w:r w:rsidR="00677C30">
        <w:rPr>
          <w:rFonts w:ascii="Times New Roman" w:hAnsi="Times New Roman"/>
          <w:sz w:val="28"/>
          <w:szCs w:val="28"/>
          <w:lang w:eastAsia="uk-UA"/>
        </w:rPr>
        <w:t>ого</w:t>
      </w:r>
      <w:r w:rsidRPr="00620021">
        <w:rPr>
          <w:rFonts w:ascii="Times New Roman" w:hAnsi="Times New Roman"/>
          <w:sz w:val="28"/>
          <w:szCs w:val="28"/>
        </w:rPr>
        <w:t xml:space="preserve"> дозволу здійснюється з виїздом на об’єкт. До перевірки можуть залучатися інші органи державного нагляду (контролю) у межах їх компетенції, а також органи місцевого самоврядування адміністративно-територіальної одиниці, яка може зазнати впливу установки.</w:t>
      </w:r>
    </w:p>
    <w:p w14:paraId="031AAF67" w14:textId="2F21334F" w:rsidR="00EE61BC" w:rsidRPr="00620021" w:rsidRDefault="00EE61BC" w:rsidP="00EE61BC">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Якщо під час перевірки дотримання операторами установок умов інтегрованого </w:t>
      </w:r>
      <w:r w:rsidR="00677C30" w:rsidRPr="00337796">
        <w:rPr>
          <w:rFonts w:ascii="Times New Roman" w:hAnsi="Times New Roman"/>
          <w:sz w:val="28"/>
          <w:szCs w:val="28"/>
          <w:lang w:eastAsia="uk-UA"/>
        </w:rPr>
        <w:t>довкільн</w:t>
      </w:r>
      <w:r w:rsidR="00677C30">
        <w:rPr>
          <w:rFonts w:ascii="Times New Roman" w:hAnsi="Times New Roman"/>
          <w:sz w:val="28"/>
          <w:szCs w:val="28"/>
          <w:lang w:eastAsia="uk-UA"/>
        </w:rPr>
        <w:t>ого</w:t>
      </w:r>
      <w:r w:rsidRPr="00620021">
        <w:rPr>
          <w:rFonts w:ascii="Times New Roman" w:hAnsi="Times New Roman"/>
          <w:sz w:val="28"/>
          <w:szCs w:val="28"/>
        </w:rPr>
        <w:t xml:space="preserve"> дозволу виявлено недотримання умов інтегрованого </w:t>
      </w:r>
      <w:r w:rsidR="00677C30" w:rsidRPr="00337796">
        <w:rPr>
          <w:rFonts w:ascii="Times New Roman" w:hAnsi="Times New Roman"/>
          <w:sz w:val="28"/>
          <w:szCs w:val="28"/>
          <w:lang w:eastAsia="uk-UA"/>
        </w:rPr>
        <w:t>довкільн</w:t>
      </w:r>
      <w:r w:rsidR="00677C30">
        <w:rPr>
          <w:rFonts w:ascii="Times New Roman" w:hAnsi="Times New Roman"/>
          <w:sz w:val="28"/>
          <w:szCs w:val="28"/>
          <w:lang w:eastAsia="uk-UA"/>
        </w:rPr>
        <w:t>ого</w:t>
      </w:r>
      <w:r w:rsidR="00677C30" w:rsidRPr="00620021">
        <w:rPr>
          <w:rFonts w:ascii="Times New Roman" w:hAnsi="Times New Roman"/>
          <w:sz w:val="28"/>
          <w:szCs w:val="28"/>
        </w:rPr>
        <w:t xml:space="preserve"> </w:t>
      </w:r>
      <w:r w:rsidRPr="00620021">
        <w:rPr>
          <w:rFonts w:ascii="Times New Roman" w:hAnsi="Times New Roman"/>
          <w:sz w:val="28"/>
          <w:szCs w:val="28"/>
        </w:rPr>
        <w:t>дозволу, протягом шести місяців з дня такої перевірки проводиться повторна перевірка операторів установок на предмет усунення виявлених порушень.</w:t>
      </w:r>
    </w:p>
    <w:p w14:paraId="31C7C4CE" w14:textId="2186188F" w:rsidR="00EE61BC" w:rsidRPr="00620021" w:rsidRDefault="00EE61BC" w:rsidP="003669FF">
      <w:pPr>
        <w:widowControl w:val="0"/>
        <w:tabs>
          <w:tab w:val="left" w:pos="4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5. Перевірки установок проводяться також на підставі звернення громадськості або органів місцевого самоврядування адміністративно-територіальної одиниці, яка зазнає впливу установки, щодо порушення природоохоронного законодавства, спричиненого діяльністю установки, або у випадках, передбачених частиною другою статті </w:t>
      </w:r>
      <w:r w:rsidR="00EB5560" w:rsidRPr="003669FF">
        <w:rPr>
          <w:rFonts w:ascii="Times New Roman" w:hAnsi="Times New Roman"/>
          <w:bCs/>
          <w:sz w:val="28"/>
          <w:szCs w:val="28"/>
          <w:lang w:val="ru-RU"/>
        </w:rPr>
        <w:t>7</w:t>
      </w:r>
      <w:r w:rsidRPr="00620021">
        <w:rPr>
          <w:rFonts w:ascii="Times New Roman" w:hAnsi="Times New Roman"/>
          <w:sz w:val="28"/>
          <w:szCs w:val="28"/>
        </w:rPr>
        <w:t xml:space="preserve">, частиною другою статті </w:t>
      </w:r>
      <w:r w:rsidR="00450E35" w:rsidRPr="003669FF">
        <w:rPr>
          <w:rFonts w:ascii="Times New Roman" w:hAnsi="Times New Roman"/>
          <w:bCs/>
          <w:sz w:val="28"/>
          <w:szCs w:val="28"/>
          <w:lang w:val="ru-RU"/>
        </w:rPr>
        <w:t xml:space="preserve">17 </w:t>
      </w:r>
      <w:r w:rsidRPr="00620021">
        <w:rPr>
          <w:rFonts w:ascii="Times New Roman" w:hAnsi="Times New Roman"/>
          <w:sz w:val="28"/>
          <w:szCs w:val="28"/>
        </w:rPr>
        <w:t xml:space="preserve">і статтею </w:t>
      </w:r>
      <w:r w:rsidR="00450E35" w:rsidRPr="003669FF">
        <w:rPr>
          <w:rFonts w:ascii="Times New Roman" w:hAnsi="Times New Roman"/>
          <w:bCs/>
          <w:sz w:val="28"/>
          <w:szCs w:val="28"/>
          <w:lang w:val="ru-RU"/>
        </w:rPr>
        <w:t>18</w:t>
      </w:r>
      <w:r w:rsidRPr="00620021">
        <w:rPr>
          <w:rFonts w:ascii="Times New Roman" w:hAnsi="Times New Roman"/>
          <w:sz w:val="28"/>
          <w:szCs w:val="28"/>
        </w:rPr>
        <w:t xml:space="preserve"> цього Закону.</w:t>
      </w:r>
    </w:p>
    <w:p w14:paraId="57D5EA21" w14:textId="77777777" w:rsidR="00EE61BC" w:rsidRPr="00620021" w:rsidRDefault="00EE61BC" w:rsidP="00EE61BC">
      <w:pPr>
        <w:widowControl w:val="0"/>
        <w:tabs>
          <w:tab w:val="left" w:pos="4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6. За результатами перевірки установок складає акт за результатами проведення планового (позапланового) заходу державного нагляду (контролю). На усунення виявлених порушень контролюючий орган видає припис із зазначенням строку, до якого необхідно усунути виявлене порушення.</w:t>
      </w:r>
    </w:p>
    <w:p w14:paraId="4483D5EB" w14:textId="16277184" w:rsidR="00EE61BC" w:rsidRPr="00620021" w:rsidRDefault="00EE61BC" w:rsidP="00EE61BC">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shd w:val="clear" w:color="auto" w:fill="FFFFFF"/>
        </w:rPr>
        <w:t>Документи, складені контролюючим органом за результатами перевірки установки, доводяться ним</w:t>
      </w:r>
      <w:r w:rsidRPr="00620021">
        <w:rPr>
          <w:rFonts w:ascii="Times New Roman" w:hAnsi="Times New Roman"/>
          <w:sz w:val="28"/>
          <w:szCs w:val="28"/>
        </w:rPr>
        <w:t xml:space="preserve"> до відома оператора установки та </w:t>
      </w:r>
      <w:r w:rsidRPr="00620021">
        <w:rPr>
          <w:rFonts w:ascii="Times New Roman" w:hAnsi="Times New Roman"/>
          <w:sz w:val="28"/>
          <w:szCs w:val="28"/>
          <w:shd w:val="clear" w:color="auto" w:fill="FFFFFF"/>
        </w:rPr>
        <w:t>вносяться</w:t>
      </w:r>
      <w:r w:rsidRPr="00620021">
        <w:rPr>
          <w:rFonts w:ascii="Times New Roman" w:hAnsi="Times New Roman"/>
          <w:sz w:val="28"/>
          <w:szCs w:val="28"/>
        </w:rPr>
        <w:t xml:space="preserve"> до реєстру інтегрованих </w:t>
      </w:r>
      <w:r w:rsidR="003301BE" w:rsidRPr="00337796">
        <w:rPr>
          <w:rFonts w:ascii="Times New Roman" w:hAnsi="Times New Roman"/>
          <w:sz w:val="28"/>
          <w:szCs w:val="28"/>
          <w:lang w:eastAsia="uk-UA"/>
        </w:rPr>
        <w:t>довкільн</w:t>
      </w:r>
      <w:r w:rsidR="001E540F">
        <w:rPr>
          <w:rFonts w:ascii="Times New Roman" w:hAnsi="Times New Roman"/>
          <w:sz w:val="28"/>
          <w:szCs w:val="28"/>
        </w:rPr>
        <w:t>их</w:t>
      </w:r>
      <w:r w:rsidRPr="00620021">
        <w:rPr>
          <w:rFonts w:ascii="Times New Roman" w:hAnsi="Times New Roman"/>
          <w:sz w:val="28"/>
          <w:szCs w:val="28"/>
        </w:rPr>
        <w:t xml:space="preserve"> дозволів протягом тридцяти робочих днів з дня завершення перевірки.</w:t>
      </w:r>
    </w:p>
    <w:p w14:paraId="10B281B9" w14:textId="1CC92915" w:rsidR="00EE61BC" w:rsidRPr="00620021" w:rsidRDefault="00EE61BC" w:rsidP="00EE61BC">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Перелік питань щодо проведення державного нагляду (контролю) за дотриманням операторами установок умов інтегрованого </w:t>
      </w:r>
      <w:r w:rsidR="003301BE" w:rsidRPr="00337796">
        <w:rPr>
          <w:rFonts w:ascii="Times New Roman" w:hAnsi="Times New Roman"/>
          <w:sz w:val="28"/>
          <w:szCs w:val="28"/>
          <w:lang w:eastAsia="uk-UA"/>
        </w:rPr>
        <w:t>довкільн</w:t>
      </w:r>
      <w:r w:rsidR="003301BE">
        <w:rPr>
          <w:rFonts w:ascii="Times New Roman" w:hAnsi="Times New Roman"/>
          <w:sz w:val="28"/>
          <w:szCs w:val="28"/>
          <w:lang w:eastAsia="uk-UA"/>
        </w:rPr>
        <w:t>ого</w:t>
      </w:r>
      <w:r w:rsidRPr="00620021">
        <w:rPr>
          <w:rFonts w:ascii="Times New Roman" w:hAnsi="Times New Roman"/>
          <w:sz w:val="28"/>
          <w:szCs w:val="28"/>
        </w:rPr>
        <w:t xml:space="preserve"> дозволу визначається в уніфікованій формі </w:t>
      </w:r>
      <w:proofErr w:type="spellStart"/>
      <w:r w:rsidRPr="00620021">
        <w:rPr>
          <w:rFonts w:ascii="Times New Roman" w:hAnsi="Times New Roman"/>
          <w:sz w:val="28"/>
          <w:szCs w:val="28"/>
        </w:rPr>
        <w:t>акта</w:t>
      </w:r>
      <w:proofErr w:type="spellEnd"/>
      <w:r w:rsidRPr="00620021">
        <w:rPr>
          <w:rFonts w:ascii="Times New Roman" w:hAnsi="Times New Roman"/>
          <w:sz w:val="28"/>
          <w:szCs w:val="28"/>
          <w:shd w:val="clear" w:color="auto" w:fill="FFFFFF"/>
        </w:rPr>
        <w:t>.</w:t>
      </w:r>
    </w:p>
    <w:p w14:paraId="2B275885" w14:textId="195C11A1" w:rsidR="00EE61BC" w:rsidRPr="00620021" w:rsidRDefault="00EE61BC" w:rsidP="00EE61BC">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7. Контролюючий орган у межах своєї компетенції вживає заходів для </w:t>
      </w:r>
      <w:r w:rsidRPr="00620021">
        <w:rPr>
          <w:rFonts w:ascii="Times New Roman" w:hAnsi="Times New Roman"/>
          <w:sz w:val="28"/>
          <w:szCs w:val="28"/>
        </w:rPr>
        <w:lastRenderedPageBreak/>
        <w:t xml:space="preserve">забезпечення дотримання оператором установки умов інтегрованого </w:t>
      </w:r>
      <w:r w:rsidR="00A160BF" w:rsidRPr="00337796">
        <w:rPr>
          <w:rFonts w:ascii="Times New Roman" w:hAnsi="Times New Roman"/>
          <w:sz w:val="28"/>
          <w:szCs w:val="28"/>
          <w:lang w:eastAsia="uk-UA"/>
        </w:rPr>
        <w:t>довкільн</w:t>
      </w:r>
      <w:r w:rsidR="00A160BF">
        <w:rPr>
          <w:rFonts w:ascii="Times New Roman" w:hAnsi="Times New Roman"/>
          <w:sz w:val="28"/>
          <w:szCs w:val="28"/>
          <w:lang w:eastAsia="uk-UA"/>
        </w:rPr>
        <w:t>ого</w:t>
      </w:r>
      <w:r w:rsidRPr="00620021">
        <w:rPr>
          <w:rFonts w:ascii="Times New Roman" w:hAnsi="Times New Roman"/>
          <w:sz w:val="28"/>
          <w:szCs w:val="28"/>
        </w:rPr>
        <w:t xml:space="preserve"> дозволу та вчасного здійснення оператором установки заходів, зазначених у документах, складених контролюючим органом за результатами перевірки.</w:t>
      </w:r>
    </w:p>
    <w:p w14:paraId="1F7BB6A4" w14:textId="1F9B9858" w:rsidR="00EE61BC" w:rsidRPr="00620021" w:rsidRDefault="00EE61BC" w:rsidP="00EE61BC">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У разі виявлення підстав для зупинення або анулювання інтегрованого </w:t>
      </w:r>
      <w:r w:rsidR="00A160BF" w:rsidRPr="00337796">
        <w:rPr>
          <w:rFonts w:ascii="Times New Roman" w:hAnsi="Times New Roman"/>
          <w:sz w:val="28"/>
          <w:szCs w:val="28"/>
          <w:lang w:eastAsia="uk-UA"/>
        </w:rPr>
        <w:t>довкільн</w:t>
      </w:r>
      <w:r w:rsidR="00A160BF">
        <w:rPr>
          <w:rFonts w:ascii="Times New Roman" w:hAnsi="Times New Roman"/>
          <w:sz w:val="28"/>
          <w:szCs w:val="28"/>
          <w:lang w:eastAsia="uk-UA"/>
        </w:rPr>
        <w:t>ого</w:t>
      </w:r>
      <w:r w:rsidRPr="00620021">
        <w:rPr>
          <w:rFonts w:ascii="Times New Roman" w:hAnsi="Times New Roman"/>
          <w:sz w:val="28"/>
          <w:szCs w:val="28"/>
        </w:rPr>
        <w:t xml:space="preserve"> дозволу контролюючий орган має право звернутися до дозвільного органу згідно з частиною першою статті </w:t>
      </w:r>
      <w:r w:rsidR="00353F65" w:rsidRPr="003669FF">
        <w:rPr>
          <w:rFonts w:ascii="Times New Roman" w:hAnsi="Times New Roman"/>
          <w:bCs/>
          <w:sz w:val="28"/>
          <w:szCs w:val="28"/>
        </w:rPr>
        <w:t>26</w:t>
      </w:r>
      <w:r w:rsidRPr="00620021">
        <w:rPr>
          <w:rFonts w:ascii="Times New Roman" w:hAnsi="Times New Roman"/>
          <w:sz w:val="28"/>
          <w:szCs w:val="28"/>
        </w:rPr>
        <w:t xml:space="preserve"> цього Закону.</w:t>
      </w:r>
    </w:p>
    <w:bookmarkEnd w:id="11"/>
    <w:p w14:paraId="2D83C860" w14:textId="565F8F81" w:rsidR="00482989" w:rsidRPr="00620021" w:rsidRDefault="00482989" w:rsidP="00482989">
      <w:pPr>
        <w:pStyle w:val="StyleZakonu"/>
        <w:spacing w:before="360" w:after="240" w:line="240" w:lineRule="auto"/>
        <w:ind w:left="1890" w:hanging="1323"/>
        <w:jc w:val="left"/>
        <w:rPr>
          <w:bCs/>
          <w:sz w:val="28"/>
          <w:szCs w:val="28"/>
        </w:rPr>
      </w:pPr>
      <w:r w:rsidRPr="00620021">
        <w:rPr>
          <w:bCs/>
          <w:sz w:val="28"/>
          <w:szCs w:val="28"/>
        </w:rPr>
        <w:t xml:space="preserve">Стаття 21. Внесення змін до </w:t>
      </w:r>
      <w:r w:rsidR="0093178A" w:rsidRPr="00620021">
        <w:rPr>
          <w:bCs/>
          <w:sz w:val="28"/>
          <w:szCs w:val="28"/>
        </w:rPr>
        <w:t xml:space="preserve">інтегрованого </w:t>
      </w:r>
      <w:r w:rsidR="00A160BF" w:rsidRPr="00337796">
        <w:rPr>
          <w:sz w:val="28"/>
          <w:szCs w:val="28"/>
          <w:lang w:eastAsia="uk-UA"/>
        </w:rPr>
        <w:t>довкільн</w:t>
      </w:r>
      <w:r w:rsidR="00A160BF">
        <w:rPr>
          <w:sz w:val="28"/>
          <w:szCs w:val="28"/>
          <w:lang w:eastAsia="uk-UA"/>
        </w:rPr>
        <w:t>ого</w:t>
      </w:r>
      <w:r w:rsidRPr="00620021">
        <w:rPr>
          <w:bCs/>
          <w:sz w:val="28"/>
          <w:szCs w:val="28"/>
        </w:rPr>
        <w:t xml:space="preserve"> дозволу в разі змін у характері чи функціонуванні установки або в разі її розширення</w:t>
      </w:r>
    </w:p>
    <w:p w14:paraId="33AACFE3" w14:textId="77777777" w:rsidR="00482989" w:rsidRPr="00620021" w:rsidRDefault="00482989" w:rsidP="00F60F25">
      <w:pPr>
        <w:widowControl w:val="0"/>
        <w:tabs>
          <w:tab w:val="left" w:pos="420"/>
        </w:tabs>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1. Оператор установки інформує дозвільний орган про будь-які заплановані зміни в характері чи функціонуванні установки або про її розширення, що може мати наслідки для довкілля</w:t>
      </w:r>
      <w:r w:rsidR="00E35BD5" w:rsidRPr="00620021">
        <w:rPr>
          <w:rFonts w:ascii="Times New Roman" w:hAnsi="Times New Roman"/>
          <w:bCs/>
          <w:sz w:val="28"/>
          <w:szCs w:val="28"/>
        </w:rPr>
        <w:t>, крім тих, які</w:t>
      </w:r>
      <w:r w:rsidR="00F60F25" w:rsidRPr="00620021">
        <w:rPr>
          <w:rFonts w:ascii="Times New Roman" w:hAnsi="Times New Roman"/>
          <w:bCs/>
          <w:sz w:val="28"/>
          <w:szCs w:val="28"/>
        </w:rPr>
        <w:t>,</w:t>
      </w:r>
      <w:r w:rsidR="00E35BD5" w:rsidRPr="00620021">
        <w:rPr>
          <w:rFonts w:ascii="Times New Roman" w:hAnsi="Times New Roman"/>
          <w:bCs/>
          <w:sz w:val="28"/>
          <w:szCs w:val="28"/>
        </w:rPr>
        <w:t xml:space="preserve"> </w:t>
      </w:r>
      <w:r w:rsidR="00F60F25" w:rsidRPr="00620021">
        <w:rPr>
          <w:rFonts w:ascii="Times New Roman" w:hAnsi="Times New Roman"/>
          <w:bCs/>
          <w:sz w:val="28"/>
          <w:szCs w:val="28"/>
        </w:rPr>
        <w:t xml:space="preserve">з урахуванням вимог частини четвертої цієї статті, </w:t>
      </w:r>
      <w:r w:rsidR="00E35BD5" w:rsidRPr="00620021">
        <w:rPr>
          <w:rFonts w:ascii="Times New Roman" w:hAnsi="Times New Roman"/>
          <w:bCs/>
          <w:sz w:val="28"/>
          <w:szCs w:val="28"/>
        </w:rPr>
        <w:t>не справляють значного впливу на довкілля відповідно до критеріїв визначення розширень і змін діяльності та об’єктів, які не підлягають оцінці впливу на довкілля, затверджених Кабінетом Міністрів України</w:t>
      </w:r>
      <w:r w:rsidRPr="00620021">
        <w:rPr>
          <w:rFonts w:ascii="Times New Roman" w:hAnsi="Times New Roman"/>
          <w:bCs/>
          <w:sz w:val="28"/>
          <w:szCs w:val="28"/>
        </w:rPr>
        <w:t>.</w:t>
      </w:r>
    </w:p>
    <w:p w14:paraId="3AF5F61B" w14:textId="7A8882FD" w:rsidR="00482989" w:rsidRPr="00620021" w:rsidRDefault="00482989" w:rsidP="00AB520E">
      <w:pPr>
        <w:widowControl w:val="0"/>
        <w:tabs>
          <w:tab w:val="left" w:pos="420"/>
        </w:tabs>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2. Якщо зміни або розширення, зазначені в частині першій ці</w:t>
      </w:r>
      <w:r w:rsidR="00FF3F71" w:rsidRPr="00620021">
        <w:rPr>
          <w:rFonts w:ascii="Times New Roman" w:hAnsi="Times New Roman"/>
          <w:bCs/>
          <w:sz w:val="28"/>
          <w:szCs w:val="28"/>
        </w:rPr>
        <w:t>єї статті, є значними</w:t>
      </w:r>
      <w:r w:rsidR="00AB520E" w:rsidRPr="00620021">
        <w:rPr>
          <w:rFonts w:ascii="Times New Roman" w:hAnsi="Times New Roman"/>
          <w:bCs/>
          <w:sz w:val="28"/>
          <w:szCs w:val="28"/>
        </w:rPr>
        <w:t xml:space="preserve"> і вимагають внесення змін до </w:t>
      </w:r>
      <w:r w:rsidR="0093178A" w:rsidRPr="00620021">
        <w:rPr>
          <w:rFonts w:ascii="Times New Roman" w:hAnsi="Times New Roman"/>
          <w:bCs/>
          <w:sz w:val="28"/>
          <w:szCs w:val="28"/>
        </w:rPr>
        <w:t xml:space="preserve">інтегрованого </w:t>
      </w:r>
      <w:r w:rsidR="00B72266" w:rsidRPr="00337796">
        <w:rPr>
          <w:rFonts w:ascii="Times New Roman" w:hAnsi="Times New Roman"/>
          <w:sz w:val="28"/>
          <w:szCs w:val="28"/>
          <w:lang w:eastAsia="uk-UA"/>
        </w:rPr>
        <w:t>довкільн</w:t>
      </w:r>
      <w:r w:rsidR="00B72266">
        <w:rPr>
          <w:rFonts w:ascii="Times New Roman" w:hAnsi="Times New Roman"/>
          <w:sz w:val="28"/>
          <w:szCs w:val="28"/>
          <w:lang w:eastAsia="uk-UA"/>
        </w:rPr>
        <w:t>ого</w:t>
      </w:r>
      <w:r w:rsidR="00AB520E" w:rsidRPr="00620021">
        <w:rPr>
          <w:rFonts w:ascii="Times New Roman" w:hAnsi="Times New Roman"/>
          <w:bCs/>
          <w:sz w:val="28"/>
          <w:szCs w:val="28"/>
        </w:rPr>
        <w:t xml:space="preserve"> дозволу</w:t>
      </w:r>
      <w:r w:rsidR="00FF3F71" w:rsidRPr="00620021">
        <w:rPr>
          <w:rFonts w:ascii="Times New Roman" w:hAnsi="Times New Roman"/>
          <w:bCs/>
          <w:sz w:val="28"/>
          <w:szCs w:val="28"/>
        </w:rPr>
        <w:t>, оператор</w:t>
      </w:r>
      <w:r w:rsidRPr="00620021">
        <w:rPr>
          <w:rFonts w:ascii="Times New Roman" w:hAnsi="Times New Roman"/>
          <w:bCs/>
          <w:sz w:val="28"/>
          <w:szCs w:val="28"/>
        </w:rPr>
        <w:t xml:space="preserve"> установки звертається до дозвільного органу із заявою на отримання (внесення змін до) </w:t>
      </w:r>
      <w:r w:rsidR="0093178A" w:rsidRPr="00620021">
        <w:rPr>
          <w:rFonts w:ascii="Times New Roman" w:hAnsi="Times New Roman"/>
          <w:bCs/>
          <w:sz w:val="28"/>
          <w:szCs w:val="28"/>
        </w:rPr>
        <w:t xml:space="preserve">інтегрованого </w:t>
      </w:r>
      <w:r w:rsidR="00B72266" w:rsidRPr="00337796">
        <w:rPr>
          <w:rFonts w:ascii="Times New Roman" w:hAnsi="Times New Roman"/>
          <w:sz w:val="28"/>
          <w:szCs w:val="28"/>
          <w:lang w:eastAsia="uk-UA"/>
        </w:rPr>
        <w:t>довкільн</w:t>
      </w:r>
      <w:r w:rsidR="00B72266">
        <w:rPr>
          <w:rFonts w:ascii="Times New Roman" w:hAnsi="Times New Roman"/>
          <w:sz w:val="28"/>
          <w:szCs w:val="28"/>
          <w:lang w:eastAsia="uk-UA"/>
        </w:rPr>
        <w:t>ого</w:t>
      </w:r>
      <w:r w:rsidRPr="00620021">
        <w:rPr>
          <w:rFonts w:ascii="Times New Roman" w:hAnsi="Times New Roman"/>
          <w:bCs/>
          <w:sz w:val="28"/>
          <w:szCs w:val="28"/>
        </w:rPr>
        <w:t xml:space="preserve"> дозволу в порядку, передбаченому статтею </w:t>
      </w:r>
      <w:r w:rsidR="0087597A" w:rsidRPr="003669FF">
        <w:rPr>
          <w:rFonts w:ascii="Times New Roman" w:hAnsi="Times New Roman"/>
          <w:bCs/>
          <w:sz w:val="28"/>
          <w:szCs w:val="28"/>
          <w:lang w:eastAsia="uk-UA"/>
        </w:rPr>
        <w:t>4</w:t>
      </w:r>
      <w:r w:rsidR="003669FF">
        <w:rPr>
          <w:rFonts w:ascii="Times New Roman" w:hAnsi="Times New Roman"/>
          <w:bCs/>
          <w:sz w:val="28"/>
          <w:szCs w:val="28"/>
          <w:lang w:eastAsia="uk-UA"/>
        </w:rPr>
        <w:t xml:space="preserve"> </w:t>
      </w:r>
      <w:r w:rsidRPr="00620021">
        <w:rPr>
          <w:rFonts w:ascii="Times New Roman" w:hAnsi="Times New Roman"/>
          <w:bCs/>
          <w:sz w:val="28"/>
          <w:szCs w:val="28"/>
        </w:rPr>
        <w:t>цього Закону.</w:t>
      </w:r>
    </w:p>
    <w:p w14:paraId="08EF3DF5" w14:textId="1BABBC40" w:rsidR="00482989" w:rsidRPr="00620021" w:rsidRDefault="00482989" w:rsidP="00306737">
      <w:pPr>
        <w:widowControl w:val="0"/>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 xml:space="preserve">3. Якщо дозвільний орган на основі інформації, отриманої від оператора установки згідно з частиною першою цієї статті, обґрунтовано вважає, що заплановані зміни в характері чи функціонуванні установки або її розширення </w:t>
      </w:r>
      <w:r w:rsidR="00AB520E" w:rsidRPr="00620021">
        <w:rPr>
          <w:rFonts w:ascii="Times New Roman" w:hAnsi="Times New Roman"/>
          <w:bCs/>
          <w:sz w:val="28"/>
          <w:szCs w:val="28"/>
        </w:rPr>
        <w:t xml:space="preserve">вимагають внесення змін до </w:t>
      </w:r>
      <w:r w:rsidR="0093178A" w:rsidRPr="00620021">
        <w:rPr>
          <w:rFonts w:ascii="Times New Roman" w:hAnsi="Times New Roman"/>
          <w:bCs/>
          <w:sz w:val="28"/>
          <w:szCs w:val="28"/>
        </w:rPr>
        <w:t xml:space="preserve">інтегрованого </w:t>
      </w:r>
      <w:r w:rsidR="00B72266" w:rsidRPr="00337796">
        <w:rPr>
          <w:rFonts w:ascii="Times New Roman" w:hAnsi="Times New Roman"/>
          <w:sz w:val="28"/>
          <w:szCs w:val="28"/>
          <w:lang w:eastAsia="uk-UA"/>
        </w:rPr>
        <w:t>довкільн</w:t>
      </w:r>
      <w:r w:rsidR="00B72266">
        <w:rPr>
          <w:rFonts w:ascii="Times New Roman" w:hAnsi="Times New Roman"/>
          <w:sz w:val="28"/>
          <w:szCs w:val="28"/>
          <w:lang w:eastAsia="uk-UA"/>
        </w:rPr>
        <w:t>ого</w:t>
      </w:r>
      <w:r w:rsidR="00AB520E" w:rsidRPr="00620021">
        <w:rPr>
          <w:rFonts w:ascii="Times New Roman" w:hAnsi="Times New Roman"/>
          <w:bCs/>
          <w:sz w:val="28"/>
          <w:szCs w:val="28"/>
        </w:rPr>
        <w:t xml:space="preserve"> дозволу</w:t>
      </w:r>
      <w:r w:rsidRPr="00620021">
        <w:rPr>
          <w:rFonts w:ascii="Times New Roman" w:hAnsi="Times New Roman"/>
          <w:bCs/>
          <w:sz w:val="28"/>
          <w:szCs w:val="28"/>
        </w:rPr>
        <w:t>, він повідомляє оператору устан</w:t>
      </w:r>
      <w:r w:rsidRPr="00620021">
        <w:rPr>
          <w:rFonts w:ascii="Times New Roman" w:hAnsi="Times New Roman"/>
          <w:sz w:val="28"/>
        </w:rPr>
        <w:t xml:space="preserve">овки </w:t>
      </w:r>
      <w:r w:rsidR="005035D9" w:rsidRPr="00620021">
        <w:rPr>
          <w:rFonts w:ascii="Times New Roman" w:hAnsi="Times New Roman"/>
          <w:bCs/>
          <w:sz w:val="28"/>
          <w:szCs w:val="28"/>
        </w:rPr>
        <w:t xml:space="preserve">через засоби електронної системи </w:t>
      </w:r>
      <w:r w:rsidRPr="00620021">
        <w:rPr>
          <w:rFonts w:ascii="Times New Roman" w:hAnsi="Times New Roman"/>
          <w:sz w:val="28"/>
        </w:rPr>
        <w:t xml:space="preserve">про необхідність внесення </w:t>
      </w:r>
      <w:r w:rsidRPr="00620021">
        <w:rPr>
          <w:rFonts w:ascii="Times New Roman" w:hAnsi="Times New Roman"/>
          <w:bCs/>
          <w:sz w:val="28"/>
          <w:szCs w:val="28"/>
        </w:rPr>
        <w:t xml:space="preserve">змін до </w:t>
      </w:r>
      <w:r w:rsidR="0093178A" w:rsidRPr="00620021">
        <w:rPr>
          <w:rFonts w:ascii="Times New Roman" w:hAnsi="Times New Roman"/>
          <w:bCs/>
          <w:sz w:val="28"/>
          <w:szCs w:val="28"/>
        </w:rPr>
        <w:t xml:space="preserve">інтегрованого </w:t>
      </w:r>
      <w:r w:rsidR="00B72266" w:rsidRPr="00337796">
        <w:rPr>
          <w:rFonts w:ascii="Times New Roman" w:hAnsi="Times New Roman"/>
          <w:sz w:val="28"/>
          <w:szCs w:val="28"/>
          <w:lang w:eastAsia="uk-UA"/>
        </w:rPr>
        <w:t>довкільн</w:t>
      </w:r>
      <w:r w:rsidR="00B72266">
        <w:rPr>
          <w:rFonts w:ascii="Times New Roman" w:hAnsi="Times New Roman"/>
          <w:sz w:val="28"/>
          <w:szCs w:val="28"/>
          <w:lang w:eastAsia="uk-UA"/>
        </w:rPr>
        <w:t>ого</w:t>
      </w:r>
      <w:r w:rsidR="00B72266" w:rsidRPr="00620021">
        <w:rPr>
          <w:rFonts w:ascii="Times New Roman" w:hAnsi="Times New Roman"/>
          <w:bCs/>
          <w:sz w:val="28"/>
          <w:szCs w:val="28"/>
        </w:rPr>
        <w:t xml:space="preserve"> </w:t>
      </w:r>
      <w:r w:rsidRPr="00620021">
        <w:rPr>
          <w:rFonts w:ascii="Times New Roman" w:hAnsi="Times New Roman"/>
          <w:bCs/>
          <w:sz w:val="28"/>
          <w:szCs w:val="28"/>
        </w:rPr>
        <w:t xml:space="preserve">дозволу в порядку, передбаченому цим Законом для </w:t>
      </w:r>
      <w:r w:rsidR="00306737" w:rsidRPr="00620021">
        <w:rPr>
          <w:rFonts w:ascii="Times New Roman" w:hAnsi="Times New Roman"/>
          <w:bCs/>
          <w:sz w:val="28"/>
          <w:szCs w:val="28"/>
        </w:rPr>
        <w:t>видачі</w:t>
      </w:r>
      <w:r w:rsidRPr="00620021">
        <w:rPr>
          <w:rFonts w:ascii="Times New Roman" w:hAnsi="Times New Roman"/>
          <w:bCs/>
          <w:sz w:val="28"/>
          <w:szCs w:val="28"/>
        </w:rPr>
        <w:t xml:space="preserve"> </w:t>
      </w:r>
      <w:r w:rsidR="0093178A" w:rsidRPr="00620021">
        <w:rPr>
          <w:rFonts w:ascii="Times New Roman" w:hAnsi="Times New Roman"/>
          <w:bCs/>
          <w:sz w:val="28"/>
          <w:szCs w:val="28"/>
        </w:rPr>
        <w:t xml:space="preserve">інтегрованого </w:t>
      </w:r>
      <w:r w:rsidR="00B72266" w:rsidRPr="00337796">
        <w:rPr>
          <w:rFonts w:ascii="Times New Roman" w:hAnsi="Times New Roman"/>
          <w:sz w:val="28"/>
          <w:szCs w:val="28"/>
          <w:lang w:eastAsia="uk-UA"/>
        </w:rPr>
        <w:t>довкільн</w:t>
      </w:r>
      <w:r w:rsidR="00B72266">
        <w:rPr>
          <w:rFonts w:ascii="Times New Roman" w:hAnsi="Times New Roman"/>
          <w:sz w:val="28"/>
          <w:szCs w:val="28"/>
          <w:lang w:eastAsia="uk-UA"/>
        </w:rPr>
        <w:t>ого</w:t>
      </w:r>
      <w:r w:rsidRPr="00620021">
        <w:rPr>
          <w:rFonts w:ascii="Times New Roman" w:hAnsi="Times New Roman"/>
          <w:bCs/>
          <w:sz w:val="28"/>
          <w:szCs w:val="28"/>
        </w:rPr>
        <w:t xml:space="preserve"> дозволу з наведенням обґрунтування.</w:t>
      </w:r>
    </w:p>
    <w:p w14:paraId="5D2892CE" w14:textId="77777777" w:rsidR="00482989" w:rsidRPr="00620021" w:rsidRDefault="00482989" w:rsidP="00482989">
      <w:pPr>
        <w:widowControl w:val="0"/>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 xml:space="preserve">4. Будь-яка зміна в характері чи функціонуванні установки або її розширення вважаються значними, якщо зміна або розширення самі по собі </w:t>
      </w:r>
      <w:r w:rsidRPr="00620021">
        <w:rPr>
          <w:rFonts w:ascii="Times New Roman" w:hAnsi="Times New Roman"/>
          <w:sz w:val="28"/>
          <w:szCs w:val="28"/>
        </w:rPr>
        <w:t>досягають порогових значень, наведених у частині першій статті 2 цього Закону</w:t>
      </w:r>
      <w:r w:rsidRPr="00620021">
        <w:rPr>
          <w:rFonts w:ascii="Times New Roman" w:hAnsi="Times New Roman"/>
          <w:bCs/>
          <w:sz w:val="28"/>
          <w:szCs w:val="28"/>
        </w:rPr>
        <w:t>.</w:t>
      </w:r>
    </w:p>
    <w:p w14:paraId="7894C884" w14:textId="6828ABF8" w:rsidR="00482989" w:rsidRPr="00620021" w:rsidRDefault="00482989" w:rsidP="00482989">
      <w:pPr>
        <w:widowControl w:val="0"/>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 xml:space="preserve">5. Внесення змін до характеру чи функціонування установки або її розширення, які вимагають внесення змін до </w:t>
      </w:r>
      <w:r w:rsidR="0093178A" w:rsidRPr="00620021">
        <w:rPr>
          <w:rFonts w:ascii="Times New Roman" w:hAnsi="Times New Roman"/>
          <w:bCs/>
          <w:sz w:val="28"/>
          <w:szCs w:val="28"/>
        </w:rPr>
        <w:t xml:space="preserve">інтегрованого </w:t>
      </w:r>
      <w:r w:rsidR="00102687" w:rsidRPr="00337796">
        <w:rPr>
          <w:rFonts w:ascii="Times New Roman" w:hAnsi="Times New Roman"/>
          <w:sz w:val="28"/>
          <w:szCs w:val="28"/>
          <w:lang w:eastAsia="uk-UA"/>
        </w:rPr>
        <w:t>довкільн</w:t>
      </w:r>
      <w:r w:rsidR="00102687">
        <w:rPr>
          <w:rFonts w:ascii="Times New Roman" w:hAnsi="Times New Roman"/>
          <w:sz w:val="28"/>
          <w:szCs w:val="28"/>
          <w:lang w:eastAsia="uk-UA"/>
        </w:rPr>
        <w:t>ого</w:t>
      </w:r>
      <w:r w:rsidRPr="00620021">
        <w:rPr>
          <w:rFonts w:ascii="Times New Roman" w:hAnsi="Times New Roman"/>
          <w:bCs/>
          <w:sz w:val="28"/>
          <w:szCs w:val="28"/>
        </w:rPr>
        <w:t xml:space="preserve"> дозволу, до внесення таких змін забороняються.</w:t>
      </w:r>
    </w:p>
    <w:p w14:paraId="7EDD6E6E" w14:textId="49E84873" w:rsidR="00482989" w:rsidRPr="00620021" w:rsidRDefault="00482989" w:rsidP="00482989">
      <w:pPr>
        <w:pStyle w:val="StyleZakonu"/>
        <w:spacing w:before="360" w:after="240" w:line="240" w:lineRule="auto"/>
        <w:ind w:left="1890" w:hanging="1323"/>
        <w:jc w:val="left"/>
        <w:rPr>
          <w:bCs/>
          <w:sz w:val="28"/>
          <w:szCs w:val="28"/>
        </w:rPr>
      </w:pPr>
      <w:r w:rsidRPr="00620021">
        <w:rPr>
          <w:bCs/>
          <w:sz w:val="28"/>
          <w:szCs w:val="28"/>
        </w:rPr>
        <w:t xml:space="preserve">Стаття 22. Внесення змін до </w:t>
      </w:r>
      <w:r w:rsidR="0093178A" w:rsidRPr="00620021">
        <w:rPr>
          <w:bCs/>
          <w:sz w:val="28"/>
          <w:szCs w:val="28"/>
        </w:rPr>
        <w:t xml:space="preserve">інтегрованого </w:t>
      </w:r>
      <w:r w:rsidR="00102687" w:rsidRPr="00337796">
        <w:rPr>
          <w:sz w:val="28"/>
          <w:szCs w:val="28"/>
          <w:lang w:eastAsia="uk-UA"/>
        </w:rPr>
        <w:t>довкільн</w:t>
      </w:r>
      <w:r w:rsidR="00102687">
        <w:rPr>
          <w:sz w:val="28"/>
          <w:szCs w:val="28"/>
          <w:lang w:eastAsia="uk-UA"/>
        </w:rPr>
        <w:t>ого</w:t>
      </w:r>
      <w:r w:rsidRPr="00620021">
        <w:rPr>
          <w:bCs/>
          <w:sz w:val="28"/>
          <w:szCs w:val="28"/>
        </w:rPr>
        <w:t xml:space="preserve"> дозволу</w:t>
      </w:r>
      <w:r w:rsidRPr="00620021">
        <w:rPr>
          <w:bCs/>
          <w:sz w:val="28"/>
          <w:szCs w:val="28"/>
        </w:rPr>
        <w:br/>
        <w:t>за спрощеною процедурою</w:t>
      </w:r>
    </w:p>
    <w:p w14:paraId="0FE2632E" w14:textId="07637E74" w:rsidR="00482989" w:rsidRPr="00620021" w:rsidRDefault="00482989" w:rsidP="00482989">
      <w:pPr>
        <w:widowControl w:val="0"/>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lastRenderedPageBreak/>
        <w:t xml:space="preserve">1. Внесення змін до </w:t>
      </w:r>
      <w:r w:rsidR="0093178A" w:rsidRPr="00620021">
        <w:rPr>
          <w:rFonts w:ascii="Times New Roman" w:hAnsi="Times New Roman"/>
          <w:bCs/>
          <w:sz w:val="28"/>
          <w:szCs w:val="28"/>
        </w:rPr>
        <w:t xml:space="preserve">інтегрованого </w:t>
      </w:r>
      <w:r w:rsidR="00102687" w:rsidRPr="00337796">
        <w:rPr>
          <w:rFonts w:ascii="Times New Roman" w:hAnsi="Times New Roman"/>
          <w:sz w:val="28"/>
          <w:szCs w:val="28"/>
          <w:lang w:eastAsia="uk-UA"/>
        </w:rPr>
        <w:t>довкільн</w:t>
      </w:r>
      <w:r w:rsidR="00102687">
        <w:rPr>
          <w:rFonts w:ascii="Times New Roman" w:hAnsi="Times New Roman"/>
          <w:sz w:val="28"/>
          <w:szCs w:val="28"/>
          <w:lang w:eastAsia="uk-UA"/>
        </w:rPr>
        <w:t>ого</w:t>
      </w:r>
      <w:r w:rsidRPr="00620021">
        <w:rPr>
          <w:rFonts w:ascii="Times New Roman" w:hAnsi="Times New Roman"/>
          <w:bCs/>
          <w:sz w:val="28"/>
          <w:szCs w:val="28"/>
        </w:rPr>
        <w:t xml:space="preserve"> дозволу за спрощеною процедурою здійснюється в таких випадках:</w:t>
      </w:r>
    </w:p>
    <w:p w14:paraId="7B03A0DE" w14:textId="77777777" w:rsidR="00482989" w:rsidRPr="00620021" w:rsidRDefault="00482989" w:rsidP="00482989">
      <w:pPr>
        <w:widowControl w:val="0"/>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зміна оператора установки;</w:t>
      </w:r>
    </w:p>
    <w:p w14:paraId="553F5796" w14:textId="77777777" w:rsidR="00482989" w:rsidRPr="00620021" w:rsidRDefault="00482989" w:rsidP="00482989">
      <w:pPr>
        <w:widowControl w:val="0"/>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зміна реквізитів оператора установки;</w:t>
      </w:r>
    </w:p>
    <w:p w14:paraId="7A1007E8" w14:textId="77777777" w:rsidR="00482989" w:rsidRPr="00620021" w:rsidRDefault="00482989" w:rsidP="00482989">
      <w:pPr>
        <w:widowControl w:val="0"/>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зміна кодування або назви хімічних речовин, які використовуються в установці, без зміни їх складу;</w:t>
      </w:r>
    </w:p>
    <w:p w14:paraId="540C3722" w14:textId="77777777" w:rsidR="00482989" w:rsidRPr="00620021" w:rsidRDefault="00482989" w:rsidP="00482989">
      <w:pPr>
        <w:widowControl w:val="0"/>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зміна кодування або назви відходів, утворюваних установкою, без зміни їх складу;</w:t>
      </w:r>
    </w:p>
    <w:p w14:paraId="73ABE3E6" w14:textId="77777777" w:rsidR="00482989" w:rsidRPr="00620021" w:rsidRDefault="00482989" w:rsidP="00482989">
      <w:pPr>
        <w:widowControl w:val="0"/>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sz w:val="28"/>
          <w:szCs w:val="28"/>
        </w:rPr>
        <w:t>зміна одиниць вимірювання, які відповідають вимогам законодавства про метрологію та метрологічну діяльність та використовуються для визначення складу ресурсів</w:t>
      </w:r>
      <w:r w:rsidRPr="00620021">
        <w:rPr>
          <w:rFonts w:ascii="Times New Roman" w:hAnsi="Times New Roman"/>
          <w:bCs/>
          <w:sz w:val="28"/>
          <w:szCs w:val="28"/>
        </w:rPr>
        <w:t>;</w:t>
      </w:r>
    </w:p>
    <w:p w14:paraId="2452D283" w14:textId="13324BEA" w:rsidR="00482989" w:rsidRPr="00620021" w:rsidRDefault="00482989" w:rsidP="00482989">
      <w:pPr>
        <w:widowControl w:val="0"/>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 xml:space="preserve">зміна назви допоміжного обладнання або його кількості, яка не вимагає внесення змін до умов </w:t>
      </w:r>
      <w:r w:rsidR="0093178A" w:rsidRPr="00620021">
        <w:rPr>
          <w:rFonts w:ascii="Times New Roman" w:hAnsi="Times New Roman"/>
          <w:bCs/>
          <w:sz w:val="28"/>
          <w:szCs w:val="28"/>
        </w:rPr>
        <w:t xml:space="preserve">інтегрованого </w:t>
      </w:r>
      <w:r w:rsidR="00102687" w:rsidRPr="00337796">
        <w:rPr>
          <w:rFonts w:ascii="Times New Roman" w:hAnsi="Times New Roman"/>
          <w:sz w:val="28"/>
          <w:szCs w:val="28"/>
          <w:lang w:eastAsia="uk-UA"/>
        </w:rPr>
        <w:t>довкільн</w:t>
      </w:r>
      <w:r w:rsidR="00102687">
        <w:rPr>
          <w:rFonts w:ascii="Times New Roman" w:hAnsi="Times New Roman"/>
          <w:sz w:val="28"/>
          <w:szCs w:val="28"/>
          <w:lang w:eastAsia="uk-UA"/>
        </w:rPr>
        <w:t>ого</w:t>
      </w:r>
      <w:r w:rsidRPr="00620021">
        <w:rPr>
          <w:rFonts w:ascii="Times New Roman" w:hAnsi="Times New Roman"/>
          <w:bCs/>
          <w:sz w:val="28"/>
          <w:szCs w:val="28"/>
        </w:rPr>
        <w:t xml:space="preserve"> дозволу.</w:t>
      </w:r>
    </w:p>
    <w:p w14:paraId="1862AB0F" w14:textId="07AE10E4" w:rsidR="00482989" w:rsidRPr="00620021" w:rsidRDefault="00482989" w:rsidP="00482989">
      <w:pPr>
        <w:widowControl w:val="0"/>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 xml:space="preserve">2. У випадках, передбачених частиною першою цієї статті, оператор установки протягом п’яти робочих днів з дня настання відповідної підстави звертається до дозвільного органу </w:t>
      </w:r>
      <w:r w:rsidR="005035D9" w:rsidRPr="00620021">
        <w:rPr>
          <w:rFonts w:ascii="Times New Roman" w:hAnsi="Times New Roman"/>
          <w:bCs/>
          <w:sz w:val="28"/>
          <w:szCs w:val="28"/>
        </w:rPr>
        <w:t xml:space="preserve">через засоби електронної системи </w:t>
      </w:r>
      <w:r w:rsidRPr="00620021">
        <w:rPr>
          <w:rFonts w:ascii="Times New Roman" w:hAnsi="Times New Roman"/>
          <w:sz w:val="28"/>
        </w:rPr>
        <w:t>із заявою на внесення змін до</w:t>
      </w:r>
      <w:r w:rsidRPr="00620021">
        <w:rPr>
          <w:rFonts w:ascii="Times New Roman" w:hAnsi="Times New Roman"/>
          <w:bCs/>
          <w:sz w:val="28"/>
          <w:szCs w:val="28"/>
        </w:rPr>
        <w:t xml:space="preserve"> </w:t>
      </w:r>
      <w:r w:rsidR="0093178A" w:rsidRPr="00620021">
        <w:rPr>
          <w:rFonts w:ascii="Times New Roman" w:hAnsi="Times New Roman"/>
          <w:bCs/>
          <w:sz w:val="28"/>
          <w:szCs w:val="28"/>
        </w:rPr>
        <w:t xml:space="preserve">інтегрованого </w:t>
      </w:r>
      <w:r w:rsidR="00102687" w:rsidRPr="00337796">
        <w:rPr>
          <w:rFonts w:ascii="Times New Roman" w:hAnsi="Times New Roman"/>
          <w:sz w:val="28"/>
          <w:szCs w:val="28"/>
          <w:lang w:eastAsia="uk-UA"/>
        </w:rPr>
        <w:t>довкільн</w:t>
      </w:r>
      <w:r w:rsidR="00102687">
        <w:rPr>
          <w:rFonts w:ascii="Times New Roman" w:hAnsi="Times New Roman"/>
          <w:sz w:val="28"/>
          <w:szCs w:val="28"/>
          <w:lang w:eastAsia="uk-UA"/>
        </w:rPr>
        <w:t>ого</w:t>
      </w:r>
      <w:r w:rsidRPr="00620021">
        <w:rPr>
          <w:rFonts w:ascii="Times New Roman" w:hAnsi="Times New Roman"/>
          <w:bCs/>
          <w:sz w:val="28"/>
          <w:szCs w:val="28"/>
        </w:rPr>
        <w:t xml:space="preserve"> дозволу за спрощеною процедурою.</w:t>
      </w:r>
    </w:p>
    <w:p w14:paraId="1C490C28" w14:textId="657B9012" w:rsidR="00482989" w:rsidRPr="00620021" w:rsidRDefault="00482989" w:rsidP="00482989">
      <w:pPr>
        <w:widowControl w:val="0"/>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 xml:space="preserve">3. Дозвільний орган вносить зміни до </w:t>
      </w:r>
      <w:r w:rsidR="0093178A" w:rsidRPr="00620021">
        <w:rPr>
          <w:rFonts w:ascii="Times New Roman" w:hAnsi="Times New Roman"/>
          <w:bCs/>
          <w:sz w:val="28"/>
          <w:szCs w:val="28"/>
        </w:rPr>
        <w:t xml:space="preserve">інтегрованого </w:t>
      </w:r>
      <w:r w:rsidR="00102687" w:rsidRPr="00337796">
        <w:rPr>
          <w:rFonts w:ascii="Times New Roman" w:hAnsi="Times New Roman"/>
          <w:sz w:val="28"/>
          <w:szCs w:val="28"/>
          <w:lang w:eastAsia="uk-UA"/>
        </w:rPr>
        <w:t>довкільн</w:t>
      </w:r>
      <w:r w:rsidR="00102687">
        <w:rPr>
          <w:rFonts w:ascii="Times New Roman" w:hAnsi="Times New Roman"/>
          <w:sz w:val="28"/>
          <w:szCs w:val="28"/>
          <w:lang w:eastAsia="uk-UA"/>
        </w:rPr>
        <w:t>ого</w:t>
      </w:r>
      <w:r w:rsidRPr="00620021">
        <w:rPr>
          <w:rFonts w:ascii="Times New Roman" w:hAnsi="Times New Roman"/>
          <w:bCs/>
          <w:sz w:val="28"/>
          <w:szCs w:val="28"/>
        </w:rPr>
        <w:t xml:space="preserve"> дозволу у строк, що не перевищує п’яти робочих днів з дня звернення до нього оператора установки, повідомляє про це оператору установки та в той самий строк оприлюднює </w:t>
      </w:r>
      <w:r w:rsidR="0093178A" w:rsidRPr="00620021">
        <w:rPr>
          <w:rFonts w:ascii="Times New Roman" w:hAnsi="Times New Roman"/>
          <w:bCs/>
          <w:sz w:val="28"/>
          <w:szCs w:val="28"/>
        </w:rPr>
        <w:t xml:space="preserve">інтегрований </w:t>
      </w:r>
      <w:r w:rsidR="00102687" w:rsidRPr="00337796">
        <w:rPr>
          <w:rFonts w:ascii="Times New Roman" w:hAnsi="Times New Roman"/>
          <w:sz w:val="28"/>
          <w:szCs w:val="28"/>
          <w:lang w:eastAsia="uk-UA"/>
        </w:rPr>
        <w:t>довкільн</w:t>
      </w:r>
      <w:r w:rsidR="00102687">
        <w:rPr>
          <w:rFonts w:ascii="Times New Roman" w:hAnsi="Times New Roman"/>
          <w:sz w:val="28"/>
          <w:szCs w:val="28"/>
          <w:lang w:eastAsia="uk-UA"/>
        </w:rPr>
        <w:t>ий</w:t>
      </w:r>
      <w:r w:rsidRPr="00620021">
        <w:rPr>
          <w:rFonts w:ascii="Times New Roman" w:hAnsi="Times New Roman"/>
          <w:bCs/>
          <w:sz w:val="28"/>
          <w:szCs w:val="28"/>
        </w:rPr>
        <w:t xml:space="preserve"> дозвіл з внесеними змінами через засоби електронної системи.</w:t>
      </w:r>
    </w:p>
    <w:p w14:paraId="39642CBA" w14:textId="7AA8C959" w:rsidR="00482989" w:rsidRPr="00620021" w:rsidRDefault="00482989" w:rsidP="003669FF">
      <w:pPr>
        <w:pStyle w:val="StyleZakonu"/>
        <w:spacing w:before="360" w:after="240" w:line="240" w:lineRule="auto"/>
        <w:ind w:left="1890" w:hanging="1323"/>
        <w:jc w:val="left"/>
        <w:rPr>
          <w:bCs/>
          <w:sz w:val="28"/>
          <w:szCs w:val="28"/>
        </w:rPr>
      </w:pPr>
      <w:r w:rsidRPr="00620021">
        <w:rPr>
          <w:bCs/>
          <w:sz w:val="28"/>
          <w:szCs w:val="28"/>
        </w:rPr>
        <w:t xml:space="preserve">Стаття 23. Внесення змін до </w:t>
      </w:r>
      <w:r w:rsidR="0093178A" w:rsidRPr="00620021">
        <w:rPr>
          <w:bCs/>
          <w:sz w:val="28"/>
          <w:szCs w:val="28"/>
        </w:rPr>
        <w:t xml:space="preserve">інтегрованого </w:t>
      </w:r>
      <w:r w:rsidR="008C0F04" w:rsidRPr="00337796">
        <w:rPr>
          <w:sz w:val="28"/>
          <w:szCs w:val="28"/>
          <w:lang w:eastAsia="uk-UA"/>
        </w:rPr>
        <w:t>довкільн</w:t>
      </w:r>
      <w:r w:rsidR="008C0F04">
        <w:rPr>
          <w:sz w:val="28"/>
          <w:szCs w:val="28"/>
          <w:lang w:eastAsia="uk-UA"/>
        </w:rPr>
        <w:t>ого</w:t>
      </w:r>
      <w:r w:rsidRPr="00620021">
        <w:rPr>
          <w:bCs/>
          <w:sz w:val="28"/>
          <w:szCs w:val="28"/>
        </w:rPr>
        <w:t xml:space="preserve"> дозволу в разі перегляду та оновлення умов </w:t>
      </w:r>
      <w:r w:rsidR="0093178A" w:rsidRPr="00620021">
        <w:rPr>
          <w:bCs/>
          <w:sz w:val="28"/>
          <w:szCs w:val="28"/>
        </w:rPr>
        <w:t>інтегрованого</w:t>
      </w:r>
      <w:r w:rsidR="008C0F04" w:rsidRPr="008C0F04">
        <w:rPr>
          <w:sz w:val="28"/>
          <w:szCs w:val="28"/>
          <w:lang w:eastAsia="uk-UA"/>
        </w:rPr>
        <w:t xml:space="preserve"> </w:t>
      </w:r>
      <w:r w:rsidR="008C0F04" w:rsidRPr="00337796">
        <w:rPr>
          <w:sz w:val="28"/>
          <w:szCs w:val="28"/>
          <w:lang w:eastAsia="uk-UA"/>
        </w:rPr>
        <w:t>довкільн</w:t>
      </w:r>
      <w:r w:rsidR="008C0F04">
        <w:rPr>
          <w:sz w:val="28"/>
          <w:szCs w:val="28"/>
          <w:lang w:eastAsia="uk-UA"/>
        </w:rPr>
        <w:t>ого</w:t>
      </w:r>
      <w:r w:rsidR="008C0F04" w:rsidRPr="00620021">
        <w:rPr>
          <w:bCs/>
          <w:sz w:val="28"/>
          <w:szCs w:val="28"/>
        </w:rPr>
        <w:t xml:space="preserve"> </w:t>
      </w:r>
      <w:r w:rsidRPr="00620021">
        <w:rPr>
          <w:bCs/>
          <w:sz w:val="28"/>
          <w:szCs w:val="28"/>
        </w:rPr>
        <w:t>дозволу</w:t>
      </w:r>
    </w:p>
    <w:p w14:paraId="5314BF60" w14:textId="3291CF4C" w:rsidR="00482989" w:rsidRPr="00620021" w:rsidRDefault="00482989" w:rsidP="00482989">
      <w:pPr>
        <w:widowControl w:val="0"/>
        <w:tabs>
          <w:tab w:val="left" w:pos="420"/>
        </w:tabs>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 xml:space="preserve">1. Дозвільний орган переглядає умови </w:t>
      </w:r>
      <w:r w:rsidR="0093178A" w:rsidRPr="00620021">
        <w:rPr>
          <w:rFonts w:ascii="Times New Roman" w:hAnsi="Times New Roman"/>
          <w:bCs/>
          <w:sz w:val="28"/>
          <w:szCs w:val="28"/>
        </w:rPr>
        <w:t xml:space="preserve">інтегрованого </w:t>
      </w:r>
      <w:r w:rsidR="008C0F04" w:rsidRPr="00337796">
        <w:rPr>
          <w:rFonts w:ascii="Times New Roman" w:hAnsi="Times New Roman"/>
          <w:sz w:val="28"/>
          <w:szCs w:val="28"/>
          <w:lang w:eastAsia="uk-UA"/>
        </w:rPr>
        <w:t>довкільн</w:t>
      </w:r>
      <w:r w:rsidR="008C0F04">
        <w:rPr>
          <w:rFonts w:ascii="Times New Roman" w:hAnsi="Times New Roman"/>
          <w:sz w:val="28"/>
          <w:szCs w:val="28"/>
          <w:lang w:eastAsia="uk-UA"/>
        </w:rPr>
        <w:t>ого</w:t>
      </w:r>
      <w:r w:rsidRPr="00620021">
        <w:rPr>
          <w:rFonts w:ascii="Times New Roman" w:hAnsi="Times New Roman"/>
          <w:bCs/>
          <w:sz w:val="28"/>
          <w:szCs w:val="28"/>
        </w:rPr>
        <w:t xml:space="preserve"> дозволу та в разі необхідності оновлює їх шляхом внесення змін до </w:t>
      </w:r>
      <w:r w:rsidR="0093178A" w:rsidRPr="00620021">
        <w:rPr>
          <w:rFonts w:ascii="Times New Roman" w:hAnsi="Times New Roman"/>
          <w:bCs/>
          <w:sz w:val="28"/>
          <w:szCs w:val="28"/>
        </w:rPr>
        <w:t xml:space="preserve">інтегрованого </w:t>
      </w:r>
      <w:r w:rsidR="008C0F04" w:rsidRPr="00337796">
        <w:rPr>
          <w:rFonts w:ascii="Times New Roman" w:hAnsi="Times New Roman"/>
          <w:sz w:val="28"/>
          <w:szCs w:val="28"/>
          <w:lang w:eastAsia="uk-UA"/>
        </w:rPr>
        <w:t>довкільн</w:t>
      </w:r>
      <w:r w:rsidR="008C0F04">
        <w:rPr>
          <w:rFonts w:ascii="Times New Roman" w:hAnsi="Times New Roman"/>
          <w:sz w:val="28"/>
          <w:szCs w:val="28"/>
          <w:lang w:eastAsia="uk-UA"/>
        </w:rPr>
        <w:t>ого</w:t>
      </w:r>
      <w:r w:rsidRPr="00620021">
        <w:rPr>
          <w:rFonts w:ascii="Times New Roman" w:hAnsi="Times New Roman"/>
          <w:bCs/>
          <w:sz w:val="28"/>
          <w:szCs w:val="28"/>
        </w:rPr>
        <w:t xml:space="preserve"> дозволу в таких випадках:</w:t>
      </w:r>
    </w:p>
    <w:p w14:paraId="5DFE9D9D" w14:textId="475FEBA6" w:rsidR="00F949D2" w:rsidRPr="00620021" w:rsidRDefault="00F949D2" w:rsidP="00F949D2">
      <w:pPr>
        <w:widowControl w:val="0"/>
        <w:tabs>
          <w:tab w:val="left" w:pos="520"/>
        </w:tabs>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 xml:space="preserve">упродовж чотирьох років з дня набрання чинності висновками найкращих доступних технологій та методів управління </w:t>
      </w:r>
      <w:r w:rsidRPr="00620021">
        <w:rPr>
          <w:rFonts w:ascii="Times New Roman" w:hAnsi="Times New Roman"/>
          <w:sz w:val="28"/>
          <w:szCs w:val="28"/>
        </w:rPr>
        <w:t xml:space="preserve">для видів діяльності або виробничих процесів, які охоплені виданим </w:t>
      </w:r>
      <w:r w:rsidR="0093178A" w:rsidRPr="00620021">
        <w:rPr>
          <w:rFonts w:ascii="Times New Roman" w:hAnsi="Times New Roman"/>
          <w:sz w:val="28"/>
          <w:szCs w:val="28"/>
        </w:rPr>
        <w:t xml:space="preserve">інтегрованим </w:t>
      </w:r>
      <w:r w:rsidR="008C0F04" w:rsidRPr="00337796">
        <w:rPr>
          <w:rFonts w:ascii="Times New Roman" w:hAnsi="Times New Roman"/>
          <w:sz w:val="28"/>
          <w:szCs w:val="28"/>
          <w:lang w:eastAsia="uk-UA"/>
        </w:rPr>
        <w:t>довкільн</w:t>
      </w:r>
      <w:r w:rsidR="00A9460E">
        <w:rPr>
          <w:rFonts w:ascii="Times New Roman" w:hAnsi="Times New Roman"/>
          <w:sz w:val="28"/>
          <w:szCs w:val="28"/>
        </w:rPr>
        <w:t>им</w:t>
      </w:r>
      <w:r w:rsidRPr="00620021">
        <w:rPr>
          <w:rFonts w:ascii="Times New Roman" w:hAnsi="Times New Roman"/>
          <w:sz w:val="28"/>
          <w:szCs w:val="28"/>
        </w:rPr>
        <w:t xml:space="preserve"> дозволом;</w:t>
      </w:r>
    </w:p>
    <w:p w14:paraId="0BF184C7" w14:textId="2D3391D0" w:rsidR="00482989" w:rsidRPr="00620021" w:rsidRDefault="00482989" w:rsidP="00482989">
      <w:pPr>
        <w:widowControl w:val="0"/>
        <w:tabs>
          <w:tab w:val="left" w:pos="520"/>
        </w:tabs>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 xml:space="preserve">упродовж чотирьох років з дня набрання чинності оновленими висновками найкращих доступних технологій та методів управління, на основі яких було видано </w:t>
      </w:r>
      <w:r w:rsidR="0093178A" w:rsidRPr="00620021">
        <w:rPr>
          <w:rFonts w:ascii="Times New Roman" w:hAnsi="Times New Roman"/>
          <w:bCs/>
          <w:sz w:val="28"/>
          <w:szCs w:val="28"/>
        </w:rPr>
        <w:t xml:space="preserve">інтегрований </w:t>
      </w:r>
      <w:r w:rsidR="005E4F8A" w:rsidRPr="00337796">
        <w:rPr>
          <w:rFonts w:ascii="Times New Roman" w:hAnsi="Times New Roman"/>
          <w:sz w:val="28"/>
          <w:szCs w:val="28"/>
          <w:lang w:eastAsia="uk-UA"/>
        </w:rPr>
        <w:t>довкільн</w:t>
      </w:r>
      <w:r w:rsidR="00A9460E">
        <w:rPr>
          <w:rFonts w:ascii="Times New Roman" w:hAnsi="Times New Roman"/>
          <w:bCs/>
          <w:sz w:val="28"/>
          <w:szCs w:val="28"/>
        </w:rPr>
        <w:t>ий</w:t>
      </w:r>
      <w:r w:rsidRPr="00620021">
        <w:rPr>
          <w:rFonts w:ascii="Times New Roman" w:hAnsi="Times New Roman"/>
          <w:bCs/>
          <w:sz w:val="28"/>
          <w:szCs w:val="28"/>
        </w:rPr>
        <w:t xml:space="preserve"> дозвіл або визначені його умови, згідно з планом, затвердженим дозвільним органом (на предмет відповідності вимогам цього Закону та умовам, передбаченим в </w:t>
      </w:r>
      <w:r w:rsidR="0093178A" w:rsidRPr="00620021">
        <w:rPr>
          <w:rFonts w:ascii="Times New Roman" w:hAnsi="Times New Roman"/>
          <w:bCs/>
          <w:sz w:val="28"/>
          <w:szCs w:val="28"/>
        </w:rPr>
        <w:t xml:space="preserve">інтегрованому </w:t>
      </w:r>
      <w:r w:rsidR="005E4F8A" w:rsidRPr="00337796">
        <w:rPr>
          <w:rFonts w:ascii="Times New Roman" w:hAnsi="Times New Roman"/>
          <w:sz w:val="28"/>
          <w:szCs w:val="28"/>
          <w:lang w:eastAsia="uk-UA"/>
        </w:rPr>
        <w:t>довкільн</w:t>
      </w:r>
      <w:r w:rsidR="00A9460E">
        <w:rPr>
          <w:rFonts w:ascii="Times New Roman" w:hAnsi="Times New Roman"/>
          <w:bCs/>
          <w:sz w:val="28"/>
          <w:szCs w:val="28"/>
        </w:rPr>
        <w:t>ому</w:t>
      </w:r>
      <w:r w:rsidRPr="00620021">
        <w:rPr>
          <w:rFonts w:ascii="Times New Roman" w:hAnsi="Times New Roman"/>
          <w:bCs/>
          <w:sz w:val="28"/>
          <w:szCs w:val="28"/>
        </w:rPr>
        <w:t xml:space="preserve"> дозволі);</w:t>
      </w:r>
    </w:p>
    <w:p w14:paraId="4B7F799E" w14:textId="6CC8F075" w:rsidR="00482989" w:rsidRPr="00620021" w:rsidRDefault="00F949D2" w:rsidP="00F949D2">
      <w:pPr>
        <w:widowControl w:val="0"/>
        <w:tabs>
          <w:tab w:val="left" w:pos="520"/>
        </w:tabs>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lastRenderedPageBreak/>
        <w:t>один раз на вісім років</w:t>
      </w:r>
      <w:r w:rsidR="00A54E49" w:rsidRPr="00620021">
        <w:rPr>
          <w:rFonts w:ascii="Times New Roman" w:hAnsi="Times New Roman"/>
          <w:bCs/>
          <w:sz w:val="28"/>
          <w:szCs w:val="28"/>
        </w:rPr>
        <w:t>,</w:t>
      </w:r>
      <w:r w:rsidRPr="00620021">
        <w:rPr>
          <w:rFonts w:ascii="Times New Roman" w:hAnsi="Times New Roman"/>
          <w:bCs/>
          <w:sz w:val="28"/>
          <w:szCs w:val="28"/>
        </w:rPr>
        <w:t xml:space="preserve"> </w:t>
      </w:r>
      <w:r w:rsidR="00482989" w:rsidRPr="00620021">
        <w:rPr>
          <w:rFonts w:ascii="Times New Roman" w:hAnsi="Times New Roman"/>
          <w:bCs/>
          <w:sz w:val="28"/>
          <w:szCs w:val="28"/>
        </w:rPr>
        <w:t>якщо установку не включено до сфери регулювання жодних висновків найкращих доступних технологій та методів управління;</w:t>
      </w:r>
    </w:p>
    <w:p w14:paraId="74698C7E" w14:textId="77777777" w:rsidR="00482989" w:rsidRPr="00620021" w:rsidRDefault="00482989" w:rsidP="00482989">
      <w:pPr>
        <w:pStyle w:val="35"/>
        <w:spacing w:before="120"/>
        <w:ind w:left="0" w:firstLine="567"/>
        <w:rPr>
          <w:bCs/>
          <w:sz w:val="28"/>
          <w:szCs w:val="28"/>
          <w:lang w:eastAsia="ru-RU"/>
        </w:rPr>
      </w:pPr>
      <w:r w:rsidRPr="00620021">
        <w:rPr>
          <w:bCs/>
          <w:sz w:val="28"/>
          <w:szCs w:val="28"/>
          <w:lang w:eastAsia="ru-RU"/>
        </w:rPr>
        <w:t xml:space="preserve">для забезпечення відповідності екологічним, санітарним та гігієнічним нормативам, </w:t>
      </w:r>
      <w:r w:rsidRPr="00620021">
        <w:rPr>
          <w:sz w:val="28"/>
          <w:szCs w:val="28"/>
        </w:rPr>
        <w:t>затвердженим відповідно до законодавства</w:t>
      </w:r>
      <w:r w:rsidRPr="00620021">
        <w:rPr>
          <w:bCs/>
          <w:sz w:val="28"/>
          <w:szCs w:val="28"/>
          <w:lang w:eastAsia="ru-RU"/>
        </w:rPr>
        <w:t>;</w:t>
      </w:r>
    </w:p>
    <w:p w14:paraId="103FC5C6" w14:textId="7D1404B7" w:rsidR="00482989" w:rsidRPr="00620021" w:rsidRDefault="00482989" w:rsidP="00482989">
      <w:pPr>
        <w:pStyle w:val="35"/>
        <w:spacing w:before="120"/>
        <w:ind w:left="0" w:firstLine="567"/>
        <w:rPr>
          <w:bCs/>
          <w:sz w:val="28"/>
          <w:szCs w:val="28"/>
          <w:lang w:eastAsia="ru-RU"/>
        </w:rPr>
      </w:pPr>
      <w:r w:rsidRPr="00620021">
        <w:rPr>
          <w:bCs/>
          <w:sz w:val="28"/>
          <w:szCs w:val="28"/>
          <w:lang w:eastAsia="ru-RU"/>
        </w:rPr>
        <w:t xml:space="preserve">у зв’язку з набранням чинності змін до законодавства, на основі якого були визначені умови </w:t>
      </w:r>
      <w:r w:rsidR="0093178A" w:rsidRPr="00620021">
        <w:rPr>
          <w:bCs/>
          <w:sz w:val="28"/>
          <w:szCs w:val="28"/>
          <w:lang w:eastAsia="ru-RU"/>
        </w:rPr>
        <w:t xml:space="preserve">інтегрованого </w:t>
      </w:r>
      <w:r w:rsidR="00D24534" w:rsidRPr="00337796">
        <w:rPr>
          <w:sz w:val="28"/>
          <w:szCs w:val="28"/>
          <w:lang w:eastAsia="uk-UA"/>
        </w:rPr>
        <w:t>довкільн</w:t>
      </w:r>
      <w:r w:rsidR="00D24534">
        <w:rPr>
          <w:sz w:val="28"/>
          <w:szCs w:val="28"/>
          <w:lang w:eastAsia="uk-UA"/>
        </w:rPr>
        <w:t>ого</w:t>
      </w:r>
      <w:r w:rsidRPr="00620021">
        <w:rPr>
          <w:bCs/>
          <w:sz w:val="28"/>
          <w:szCs w:val="28"/>
          <w:lang w:eastAsia="ru-RU"/>
        </w:rPr>
        <w:t xml:space="preserve"> дозволу;</w:t>
      </w:r>
    </w:p>
    <w:p w14:paraId="7992E41D" w14:textId="23421647" w:rsidR="00482989" w:rsidRPr="00620021" w:rsidRDefault="00482989" w:rsidP="00914A98">
      <w:pPr>
        <w:pStyle w:val="35"/>
        <w:spacing w:before="120"/>
        <w:ind w:left="0" w:firstLine="567"/>
        <w:rPr>
          <w:bCs/>
          <w:sz w:val="28"/>
          <w:szCs w:val="28"/>
          <w:lang w:eastAsia="ru-RU"/>
        </w:rPr>
      </w:pPr>
      <w:r w:rsidRPr="00620021">
        <w:rPr>
          <w:bCs/>
          <w:sz w:val="28"/>
          <w:szCs w:val="28"/>
          <w:lang w:eastAsia="ru-RU"/>
        </w:rPr>
        <w:t xml:space="preserve">забруднення, спричинене установкою, є настільки значним, </w:t>
      </w:r>
      <w:r w:rsidRPr="00620021">
        <w:rPr>
          <w:bCs/>
          <w:sz w:val="28"/>
          <w:szCs w:val="28"/>
        </w:rPr>
        <w:t>що встановлені в дозволі гранично допустим</w:t>
      </w:r>
      <w:r w:rsidR="00914A98" w:rsidRPr="00620021">
        <w:rPr>
          <w:bCs/>
          <w:sz w:val="28"/>
          <w:szCs w:val="28"/>
        </w:rPr>
        <w:t>і</w:t>
      </w:r>
      <w:r w:rsidRPr="00620021">
        <w:rPr>
          <w:bCs/>
          <w:sz w:val="28"/>
          <w:szCs w:val="28"/>
        </w:rPr>
        <w:t xml:space="preserve"> викид</w:t>
      </w:r>
      <w:r w:rsidR="00914A98" w:rsidRPr="00620021">
        <w:rPr>
          <w:bCs/>
          <w:sz w:val="28"/>
          <w:szCs w:val="28"/>
        </w:rPr>
        <w:t>и</w:t>
      </w:r>
      <w:r w:rsidRPr="00620021">
        <w:rPr>
          <w:bCs/>
          <w:sz w:val="28"/>
          <w:szCs w:val="28"/>
        </w:rPr>
        <w:t xml:space="preserve"> потребують перегляду, або є необхідність щодо встановлення додаткових гранично допустимих викидів (у тому числі за зверненням контролюючого органу)</w:t>
      </w:r>
      <w:r w:rsidRPr="00620021">
        <w:rPr>
          <w:bCs/>
          <w:sz w:val="28"/>
          <w:szCs w:val="28"/>
          <w:lang w:eastAsia="ru-RU"/>
        </w:rPr>
        <w:t>;</w:t>
      </w:r>
    </w:p>
    <w:p w14:paraId="13462CAA" w14:textId="77777777" w:rsidR="00482989" w:rsidRPr="00620021" w:rsidRDefault="00482989" w:rsidP="00482989">
      <w:pPr>
        <w:pStyle w:val="35"/>
        <w:spacing w:before="120"/>
        <w:ind w:left="0" w:firstLine="567"/>
        <w:rPr>
          <w:bCs/>
          <w:sz w:val="28"/>
          <w:szCs w:val="28"/>
          <w:lang w:eastAsia="ru-RU"/>
        </w:rPr>
      </w:pPr>
      <w:r w:rsidRPr="00620021">
        <w:rPr>
          <w:bCs/>
          <w:sz w:val="28"/>
          <w:szCs w:val="28"/>
          <w:lang w:eastAsia="ru-RU"/>
        </w:rPr>
        <w:t xml:space="preserve">безпека експлуатації установки потребує використання інших технологій </w:t>
      </w:r>
      <w:r w:rsidRPr="00620021">
        <w:rPr>
          <w:bCs/>
          <w:sz w:val="28"/>
          <w:szCs w:val="28"/>
        </w:rPr>
        <w:t>(у тому числі за зверненням контролюючого органу)</w:t>
      </w:r>
      <w:r w:rsidRPr="00620021">
        <w:rPr>
          <w:bCs/>
          <w:sz w:val="28"/>
          <w:szCs w:val="28"/>
          <w:lang w:eastAsia="ru-RU"/>
        </w:rPr>
        <w:t>.</w:t>
      </w:r>
    </w:p>
    <w:p w14:paraId="062C409D" w14:textId="366F9A2C" w:rsidR="00482989" w:rsidRPr="00620021" w:rsidRDefault="00482989" w:rsidP="00DB1333">
      <w:pPr>
        <w:pStyle w:val="35"/>
        <w:spacing w:before="120"/>
        <w:ind w:left="0" w:firstLine="567"/>
        <w:rPr>
          <w:bCs/>
          <w:sz w:val="28"/>
          <w:szCs w:val="28"/>
          <w:lang w:eastAsia="ru-RU"/>
        </w:rPr>
      </w:pPr>
      <w:r w:rsidRPr="00620021">
        <w:rPr>
          <w:bCs/>
          <w:sz w:val="28"/>
          <w:szCs w:val="28"/>
          <w:lang w:eastAsia="ru-RU"/>
        </w:rPr>
        <w:t>2. У випадках, передбачених частиною першою цієї статті, дозвільний орган надсилає оператору установки</w:t>
      </w:r>
      <w:r w:rsidRPr="00620021">
        <w:rPr>
          <w:sz w:val="28"/>
          <w:szCs w:val="28"/>
        </w:rPr>
        <w:t xml:space="preserve">, а у випадку, передбаченому частиною четвертою статті </w:t>
      </w:r>
      <w:r w:rsidR="001F2FBD" w:rsidRPr="00DB1333">
        <w:rPr>
          <w:sz w:val="28"/>
          <w:szCs w:val="28"/>
          <w:lang w:val="ru-RU"/>
        </w:rPr>
        <w:t>3</w:t>
      </w:r>
      <w:r w:rsidR="001F2FBD" w:rsidRPr="00746EBE">
        <w:rPr>
          <w:sz w:val="28"/>
          <w:szCs w:val="28"/>
          <w:lang w:val="ru-RU"/>
        </w:rPr>
        <w:t xml:space="preserve"> </w:t>
      </w:r>
      <w:r w:rsidRPr="00620021">
        <w:rPr>
          <w:sz w:val="28"/>
          <w:szCs w:val="28"/>
        </w:rPr>
        <w:t>цього Закону, усім операторам установки</w:t>
      </w:r>
      <w:r w:rsidRPr="00620021">
        <w:rPr>
          <w:bCs/>
          <w:sz w:val="28"/>
          <w:szCs w:val="28"/>
          <w:lang w:eastAsia="ru-RU"/>
        </w:rPr>
        <w:t xml:space="preserve"> через засоби електронної системи вимогу про перегляд та оновлення умов </w:t>
      </w:r>
      <w:r w:rsidR="0093178A" w:rsidRPr="00620021">
        <w:rPr>
          <w:bCs/>
          <w:sz w:val="28"/>
          <w:szCs w:val="28"/>
          <w:lang w:eastAsia="ru-RU"/>
        </w:rPr>
        <w:t xml:space="preserve">інтегрованого </w:t>
      </w:r>
      <w:r w:rsidR="002E43B0" w:rsidRPr="00337796">
        <w:rPr>
          <w:sz w:val="28"/>
          <w:szCs w:val="28"/>
          <w:lang w:eastAsia="uk-UA"/>
        </w:rPr>
        <w:t>довкільн</w:t>
      </w:r>
      <w:r w:rsidR="002E43B0">
        <w:rPr>
          <w:sz w:val="28"/>
          <w:szCs w:val="28"/>
          <w:lang w:eastAsia="uk-UA"/>
        </w:rPr>
        <w:t>ого</w:t>
      </w:r>
      <w:r w:rsidRPr="00620021">
        <w:rPr>
          <w:bCs/>
          <w:sz w:val="28"/>
          <w:szCs w:val="28"/>
          <w:lang w:eastAsia="ru-RU"/>
        </w:rPr>
        <w:t xml:space="preserve"> дозволу, в якій зазначає підстави, строки виконання цієї вимоги та іншу інформацію, передбачену цим Законом.</w:t>
      </w:r>
    </w:p>
    <w:p w14:paraId="6AB78C1E" w14:textId="48491047" w:rsidR="00482989" w:rsidRPr="00620021" w:rsidRDefault="00482989" w:rsidP="00306737">
      <w:pPr>
        <w:pStyle w:val="35"/>
        <w:spacing w:before="120"/>
        <w:ind w:left="0" w:firstLine="567"/>
        <w:rPr>
          <w:bCs/>
          <w:sz w:val="28"/>
          <w:szCs w:val="28"/>
          <w:lang w:eastAsia="ru-RU"/>
        </w:rPr>
      </w:pPr>
      <w:r w:rsidRPr="00620021">
        <w:rPr>
          <w:bCs/>
          <w:sz w:val="28"/>
          <w:szCs w:val="28"/>
          <w:lang w:eastAsia="ru-RU"/>
        </w:rPr>
        <w:t xml:space="preserve">3. Внесення змін до </w:t>
      </w:r>
      <w:r w:rsidR="0093178A" w:rsidRPr="00620021">
        <w:rPr>
          <w:bCs/>
          <w:sz w:val="28"/>
          <w:szCs w:val="28"/>
          <w:lang w:eastAsia="ru-RU"/>
        </w:rPr>
        <w:t xml:space="preserve">інтегрованого </w:t>
      </w:r>
      <w:r w:rsidR="002E43B0" w:rsidRPr="00337796">
        <w:rPr>
          <w:sz w:val="28"/>
          <w:szCs w:val="28"/>
          <w:lang w:eastAsia="uk-UA"/>
        </w:rPr>
        <w:t>довкільн</w:t>
      </w:r>
      <w:r w:rsidR="002E43B0">
        <w:rPr>
          <w:sz w:val="28"/>
          <w:szCs w:val="28"/>
          <w:lang w:eastAsia="uk-UA"/>
        </w:rPr>
        <w:t>ого</w:t>
      </w:r>
      <w:r w:rsidRPr="00620021">
        <w:rPr>
          <w:bCs/>
          <w:sz w:val="28"/>
          <w:szCs w:val="28"/>
          <w:lang w:eastAsia="ru-RU"/>
        </w:rPr>
        <w:t xml:space="preserve"> дозволу в разі перегляду та оновлення його умов здійснюється в порядку, передбаченому цим Законом для </w:t>
      </w:r>
      <w:r w:rsidR="00306737" w:rsidRPr="00620021">
        <w:rPr>
          <w:bCs/>
          <w:sz w:val="28"/>
          <w:szCs w:val="28"/>
          <w:lang w:eastAsia="ru-RU"/>
        </w:rPr>
        <w:t>видачі</w:t>
      </w:r>
      <w:r w:rsidRPr="00620021">
        <w:rPr>
          <w:bCs/>
          <w:sz w:val="28"/>
          <w:szCs w:val="28"/>
          <w:lang w:eastAsia="ru-RU"/>
        </w:rPr>
        <w:t xml:space="preserve"> </w:t>
      </w:r>
      <w:r w:rsidR="0093178A" w:rsidRPr="00620021">
        <w:rPr>
          <w:bCs/>
          <w:sz w:val="28"/>
          <w:szCs w:val="28"/>
          <w:lang w:eastAsia="ru-RU"/>
        </w:rPr>
        <w:t xml:space="preserve">інтегрованого </w:t>
      </w:r>
      <w:r w:rsidR="002E43B0" w:rsidRPr="00337796">
        <w:rPr>
          <w:sz w:val="28"/>
          <w:szCs w:val="28"/>
          <w:lang w:eastAsia="uk-UA"/>
        </w:rPr>
        <w:t>довкільн</w:t>
      </w:r>
      <w:r w:rsidR="002E43B0">
        <w:rPr>
          <w:sz w:val="28"/>
          <w:szCs w:val="28"/>
          <w:lang w:eastAsia="uk-UA"/>
        </w:rPr>
        <w:t>ого</w:t>
      </w:r>
      <w:r w:rsidRPr="00620021">
        <w:rPr>
          <w:bCs/>
          <w:sz w:val="28"/>
          <w:szCs w:val="28"/>
          <w:lang w:eastAsia="ru-RU"/>
        </w:rPr>
        <w:t xml:space="preserve"> дозволу.</w:t>
      </w:r>
    </w:p>
    <w:p w14:paraId="1E8746DF" w14:textId="5351AEF7" w:rsidR="00482989" w:rsidRPr="00620021" w:rsidRDefault="00FF6937" w:rsidP="00AE7FAF">
      <w:pPr>
        <w:widowControl w:val="0"/>
        <w:autoSpaceDE w:val="0"/>
        <w:autoSpaceDN w:val="0"/>
        <w:adjustRightInd w:val="0"/>
        <w:spacing w:before="120"/>
        <w:ind w:right="10" w:firstLine="567"/>
        <w:jc w:val="both"/>
        <w:rPr>
          <w:rFonts w:ascii="Times New Roman" w:hAnsi="Times New Roman"/>
          <w:bCs/>
          <w:sz w:val="28"/>
          <w:szCs w:val="28"/>
        </w:rPr>
      </w:pPr>
      <w:r w:rsidRPr="00620021">
        <w:rPr>
          <w:rFonts w:ascii="Times New Roman" w:hAnsi="Times New Roman"/>
          <w:bCs/>
          <w:sz w:val="28"/>
          <w:szCs w:val="28"/>
        </w:rPr>
        <w:t>4</w:t>
      </w:r>
      <w:r w:rsidR="00482989" w:rsidRPr="00620021">
        <w:rPr>
          <w:rFonts w:ascii="Times New Roman" w:hAnsi="Times New Roman"/>
          <w:bCs/>
          <w:sz w:val="28"/>
          <w:szCs w:val="28"/>
        </w:rPr>
        <w:t xml:space="preserve">. Під час перегляду умов </w:t>
      </w:r>
      <w:r w:rsidR="0093178A" w:rsidRPr="00620021">
        <w:rPr>
          <w:rFonts w:ascii="Times New Roman" w:hAnsi="Times New Roman"/>
          <w:bCs/>
          <w:sz w:val="28"/>
          <w:szCs w:val="28"/>
        </w:rPr>
        <w:t xml:space="preserve">інтегрованого </w:t>
      </w:r>
      <w:r w:rsidR="002E43B0" w:rsidRPr="00337796">
        <w:rPr>
          <w:rFonts w:ascii="Times New Roman" w:hAnsi="Times New Roman"/>
          <w:sz w:val="28"/>
          <w:szCs w:val="28"/>
          <w:lang w:eastAsia="uk-UA"/>
        </w:rPr>
        <w:t>довкільн</w:t>
      </w:r>
      <w:r w:rsidR="002E43B0">
        <w:rPr>
          <w:rFonts w:ascii="Times New Roman" w:hAnsi="Times New Roman"/>
          <w:sz w:val="28"/>
          <w:szCs w:val="28"/>
          <w:lang w:eastAsia="uk-UA"/>
        </w:rPr>
        <w:t>ого</w:t>
      </w:r>
      <w:r w:rsidR="00482989" w:rsidRPr="00620021">
        <w:rPr>
          <w:rFonts w:ascii="Times New Roman" w:hAnsi="Times New Roman"/>
          <w:bCs/>
          <w:sz w:val="28"/>
          <w:szCs w:val="28"/>
        </w:rPr>
        <w:t xml:space="preserve"> дозволу дозвільний орган використовує інформацію, зібрану в результаті моніторингу або перевірок, та враховує висновки найкращих доступних технологій та методів управління, затверджені з моменту видачі </w:t>
      </w:r>
      <w:r w:rsidR="0093178A" w:rsidRPr="00620021">
        <w:rPr>
          <w:rFonts w:ascii="Times New Roman" w:hAnsi="Times New Roman"/>
          <w:bCs/>
          <w:sz w:val="28"/>
          <w:szCs w:val="28"/>
        </w:rPr>
        <w:t xml:space="preserve">інтегрованого </w:t>
      </w:r>
      <w:r w:rsidR="002E43B0" w:rsidRPr="00337796">
        <w:rPr>
          <w:rFonts w:ascii="Times New Roman" w:hAnsi="Times New Roman"/>
          <w:sz w:val="28"/>
          <w:szCs w:val="28"/>
          <w:lang w:eastAsia="uk-UA"/>
        </w:rPr>
        <w:t>довкільн</w:t>
      </w:r>
      <w:r w:rsidR="002E43B0">
        <w:rPr>
          <w:rFonts w:ascii="Times New Roman" w:hAnsi="Times New Roman"/>
          <w:sz w:val="28"/>
          <w:szCs w:val="28"/>
          <w:lang w:eastAsia="uk-UA"/>
        </w:rPr>
        <w:t>ого</w:t>
      </w:r>
      <w:r w:rsidR="00482989" w:rsidRPr="00620021">
        <w:rPr>
          <w:rFonts w:ascii="Times New Roman" w:hAnsi="Times New Roman"/>
          <w:bCs/>
          <w:sz w:val="28"/>
          <w:szCs w:val="28"/>
        </w:rPr>
        <w:t xml:space="preserve"> дозволу або внесення останніх змін до нього.</w:t>
      </w:r>
    </w:p>
    <w:p w14:paraId="4EBE45CD" w14:textId="042689D3" w:rsidR="00ED0CA3" w:rsidRPr="00620021" w:rsidRDefault="00ED0CA3" w:rsidP="00ED0CA3">
      <w:pPr>
        <w:pStyle w:val="StyleZakonu"/>
        <w:spacing w:before="360" w:after="240" w:line="240" w:lineRule="auto"/>
        <w:ind w:firstLine="567"/>
        <w:jc w:val="left"/>
        <w:rPr>
          <w:bCs/>
          <w:sz w:val="28"/>
          <w:szCs w:val="28"/>
        </w:rPr>
      </w:pPr>
      <w:r w:rsidRPr="00DB1333">
        <w:rPr>
          <w:bCs/>
          <w:sz w:val="28"/>
          <w:szCs w:val="28"/>
        </w:rPr>
        <w:t xml:space="preserve">Стаття </w:t>
      </w:r>
      <w:r w:rsidR="00C72F66" w:rsidRPr="00DB1333">
        <w:rPr>
          <w:bCs/>
          <w:sz w:val="28"/>
          <w:szCs w:val="28"/>
          <w:lang w:val="ru-RU"/>
        </w:rPr>
        <w:t>24</w:t>
      </w:r>
      <w:r w:rsidRPr="00DB1333">
        <w:rPr>
          <w:bCs/>
          <w:sz w:val="28"/>
          <w:szCs w:val="28"/>
        </w:rPr>
        <w:t xml:space="preserve">. Зупинення інтегрованого </w:t>
      </w:r>
      <w:r w:rsidR="002E43B0" w:rsidRPr="00337796">
        <w:rPr>
          <w:sz w:val="28"/>
          <w:szCs w:val="28"/>
          <w:lang w:eastAsia="uk-UA"/>
        </w:rPr>
        <w:t>довкільн</w:t>
      </w:r>
      <w:r w:rsidR="002E43B0">
        <w:rPr>
          <w:sz w:val="28"/>
          <w:szCs w:val="28"/>
          <w:lang w:eastAsia="uk-UA"/>
        </w:rPr>
        <w:t>ого</w:t>
      </w:r>
      <w:r w:rsidRPr="00DB1333">
        <w:rPr>
          <w:bCs/>
          <w:sz w:val="28"/>
          <w:szCs w:val="28"/>
        </w:rPr>
        <w:t xml:space="preserve"> дозволу</w:t>
      </w:r>
    </w:p>
    <w:p w14:paraId="74889C7E" w14:textId="7BDF2003" w:rsidR="00ED0CA3" w:rsidRPr="00620021" w:rsidRDefault="00ED0CA3" w:rsidP="00ED0CA3">
      <w:pPr>
        <w:pStyle w:val="StyleZakonu"/>
        <w:spacing w:before="120" w:after="0" w:line="240" w:lineRule="auto"/>
        <w:ind w:firstLine="567"/>
        <w:rPr>
          <w:bCs/>
          <w:sz w:val="28"/>
          <w:szCs w:val="28"/>
        </w:rPr>
      </w:pPr>
      <w:r w:rsidRPr="00620021">
        <w:rPr>
          <w:bCs/>
          <w:sz w:val="28"/>
          <w:szCs w:val="28"/>
        </w:rPr>
        <w:t xml:space="preserve">1. Дозвільний орган має право повністю або частково зупинити інтегрований </w:t>
      </w:r>
      <w:r w:rsidR="002E43B0" w:rsidRPr="00337796">
        <w:rPr>
          <w:sz w:val="28"/>
          <w:szCs w:val="28"/>
          <w:lang w:eastAsia="uk-UA"/>
        </w:rPr>
        <w:t>довкільн</w:t>
      </w:r>
      <w:r w:rsidR="002E43B0">
        <w:rPr>
          <w:sz w:val="28"/>
          <w:szCs w:val="28"/>
          <w:lang w:eastAsia="uk-UA"/>
        </w:rPr>
        <w:t>ого</w:t>
      </w:r>
      <w:r w:rsidRPr="00620021">
        <w:rPr>
          <w:bCs/>
          <w:sz w:val="28"/>
          <w:szCs w:val="28"/>
        </w:rPr>
        <w:t xml:space="preserve"> дозвіл на строк, що не перевищує один рік, у таких випадках:</w:t>
      </w:r>
    </w:p>
    <w:p w14:paraId="37E87181" w14:textId="2A576121" w:rsidR="00ED0CA3" w:rsidRPr="00620021" w:rsidRDefault="00ED0CA3" w:rsidP="00ED0CA3">
      <w:pPr>
        <w:pStyle w:val="StyleZakonu"/>
        <w:spacing w:before="120" w:after="0" w:line="240" w:lineRule="auto"/>
        <w:ind w:firstLine="567"/>
        <w:rPr>
          <w:bCs/>
          <w:sz w:val="28"/>
          <w:szCs w:val="28"/>
        </w:rPr>
      </w:pPr>
      <w:r w:rsidRPr="00620021">
        <w:rPr>
          <w:bCs/>
          <w:sz w:val="28"/>
          <w:szCs w:val="28"/>
        </w:rPr>
        <w:t xml:space="preserve">технологія, яка використовується на установці, не забезпечує дотримання </w:t>
      </w:r>
      <w:r w:rsidRPr="00620021">
        <w:rPr>
          <w:sz w:val="28"/>
          <w:szCs w:val="28"/>
        </w:rPr>
        <w:t xml:space="preserve">умов інтегрованого </w:t>
      </w:r>
      <w:r w:rsidR="002E43B0" w:rsidRPr="00337796">
        <w:rPr>
          <w:sz w:val="28"/>
          <w:szCs w:val="28"/>
          <w:lang w:eastAsia="uk-UA"/>
        </w:rPr>
        <w:t>довкільн</w:t>
      </w:r>
      <w:r w:rsidR="002E43B0">
        <w:rPr>
          <w:sz w:val="28"/>
          <w:szCs w:val="28"/>
          <w:lang w:eastAsia="uk-UA"/>
        </w:rPr>
        <w:t>ого</w:t>
      </w:r>
      <w:r w:rsidRPr="00620021">
        <w:rPr>
          <w:sz w:val="28"/>
          <w:szCs w:val="28"/>
        </w:rPr>
        <w:t xml:space="preserve"> дозволу або </w:t>
      </w:r>
      <w:r w:rsidRPr="00620021">
        <w:rPr>
          <w:bCs/>
          <w:sz w:val="28"/>
          <w:szCs w:val="28"/>
        </w:rPr>
        <w:t>безпека експлуатації установки потребує використання інших технологій;</w:t>
      </w:r>
    </w:p>
    <w:p w14:paraId="6B5732B5" w14:textId="77556D1F" w:rsidR="00ED0CA3" w:rsidRPr="00620021" w:rsidRDefault="00ED0CA3" w:rsidP="00ED0CA3">
      <w:pPr>
        <w:pStyle w:val="StyleZakonu"/>
        <w:spacing w:before="120" w:after="0" w:line="240" w:lineRule="auto"/>
        <w:ind w:firstLine="567"/>
        <w:rPr>
          <w:bCs/>
          <w:sz w:val="28"/>
          <w:szCs w:val="28"/>
        </w:rPr>
      </w:pPr>
      <w:r w:rsidRPr="00620021">
        <w:rPr>
          <w:bCs/>
          <w:sz w:val="28"/>
          <w:szCs w:val="28"/>
        </w:rPr>
        <w:t xml:space="preserve">порушення оператором установки інтегрованого </w:t>
      </w:r>
      <w:r w:rsidR="002E43B0" w:rsidRPr="00337796">
        <w:rPr>
          <w:sz w:val="28"/>
          <w:szCs w:val="28"/>
          <w:lang w:eastAsia="uk-UA"/>
        </w:rPr>
        <w:t>довкільн</w:t>
      </w:r>
      <w:r w:rsidR="002E43B0">
        <w:rPr>
          <w:sz w:val="28"/>
          <w:szCs w:val="28"/>
          <w:lang w:eastAsia="uk-UA"/>
        </w:rPr>
        <w:t>ого</w:t>
      </w:r>
      <w:r w:rsidRPr="00620021">
        <w:rPr>
          <w:bCs/>
          <w:sz w:val="28"/>
          <w:szCs w:val="28"/>
        </w:rPr>
        <w:t xml:space="preserve"> дозволу або його умов, щодо яких надавався припис про їх усунення із наданням достатнього часу для такого усунення;</w:t>
      </w:r>
    </w:p>
    <w:p w14:paraId="0B414996" w14:textId="1A4BAF26" w:rsidR="00ED0CA3" w:rsidRPr="00620021" w:rsidRDefault="00ED0CA3" w:rsidP="00ED0CA3">
      <w:pPr>
        <w:pStyle w:val="StyleZakonu"/>
        <w:spacing w:before="120" w:after="0" w:line="240" w:lineRule="auto"/>
        <w:ind w:firstLine="567"/>
        <w:rPr>
          <w:bCs/>
          <w:sz w:val="28"/>
          <w:szCs w:val="28"/>
        </w:rPr>
      </w:pPr>
      <w:r w:rsidRPr="00620021">
        <w:rPr>
          <w:bCs/>
          <w:sz w:val="28"/>
          <w:szCs w:val="28"/>
        </w:rPr>
        <w:lastRenderedPageBreak/>
        <w:t xml:space="preserve">внесення змін до характеру чи функціонування установки або її розширення, які вимагають внесення змін до інтегрованого </w:t>
      </w:r>
      <w:r w:rsidR="002E43B0" w:rsidRPr="00337796">
        <w:rPr>
          <w:sz w:val="28"/>
          <w:szCs w:val="28"/>
          <w:lang w:eastAsia="uk-UA"/>
        </w:rPr>
        <w:t>довкільн</w:t>
      </w:r>
      <w:r w:rsidR="002E43B0">
        <w:rPr>
          <w:sz w:val="28"/>
          <w:szCs w:val="28"/>
          <w:lang w:eastAsia="uk-UA"/>
        </w:rPr>
        <w:t>ого</w:t>
      </w:r>
      <w:r w:rsidR="002E43B0" w:rsidRPr="00620021">
        <w:rPr>
          <w:bCs/>
          <w:sz w:val="28"/>
          <w:szCs w:val="28"/>
        </w:rPr>
        <w:t xml:space="preserve"> </w:t>
      </w:r>
      <w:r w:rsidRPr="00620021">
        <w:rPr>
          <w:bCs/>
          <w:sz w:val="28"/>
          <w:szCs w:val="28"/>
        </w:rPr>
        <w:t>дозволу, до внесення таких змін.</w:t>
      </w:r>
    </w:p>
    <w:p w14:paraId="62B0AE78" w14:textId="487DBE98" w:rsidR="00ED0CA3" w:rsidRPr="00620021" w:rsidRDefault="00ED0CA3" w:rsidP="00ED0CA3">
      <w:pPr>
        <w:pStyle w:val="StyleZakonu"/>
        <w:spacing w:before="120" w:after="0" w:line="240" w:lineRule="auto"/>
        <w:ind w:firstLine="567"/>
        <w:rPr>
          <w:bCs/>
          <w:sz w:val="28"/>
          <w:szCs w:val="28"/>
        </w:rPr>
      </w:pPr>
      <w:r w:rsidRPr="00620021">
        <w:rPr>
          <w:bCs/>
          <w:sz w:val="28"/>
          <w:szCs w:val="28"/>
        </w:rPr>
        <w:t xml:space="preserve">2. Зупинення інтегрованого </w:t>
      </w:r>
      <w:r w:rsidR="00981D52" w:rsidRPr="00337796">
        <w:rPr>
          <w:sz w:val="28"/>
          <w:szCs w:val="28"/>
          <w:lang w:eastAsia="uk-UA"/>
        </w:rPr>
        <w:t>довкільн</w:t>
      </w:r>
      <w:r w:rsidR="00981D52">
        <w:rPr>
          <w:sz w:val="28"/>
          <w:szCs w:val="28"/>
          <w:lang w:eastAsia="uk-UA"/>
        </w:rPr>
        <w:t>ого</w:t>
      </w:r>
      <w:r w:rsidRPr="00620021">
        <w:rPr>
          <w:bCs/>
          <w:sz w:val="28"/>
          <w:szCs w:val="28"/>
        </w:rPr>
        <w:t xml:space="preserve"> дозволу дозвільним органом здійснюється в порядку, визначеному статтею </w:t>
      </w:r>
      <w:r w:rsidR="00353F65" w:rsidRPr="00DB1333">
        <w:rPr>
          <w:bCs/>
          <w:sz w:val="28"/>
          <w:szCs w:val="28"/>
          <w:lang w:val="ru-RU"/>
        </w:rPr>
        <w:t xml:space="preserve">26 </w:t>
      </w:r>
      <w:r w:rsidRPr="00620021">
        <w:rPr>
          <w:bCs/>
          <w:sz w:val="28"/>
          <w:szCs w:val="28"/>
        </w:rPr>
        <w:t>цього Закону.</w:t>
      </w:r>
    </w:p>
    <w:p w14:paraId="2F222D87" w14:textId="2972AB10" w:rsidR="00ED0CA3" w:rsidRPr="00620021" w:rsidRDefault="00ED0CA3" w:rsidP="00ED0CA3">
      <w:pPr>
        <w:pStyle w:val="StyleZakonu"/>
        <w:spacing w:before="360" w:after="240" w:line="240" w:lineRule="auto"/>
        <w:ind w:left="1722" w:hanging="1155"/>
        <w:jc w:val="left"/>
        <w:rPr>
          <w:bCs/>
          <w:sz w:val="28"/>
          <w:szCs w:val="28"/>
        </w:rPr>
      </w:pPr>
      <w:r w:rsidRPr="00DB1333">
        <w:rPr>
          <w:bCs/>
          <w:sz w:val="28"/>
          <w:szCs w:val="28"/>
        </w:rPr>
        <w:t xml:space="preserve">Стаття </w:t>
      </w:r>
      <w:r w:rsidR="00DB1333" w:rsidRPr="00DB1333">
        <w:rPr>
          <w:bCs/>
          <w:sz w:val="28"/>
          <w:szCs w:val="28"/>
          <w:lang w:val="ru-RU"/>
        </w:rPr>
        <w:t>25</w:t>
      </w:r>
      <w:r w:rsidRPr="00DB1333">
        <w:rPr>
          <w:bCs/>
          <w:sz w:val="28"/>
          <w:szCs w:val="28"/>
        </w:rPr>
        <w:t xml:space="preserve">. Анулювання інтегрованого </w:t>
      </w:r>
      <w:r w:rsidR="00981D52" w:rsidRPr="00337796">
        <w:rPr>
          <w:sz w:val="28"/>
          <w:szCs w:val="28"/>
          <w:lang w:eastAsia="uk-UA"/>
        </w:rPr>
        <w:t>довкільн</w:t>
      </w:r>
      <w:r w:rsidR="00981D52">
        <w:rPr>
          <w:sz w:val="28"/>
          <w:szCs w:val="28"/>
          <w:lang w:eastAsia="uk-UA"/>
        </w:rPr>
        <w:t>ого</w:t>
      </w:r>
      <w:r w:rsidRPr="00DB1333">
        <w:rPr>
          <w:bCs/>
          <w:sz w:val="28"/>
          <w:szCs w:val="28"/>
        </w:rPr>
        <w:t xml:space="preserve"> дозволу</w:t>
      </w:r>
    </w:p>
    <w:p w14:paraId="4D395827" w14:textId="6F032883" w:rsidR="00ED0CA3" w:rsidRPr="00620021" w:rsidRDefault="00ED0CA3" w:rsidP="00ED0CA3">
      <w:pPr>
        <w:pStyle w:val="StyleZakonu"/>
        <w:spacing w:before="120" w:after="0" w:line="240" w:lineRule="auto"/>
        <w:ind w:firstLine="567"/>
        <w:rPr>
          <w:bCs/>
          <w:sz w:val="28"/>
          <w:szCs w:val="28"/>
        </w:rPr>
      </w:pPr>
      <w:r w:rsidRPr="00620021">
        <w:rPr>
          <w:bCs/>
          <w:sz w:val="28"/>
          <w:szCs w:val="28"/>
        </w:rPr>
        <w:t xml:space="preserve">1. Дозвільний орган анулює інтегрований </w:t>
      </w:r>
      <w:r w:rsidR="00981D52" w:rsidRPr="00337796">
        <w:rPr>
          <w:sz w:val="28"/>
          <w:szCs w:val="28"/>
          <w:lang w:eastAsia="uk-UA"/>
        </w:rPr>
        <w:t>довкільн</w:t>
      </w:r>
      <w:r w:rsidR="00A9460E">
        <w:rPr>
          <w:bCs/>
          <w:sz w:val="28"/>
          <w:szCs w:val="28"/>
        </w:rPr>
        <w:t>ий</w:t>
      </w:r>
      <w:r w:rsidRPr="00620021">
        <w:rPr>
          <w:bCs/>
          <w:sz w:val="28"/>
          <w:szCs w:val="28"/>
        </w:rPr>
        <w:t xml:space="preserve"> дозвіл у таких випадках:</w:t>
      </w:r>
    </w:p>
    <w:p w14:paraId="2BF7AE48" w14:textId="77777777" w:rsidR="00ED0CA3" w:rsidRPr="00620021" w:rsidRDefault="00ED0CA3" w:rsidP="00ED0CA3">
      <w:pPr>
        <w:pStyle w:val="StyleZakonu"/>
        <w:spacing w:before="120" w:after="0" w:line="240" w:lineRule="auto"/>
        <w:ind w:firstLine="567"/>
        <w:rPr>
          <w:bCs/>
          <w:sz w:val="28"/>
          <w:szCs w:val="28"/>
        </w:rPr>
      </w:pPr>
      <w:r w:rsidRPr="00620021">
        <w:rPr>
          <w:bCs/>
          <w:sz w:val="28"/>
          <w:szCs w:val="28"/>
        </w:rPr>
        <w:t>за заявою оператора установки;</w:t>
      </w:r>
    </w:p>
    <w:p w14:paraId="57E5B907" w14:textId="28E9D609" w:rsidR="00ED0CA3" w:rsidRPr="00620021" w:rsidRDefault="00ED0CA3" w:rsidP="00ED0CA3">
      <w:pPr>
        <w:pStyle w:val="StyleZakonu"/>
        <w:spacing w:before="120" w:after="0" w:line="240" w:lineRule="auto"/>
        <w:ind w:firstLine="567"/>
        <w:rPr>
          <w:bCs/>
          <w:sz w:val="28"/>
          <w:szCs w:val="28"/>
        </w:rPr>
      </w:pPr>
      <w:r w:rsidRPr="00620021">
        <w:rPr>
          <w:bCs/>
          <w:sz w:val="28"/>
          <w:szCs w:val="28"/>
        </w:rPr>
        <w:t xml:space="preserve">провадження діяльності, на яку отримано інтегрований </w:t>
      </w:r>
      <w:r w:rsidR="004703D9" w:rsidRPr="00337796">
        <w:rPr>
          <w:sz w:val="28"/>
          <w:szCs w:val="28"/>
          <w:lang w:eastAsia="uk-UA"/>
        </w:rPr>
        <w:t>довкільн</w:t>
      </w:r>
      <w:r w:rsidR="004703D9">
        <w:rPr>
          <w:sz w:val="28"/>
          <w:szCs w:val="28"/>
          <w:lang w:eastAsia="uk-UA"/>
        </w:rPr>
        <w:t>ого</w:t>
      </w:r>
      <w:r w:rsidRPr="00620021">
        <w:rPr>
          <w:bCs/>
          <w:sz w:val="28"/>
          <w:szCs w:val="28"/>
        </w:rPr>
        <w:t xml:space="preserve"> дозвіл, не розпочато протягом чотирьох років з дати, визначеної в інтегрованому </w:t>
      </w:r>
      <w:r w:rsidR="004703D9" w:rsidRPr="00337796">
        <w:rPr>
          <w:sz w:val="28"/>
          <w:szCs w:val="28"/>
          <w:lang w:eastAsia="uk-UA"/>
        </w:rPr>
        <w:t>довкільн</w:t>
      </w:r>
      <w:r w:rsidR="00A9460E">
        <w:rPr>
          <w:bCs/>
          <w:sz w:val="28"/>
          <w:szCs w:val="28"/>
        </w:rPr>
        <w:t>ому</w:t>
      </w:r>
      <w:r w:rsidRPr="00620021">
        <w:rPr>
          <w:bCs/>
          <w:sz w:val="28"/>
          <w:szCs w:val="28"/>
        </w:rPr>
        <w:t xml:space="preserve"> дозволі, а в разі якщо така дата не визначена в інтегрованому </w:t>
      </w:r>
      <w:r w:rsidR="004703D9" w:rsidRPr="00337796">
        <w:rPr>
          <w:sz w:val="28"/>
          <w:szCs w:val="28"/>
          <w:lang w:eastAsia="uk-UA"/>
        </w:rPr>
        <w:t>довкільн</w:t>
      </w:r>
      <w:r w:rsidR="004703D9">
        <w:rPr>
          <w:sz w:val="28"/>
          <w:szCs w:val="28"/>
          <w:lang w:eastAsia="uk-UA"/>
        </w:rPr>
        <w:t>о</w:t>
      </w:r>
      <w:r w:rsidR="00A9460E">
        <w:rPr>
          <w:bCs/>
          <w:sz w:val="28"/>
          <w:szCs w:val="28"/>
        </w:rPr>
        <w:t>му</w:t>
      </w:r>
      <w:r w:rsidRPr="00620021">
        <w:rPr>
          <w:bCs/>
          <w:sz w:val="28"/>
          <w:szCs w:val="28"/>
        </w:rPr>
        <w:t xml:space="preserve"> дозволі, </w:t>
      </w:r>
      <w:r w:rsidRPr="00620021">
        <w:rPr>
          <w:sz w:val="28"/>
          <w:szCs w:val="28"/>
          <w:lang w:eastAsia="uk-UA"/>
        </w:rPr>
        <w:t>—</w:t>
      </w:r>
      <w:r w:rsidRPr="00620021">
        <w:rPr>
          <w:bCs/>
          <w:sz w:val="28"/>
          <w:szCs w:val="28"/>
        </w:rPr>
        <w:t xml:space="preserve"> протягом двох років з дати введення установки в експлуатацію;</w:t>
      </w:r>
    </w:p>
    <w:p w14:paraId="22F81637" w14:textId="77777777" w:rsidR="00ED0CA3" w:rsidRPr="00620021" w:rsidRDefault="00ED0CA3" w:rsidP="00ED0CA3">
      <w:pPr>
        <w:pStyle w:val="StyleZakonu"/>
        <w:spacing w:before="120" w:after="0" w:line="240" w:lineRule="auto"/>
        <w:ind w:firstLine="567"/>
        <w:rPr>
          <w:bCs/>
          <w:sz w:val="28"/>
          <w:szCs w:val="28"/>
        </w:rPr>
      </w:pPr>
      <w:r w:rsidRPr="00620021">
        <w:rPr>
          <w:bCs/>
          <w:sz w:val="28"/>
          <w:szCs w:val="28"/>
        </w:rPr>
        <w:t>припинення діяльності за умови дотримання вимог статті 27 цього Закону;</w:t>
      </w:r>
    </w:p>
    <w:p w14:paraId="2278F933" w14:textId="6515E11D" w:rsidR="00ED0CA3" w:rsidRPr="00620021" w:rsidRDefault="00ED0CA3" w:rsidP="00DB1333">
      <w:pPr>
        <w:pStyle w:val="StyleZakonu"/>
        <w:spacing w:before="120" w:after="0" w:line="240" w:lineRule="auto"/>
        <w:ind w:firstLine="567"/>
        <w:rPr>
          <w:bCs/>
          <w:sz w:val="28"/>
          <w:szCs w:val="28"/>
        </w:rPr>
      </w:pPr>
      <w:r w:rsidRPr="00620021">
        <w:rPr>
          <w:bCs/>
          <w:sz w:val="28"/>
          <w:szCs w:val="28"/>
        </w:rPr>
        <w:t xml:space="preserve">надання оператором установки в заяві на отримання </w:t>
      </w:r>
      <w:r w:rsidRPr="00620021">
        <w:rPr>
          <w:sz w:val="28"/>
          <w:szCs w:val="28"/>
          <w:lang w:eastAsia="en-US"/>
        </w:rPr>
        <w:t>(</w:t>
      </w:r>
      <w:r w:rsidRPr="00620021">
        <w:rPr>
          <w:bCs/>
          <w:sz w:val="28"/>
          <w:szCs w:val="28"/>
          <w:lang w:eastAsia="uk-UA"/>
        </w:rPr>
        <w:t xml:space="preserve">внесення змін до) </w:t>
      </w:r>
      <w:r w:rsidRPr="00620021">
        <w:rPr>
          <w:bCs/>
          <w:sz w:val="28"/>
          <w:szCs w:val="28"/>
        </w:rPr>
        <w:t xml:space="preserve">інтегрованого </w:t>
      </w:r>
      <w:r w:rsidR="000F58D9" w:rsidRPr="00337796">
        <w:rPr>
          <w:sz w:val="28"/>
          <w:szCs w:val="28"/>
          <w:lang w:eastAsia="uk-UA"/>
        </w:rPr>
        <w:t>довкільн</w:t>
      </w:r>
      <w:r w:rsidR="000F58D9">
        <w:rPr>
          <w:sz w:val="28"/>
          <w:szCs w:val="28"/>
          <w:lang w:eastAsia="uk-UA"/>
        </w:rPr>
        <w:t>ого</w:t>
      </w:r>
      <w:r w:rsidRPr="00620021">
        <w:rPr>
          <w:bCs/>
          <w:sz w:val="28"/>
          <w:szCs w:val="28"/>
        </w:rPr>
        <w:t xml:space="preserve"> дозволу та документах, зазначених у статті </w:t>
      </w:r>
      <w:r w:rsidR="0087597A" w:rsidRPr="00DB1333">
        <w:rPr>
          <w:bCs/>
          <w:sz w:val="28"/>
          <w:szCs w:val="28"/>
          <w:lang w:val="ru-RU" w:eastAsia="uk-UA"/>
        </w:rPr>
        <w:t xml:space="preserve">4 </w:t>
      </w:r>
      <w:r w:rsidRPr="00620021">
        <w:rPr>
          <w:bCs/>
          <w:sz w:val="28"/>
          <w:szCs w:val="28"/>
        </w:rPr>
        <w:t>цього Закону, недостовірної інформації або подача ним недійсних документів;</w:t>
      </w:r>
    </w:p>
    <w:p w14:paraId="15FCDC5E" w14:textId="3331F60B" w:rsidR="00ED0CA3" w:rsidRPr="00620021" w:rsidRDefault="00ED0CA3" w:rsidP="00DB1333">
      <w:pPr>
        <w:pStyle w:val="StyleZakonu"/>
        <w:spacing w:before="120" w:after="0" w:line="240" w:lineRule="auto"/>
        <w:ind w:firstLine="567"/>
        <w:rPr>
          <w:bCs/>
          <w:sz w:val="28"/>
          <w:szCs w:val="28"/>
        </w:rPr>
      </w:pPr>
      <w:r w:rsidRPr="00620021">
        <w:rPr>
          <w:bCs/>
          <w:sz w:val="28"/>
          <w:szCs w:val="28"/>
        </w:rPr>
        <w:t xml:space="preserve">вчинення двох і більше незаконних перешкоджань перевірці, яку здійснює контролюючий орган згідно із статтею </w:t>
      </w:r>
      <w:r w:rsidR="00DB1333" w:rsidRPr="00DB1333">
        <w:rPr>
          <w:bCs/>
          <w:sz w:val="28"/>
          <w:szCs w:val="28"/>
          <w:lang w:val="ru-RU"/>
        </w:rPr>
        <w:t>20</w:t>
      </w:r>
      <w:r w:rsidRPr="00620021">
        <w:rPr>
          <w:bCs/>
          <w:sz w:val="28"/>
          <w:szCs w:val="28"/>
        </w:rPr>
        <w:t xml:space="preserve"> цього Закону, встановлених рішенням суду, що набрало законної сили;</w:t>
      </w:r>
    </w:p>
    <w:p w14:paraId="209EB687" w14:textId="097D4A8A" w:rsidR="00ED0CA3" w:rsidRPr="00620021" w:rsidRDefault="00ED0CA3" w:rsidP="00ED0CA3">
      <w:pPr>
        <w:pStyle w:val="StyleZakonu"/>
        <w:spacing w:before="120" w:after="0" w:line="240" w:lineRule="auto"/>
        <w:ind w:firstLine="567"/>
        <w:rPr>
          <w:bCs/>
          <w:sz w:val="28"/>
          <w:szCs w:val="28"/>
        </w:rPr>
      </w:pPr>
      <w:r w:rsidRPr="00620021">
        <w:rPr>
          <w:bCs/>
          <w:sz w:val="28"/>
          <w:szCs w:val="28"/>
        </w:rPr>
        <w:t xml:space="preserve">невиконання оператором установки рішення про зупинення інтегрованого </w:t>
      </w:r>
      <w:r w:rsidR="000F58D9" w:rsidRPr="00337796">
        <w:rPr>
          <w:sz w:val="28"/>
          <w:szCs w:val="28"/>
          <w:lang w:eastAsia="uk-UA"/>
        </w:rPr>
        <w:t>довкільн</w:t>
      </w:r>
      <w:r w:rsidR="000F58D9">
        <w:rPr>
          <w:sz w:val="28"/>
          <w:szCs w:val="28"/>
          <w:lang w:eastAsia="uk-UA"/>
        </w:rPr>
        <w:t>ого</w:t>
      </w:r>
      <w:r w:rsidRPr="00620021">
        <w:rPr>
          <w:bCs/>
          <w:sz w:val="28"/>
          <w:szCs w:val="28"/>
        </w:rPr>
        <w:t xml:space="preserve"> дозволу;</w:t>
      </w:r>
    </w:p>
    <w:p w14:paraId="03CD0B40" w14:textId="216B4072" w:rsidR="00ED0CA3" w:rsidRPr="00620021" w:rsidRDefault="00ED0CA3" w:rsidP="00ED0CA3">
      <w:pPr>
        <w:pStyle w:val="StyleZakonu"/>
        <w:spacing w:before="120" w:after="0" w:line="240" w:lineRule="auto"/>
        <w:ind w:firstLine="567"/>
        <w:rPr>
          <w:bCs/>
          <w:sz w:val="28"/>
          <w:szCs w:val="28"/>
        </w:rPr>
      </w:pPr>
      <w:r w:rsidRPr="00620021">
        <w:rPr>
          <w:bCs/>
          <w:sz w:val="28"/>
          <w:szCs w:val="28"/>
        </w:rPr>
        <w:t xml:space="preserve">невиконання оператором установки вимоги дозвільного органу щодо внесення змін до інтегрованого </w:t>
      </w:r>
      <w:r w:rsidR="000F58D9" w:rsidRPr="00337796">
        <w:rPr>
          <w:sz w:val="28"/>
          <w:szCs w:val="28"/>
          <w:lang w:eastAsia="uk-UA"/>
        </w:rPr>
        <w:t>довкільн</w:t>
      </w:r>
      <w:r w:rsidR="000F58D9">
        <w:rPr>
          <w:sz w:val="28"/>
          <w:szCs w:val="28"/>
          <w:lang w:eastAsia="uk-UA"/>
        </w:rPr>
        <w:t>ого</w:t>
      </w:r>
      <w:r w:rsidRPr="00620021">
        <w:rPr>
          <w:bCs/>
          <w:sz w:val="28"/>
          <w:szCs w:val="28"/>
        </w:rPr>
        <w:t xml:space="preserve"> дозволу в разі перегляду та оновлення умов інтегрованого </w:t>
      </w:r>
      <w:r w:rsidR="000F58D9" w:rsidRPr="00337796">
        <w:rPr>
          <w:sz w:val="28"/>
          <w:szCs w:val="28"/>
          <w:lang w:eastAsia="uk-UA"/>
        </w:rPr>
        <w:t>довкільн</w:t>
      </w:r>
      <w:r w:rsidR="000F58D9">
        <w:rPr>
          <w:sz w:val="28"/>
          <w:szCs w:val="28"/>
          <w:lang w:eastAsia="uk-UA"/>
        </w:rPr>
        <w:t>ого</w:t>
      </w:r>
      <w:r w:rsidRPr="00620021">
        <w:rPr>
          <w:bCs/>
          <w:sz w:val="28"/>
          <w:szCs w:val="28"/>
        </w:rPr>
        <w:t xml:space="preserve"> дозволу відповідно до статті 23 цього Закону.</w:t>
      </w:r>
    </w:p>
    <w:p w14:paraId="6C353E2F" w14:textId="78279DF4" w:rsidR="00ED0CA3" w:rsidRPr="00620021" w:rsidRDefault="00ED0CA3" w:rsidP="00ED0CA3">
      <w:pPr>
        <w:pStyle w:val="StyleZakonu"/>
        <w:spacing w:before="120" w:after="0" w:line="240" w:lineRule="auto"/>
        <w:ind w:firstLine="567"/>
        <w:rPr>
          <w:bCs/>
          <w:sz w:val="28"/>
          <w:szCs w:val="28"/>
        </w:rPr>
      </w:pPr>
      <w:r w:rsidRPr="00620021">
        <w:rPr>
          <w:bCs/>
          <w:sz w:val="28"/>
          <w:szCs w:val="28"/>
        </w:rPr>
        <w:t xml:space="preserve">2. Анулювання інтегрованого </w:t>
      </w:r>
      <w:r w:rsidR="000F58D9" w:rsidRPr="00337796">
        <w:rPr>
          <w:sz w:val="28"/>
          <w:szCs w:val="28"/>
          <w:lang w:eastAsia="uk-UA"/>
        </w:rPr>
        <w:t>довкільн</w:t>
      </w:r>
      <w:r w:rsidR="000F58D9">
        <w:rPr>
          <w:sz w:val="28"/>
          <w:szCs w:val="28"/>
          <w:lang w:eastAsia="uk-UA"/>
        </w:rPr>
        <w:t>ого</w:t>
      </w:r>
      <w:r w:rsidRPr="00620021">
        <w:rPr>
          <w:bCs/>
          <w:sz w:val="28"/>
          <w:szCs w:val="28"/>
        </w:rPr>
        <w:t xml:space="preserve"> дозволу дозвільним органом здійснюється в порядку, визначеному статтею </w:t>
      </w:r>
      <w:r w:rsidR="00DB1333" w:rsidRPr="00DB1333">
        <w:rPr>
          <w:bCs/>
          <w:sz w:val="28"/>
          <w:szCs w:val="28"/>
          <w:lang w:val="ru-RU"/>
        </w:rPr>
        <w:t>26</w:t>
      </w:r>
      <w:r w:rsidRPr="00620021">
        <w:rPr>
          <w:bCs/>
          <w:sz w:val="28"/>
          <w:szCs w:val="28"/>
        </w:rPr>
        <w:t xml:space="preserve"> цього Закону.</w:t>
      </w:r>
    </w:p>
    <w:p w14:paraId="519F8A28" w14:textId="60C3F456" w:rsidR="00ED0CA3" w:rsidRPr="00620021" w:rsidRDefault="00ED0CA3" w:rsidP="00ED0CA3">
      <w:pPr>
        <w:pStyle w:val="StyleZakonu"/>
        <w:spacing w:before="120" w:after="0" w:line="240" w:lineRule="auto"/>
        <w:ind w:firstLine="567"/>
        <w:rPr>
          <w:bCs/>
          <w:i/>
          <w:iCs/>
          <w:sz w:val="28"/>
          <w:szCs w:val="28"/>
        </w:rPr>
      </w:pPr>
      <w:r w:rsidRPr="002264D5">
        <w:rPr>
          <w:bCs/>
          <w:sz w:val="28"/>
          <w:szCs w:val="28"/>
        </w:rPr>
        <w:t xml:space="preserve">3. Дозвільний орган звертається до адміністративного суду з позовом про застосування заходу реагування у вигляді анулювання інтегрованого </w:t>
      </w:r>
      <w:r w:rsidR="000F58D9" w:rsidRPr="00337796">
        <w:rPr>
          <w:sz w:val="28"/>
          <w:szCs w:val="28"/>
          <w:lang w:eastAsia="uk-UA"/>
        </w:rPr>
        <w:t>довкільн</w:t>
      </w:r>
      <w:r w:rsidR="000F58D9">
        <w:rPr>
          <w:sz w:val="28"/>
          <w:szCs w:val="28"/>
          <w:lang w:eastAsia="uk-UA"/>
        </w:rPr>
        <w:t>ого</w:t>
      </w:r>
      <w:r w:rsidR="000F58D9" w:rsidRPr="002264D5">
        <w:rPr>
          <w:bCs/>
          <w:sz w:val="28"/>
          <w:szCs w:val="28"/>
        </w:rPr>
        <w:t xml:space="preserve"> </w:t>
      </w:r>
      <w:r w:rsidRPr="002264D5">
        <w:rPr>
          <w:bCs/>
          <w:sz w:val="28"/>
          <w:szCs w:val="28"/>
        </w:rPr>
        <w:t>дозволу у таких випадках</w:t>
      </w:r>
      <w:r w:rsidRPr="002264D5">
        <w:rPr>
          <w:bCs/>
          <w:i/>
          <w:iCs/>
          <w:sz w:val="28"/>
          <w:szCs w:val="28"/>
        </w:rPr>
        <w:t>:</w:t>
      </w:r>
    </w:p>
    <w:p w14:paraId="70840EC0" w14:textId="77777777" w:rsidR="00ED0CA3" w:rsidRPr="00620021" w:rsidRDefault="00ED0CA3" w:rsidP="00ED0CA3">
      <w:pPr>
        <w:pStyle w:val="StyleZakonu"/>
        <w:spacing w:before="120" w:after="0" w:line="240" w:lineRule="auto"/>
        <w:ind w:firstLine="567"/>
        <w:rPr>
          <w:bCs/>
          <w:sz w:val="28"/>
          <w:szCs w:val="28"/>
        </w:rPr>
      </w:pPr>
      <w:r w:rsidRPr="00620021">
        <w:rPr>
          <w:bCs/>
          <w:sz w:val="28"/>
          <w:szCs w:val="28"/>
        </w:rPr>
        <w:t>оператор установки неодноразово або грубо порушив вимоги безпеки на небезпечному виробництві або на виробництві, на якому існує реальна загроза виникнення аварії та/або надзвичайної ситуації техногенного або природного характеру, і, таким чином, спричинив аварію або ризик її виникнення;</w:t>
      </w:r>
    </w:p>
    <w:p w14:paraId="1536BD03" w14:textId="33ECB16D" w:rsidR="00ED0CA3" w:rsidRPr="00620021" w:rsidRDefault="00ED0CA3" w:rsidP="00ED0CA3">
      <w:pPr>
        <w:pStyle w:val="StyleZakonu"/>
        <w:spacing w:before="120" w:after="0" w:line="240" w:lineRule="auto"/>
        <w:ind w:firstLine="567"/>
        <w:rPr>
          <w:bCs/>
          <w:sz w:val="28"/>
          <w:szCs w:val="28"/>
        </w:rPr>
      </w:pPr>
      <w:r w:rsidRPr="00620021">
        <w:rPr>
          <w:bCs/>
          <w:sz w:val="28"/>
          <w:szCs w:val="28"/>
        </w:rPr>
        <w:lastRenderedPageBreak/>
        <w:t xml:space="preserve">за наявності підстав, передбачених частиною першою статті </w:t>
      </w:r>
      <w:r w:rsidR="00450E35" w:rsidRPr="00DB1333">
        <w:rPr>
          <w:bCs/>
          <w:sz w:val="28"/>
          <w:szCs w:val="28"/>
        </w:rPr>
        <w:t>24</w:t>
      </w:r>
      <w:r w:rsidR="00DB1333">
        <w:rPr>
          <w:bCs/>
          <w:sz w:val="28"/>
          <w:szCs w:val="28"/>
        </w:rPr>
        <w:t xml:space="preserve"> </w:t>
      </w:r>
      <w:r w:rsidRPr="00620021">
        <w:rPr>
          <w:bCs/>
          <w:sz w:val="28"/>
          <w:szCs w:val="28"/>
        </w:rPr>
        <w:t xml:space="preserve">цього Закону, та неможливості ефективного захисту інтересів держави або третіх осіб шляхом внесення змін до інтегрованого </w:t>
      </w:r>
      <w:r w:rsidR="000F58D9" w:rsidRPr="00337796">
        <w:rPr>
          <w:sz w:val="28"/>
          <w:szCs w:val="28"/>
          <w:lang w:eastAsia="uk-UA"/>
        </w:rPr>
        <w:t>довкільн</w:t>
      </w:r>
      <w:r w:rsidR="000F58D9">
        <w:rPr>
          <w:sz w:val="28"/>
          <w:szCs w:val="28"/>
          <w:lang w:eastAsia="uk-UA"/>
        </w:rPr>
        <w:t>ого</w:t>
      </w:r>
      <w:r w:rsidRPr="00620021">
        <w:rPr>
          <w:bCs/>
          <w:sz w:val="28"/>
          <w:szCs w:val="28"/>
        </w:rPr>
        <w:t xml:space="preserve"> дозволу в разі перегляду та оновлення умов інтегрованого </w:t>
      </w:r>
      <w:r w:rsidR="000F58D9" w:rsidRPr="00337796">
        <w:rPr>
          <w:sz w:val="28"/>
          <w:szCs w:val="28"/>
          <w:lang w:eastAsia="uk-UA"/>
        </w:rPr>
        <w:t>довкільн</w:t>
      </w:r>
      <w:r w:rsidR="000F58D9">
        <w:rPr>
          <w:sz w:val="28"/>
          <w:szCs w:val="28"/>
          <w:lang w:eastAsia="uk-UA"/>
        </w:rPr>
        <w:t>ого</w:t>
      </w:r>
      <w:r w:rsidRPr="00620021">
        <w:rPr>
          <w:bCs/>
          <w:sz w:val="28"/>
          <w:szCs w:val="28"/>
        </w:rPr>
        <w:t xml:space="preserve"> дозволу.</w:t>
      </w:r>
    </w:p>
    <w:p w14:paraId="6FFDC6DF" w14:textId="715C30C3" w:rsidR="00ED0CA3" w:rsidRPr="00620021" w:rsidRDefault="00ED0CA3" w:rsidP="00ED0CA3">
      <w:pPr>
        <w:pStyle w:val="StyleZakonu"/>
        <w:spacing w:before="360" w:after="240" w:line="240" w:lineRule="auto"/>
        <w:ind w:left="1890" w:hanging="1323"/>
        <w:jc w:val="left"/>
        <w:rPr>
          <w:bCs/>
          <w:sz w:val="28"/>
          <w:szCs w:val="28"/>
        </w:rPr>
      </w:pPr>
      <w:r w:rsidRPr="00DB1333">
        <w:rPr>
          <w:bCs/>
          <w:sz w:val="28"/>
          <w:szCs w:val="28"/>
        </w:rPr>
        <w:t xml:space="preserve">Стаття </w:t>
      </w:r>
      <w:r w:rsidR="00DB1333" w:rsidRPr="00DB1333">
        <w:rPr>
          <w:bCs/>
          <w:sz w:val="28"/>
          <w:szCs w:val="28"/>
          <w:lang w:val="ru-RU"/>
        </w:rPr>
        <w:t>26</w:t>
      </w:r>
      <w:r w:rsidRPr="00DB1333">
        <w:rPr>
          <w:bCs/>
          <w:sz w:val="28"/>
          <w:szCs w:val="28"/>
        </w:rPr>
        <w:t xml:space="preserve">. Процедура зупинення або анулювання інтегрованого </w:t>
      </w:r>
      <w:r w:rsidR="00F16BBB" w:rsidRPr="00337796">
        <w:rPr>
          <w:sz w:val="28"/>
          <w:szCs w:val="28"/>
          <w:lang w:eastAsia="uk-UA"/>
        </w:rPr>
        <w:t>довкільн</w:t>
      </w:r>
      <w:r w:rsidR="00F16BBB">
        <w:rPr>
          <w:sz w:val="28"/>
          <w:szCs w:val="28"/>
          <w:lang w:eastAsia="uk-UA"/>
        </w:rPr>
        <w:t>ого</w:t>
      </w:r>
      <w:r w:rsidR="00F16BBB" w:rsidRPr="00DB1333">
        <w:rPr>
          <w:bCs/>
          <w:sz w:val="28"/>
          <w:szCs w:val="28"/>
        </w:rPr>
        <w:t xml:space="preserve"> </w:t>
      </w:r>
      <w:r w:rsidRPr="00DB1333">
        <w:rPr>
          <w:bCs/>
          <w:sz w:val="28"/>
          <w:szCs w:val="28"/>
        </w:rPr>
        <w:t>дозволу дозвільним органом</w:t>
      </w:r>
    </w:p>
    <w:p w14:paraId="75C34E59" w14:textId="72739FF1" w:rsidR="00ED0CA3" w:rsidRPr="00620021" w:rsidRDefault="00ED0CA3" w:rsidP="00ED0CA3">
      <w:pPr>
        <w:pStyle w:val="StyleZakonu"/>
        <w:spacing w:before="120" w:after="0" w:line="240" w:lineRule="auto"/>
        <w:ind w:firstLine="567"/>
        <w:rPr>
          <w:bCs/>
          <w:sz w:val="28"/>
          <w:szCs w:val="28"/>
        </w:rPr>
      </w:pPr>
      <w:r w:rsidRPr="00620021">
        <w:rPr>
          <w:bCs/>
          <w:sz w:val="28"/>
          <w:szCs w:val="28"/>
        </w:rPr>
        <w:t xml:space="preserve">1. Оператор установки, дозвільний орган, заінтересовані органи, інші органи виконавчої влади, органи місцевого самоврядування або громадськість мають право ініціювати процедуру зупинення або анулювання інтегрованого </w:t>
      </w:r>
      <w:r w:rsidR="00F16BBB" w:rsidRPr="00337796">
        <w:rPr>
          <w:sz w:val="28"/>
          <w:szCs w:val="28"/>
          <w:lang w:eastAsia="uk-UA"/>
        </w:rPr>
        <w:t>довкільн</w:t>
      </w:r>
      <w:r w:rsidR="00F16BBB">
        <w:rPr>
          <w:sz w:val="28"/>
          <w:szCs w:val="28"/>
          <w:lang w:eastAsia="uk-UA"/>
        </w:rPr>
        <w:t>ого</w:t>
      </w:r>
      <w:r w:rsidRPr="00620021">
        <w:rPr>
          <w:bCs/>
          <w:sz w:val="28"/>
          <w:szCs w:val="28"/>
        </w:rPr>
        <w:t xml:space="preserve"> дозволу.</w:t>
      </w:r>
    </w:p>
    <w:p w14:paraId="60A1978E" w14:textId="2863C3C8" w:rsidR="00ED0CA3" w:rsidRPr="00620021" w:rsidRDefault="00ED0CA3" w:rsidP="00ED0CA3">
      <w:pPr>
        <w:pStyle w:val="StyleZakonu"/>
        <w:spacing w:before="120" w:after="0" w:line="240" w:lineRule="auto"/>
        <w:ind w:firstLine="567"/>
        <w:rPr>
          <w:bCs/>
          <w:sz w:val="28"/>
          <w:szCs w:val="28"/>
        </w:rPr>
      </w:pPr>
      <w:r w:rsidRPr="00620021">
        <w:rPr>
          <w:bCs/>
          <w:sz w:val="28"/>
          <w:szCs w:val="28"/>
        </w:rPr>
        <w:t xml:space="preserve">2. Дозвільний орган приймає рішення про початок процедури зупинення або анулювання інтегрованого </w:t>
      </w:r>
      <w:r w:rsidR="00F16BBB" w:rsidRPr="00337796">
        <w:rPr>
          <w:sz w:val="28"/>
          <w:szCs w:val="28"/>
          <w:lang w:eastAsia="uk-UA"/>
        </w:rPr>
        <w:t>довкільн</w:t>
      </w:r>
      <w:r w:rsidR="00F16BBB">
        <w:rPr>
          <w:sz w:val="28"/>
          <w:szCs w:val="28"/>
          <w:lang w:eastAsia="uk-UA"/>
        </w:rPr>
        <w:t>ого</w:t>
      </w:r>
      <w:r w:rsidRPr="00620021">
        <w:rPr>
          <w:bCs/>
          <w:sz w:val="28"/>
          <w:szCs w:val="28"/>
        </w:rPr>
        <w:t xml:space="preserve"> дозволу та у строк, що не перевищує трьох робочих днів з дня прийняття такого рішення, надсилає його оператору установки через засоби електронної системи. Рішення про початок процедури зупинення або анулювання інтегрованого </w:t>
      </w:r>
      <w:r w:rsidR="009518A6" w:rsidRPr="00337796">
        <w:rPr>
          <w:sz w:val="28"/>
          <w:szCs w:val="28"/>
          <w:lang w:eastAsia="uk-UA"/>
        </w:rPr>
        <w:t>довкільн</w:t>
      </w:r>
      <w:r w:rsidR="009518A6">
        <w:rPr>
          <w:sz w:val="28"/>
          <w:szCs w:val="28"/>
          <w:lang w:eastAsia="uk-UA"/>
        </w:rPr>
        <w:t>ого</w:t>
      </w:r>
      <w:r w:rsidRPr="00620021">
        <w:rPr>
          <w:bCs/>
          <w:sz w:val="28"/>
          <w:szCs w:val="28"/>
        </w:rPr>
        <w:t xml:space="preserve"> дозволу оприлюднюється в той самий строк через засоби електронної системи і повинно містити підстави та бути обґрунтованим.</w:t>
      </w:r>
    </w:p>
    <w:p w14:paraId="323FF9BB" w14:textId="10D61A7A" w:rsidR="00ED0CA3" w:rsidRPr="00620021" w:rsidRDefault="00ED0CA3" w:rsidP="00DB1333">
      <w:pPr>
        <w:pStyle w:val="StyleZakonu"/>
        <w:spacing w:before="120" w:after="0" w:line="240" w:lineRule="auto"/>
        <w:ind w:firstLine="567"/>
        <w:rPr>
          <w:sz w:val="28"/>
          <w:szCs w:val="28"/>
        </w:rPr>
      </w:pPr>
      <w:r w:rsidRPr="00620021">
        <w:rPr>
          <w:bCs/>
          <w:sz w:val="28"/>
          <w:szCs w:val="28"/>
        </w:rPr>
        <w:t xml:space="preserve">3. У строк, що не перевищує десяти робочих днів з дня оприлюднення рішення про початок процедури зупинення або анулювання інтегрованого </w:t>
      </w:r>
      <w:r w:rsidR="009518A6" w:rsidRPr="00337796">
        <w:rPr>
          <w:sz w:val="28"/>
          <w:szCs w:val="28"/>
          <w:lang w:eastAsia="uk-UA"/>
        </w:rPr>
        <w:t>довкільн</w:t>
      </w:r>
      <w:r w:rsidR="009518A6">
        <w:rPr>
          <w:sz w:val="28"/>
          <w:szCs w:val="28"/>
          <w:lang w:eastAsia="uk-UA"/>
        </w:rPr>
        <w:t>ого</w:t>
      </w:r>
      <w:r w:rsidRPr="00620021">
        <w:rPr>
          <w:bCs/>
          <w:sz w:val="28"/>
          <w:szCs w:val="28"/>
        </w:rPr>
        <w:t xml:space="preserve"> дозволу через засоби електронної системи оператор установки має право подати дозвільному органу заперечення, пояснення та будь-яку додаткову інформацію, визначену оператором установки, а також вимагати проведення </w:t>
      </w:r>
      <w:r w:rsidRPr="00620021">
        <w:rPr>
          <w:sz w:val="28"/>
          <w:szCs w:val="28"/>
        </w:rPr>
        <w:t xml:space="preserve">засідання узгоджувальної комісії, передбаченої частиною п’ятою статті </w:t>
      </w:r>
      <w:r w:rsidR="00EB5560" w:rsidRPr="00DB1333">
        <w:rPr>
          <w:bCs/>
          <w:sz w:val="28"/>
          <w:szCs w:val="28"/>
          <w:lang w:val="ru-RU"/>
        </w:rPr>
        <w:t>7</w:t>
      </w:r>
      <w:r w:rsidRPr="00620021">
        <w:rPr>
          <w:sz w:val="28"/>
          <w:szCs w:val="28"/>
        </w:rPr>
        <w:t xml:space="preserve"> цього Закону.</w:t>
      </w:r>
    </w:p>
    <w:p w14:paraId="5B5C37ED" w14:textId="2E4730D2" w:rsidR="00ED0CA3" w:rsidRPr="00620021" w:rsidRDefault="00ED0CA3" w:rsidP="00ED0CA3">
      <w:pPr>
        <w:pStyle w:val="StyleZakonu"/>
        <w:spacing w:before="120" w:after="0" w:line="240" w:lineRule="auto"/>
        <w:ind w:firstLine="567"/>
        <w:rPr>
          <w:bCs/>
          <w:sz w:val="28"/>
          <w:szCs w:val="28"/>
        </w:rPr>
      </w:pPr>
      <w:r w:rsidRPr="00620021">
        <w:rPr>
          <w:sz w:val="28"/>
          <w:szCs w:val="28"/>
        </w:rPr>
        <w:t xml:space="preserve">4. </w:t>
      </w:r>
      <w:r w:rsidRPr="00620021">
        <w:rPr>
          <w:bCs/>
          <w:sz w:val="28"/>
          <w:szCs w:val="28"/>
        </w:rPr>
        <w:t xml:space="preserve">Дозвільний орган приймає рішення про зупинення або анулювання інтегрованого </w:t>
      </w:r>
      <w:r w:rsidR="009518A6" w:rsidRPr="00337796">
        <w:rPr>
          <w:sz w:val="28"/>
          <w:szCs w:val="28"/>
          <w:lang w:eastAsia="uk-UA"/>
        </w:rPr>
        <w:t>довкільн</w:t>
      </w:r>
      <w:r w:rsidR="009518A6">
        <w:rPr>
          <w:sz w:val="28"/>
          <w:szCs w:val="28"/>
          <w:lang w:eastAsia="uk-UA"/>
        </w:rPr>
        <w:t>ого</w:t>
      </w:r>
      <w:r w:rsidRPr="00620021">
        <w:rPr>
          <w:bCs/>
          <w:sz w:val="28"/>
          <w:szCs w:val="28"/>
        </w:rPr>
        <w:t xml:space="preserve"> дозволу або про припинення процедури зупинення або анулювання інтегрованого </w:t>
      </w:r>
      <w:r w:rsidR="009518A6" w:rsidRPr="00337796">
        <w:rPr>
          <w:sz w:val="28"/>
          <w:szCs w:val="28"/>
          <w:lang w:eastAsia="uk-UA"/>
        </w:rPr>
        <w:t>довкільн</w:t>
      </w:r>
      <w:r w:rsidR="009518A6">
        <w:rPr>
          <w:sz w:val="28"/>
          <w:szCs w:val="28"/>
          <w:lang w:eastAsia="uk-UA"/>
        </w:rPr>
        <w:t>ого</w:t>
      </w:r>
      <w:r w:rsidRPr="00620021">
        <w:rPr>
          <w:bCs/>
          <w:sz w:val="28"/>
          <w:szCs w:val="28"/>
        </w:rPr>
        <w:t xml:space="preserve"> дозволу у строк, що не перевищує десяти робочих днів з дня отримання заперечень, пояснень та будь-якої додаткової інформації від оператора установки або у строк, що не перевищує п’яти робочих днів з дня проведення </w:t>
      </w:r>
      <w:r w:rsidRPr="00620021">
        <w:rPr>
          <w:sz w:val="28"/>
          <w:szCs w:val="28"/>
        </w:rPr>
        <w:t xml:space="preserve">засідання узгоджувальної комісії, передбаченої частиною п’ятою статті </w:t>
      </w:r>
      <w:r w:rsidR="00EB5560" w:rsidRPr="00DB1333">
        <w:rPr>
          <w:bCs/>
          <w:sz w:val="28"/>
          <w:szCs w:val="28"/>
        </w:rPr>
        <w:t>7</w:t>
      </w:r>
      <w:r w:rsidRPr="00620021">
        <w:rPr>
          <w:sz w:val="28"/>
          <w:szCs w:val="28"/>
        </w:rPr>
        <w:t xml:space="preserve"> цього Закону, та у строк, що не перевищує трьох робочих днів з дня прийняття такого рішення, повідомляє про це оператору установки через </w:t>
      </w:r>
      <w:r w:rsidRPr="00620021">
        <w:rPr>
          <w:bCs/>
          <w:sz w:val="28"/>
          <w:szCs w:val="28"/>
        </w:rPr>
        <w:t xml:space="preserve">засоби електронної системи. Рішення про зупинення або анулювання інтегрованого </w:t>
      </w:r>
      <w:r w:rsidR="009518A6" w:rsidRPr="00337796">
        <w:rPr>
          <w:sz w:val="28"/>
          <w:szCs w:val="28"/>
          <w:lang w:eastAsia="uk-UA"/>
        </w:rPr>
        <w:t>довкільн</w:t>
      </w:r>
      <w:r w:rsidR="009518A6">
        <w:rPr>
          <w:sz w:val="28"/>
          <w:szCs w:val="28"/>
          <w:lang w:eastAsia="uk-UA"/>
        </w:rPr>
        <w:t>ого</w:t>
      </w:r>
      <w:r w:rsidRPr="00620021">
        <w:rPr>
          <w:bCs/>
          <w:sz w:val="28"/>
          <w:szCs w:val="28"/>
        </w:rPr>
        <w:t xml:space="preserve"> дозволу або про припинення процедури зупинення або анулювання інтегрованого </w:t>
      </w:r>
      <w:r w:rsidR="00B80FE7" w:rsidRPr="00337796">
        <w:rPr>
          <w:sz w:val="28"/>
          <w:szCs w:val="28"/>
          <w:lang w:eastAsia="uk-UA"/>
        </w:rPr>
        <w:t>довкільн</w:t>
      </w:r>
      <w:r w:rsidR="00B80FE7">
        <w:rPr>
          <w:sz w:val="28"/>
          <w:szCs w:val="28"/>
          <w:lang w:eastAsia="uk-UA"/>
        </w:rPr>
        <w:t>ого</w:t>
      </w:r>
      <w:r w:rsidRPr="00620021">
        <w:rPr>
          <w:bCs/>
          <w:sz w:val="28"/>
          <w:szCs w:val="28"/>
        </w:rPr>
        <w:t xml:space="preserve"> дозволу оприлюднюється в той самий строк через засоби електронної системи і повинно бути обґрунтованим.</w:t>
      </w:r>
    </w:p>
    <w:p w14:paraId="7BDA5363" w14:textId="63610351" w:rsidR="00ED0CA3" w:rsidRPr="00620021" w:rsidRDefault="00ED0CA3" w:rsidP="00ED0CA3">
      <w:pPr>
        <w:pStyle w:val="StyleZakonu"/>
        <w:spacing w:before="120" w:after="0" w:line="240" w:lineRule="auto"/>
        <w:ind w:firstLine="567"/>
        <w:rPr>
          <w:bCs/>
          <w:sz w:val="28"/>
          <w:szCs w:val="28"/>
        </w:rPr>
      </w:pPr>
      <w:r w:rsidRPr="002264D5">
        <w:rPr>
          <w:bCs/>
          <w:sz w:val="28"/>
          <w:szCs w:val="28"/>
        </w:rPr>
        <w:t xml:space="preserve">5. Дія інтегрованого </w:t>
      </w:r>
      <w:r w:rsidR="00B80FE7" w:rsidRPr="00337796">
        <w:rPr>
          <w:sz w:val="28"/>
          <w:szCs w:val="28"/>
          <w:lang w:eastAsia="uk-UA"/>
        </w:rPr>
        <w:t>довкільн</w:t>
      </w:r>
      <w:r w:rsidR="00B80FE7">
        <w:rPr>
          <w:sz w:val="28"/>
          <w:szCs w:val="28"/>
          <w:lang w:eastAsia="uk-UA"/>
        </w:rPr>
        <w:t>ого</w:t>
      </w:r>
      <w:r w:rsidRPr="002264D5">
        <w:rPr>
          <w:bCs/>
          <w:sz w:val="28"/>
          <w:szCs w:val="28"/>
        </w:rPr>
        <w:t xml:space="preserve"> дозволу зупиняється в разі зупинення інтегрованого </w:t>
      </w:r>
      <w:r w:rsidR="00B80FE7" w:rsidRPr="00337796">
        <w:rPr>
          <w:sz w:val="28"/>
          <w:szCs w:val="28"/>
          <w:lang w:eastAsia="uk-UA"/>
        </w:rPr>
        <w:t>довкільн</w:t>
      </w:r>
      <w:r w:rsidR="00B80FE7">
        <w:rPr>
          <w:sz w:val="28"/>
          <w:szCs w:val="28"/>
          <w:lang w:eastAsia="uk-UA"/>
        </w:rPr>
        <w:t>ого</w:t>
      </w:r>
      <w:r w:rsidRPr="002264D5">
        <w:rPr>
          <w:bCs/>
          <w:sz w:val="28"/>
          <w:szCs w:val="28"/>
        </w:rPr>
        <w:t xml:space="preserve"> дозволу або припиняється в разі анулювання інтегрованого </w:t>
      </w:r>
      <w:r w:rsidR="00B80FE7" w:rsidRPr="00337796">
        <w:rPr>
          <w:sz w:val="28"/>
          <w:szCs w:val="28"/>
          <w:lang w:eastAsia="uk-UA"/>
        </w:rPr>
        <w:t>довкільн</w:t>
      </w:r>
      <w:r w:rsidR="00B80FE7">
        <w:rPr>
          <w:sz w:val="28"/>
          <w:szCs w:val="28"/>
          <w:lang w:eastAsia="uk-UA"/>
        </w:rPr>
        <w:t>ого</w:t>
      </w:r>
      <w:r w:rsidRPr="002264D5">
        <w:rPr>
          <w:bCs/>
          <w:sz w:val="28"/>
          <w:szCs w:val="28"/>
        </w:rPr>
        <w:t xml:space="preserve"> дозволу через десять робочих днів з дня оприлюднення дозвільним органом відповідного рішення.</w:t>
      </w:r>
    </w:p>
    <w:p w14:paraId="01BE0A6F" w14:textId="60506903" w:rsidR="00ED0CA3" w:rsidRPr="00620021" w:rsidRDefault="00ED0CA3" w:rsidP="00ED0CA3">
      <w:pPr>
        <w:pStyle w:val="StyleZakonu"/>
        <w:spacing w:before="120" w:after="0" w:line="240" w:lineRule="auto"/>
        <w:ind w:firstLine="567"/>
        <w:rPr>
          <w:bCs/>
          <w:sz w:val="28"/>
          <w:szCs w:val="28"/>
        </w:rPr>
      </w:pPr>
      <w:r w:rsidRPr="00620021">
        <w:rPr>
          <w:bCs/>
          <w:sz w:val="28"/>
          <w:szCs w:val="28"/>
        </w:rPr>
        <w:lastRenderedPageBreak/>
        <w:t xml:space="preserve">6. У разі анулювання інтегрованого </w:t>
      </w:r>
      <w:r w:rsidR="00B80FE7" w:rsidRPr="00337796">
        <w:rPr>
          <w:sz w:val="28"/>
          <w:szCs w:val="28"/>
          <w:lang w:eastAsia="uk-UA"/>
        </w:rPr>
        <w:t>довкільн</w:t>
      </w:r>
      <w:r w:rsidR="00B80FE7">
        <w:rPr>
          <w:sz w:val="28"/>
          <w:szCs w:val="28"/>
          <w:lang w:eastAsia="uk-UA"/>
        </w:rPr>
        <w:t>ого</w:t>
      </w:r>
      <w:r w:rsidRPr="00620021">
        <w:rPr>
          <w:bCs/>
          <w:sz w:val="28"/>
          <w:szCs w:val="28"/>
        </w:rPr>
        <w:t xml:space="preserve"> дозволу з підстав, не передбачених законом, інтегрований </w:t>
      </w:r>
      <w:r w:rsidR="00B80FE7" w:rsidRPr="00337796">
        <w:rPr>
          <w:sz w:val="28"/>
          <w:szCs w:val="28"/>
          <w:lang w:eastAsia="uk-UA"/>
        </w:rPr>
        <w:t>довкільн</w:t>
      </w:r>
      <w:r w:rsidR="00A9460E">
        <w:rPr>
          <w:bCs/>
          <w:sz w:val="28"/>
          <w:szCs w:val="28"/>
        </w:rPr>
        <w:t>ий</w:t>
      </w:r>
      <w:r w:rsidRPr="00620021">
        <w:rPr>
          <w:bCs/>
          <w:sz w:val="28"/>
          <w:szCs w:val="28"/>
        </w:rPr>
        <w:t xml:space="preserve"> дозвіл підлягає поновленню за рішенням дозвільного органу або адміністративного суду.</w:t>
      </w:r>
    </w:p>
    <w:p w14:paraId="13D9433A" w14:textId="5CFBCDEA" w:rsidR="00EC6E57" w:rsidRPr="00620021" w:rsidRDefault="00EC6E57" w:rsidP="00EC6E57">
      <w:pPr>
        <w:pStyle w:val="StyleZakonu"/>
        <w:spacing w:before="360" w:after="240" w:line="240" w:lineRule="auto"/>
        <w:ind w:left="1890" w:hanging="1323"/>
        <w:jc w:val="left"/>
        <w:rPr>
          <w:bCs/>
          <w:sz w:val="28"/>
          <w:szCs w:val="28"/>
        </w:rPr>
      </w:pPr>
      <w:r w:rsidRPr="00620021">
        <w:rPr>
          <w:bCs/>
          <w:sz w:val="28"/>
          <w:szCs w:val="28"/>
        </w:rPr>
        <w:t xml:space="preserve">Стаття 27. Припинення </w:t>
      </w:r>
      <w:r w:rsidRPr="00DB1333">
        <w:rPr>
          <w:bCs/>
          <w:sz w:val="28"/>
          <w:szCs w:val="28"/>
        </w:rPr>
        <w:t xml:space="preserve">діяльності </w:t>
      </w:r>
      <w:r w:rsidRPr="00DB1333">
        <w:rPr>
          <w:sz w:val="28"/>
          <w:szCs w:val="28"/>
        </w:rPr>
        <w:t>установки</w:t>
      </w:r>
    </w:p>
    <w:p w14:paraId="10F4C2BE" w14:textId="77777777" w:rsidR="00EC6E57" w:rsidRPr="00620021" w:rsidRDefault="00EC6E57" w:rsidP="00EC6E57">
      <w:pPr>
        <w:widowControl w:val="0"/>
        <w:tabs>
          <w:tab w:val="left" w:pos="54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1. У випадку припинення діяльності оператор установки забезпечує виконання вимог частин четвертої — шостої цієї статті та несе відповідальність за їх недотримання. Якщо оператор установки не забезпечив виконання вимог частин четвертої — шостої цієї статті, обов’язки та відповідальність за їх виконання покладаються на власника або власників установки.</w:t>
      </w:r>
    </w:p>
    <w:p w14:paraId="18DFAF1E" w14:textId="77777777" w:rsidR="00EC6E57" w:rsidRPr="00620021" w:rsidRDefault="00EC6E57" w:rsidP="00EC6E57">
      <w:pPr>
        <w:widowControl w:val="0"/>
        <w:tabs>
          <w:tab w:val="left" w:pos="54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У випадку припинення діяльності внаслідок банкрутства витрати, пов’язані з виконанням вимог частин четвертої — шостої цієї статті, задовольняються в порядку, визначеному законодавством про банкрутство.</w:t>
      </w:r>
    </w:p>
    <w:p w14:paraId="584DDF4C" w14:textId="12D60EDD" w:rsidR="00EC6E57" w:rsidRPr="00620021" w:rsidRDefault="00EC6E57" w:rsidP="00EC6E57">
      <w:pPr>
        <w:widowControl w:val="0"/>
        <w:tabs>
          <w:tab w:val="left" w:pos="4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2. Якщо діяльність включає в себе використання, вироблення або вивільнення небезпечних речовин та беручи до уваги можливість забруднення ґрунту або підземних вод у місцезнаходженні установки, оператор установки разом із заявою на отримання (внесення змін до) інтегрованого </w:t>
      </w:r>
      <w:r w:rsidR="00BB1434" w:rsidRPr="00337796">
        <w:rPr>
          <w:rFonts w:ascii="Times New Roman" w:hAnsi="Times New Roman"/>
          <w:sz w:val="28"/>
          <w:szCs w:val="28"/>
          <w:lang w:eastAsia="uk-UA"/>
        </w:rPr>
        <w:t>довкільн</w:t>
      </w:r>
      <w:r w:rsidR="00BB1434">
        <w:rPr>
          <w:rFonts w:ascii="Times New Roman" w:hAnsi="Times New Roman"/>
          <w:sz w:val="28"/>
          <w:szCs w:val="28"/>
          <w:lang w:eastAsia="uk-UA"/>
        </w:rPr>
        <w:t>ого</w:t>
      </w:r>
      <w:r w:rsidRPr="00620021">
        <w:rPr>
          <w:rFonts w:ascii="Times New Roman" w:hAnsi="Times New Roman"/>
          <w:sz w:val="28"/>
          <w:szCs w:val="28"/>
        </w:rPr>
        <w:t xml:space="preserve"> дозволу розробляє та подає до дозвільного органу базовий звіт.</w:t>
      </w:r>
    </w:p>
    <w:p w14:paraId="3E7C58CD" w14:textId="1D43F3B7" w:rsidR="00EC6E57" w:rsidRPr="00620021" w:rsidRDefault="00EC6E57" w:rsidP="00EC6E57">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3. Базовий звіт містить інформацію, необхідну для визначення стану ґрунту та підземних вод на момент розроблення звіту з метою порівняння у кількісній формі стану, що передував видачі інтегрованого </w:t>
      </w:r>
      <w:r w:rsidR="00037D5A" w:rsidRPr="00337796">
        <w:rPr>
          <w:rFonts w:ascii="Times New Roman" w:hAnsi="Times New Roman"/>
          <w:sz w:val="28"/>
          <w:szCs w:val="28"/>
          <w:lang w:eastAsia="uk-UA"/>
        </w:rPr>
        <w:t>довкільн</w:t>
      </w:r>
      <w:r w:rsidR="00037D5A">
        <w:rPr>
          <w:rFonts w:ascii="Times New Roman" w:hAnsi="Times New Roman"/>
          <w:sz w:val="28"/>
          <w:szCs w:val="28"/>
          <w:lang w:eastAsia="uk-UA"/>
        </w:rPr>
        <w:t>ого</w:t>
      </w:r>
      <w:r w:rsidRPr="00620021">
        <w:rPr>
          <w:rFonts w:ascii="Times New Roman" w:hAnsi="Times New Roman"/>
          <w:sz w:val="28"/>
          <w:szCs w:val="28"/>
        </w:rPr>
        <w:t xml:space="preserve"> дозволу, із станом на момент припинення діяльності, у тому числі:</w:t>
      </w:r>
    </w:p>
    <w:p w14:paraId="4367836B" w14:textId="77777777" w:rsidR="00EC6E57" w:rsidRPr="00620021" w:rsidRDefault="00EC6E57" w:rsidP="00EC6E57">
      <w:pPr>
        <w:pStyle w:val="35"/>
        <w:spacing w:before="120"/>
        <w:ind w:left="0" w:firstLine="567"/>
        <w:rPr>
          <w:sz w:val="28"/>
          <w:szCs w:val="28"/>
          <w:lang w:eastAsia="ru-RU"/>
        </w:rPr>
      </w:pPr>
      <w:r w:rsidRPr="00620021">
        <w:rPr>
          <w:sz w:val="28"/>
          <w:szCs w:val="28"/>
          <w:lang w:eastAsia="ru-RU"/>
        </w:rPr>
        <w:t>інформацію про використання місцевості</w:t>
      </w:r>
      <w:r w:rsidRPr="00620021">
        <w:rPr>
          <w:sz w:val="28"/>
          <w:szCs w:val="28"/>
        </w:rPr>
        <w:t>, де розташована установка,</w:t>
      </w:r>
      <w:r w:rsidRPr="00620021">
        <w:rPr>
          <w:sz w:val="28"/>
          <w:szCs w:val="28"/>
          <w:lang w:eastAsia="ru-RU"/>
        </w:rPr>
        <w:t xml:space="preserve"> на момент розроблення базового звіту та (в разі наявності) про використання місцевості</w:t>
      </w:r>
      <w:r w:rsidRPr="00620021">
        <w:rPr>
          <w:sz w:val="28"/>
          <w:szCs w:val="28"/>
        </w:rPr>
        <w:t>, де розташована установка,</w:t>
      </w:r>
      <w:r w:rsidRPr="00620021">
        <w:rPr>
          <w:sz w:val="28"/>
          <w:szCs w:val="28"/>
          <w:lang w:eastAsia="ru-RU"/>
        </w:rPr>
        <w:t xml:space="preserve"> в попередні роки;</w:t>
      </w:r>
    </w:p>
    <w:p w14:paraId="75297CA1" w14:textId="77777777" w:rsidR="00EC6E57" w:rsidRPr="00620021" w:rsidRDefault="00EC6E57" w:rsidP="00EC6E57">
      <w:pPr>
        <w:pStyle w:val="35"/>
        <w:spacing w:before="120"/>
        <w:ind w:left="0" w:firstLine="567"/>
        <w:rPr>
          <w:sz w:val="28"/>
          <w:szCs w:val="28"/>
          <w:lang w:eastAsia="ru-RU"/>
        </w:rPr>
      </w:pPr>
      <w:r w:rsidRPr="00620021">
        <w:rPr>
          <w:sz w:val="28"/>
          <w:szCs w:val="28"/>
          <w:lang w:eastAsia="ru-RU"/>
        </w:rPr>
        <w:t>інформацію (за наявності) про вимірювання рівнів забруднення ґрунту та підземних вод, що відображають стан на момент розроблення звіту, або як альтернативного варіанта — нові вимірювання рівнів забруднення ґрунту та підземних вод, беручи до уваги можливість забруднення ґрунту або підземних вод небезпечними речовинами, що будуть використовуватися, вироблятися або вивільнятися установкою.</w:t>
      </w:r>
    </w:p>
    <w:p w14:paraId="539F27BF" w14:textId="77777777" w:rsidR="00EC6E57" w:rsidRPr="00620021" w:rsidRDefault="00EC6E57" w:rsidP="00EC6E57">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Оператор установки може включати або додавати до базового звіту іншу інформацію.</w:t>
      </w:r>
    </w:p>
    <w:p w14:paraId="1BC49C96" w14:textId="77777777" w:rsidR="00EC6E57" w:rsidRPr="00620021" w:rsidRDefault="00EC6E57" w:rsidP="00EC6E57">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Форма та вимоги до змісту базового звіту, перелік небезпечних речовин, а також методика оцінки ґрунту та підземних вод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60B7E3EF" w14:textId="77777777" w:rsidR="00EC6E57" w:rsidRPr="00620021" w:rsidRDefault="00EC6E57" w:rsidP="00EC6E57">
      <w:pPr>
        <w:widowControl w:val="0"/>
        <w:tabs>
          <w:tab w:val="left" w:pos="42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4. У разі припинення діяльності оператор установки проводить оцінку </w:t>
      </w:r>
      <w:r w:rsidRPr="00620021">
        <w:rPr>
          <w:rFonts w:ascii="Times New Roman" w:hAnsi="Times New Roman"/>
          <w:sz w:val="28"/>
          <w:szCs w:val="28"/>
        </w:rPr>
        <w:lastRenderedPageBreak/>
        <w:t>стану забруднення ґрунту та підземних вод небезпечними речовинами, що використовуються, виробляються або вивільняються установкою. У разі коли установка спричинила збільшення забруднення ґрунту або підземних вод у порівнянні із станом, визначеним у базовому звіті, оператор установки вживає заходів до усунення забруднення з тим, щоб повернути місцевість, де розташована установка, до стану, зазначеного в базовому звіті.</w:t>
      </w:r>
    </w:p>
    <w:p w14:paraId="09B01F92" w14:textId="3B772508" w:rsidR="00EC6E57" w:rsidRPr="00620021" w:rsidRDefault="00EC6E57" w:rsidP="00DB1333">
      <w:pPr>
        <w:widowControl w:val="0"/>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5. Якщо забруднення ґрунту або підземних вод у місцезнаходженні установки становить загрозу довкіллю або здоров’ю населення в результаті дозволених видів діяльності, що виконувалися оператором установки до отримання інтегрованого </w:t>
      </w:r>
      <w:r w:rsidR="00DF0C8D" w:rsidRPr="00337796">
        <w:rPr>
          <w:rFonts w:ascii="Times New Roman" w:hAnsi="Times New Roman"/>
          <w:sz w:val="28"/>
          <w:szCs w:val="28"/>
          <w:lang w:eastAsia="uk-UA"/>
        </w:rPr>
        <w:t>довкільн</w:t>
      </w:r>
      <w:r w:rsidR="00DF0C8D">
        <w:rPr>
          <w:rFonts w:ascii="Times New Roman" w:hAnsi="Times New Roman"/>
          <w:sz w:val="28"/>
          <w:szCs w:val="28"/>
          <w:lang w:eastAsia="uk-UA"/>
        </w:rPr>
        <w:t>ого</w:t>
      </w:r>
      <w:r w:rsidRPr="00620021">
        <w:rPr>
          <w:rFonts w:ascii="Times New Roman" w:hAnsi="Times New Roman"/>
          <w:sz w:val="28"/>
          <w:szCs w:val="28"/>
        </w:rPr>
        <w:t xml:space="preserve"> дозволу, та враховуючи умови у місцезнаходженні установки, встановлені відповідно до статті </w:t>
      </w:r>
      <w:r w:rsidR="0087597A" w:rsidRPr="00DB1333">
        <w:rPr>
          <w:rFonts w:ascii="Times New Roman" w:hAnsi="Times New Roman"/>
          <w:bCs/>
          <w:sz w:val="28"/>
          <w:szCs w:val="28"/>
          <w:lang w:eastAsia="uk-UA"/>
        </w:rPr>
        <w:t xml:space="preserve">4 </w:t>
      </w:r>
      <w:r w:rsidRPr="00620021">
        <w:rPr>
          <w:rFonts w:ascii="Times New Roman" w:hAnsi="Times New Roman"/>
          <w:sz w:val="28"/>
          <w:szCs w:val="28"/>
        </w:rPr>
        <w:t>цього Закону, оператор установки вживає заходів, спрямованих на усунення, обмеження, ізолювання або зменшення небезпечних речовин з тим, щоб місцевість, в якій розташована установка, враховуючи її поточне або майбутнє дозволене використання, припинила становити таку загрозу.</w:t>
      </w:r>
    </w:p>
    <w:p w14:paraId="44B7CC0D" w14:textId="7A93F29F" w:rsidR="00EC6E57" w:rsidRPr="00620021" w:rsidRDefault="00EC6E57" w:rsidP="00DB1333">
      <w:pPr>
        <w:widowControl w:val="0"/>
        <w:tabs>
          <w:tab w:val="left" w:pos="540"/>
        </w:tabs>
        <w:autoSpaceDE w:val="0"/>
        <w:autoSpaceDN w:val="0"/>
        <w:adjustRightInd w:val="0"/>
        <w:spacing w:before="120"/>
        <w:ind w:right="10" w:firstLine="567"/>
        <w:jc w:val="both"/>
        <w:rPr>
          <w:rFonts w:ascii="Times New Roman" w:hAnsi="Times New Roman"/>
          <w:sz w:val="28"/>
          <w:szCs w:val="28"/>
        </w:rPr>
      </w:pPr>
      <w:r w:rsidRPr="00620021">
        <w:rPr>
          <w:rFonts w:ascii="Times New Roman" w:hAnsi="Times New Roman"/>
          <w:sz w:val="28"/>
          <w:szCs w:val="28"/>
        </w:rPr>
        <w:t xml:space="preserve">6. Якщо від оператора установки не вимагається розроблення базового звіту, зазначеного в частині другій цієї статті, у разі припинення діяльності оператор установки вживає необхідних заходів, спрямованих на усунення, обмеження, ізолювання або зменшення небезпечних речовин з тим, щоб місцевість, в якій розташована установка, враховуючи її поточне або майбутнє дозволене використання, припинила становити загрозу здоров’ю населення або довкіллю, пов’язану із забрудненням ґрунту або підземних вод у результаті дозволених видів діяльності та враховуючи умови у місцезнаходженні установки, встановлені відповідно до статті </w:t>
      </w:r>
      <w:r w:rsidR="0087597A" w:rsidRPr="00DB1333">
        <w:rPr>
          <w:rFonts w:ascii="Times New Roman" w:hAnsi="Times New Roman"/>
          <w:bCs/>
          <w:sz w:val="28"/>
          <w:szCs w:val="28"/>
          <w:lang w:eastAsia="uk-UA"/>
        </w:rPr>
        <w:t xml:space="preserve">4 </w:t>
      </w:r>
      <w:r w:rsidRPr="00620021">
        <w:rPr>
          <w:rFonts w:ascii="Times New Roman" w:hAnsi="Times New Roman"/>
          <w:sz w:val="28"/>
          <w:szCs w:val="28"/>
        </w:rPr>
        <w:t>цього Закону.</w:t>
      </w:r>
    </w:p>
    <w:p w14:paraId="0FE6C5DB" w14:textId="03D690E9" w:rsidR="00ED0CA3" w:rsidRPr="00620021" w:rsidRDefault="00ED0CA3" w:rsidP="00DB1333">
      <w:pPr>
        <w:pStyle w:val="StyleZakonu"/>
        <w:spacing w:before="360" w:after="240" w:line="240" w:lineRule="auto"/>
        <w:ind w:left="1722" w:hanging="1155"/>
        <w:jc w:val="left"/>
        <w:rPr>
          <w:bCs/>
          <w:sz w:val="28"/>
          <w:szCs w:val="28"/>
          <w:lang w:eastAsia="uk-UA"/>
        </w:rPr>
      </w:pPr>
      <w:r w:rsidRPr="00DB1333">
        <w:rPr>
          <w:bCs/>
          <w:sz w:val="28"/>
          <w:szCs w:val="28"/>
          <w:lang w:eastAsia="uk-UA"/>
        </w:rPr>
        <w:t xml:space="preserve">Стаття </w:t>
      </w:r>
      <w:r w:rsidR="00C72F66" w:rsidRPr="00DB1333">
        <w:rPr>
          <w:bCs/>
          <w:sz w:val="28"/>
          <w:szCs w:val="28"/>
          <w:lang w:val="ru-RU" w:eastAsia="uk-UA"/>
        </w:rPr>
        <w:t>28</w:t>
      </w:r>
      <w:r w:rsidRPr="00DB1333">
        <w:rPr>
          <w:bCs/>
          <w:sz w:val="28"/>
          <w:szCs w:val="28"/>
          <w:lang w:eastAsia="uk-UA"/>
        </w:rPr>
        <w:t xml:space="preserve">. Єдина державна електронна інформаційна система інтегрованих </w:t>
      </w:r>
      <w:r w:rsidR="00DF0C8D" w:rsidRPr="00337796">
        <w:rPr>
          <w:sz w:val="28"/>
          <w:szCs w:val="28"/>
          <w:lang w:eastAsia="uk-UA"/>
        </w:rPr>
        <w:t>довкільн</w:t>
      </w:r>
      <w:r w:rsidR="00DF0C8D">
        <w:rPr>
          <w:sz w:val="28"/>
          <w:szCs w:val="28"/>
          <w:lang w:eastAsia="uk-UA"/>
        </w:rPr>
        <w:t>их</w:t>
      </w:r>
      <w:r w:rsidRPr="00DB1333">
        <w:rPr>
          <w:bCs/>
          <w:sz w:val="28"/>
          <w:szCs w:val="28"/>
          <w:lang w:eastAsia="uk-UA"/>
        </w:rPr>
        <w:t xml:space="preserve"> дозволів</w:t>
      </w:r>
    </w:p>
    <w:p w14:paraId="2341264C" w14:textId="06F4DDCD" w:rsidR="00ED0CA3" w:rsidRPr="00620021" w:rsidRDefault="00ED0CA3" w:rsidP="00ED0CA3">
      <w:pPr>
        <w:pStyle w:val="StyleZakonu"/>
        <w:spacing w:before="120" w:after="0" w:line="240" w:lineRule="auto"/>
        <w:ind w:firstLine="567"/>
        <w:rPr>
          <w:bCs/>
          <w:sz w:val="28"/>
          <w:szCs w:val="28"/>
        </w:rPr>
      </w:pPr>
      <w:r w:rsidRPr="00620021">
        <w:rPr>
          <w:sz w:val="28"/>
          <w:szCs w:val="28"/>
        </w:rPr>
        <w:t xml:space="preserve">1. </w:t>
      </w:r>
      <w:r w:rsidRPr="00620021">
        <w:rPr>
          <w:bCs/>
          <w:sz w:val="28"/>
          <w:szCs w:val="28"/>
        </w:rPr>
        <w:t xml:space="preserve">Єдина державна електронна інформаційна система інтегрованих </w:t>
      </w:r>
      <w:r w:rsidR="000654C0" w:rsidRPr="00337796">
        <w:rPr>
          <w:sz w:val="28"/>
          <w:szCs w:val="28"/>
          <w:lang w:eastAsia="uk-UA"/>
        </w:rPr>
        <w:t>довкільн</w:t>
      </w:r>
      <w:r w:rsidR="001E540F">
        <w:rPr>
          <w:bCs/>
          <w:sz w:val="28"/>
          <w:szCs w:val="28"/>
        </w:rPr>
        <w:t>их</w:t>
      </w:r>
      <w:r w:rsidRPr="00620021">
        <w:rPr>
          <w:bCs/>
          <w:sz w:val="28"/>
          <w:szCs w:val="28"/>
        </w:rPr>
        <w:t xml:space="preserve"> дозволів (далі — електронна система) </w:t>
      </w:r>
      <w:r w:rsidRPr="00620021">
        <w:rPr>
          <w:sz w:val="28"/>
          <w:szCs w:val="28"/>
          <w:lang w:eastAsia="uk-UA"/>
        </w:rPr>
        <w:t>—</w:t>
      </w:r>
      <w:r w:rsidRPr="00620021">
        <w:rPr>
          <w:bCs/>
          <w:sz w:val="28"/>
          <w:szCs w:val="28"/>
        </w:rPr>
        <w:t xml:space="preserve"> централізована інформаційно-телекомунікаційна система, що забезпечує створення, перегляд, відправлення, прийняття, збирання, внесення, накопичення, обробку, використання, розгляд, зберігання, захист, облік та надання інформації, а також електронну взаємодію між операторами установок, дозвільним органом, заінтересованими органами, контролюючим органом, іншими державними органами, органами місцевого самоврядування, громадськістю з метою запобігання, зменшення та контролю </w:t>
      </w:r>
      <w:r w:rsidR="002F6C43" w:rsidRPr="00DB1333">
        <w:rPr>
          <w:bCs/>
          <w:sz w:val="28"/>
          <w:szCs w:val="28"/>
        </w:rPr>
        <w:t>забруднення, що виникає в результаті промислової діяльності</w:t>
      </w:r>
      <w:r w:rsidR="002F6C43">
        <w:rPr>
          <w:bCs/>
          <w:sz w:val="28"/>
          <w:szCs w:val="28"/>
        </w:rPr>
        <w:t>,</w:t>
      </w:r>
      <w:r w:rsidRPr="00620021">
        <w:rPr>
          <w:bCs/>
          <w:sz w:val="28"/>
          <w:szCs w:val="28"/>
        </w:rPr>
        <w:t xml:space="preserve"> в порядку, визначеному цим Законом. </w:t>
      </w:r>
      <w:r w:rsidRPr="00620021">
        <w:rPr>
          <w:sz w:val="28"/>
          <w:szCs w:val="28"/>
        </w:rPr>
        <w:t xml:space="preserve">Електронна система складається з реєстру інтегрованих </w:t>
      </w:r>
      <w:r w:rsidR="00182164" w:rsidRPr="00337796">
        <w:rPr>
          <w:sz w:val="28"/>
          <w:szCs w:val="28"/>
          <w:lang w:eastAsia="uk-UA"/>
        </w:rPr>
        <w:t>довкільн</w:t>
      </w:r>
      <w:r w:rsidR="001E540F">
        <w:rPr>
          <w:sz w:val="28"/>
          <w:szCs w:val="28"/>
        </w:rPr>
        <w:t>их</w:t>
      </w:r>
      <w:r w:rsidRPr="00620021">
        <w:rPr>
          <w:sz w:val="28"/>
          <w:szCs w:val="28"/>
        </w:rPr>
        <w:t xml:space="preserve"> дозволів, електронного кабінету користувача електронної системи, порталу електронної системи.</w:t>
      </w:r>
    </w:p>
    <w:p w14:paraId="1566ECE1" w14:textId="759C96F6" w:rsidR="00ED0CA3" w:rsidRPr="00620021" w:rsidRDefault="00ED0CA3" w:rsidP="00ED0CA3">
      <w:pPr>
        <w:pStyle w:val="StyleZakonu"/>
        <w:spacing w:before="120" w:after="0" w:line="240" w:lineRule="auto"/>
        <w:ind w:firstLine="567"/>
        <w:rPr>
          <w:bCs/>
          <w:sz w:val="28"/>
          <w:szCs w:val="28"/>
        </w:rPr>
      </w:pPr>
      <w:r w:rsidRPr="00620021">
        <w:rPr>
          <w:bCs/>
          <w:sz w:val="28"/>
          <w:szCs w:val="28"/>
        </w:rPr>
        <w:lastRenderedPageBreak/>
        <w:t xml:space="preserve">2. Реєстр інтегрованих </w:t>
      </w:r>
      <w:r w:rsidR="00182164" w:rsidRPr="00337796">
        <w:rPr>
          <w:sz w:val="28"/>
          <w:szCs w:val="28"/>
          <w:lang w:eastAsia="uk-UA"/>
        </w:rPr>
        <w:t>довкільн</w:t>
      </w:r>
      <w:r w:rsidR="001E540F">
        <w:rPr>
          <w:bCs/>
          <w:sz w:val="28"/>
          <w:szCs w:val="28"/>
        </w:rPr>
        <w:t>их</w:t>
      </w:r>
      <w:r w:rsidRPr="00620021">
        <w:rPr>
          <w:bCs/>
          <w:sz w:val="28"/>
          <w:szCs w:val="28"/>
        </w:rPr>
        <w:t xml:space="preserve"> дозволів містить такі документи та інформацію, які вносяться до нього у випадках та порядку, визначеному цим Законом, зокрема:</w:t>
      </w:r>
    </w:p>
    <w:p w14:paraId="289A4137" w14:textId="12AA8E66" w:rsidR="00ED0CA3" w:rsidRPr="00620021" w:rsidRDefault="00ED0CA3" w:rsidP="00ED0CA3">
      <w:pPr>
        <w:shd w:val="clear" w:color="auto" w:fill="FFFFFF"/>
        <w:spacing w:before="120"/>
        <w:ind w:firstLine="567"/>
        <w:jc w:val="both"/>
        <w:rPr>
          <w:rFonts w:ascii="Times New Roman" w:hAnsi="Times New Roman"/>
          <w:bCs/>
          <w:sz w:val="28"/>
          <w:szCs w:val="28"/>
        </w:rPr>
      </w:pPr>
      <w:r w:rsidRPr="00620021">
        <w:rPr>
          <w:rFonts w:ascii="Times New Roman" w:hAnsi="Times New Roman"/>
          <w:bCs/>
          <w:sz w:val="28"/>
          <w:szCs w:val="28"/>
        </w:rPr>
        <w:t>заява</w:t>
      </w:r>
      <w:r w:rsidRPr="00620021">
        <w:rPr>
          <w:rFonts w:ascii="Times New Roman" w:hAnsi="Times New Roman"/>
          <w:sz w:val="28"/>
          <w:szCs w:val="28"/>
        </w:rPr>
        <w:t xml:space="preserve"> на отримання (внесення змін до) інтегрованого </w:t>
      </w:r>
      <w:r w:rsidR="00182164" w:rsidRPr="00337796">
        <w:rPr>
          <w:rFonts w:ascii="Times New Roman" w:hAnsi="Times New Roman"/>
          <w:sz w:val="28"/>
          <w:szCs w:val="28"/>
          <w:lang w:eastAsia="uk-UA"/>
        </w:rPr>
        <w:t>довкільн</w:t>
      </w:r>
      <w:r w:rsidR="00182164">
        <w:rPr>
          <w:rFonts w:ascii="Times New Roman" w:hAnsi="Times New Roman"/>
          <w:sz w:val="28"/>
          <w:szCs w:val="28"/>
          <w:lang w:eastAsia="uk-UA"/>
        </w:rPr>
        <w:t>ого</w:t>
      </w:r>
      <w:r w:rsidRPr="00620021">
        <w:rPr>
          <w:rFonts w:ascii="Times New Roman" w:hAnsi="Times New Roman"/>
          <w:sz w:val="28"/>
          <w:szCs w:val="28"/>
        </w:rPr>
        <w:t xml:space="preserve"> дозволу</w:t>
      </w:r>
      <w:r w:rsidRPr="00620021">
        <w:rPr>
          <w:rFonts w:ascii="Times New Roman" w:hAnsi="Times New Roman"/>
          <w:bCs/>
          <w:sz w:val="28"/>
          <w:szCs w:val="28"/>
        </w:rPr>
        <w:t>;</w:t>
      </w:r>
    </w:p>
    <w:p w14:paraId="40C4ADC7" w14:textId="29AD08E6" w:rsidR="00ED0CA3" w:rsidRPr="00620021" w:rsidRDefault="00ED0CA3" w:rsidP="00ED0CA3">
      <w:pPr>
        <w:shd w:val="clear" w:color="auto" w:fill="FFFFFF"/>
        <w:spacing w:before="120"/>
        <w:ind w:firstLine="567"/>
        <w:jc w:val="both"/>
        <w:rPr>
          <w:rFonts w:ascii="Times New Roman" w:hAnsi="Times New Roman"/>
          <w:sz w:val="28"/>
          <w:szCs w:val="28"/>
        </w:rPr>
      </w:pPr>
      <w:r w:rsidRPr="00620021">
        <w:rPr>
          <w:rFonts w:ascii="Times New Roman" w:hAnsi="Times New Roman"/>
          <w:bCs/>
          <w:sz w:val="28"/>
          <w:szCs w:val="28"/>
        </w:rPr>
        <w:t xml:space="preserve">заява на внесення змін до інтегрованого </w:t>
      </w:r>
      <w:r w:rsidR="00182164" w:rsidRPr="00337796">
        <w:rPr>
          <w:rFonts w:ascii="Times New Roman" w:hAnsi="Times New Roman"/>
          <w:sz w:val="28"/>
          <w:szCs w:val="28"/>
          <w:lang w:eastAsia="uk-UA"/>
        </w:rPr>
        <w:t>довкільн</w:t>
      </w:r>
      <w:r w:rsidR="00182164">
        <w:rPr>
          <w:rFonts w:ascii="Times New Roman" w:hAnsi="Times New Roman"/>
          <w:sz w:val="28"/>
          <w:szCs w:val="28"/>
          <w:lang w:eastAsia="uk-UA"/>
        </w:rPr>
        <w:t>ого</w:t>
      </w:r>
      <w:r w:rsidRPr="00620021">
        <w:rPr>
          <w:rFonts w:ascii="Times New Roman" w:hAnsi="Times New Roman"/>
          <w:bCs/>
          <w:sz w:val="28"/>
          <w:szCs w:val="28"/>
        </w:rPr>
        <w:t xml:space="preserve"> дозволу за спрощеною процедурою;</w:t>
      </w:r>
    </w:p>
    <w:p w14:paraId="544B7A1E" w14:textId="77777777" w:rsidR="00ED0CA3" w:rsidRPr="00620021" w:rsidRDefault="00ED0CA3" w:rsidP="00ED0CA3">
      <w:pPr>
        <w:shd w:val="clear" w:color="auto" w:fill="FFFFFF"/>
        <w:spacing w:before="120"/>
        <w:ind w:firstLine="567"/>
        <w:jc w:val="both"/>
        <w:rPr>
          <w:rFonts w:ascii="Times New Roman" w:hAnsi="Times New Roman"/>
          <w:bCs/>
          <w:sz w:val="28"/>
          <w:szCs w:val="28"/>
        </w:rPr>
      </w:pPr>
      <w:r w:rsidRPr="00620021">
        <w:rPr>
          <w:rFonts w:ascii="Times New Roman" w:hAnsi="Times New Roman"/>
          <w:sz w:val="28"/>
          <w:szCs w:val="28"/>
        </w:rPr>
        <w:t>базовий звіт;</w:t>
      </w:r>
    </w:p>
    <w:p w14:paraId="6E98AE08" w14:textId="77777777" w:rsidR="00ED0CA3" w:rsidRPr="00620021" w:rsidRDefault="00ED0CA3" w:rsidP="00ED0CA3">
      <w:pPr>
        <w:pStyle w:val="StyleZakonu"/>
        <w:spacing w:before="120" w:after="0" w:line="240" w:lineRule="auto"/>
        <w:ind w:firstLine="567"/>
        <w:rPr>
          <w:sz w:val="28"/>
          <w:szCs w:val="28"/>
        </w:rPr>
      </w:pPr>
      <w:r w:rsidRPr="00620021">
        <w:rPr>
          <w:sz w:val="28"/>
          <w:szCs w:val="28"/>
        </w:rPr>
        <w:t>оцінка відступу;</w:t>
      </w:r>
    </w:p>
    <w:p w14:paraId="725960A4" w14:textId="77777777" w:rsidR="00ED0CA3" w:rsidRPr="00620021" w:rsidRDefault="00ED0CA3" w:rsidP="00ED0CA3">
      <w:pPr>
        <w:pStyle w:val="StyleZakonu"/>
        <w:spacing w:before="120" w:after="0" w:line="240" w:lineRule="auto"/>
        <w:ind w:firstLine="567"/>
        <w:rPr>
          <w:sz w:val="28"/>
          <w:szCs w:val="28"/>
        </w:rPr>
      </w:pPr>
      <w:r w:rsidRPr="00620021">
        <w:rPr>
          <w:sz w:val="28"/>
          <w:szCs w:val="28"/>
        </w:rPr>
        <w:t>результати оцінки впливу на довкілля;</w:t>
      </w:r>
    </w:p>
    <w:p w14:paraId="69DD579B" w14:textId="5D0D64B7" w:rsidR="00ED0CA3" w:rsidRPr="00620021" w:rsidRDefault="00ED0CA3" w:rsidP="00ED0CA3">
      <w:pPr>
        <w:pStyle w:val="StyleZakonu"/>
        <w:spacing w:before="120" w:after="0" w:line="240" w:lineRule="auto"/>
        <w:ind w:firstLine="567"/>
        <w:rPr>
          <w:sz w:val="28"/>
          <w:szCs w:val="28"/>
        </w:rPr>
      </w:pPr>
      <w:r w:rsidRPr="00620021">
        <w:rPr>
          <w:sz w:val="28"/>
          <w:szCs w:val="28"/>
        </w:rPr>
        <w:t xml:space="preserve">перелік місць, де можна ознайомитися із заявою на отримання (внесення змін до) інтегрованого </w:t>
      </w:r>
      <w:r w:rsidR="00AD0C23" w:rsidRPr="00337796">
        <w:rPr>
          <w:sz w:val="28"/>
          <w:szCs w:val="28"/>
          <w:lang w:eastAsia="uk-UA"/>
        </w:rPr>
        <w:t>довкільн</w:t>
      </w:r>
      <w:r w:rsidR="00AD0C23">
        <w:rPr>
          <w:sz w:val="28"/>
          <w:szCs w:val="28"/>
          <w:lang w:eastAsia="uk-UA"/>
        </w:rPr>
        <w:t>ого</w:t>
      </w:r>
      <w:r w:rsidRPr="00620021">
        <w:rPr>
          <w:sz w:val="28"/>
          <w:szCs w:val="28"/>
        </w:rPr>
        <w:t xml:space="preserve"> дозволу під час громадського обговорення у процесі видачі </w:t>
      </w:r>
      <w:r w:rsidRPr="00620021">
        <w:rPr>
          <w:sz w:val="28"/>
          <w:szCs w:val="28"/>
          <w:lang w:eastAsia="en-US"/>
        </w:rPr>
        <w:t xml:space="preserve">(внесення змін до) </w:t>
      </w:r>
      <w:r w:rsidRPr="00620021">
        <w:rPr>
          <w:sz w:val="28"/>
          <w:szCs w:val="28"/>
        </w:rPr>
        <w:t xml:space="preserve">інтегрованого </w:t>
      </w:r>
      <w:r w:rsidR="00AD0C23" w:rsidRPr="00337796">
        <w:rPr>
          <w:sz w:val="28"/>
          <w:szCs w:val="28"/>
          <w:lang w:eastAsia="uk-UA"/>
        </w:rPr>
        <w:t>довкільн</w:t>
      </w:r>
      <w:r w:rsidR="00AD0C23">
        <w:rPr>
          <w:sz w:val="28"/>
          <w:szCs w:val="28"/>
          <w:lang w:eastAsia="uk-UA"/>
        </w:rPr>
        <w:t>ого</w:t>
      </w:r>
      <w:r w:rsidRPr="00620021">
        <w:rPr>
          <w:sz w:val="28"/>
          <w:szCs w:val="28"/>
        </w:rPr>
        <w:t xml:space="preserve"> дозволу, та їх адреси;</w:t>
      </w:r>
    </w:p>
    <w:p w14:paraId="6B76C207" w14:textId="56D6496B" w:rsidR="00ED0CA3" w:rsidRPr="00620021" w:rsidRDefault="00ED0CA3" w:rsidP="00ED0CA3">
      <w:pPr>
        <w:pStyle w:val="StyleZakonu"/>
        <w:spacing w:before="120" w:after="0" w:line="240" w:lineRule="auto"/>
        <w:ind w:firstLine="567"/>
        <w:rPr>
          <w:sz w:val="28"/>
          <w:szCs w:val="28"/>
        </w:rPr>
      </w:pPr>
      <w:r w:rsidRPr="00620021">
        <w:rPr>
          <w:bCs/>
          <w:sz w:val="28"/>
          <w:szCs w:val="28"/>
        </w:rPr>
        <w:t xml:space="preserve">додаткові документи та відомості, які обґрунтовують </w:t>
      </w:r>
      <w:r w:rsidRPr="00620021">
        <w:rPr>
          <w:sz w:val="28"/>
          <w:szCs w:val="28"/>
        </w:rPr>
        <w:t xml:space="preserve">інформацію, що </w:t>
      </w:r>
      <w:r w:rsidRPr="00620021">
        <w:rPr>
          <w:bCs/>
          <w:sz w:val="28"/>
          <w:szCs w:val="28"/>
        </w:rPr>
        <w:t xml:space="preserve">наводиться в заяві на отримання </w:t>
      </w:r>
      <w:r w:rsidRPr="00620021">
        <w:rPr>
          <w:sz w:val="28"/>
          <w:szCs w:val="28"/>
        </w:rPr>
        <w:t>(</w:t>
      </w:r>
      <w:r w:rsidRPr="00620021">
        <w:rPr>
          <w:bCs/>
          <w:sz w:val="28"/>
          <w:szCs w:val="28"/>
        </w:rPr>
        <w:t xml:space="preserve">внесення змін до) інтегрованого </w:t>
      </w:r>
      <w:r w:rsidR="00AD0C23" w:rsidRPr="00337796">
        <w:rPr>
          <w:sz w:val="28"/>
          <w:szCs w:val="28"/>
          <w:lang w:eastAsia="uk-UA"/>
        </w:rPr>
        <w:t>довкільн</w:t>
      </w:r>
      <w:r w:rsidR="00AD0C23">
        <w:rPr>
          <w:sz w:val="28"/>
          <w:szCs w:val="28"/>
          <w:lang w:eastAsia="uk-UA"/>
        </w:rPr>
        <w:t>ого</w:t>
      </w:r>
      <w:r w:rsidRPr="00620021">
        <w:rPr>
          <w:bCs/>
          <w:sz w:val="28"/>
          <w:szCs w:val="28"/>
        </w:rPr>
        <w:t xml:space="preserve"> дозволу</w:t>
      </w:r>
      <w:r w:rsidRPr="00620021">
        <w:rPr>
          <w:sz w:val="28"/>
          <w:szCs w:val="28"/>
        </w:rPr>
        <w:t>;</w:t>
      </w:r>
    </w:p>
    <w:p w14:paraId="45FE75E3" w14:textId="50BC9E4A" w:rsidR="00ED0CA3" w:rsidRPr="00620021" w:rsidRDefault="00ED0CA3" w:rsidP="00ED0CA3">
      <w:pPr>
        <w:pStyle w:val="StyleZakonu"/>
        <w:spacing w:before="120" w:after="0" w:line="240" w:lineRule="auto"/>
        <w:ind w:firstLine="567"/>
        <w:rPr>
          <w:sz w:val="28"/>
          <w:szCs w:val="28"/>
        </w:rPr>
      </w:pPr>
      <w:r w:rsidRPr="00620021">
        <w:rPr>
          <w:sz w:val="28"/>
          <w:szCs w:val="28"/>
        </w:rPr>
        <w:t xml:space="preserve">рішення про прийнятність заяви на отримання (внесення змін до) інтегрованого </w:t>
      </w:r>
      <w:r w:rsidR="00AD0C23" w:rsidRPr="00337796">
        <w:rPr>
          <w:sz w:val="28"/>
          <w:szCs w:val="28"/>
          <w:lang w:eastAsia="uk-UA"/>
        </w:rPr>
        <w:t>довкільн</w:t>
      </w:r>
      <w:r w:rsidR="00AD0C23">
        <w:rPr>
          <w:sz w:val="28"/>
          <w:szCs w:val="28"/>
          <w:lang w:eastAsia="uk-UA"/>
        </w:rPr>
        <w:t>ого</w:t>
      </w:r>
      <w:r w:rsidRPr="00620021">
        <w:rPr>
          <w:sz w:val="28"/>
          <w:szCs w:val="28"/>
        </w:rPr>
        <w:t xml:space="preserve"> дозволу;</w:t>
      </w:r>
    </w:p>
    <w:p w14:paraId="4DFD5C4E" w14:textId="4F6C668A" w:rsidR="00ED0CA3" w:rsidRPr="00620021" w:rsidRDefault="00ED0CA3" w:rsidP="00ED0CA3">
      <w:pPr>
        <w:pStyle w:val="StyleZakonu"/>
        <w:spacing w:before="120" w:after="0" w:line="240" w:lineRule="auto"/>
        <w:ind w:firstLine="567"/>
        <w:rPr>
          <w:sz w:val="28"/>
          <w:szCs w:val="28"/>
        </w:rPr>
      </w:pPr>
      <w:r w:rsidRPr="00620021">
        <w:rPr>
          <w:sz w:val="28"/>
          <w:szCs w:val="28"/>
        </w:rPr>
        <w:t xml:space="preserve">рішення про необхідність усунення недоліків і приведення заяви на отримання (внесення змін до) інтегрованого </w:t>
      </w:r>
      <w:r w:rsidR="00E8304D" w:rsidRPr="00337796">
        <w:rPr>
          <w:sz w:val="28"/>
          <w:szCs w:val="28"/>
          <w:lang w:eastAsia="uk-UA"/>
        </w:rPr>
        <w:t>довкільн</w:t>
      </w:r>
      <w:r w:rsidR="00E8304D">
        <w:rPr>
          <w:sz w:val="28"/>
          <w:szCs w:val="28"/>
          <w:lang w:eastAsia="uk-UA"/>
        </w:rPr>
        <w:t>ого</w:t>
      </w:r>
      <w:r w:rsidRPr="00620021">
        <w:rPr>
          <w:sz w:val="28"/>
          <w:szCs w:val="28"/>
        </w:rPr>
        <w:t xml:space="preserve"> дозволу у відповідність із вимогами Закону;</w:t>
      </w:r>
    </w:p>
    <w:p w14:paraId="0BCB0A2F" w14:textId="67A1F13F" w:rsidR="00ED0CA3" w:rsidRPr="00620021" w:rsidRDefault="00ED0CA3" w:rsidP="00ED0CA3">
      <w:pPr>
        <w:pStyle w:val="StyleZakonu"/>
        <w:spacing w:before="120" w:after="0" w:line="240" w:lineRule="auto"/>
        <w:ind w:firstLine="567"/>
        <w:rPr>
          <w:sz w:val="28"/>
          <w:szCs w:val="28"/>
        </w:rPr>
      </w:pPr>
      <w:r w:rsidRPr="00620021">
        <w:rPr>
          <w:bCs/>
          <w:sz w:val="28"/>
          <w:szCs w:val="28"/>
        </w:rPr>
        <w:t>рішення</w:t>
      </w:r>
      <w:r w:rsidRPr="00620021">
        <w:rPr>
          <w:sz w:val="28"/>
          <w:szCs w:val="28"/>
        </w:rPr>
        <w:t xml:space="preserve"> про визнання заяви на отримання (внесення змін до) інтегрованого </w:t>
      </w:r>
      <w:r w:rsidR="00E8304D" w:rsidRPr="00337796">
        <w:rPr>
          <w:sz w:val="28"/>
          <w:szCs w:val="28"/>
          <w:lang w:eastAsia="uk-UA"/>
        </w:rPr>
        <w:t>довкільн</w:t>
      </w:r>
      <w:r w:rsidR="00E8304D">
        <w:rPr>
          <w:sz w:val="28"/>
          <w:szCs w:val="28"/>
          <w:lang w:eastAsia="uk-UA"/>
        </w:rPr>
        <w:t>ого</w:t>
      </w:r>
      <w:r w:rsidRPr="00620021">
        <w:rPr>
          <w:sz w:val="28"/>
          <w:szCs w:val="28"/>
        </w:rPr>
        <w:t xml:space="preserve"> дозволу неподаною;</w:t>
      </w:r>
    </w:p>
    <w:p w14:paraId="07526B7E" w14:textId="324AAC32" w:rsidR="00ED0CA3" w:rsidRPr="00620021" w:rsidRDefault="00ED0CA3" w:rsidP="00ED0CA3">
      <w:pPr>
        <w:pStyle w:val="StyleZakonu"/>
        <w:spacing w:before="120" w:after="0" w:line="240" w:lineRule="auto"/>
        <w:ind w:firstLine="567"/>
        <w:rPr>
          <w:sz w:val="28"/>
          <w:szCs w:val="28"/>
        </w:rPr>
      </w:pPr>
      <w:r w:rsidRPr="00620021">
        <w:rPr>
          <w:sz w:val="28"/>
          <w:szCs w:val="28"/>
        </w:rPr>
        <w:t xml:space="preserve">оголошення про початок громадського обговорення у процесі видачі </w:t>
      </w:r>
      <w:r w:rsidRPr="00620021">
        <w:rPr>
          <w:sz w:val="28"/>
          <w:szCs w:val="28"/>
          <w:lang w:eastAsia="en-US"/>
        </w:rPr>
        <w:t xml:space="preserve">(внесення змін до) </w:t>
      </w:r>
      <w:r w:rsidRPr="00620021">
        <w:rPr>
          <w:sz w:val="28"/>
          <w:szCs w:val="28"/>
        </w:rPr>
        <w:t xml:space="preserve">інтегрованого </w:t>
      </w:r>
      <w:r w:rsidR="00E8304D" w:rsidRPr="00337796">
        <w:rPr>
          <w:sz w:val="28"/>
          <w:szCs w:val="28"/>
          <w:lang w:eastAsia="uk-UA"/>
        </w:rPr>
        <w:t>довкільн</w:t>
      </w:r>
      <w:r w:rsidR="00E8304D">
        <w:rPr>
          <w:sz w:val="28"/>
          <w:szCs w:val="28"/>
          <w:lang w:eastAsia="uk-UA"/>
        </w:rPr>
        <w:t>ого</w:t>
      </w:r>
      <w:r w:rsidRPr="00620021">
        <w:rPr>
          <w:sz w:val="28"/>
          <w:szCs w:val="28"/>
        </w:rPr>
        <w:t xml:space="preserve"> дозволу;</w:t>
      </w:r>
    </w:p>
    <w:p w14:paraId="7FF28002" w14:textId="02222041" w:rsidR="00ED0CA3" w:rsidRPr="00620021" w:rsidRDefault="00ED0CA3" w:rsidP="00ED0CA3">
      <w:pPr>
        <w:pStyle w:val="StyleZakonu"/>
        <w:spacing w:before="120" w:after="0" w:line="240" w:lineRule="auto"/>
        <w:ind w:firstLine="567"/>
        <w:rPr>
          <w:sz w:val="28"/>
          <w:szCs w:val="28"/>
        </w:rPr>
      </w:pPr>
      <w:r w:rsidRPr="00620021">
        <w:rPr>
          <w:sz w:val="28"/>
          <w:szCs w:val="28"/>
        </w:rPr>
        <w:t xml:space="preserve">документ, що підтверджує оплату за видачу інтегрованого </w:t>
      </w:r>
      <w:r w:rsidR="00E8304D" w:rsidRPr="00337796">
        <w:rPr>
          <w:sz w:val="28"/>
          <w:szCs w:val="28"/>
          <w:lang w:eastAsia="uk-UA"/>
        </w:rPr>
        <w:t>довкільн</w:t>
      </w:r>
      <w:r w:rsidR="00E8304D">
        <w:rPr>
          <w:sz w:val="28"/>
          <w:szCs w:val="28"/>
          <w:lang w:eastAsia="uk-UA"/>
        </w:rPr>
        <w:t>ого</w:t>
      </w:r>
      <w:r w:rsidR="00E8304D" w:rsidRPr="00620021">
        <w:rPr>
          <w:sz w:val="28"/>
          <w:szCs w:val="28"/>
        </w:rPr>
        <w:t xml:space="preserve"> </w:t>
      </w:r>
      <w:r w:rsidRPr="00620021">
        <w:rPr>
          <w:sz w:val="28"/>
          <w:szCs w:val="28"/>
        </w:rPr>
        <w:t>дозволу;</w:t>
      </w:r>
    </w:p>
    <w:p w14:paraId="1525D89F" w14:textId="656A9FA0" w:rsidR="00ED0CA3" w:rsidRPr="00620021" w:rsidRDefault="00ED0CA3" w:rsidP="00ED0CA3">
      <w:pPr>
        <w:pStyle w:val="StyleZakonu"/>
        <w:spacing w:before="120" w:after="0" w:line="240" w:lineRule="auto"/>
        <w:ind w:firstLine="567"/>
        <w:rPr>
          <w:sz w:val="28"/>
          <w:szCs w:val="28"/>
        </w:rPr>
      </w:pPr>
      <w:r w:rsidRPr="00620021">
        <w:rPr>
          <w:bCs/>
          <w:sz w:val="28"/>
          <w:szCs w:val="28"/>
        </w:rPr>
        <w:t xml:space="preserve">відомості, що підтверджують факт та дату опублікування, розміщення або оприлюднення в інший спосіб оголошення про початок громадського обговорення у процесі </w:t>
      </w:r>
      <w:r w:rsidRPr="00620021">
        <w:rPr>
          <w:sz w:val="28"/>
          <w:szCs w:val="28"/>
        </w:rPr>
        <w:t>видачі</w:t>
      </w:r>
      <w:r w:rsidRPr="00620021">
        <w:rPr>
          <w:bCs/>
          <w:sz w:val="28"/>
          <w:szCs w:val="28"/>
        </w:rPr>
        <w:t xml:space="preserve"> </w:t>
      </w:r>
      <w:r w:rsidRPr="00620021">
        <w:rPr>
          <w:sz w:val="28"/>
          <w:szCs w:val="28"/>
          <w:lang w:eastAsia="en-US"/>
        </w:rPr>
        <w:t xml:space="preserve">(внесення змін до) </w:t>
      </w:r>
      <w:r w:rsidRPr="00620021">
        <w:rPr>
          <w:bCs/>
          <w:sz w:val="28"/>
          <w:szCs w:val="28"/>
        </w:rPr>
        <w:t xml:space="preserve">інтегрованого </w:t>
      </w:r>
      <w:r w:rsidR="006462FE" w:rsidRPr="00337796">
        <w:rPr>
          <w:sz w:val="28"/>
          <w:szCs w:val="28"/>
          <w:lang w:eastAsia="uk-UA"/>
        </w:rPr>
        <w:t>довкільн</w:t>
      </w:r>
      <w:r w:rsidR="006462FE">
        <w:rPr>
          <w:sz w:val="28"/>
          <w:szCs w:val="28"/>
          <w:lang w:eastAsia="uk-UA"/>
        </w:rPr>
        <w:t>ого</w:t>
      </w:r>
      <w:r w:rsidR="006462FE" w:rsidRPr="00620021">
        <w:rPr>
          <w:bCs/>
          <w:sz w:val="28"/>
          <w:szCs w:val="28"/>
        </w:rPr>
        <w:t xml:space="preserve"> </w:t>
      </w:r>
      <w:r w:rsidRPr="00620021">
        <w:rPr>
          <w:bCs/>
          <w:sz w:val="28"/>
          <w:szCs w:val="28"/>
        </w:rPr>
        <w:t>дозволу</w:t>
      </w:r>
      <w:r w:rsidRPr="00620021">
        <w:rPr>
          <w:sz w:val="28"/>
          <w:szCs w:val="28"/>
        </w:rPr>
        <w:t>;</w:t>
      </w:r>
    </w:p>
    <w:p w14:paraId="67F40408" w14:textId="77777777" w:rsidR="00ED0CA3" w:rsidRPr="00620021" w:rsidRDefault="00ED0CA3" w:rsidP="00ED0CA3">
      <w:pPr>
        <w:pStyle w:val="StyleZakonu"/>
        <w:spacing w:before="120" w:after="0" w:line="240" w:lineRule="auto"/>
        <w:ind w:firstLine="567"/>
        <w:rPr>
          <w:bCs/>
          <w:sz w:val="28"/>
          <w:szCs w:val="28"/>
        </w:rPr>
      </w:pPr>
      <w:r w:rsidRPr="00620021">
        <w:rPr>
          <w:bCs/>
          <w:sz w:val="28"/>
          <w:szCs w:val="28"/>
        </w:rPr>
        <w:t>відомості про реєстрацію представників громадськості для участі у громадських слуханнях;</w:t>
      </w:r>
    </w:p>
    <w:p w14:paraId="174B908F" w14:textId="77777777" w:rsidR="00ED0CA3" w:rsidRPr="00620021" w:rsidRDefault="00ED0CA3" w:rsidP="00ED0CA3">
      <w:pPr>
        <w:pStyle w:val="StyleZakonu"/>
        <w:spacing w:before="120" w:after="0" w:line="240" w:lineRule="auto"/>
        <w:ind w:firstLine="567"/>
        <w:rPr>
          <w:bCs/>
          <w:sz w:val="28"/>
          <w:szCs w:val="28"/>
        </w:rPr>
      </w:pPr>
      <w:r w:rsidRPr="00620021">
        <w:rPr>
          <w:bCs/>
          <w:sz w:val="28"/>
          <w:szCs w:val="28"/>
        </w:rPr>
        <w:t xml:space="preserve">інформація про </w:t>
      </w:r>
      <w:r w:rsidRPr="00620021">
        <w:rPr>
          <w:sz w:val="28"/>
          <w:szCs w:val="28"/>
        </w:rPr>
        <w:t>час, дату, місце та адресу проведення громадських слухань;</w:t>
      </w:r>
    </w:p>
    <w:p w14:paraId="48F575C5" w14:textId="77777777" w:rsidR="00ED0CA3" w:rsidRPr="00620021" w:rsidRDefault="00ED0CA3" w:rsidP="00ED0CA3">
      <w:pPr>
        <w:shd w:val="clear" w:color="auto" w:fill="FFFFFF"/>
        <w:spacing w:before="120"/>
        <w:ind w:firstLine="567"/>
        <w:jc w:val="both"/>
        <w:rPr>
          <w:rFonts w:ascii="Times New Roman" w:hAnsi="Times New Roman"/>
          <w:bCs/>
          <w:sz w:val="28"/>
          <w:szCs w:val="28"/>
        </w:rPr>
      </w:pPr>
      <w:r w:rsidRPr="00620021">
        <w:rPr>
          <w:rFonts w:ascii="Times New Roman" w:hAnsi="Times New Roman"/>
          <w:bCs/>
          <w:sz w:val="28"/>
          <w:szCs w:val="28"/>
        </w:rPr>
        <w:t>зауваження та пропозиції громадськості, протокол (протоколи) громадських слухань;</w:t>
      </w:r>
    </w:p>
    <w:p w14:paraId="0BB3ECC6" w14:textId="25E07155" w:rsidR="00ED0CA3" w:rsidRPr="00620021" w:rsidRDefault="00ED0CA3" w:rsidP="00DB1333">
      <w:pPr>
        <w:pStyle w:val="StyleZakonu"/>
        <w:spacing w:before="120" w:after="0" w:line="240" w:lineRule="auto"/>
        <w:ind w:firstLine="567"/>
        <w:rPr>
          <w:sz w:val="28"/>
          <w:szCs w:val="28"/>
        </w:rPr>
      </w:pPr>
      <w:r w:rsidRPr="00620021">
        <w:rPr>
          <w:sz w:val="28"/>
          <w:szCs w:val="28"/>
        </w:rPr>
        <w:lastRenderedPageBreak/>
        <w:t xml:space="preserve">висновки та пропозиції заінтересованих органів, а також зауваження та пропозиції інших органів державної виконавчої влади та органів місцевого самоврядування, подані згідно з частиною другою статті </w:t>
      </w:r>
      <w:r w:rsidR="00EB5560" w:rsidRPr="00DB1333">
        <w:rPr>
          <w:bCs/>
          <w:sz w:val="28"/>
          <w:szCs w:val="28"/>
        </w:rPr>
        <w:t>7</w:t>
      </w:r>
      <w:r w:rsidRPr="00620021">
        <w:rPr>
          <w:sz w:val="28"/>
          <w:szCs w:val="28"/>
        </w:rPr>
        <w:t xml:space="preserve"> цього Закону;</w:t>
      </w:r>
    </w:p>
    <w:p w14:paraId="108F121E" w14:textId="18A06AC2" w:rsidR="00ED0CA3" w:rsidRPr="00620021" w:rsidRDefault="00ED0CA3" w:rsidP="00ED0CA3">
      <w:pPr>
        <w:pStyle w:val="StyleZakonu"/>
        <w:spacing w:before="120" w:after="0" w:line="240" w:lineRule="auto"/>
        <w:ind w:firstLine="567"/>
        <w:rPr>
          <w:sz w:val="28"/>
          <w:szCs w:val="28"/>
        </w:rPr>
      </w:pPr>
      <w:r w:rsidRPr="00620021">
        <w:rPr>
          <w:sz w:val="28"/>
          <w:szCs w:val="28"/>
        </w:rPr>
        <w:t xml:space="preserve">проект інтегрованого </w:t>
      </w:r>
      <w:r w:rsidR="00E033C1" w:rsidRPr="00337796">
        <w:rPr>
          <w:sz w:val="28"/>
          <w:szCs w:val="28"/>
          <w:lang w:eastAsia="uk-UA"/>
        </w:rPr>
        <w:t>довкільн</w:t>
      </w:r>
      <w:r w:rsidR="00E033C1">
        <w:rPr>
          <w:sz w:val="28"/>
          <w:szCs w:val="28"/>
          <w:lang w:eastAsia="uk-UA"/>
        </w:rPr>
        <w:t>ого</w:t>
      </w:r>
      <w:r w:rsidRPr="00620021">
        <w:rPr>
          <w:sz w:val="28"/>
          <w:szCs w:val="28"/>
        </w:rPr>
        <w:t xml:space="preserve"> дозволу;</w:t>
      </w:r>
    </w:p>
    <w:p w14:paraId="5BB6C67D" w14:textId="77777777" w:rsidR="00ED0CA3" w:rsidRPr="00620021" w:rsidRDefault="00ED0CA3" w:rsidP="00ED0CA3">
      <w:pPr>
        <w:pStyle w:val="StyleZakonu"/>
        <w:spacing w:before="120" w:after="0" w:line="240" w:lineRule="auto"/>
        <w:ind w:firstLine="567"/>
        <w:rPr>
          <w:sz w:val="28"/>
          <w:szCs w:val="28"/>
        </w:rPr>
      </w:pPr>
      <w:r w:rsidRPr="00620021">
        <w:rPr>
          <w:sz w:val="28"/>
          <w:szCs w:val="28"/>
        </w:rPr>
        <w:t>вимога оператора установки про скликання засідання узгоджувальної комісії;</w:t>
      </w:r>
    </w:p>
    <w:p w14:paraId="0DE98F17" w14:textId="77777777" w:rsidR="00ED0CA3" w:rsidRPr="00620021" w:rsidRDefault="00ED0CA3" w:rsidP="00ED0CA3">
      <w:pPr>
        <w:pStyle w:val="StyleZakonu"/>
        <w:spacing w:before="120" w:after="0" w:line="240" w:lineRule="auto"/>
        <w:ind w:firstLine="567"/>
        <w:rPr>
          <w:sz w:val="28"/>
          <w:szCs w:val="28"/>
        </w:rPr>
      </w:pPr>
      <w:r w:rsidRPr="00620021">
        <w:rPr>
          <w:sz w:val="28"/>
          <w:szCs w:val="28"/>
        </w:rPr>
        <w:t>протокол (протоколи) засідання узгоджувальної комісії;</w:t>
      </w:r>
    </w:p>
    <w:p w14:paraId="54232B7D" w14:textId="684864CB" w:rsidR="00ED0CA3" w:rsidRPr="00620021" w:rsidRDefault="00ED0CA3" w:rsidP="00ED0CA3">
      <w:pPr>
        <w:pStyle w:val="StyleZakonu"/>
        <w:spacing w:before="120" w:after="0" w:line="240" w:lineRule="auto"/>
        <w:ind w:firstLine="567"/>
        <w:rPr>
          <w:sz w:val="28"/>
          <w:szCs w:val="28"/>
        </w:rPr>
      </w:pPr>
      <w:r w:rsidRPr="00620021">
        <w:rPr>
          <w:sz w:val="28"/>
          <w:szCs w:val="28"/>
        </w:rPr>
        <w:t xml:space="preserve">згода оператора установки з умовами інтегрованого </w:t>
      </w:r>
      <w:r w:rsidR="00E033C1" w:rsidRPr="00337796">
        <w:rPr>
          <w:sz w:val="28"/>
          <w:szCs w:val="28"/>
          <w:lang w:eastAsia="uk-UA"/>
        </w:rPr>
        <w:t>довкільн</w:t>
      </w:r>
      <w:r w:rsidR="00E033C1">
        <w:rPr>
          <w:sz w:val="28"/>
          <w:szCs w:val="28"/>
          <w:lang w:eastAsia="uk-UA"/>
        </w:rPr>
        <w:t>ого</w:t>
      </w:r>
      <w:r w:rsidR="00E033C1" w:rsidRPr="00620021">
        <w:rPr>
          <w:sz w:val="28"/>
          <w:szCs w:val="28"/>
        </w:rPr>
        <w:t xml:space="preserve"> </w:t>
      </w:r>
      <w:r w:rsidRPr="00620021">
        <w:rPr>
          <w:sz w:val="28"/>
          <w:szCs w:val="28"/>
        </w:rPr>
        <w:t>дозволу;</w:t>
      </w:r>
    </w:p>
    <w:p w14:paraId="644834D9" w14:textId="59A801BE" w:rsidR="00ED0CA3" w:rsidRPr="00620021" w:rsidRDefault="00ED0CA3" w:rsidP="00ED0CA3">
      <w:pPr>
        <w:pStyle w:val="StyleZakonu"/>
        <w:spacing w:before="120" w:after="0" w:line="240" w:lineRule="auto"/>
        <w:ind w:firstLine="567"/>
        <w:rPr>
          <w:sz w:val="28"/>
          <w:szCs w:val="28"/>
        </w:rPr>
      </w:pPr>
      <w:r w:rsidRPr="00620021">
        <w:rPr>
          <w:sz w:val="28"/>
          <w:szCs w:val="28"/>
        </w:rPr>
        <w:t xml:space="preserve">інтегрований </w:t>
      </w:r>
      <w:r w:rsidR="00E033C1" w:rsidRPr="00337796">
        <w:rPr>
          <w:sz w:val="28"/>
          <w:szCs w:val="28"/>
          <w:lang w:eastAsia="uk-UA"/>
        </w:rPr>
        <w:t>довкільн</w:t>
      </w:r>
      <w:r w:rsidR="00A9460E">
        <w:rPr>
          <w:sz w:val="28"/>
          <w:szCs w:val="28"/>
        </w:rPr>
        <w:t>ий</w:t>
      </w:r>
      <w:r w:rsidRPr="00620021">
        <w:rPr>
          <w:sz w:val="28"/>
          <w:szCs w:val="28"/>
        </w:rPr>
        <w:t xml:space="preserve"> дозвіл з усіма наступними змінами, внесеними до нього, а також результатом перегляду та оновлення умов;</w:t>
      </w:r>
    </w:p>
    <w:p w14:paraId="41204BE3" w14:textId="69B809D1" w:rsidR="00ED0CA3" w:rsidRPr="00620021" w:rsidRDefault="00ED0CA3" w:rsidP="00ED0CA3">
      <w:pPr>
        <w:pStyle w:val="StyleZakonu"/>
        <w:spacing w:before="120" w:after="0" w:line="240" w:lineRule="auto"/>
        <w:ind w:firstLine="567"/>
        <w:rPr>
          <w:sz w:val="28"/>
          <w:szCs w:val="28"/>
        </w:rPr>
      </w:pPr>
      <w:r w:rsidRPr="00620021">
        <w:rPr>
          <w:sz w:val="28"/>
          <w:szCs w:val="28"/>
        </w:rPr>
        <w:t xml:space="preserve">рішення про відмову у видачі (внесенні змін до) інтегрованого </w:t>
      </w:r>
      <w:r w:rsidR="001A7C40" w:rsidRPr="00337796">
        <w:rPr>
          <w:sz w:val="28"/>
          <w:szCs w:val="28"/>
          <w:lang w:eastAsia="uk-UA"/>
        </w:rPr>
        <w:t>довкільн</w:t>
      </w:r>
      <w:r w:rsidR="001A7C40">
        <w:rPr>
          <w:sz w:val="28"/>
          <w:szCs w:val="28"/>
          <w:lang w:eastAsia="uk-UA"/>
        </w:rPr>
        <w:t>ого</w:t>
      </w:r>
      <w:r w:rsidRPr="00620021">
        <w:rPr>
          <w:sz w:val="28"/>
          <w:szCs w:val="28"/>
        </w:rPr>
        <w:t xml:space="preserve"> дозволу;</w:t>
      </w:r>
    </w:p>
    <w:p w14:paraId="0F0C2241" w14:textId="77777777" w:rsidR="00ED0CA3" w:rsidRPr="00620021" w:rsidRDefault="00ED0CA3" w:rsidP="00ED0CA3">
      <w:pPr>
        <w:pStyle w:val="StyleZakonu"/>
        <w:spacing w:before="120" w:after="0" w:line="240" w:lineRule="auto"/>
        <w:ind w:firstLine="567"/>
        <w:rPr>
          <w:sz w:val="28"/>
          <w:szCs w:val="28"/>
        </w:rPr>
      </w:pPr>
      <w:r w:rsidRPr="00620021">
        <w:rPr>
          <w:sz w:val="28"/>
          <w:szCs w:val="28"/>
        </w:rPr>
        <w:t>звіт про громадське обговорення;</w:t>
      </w:r>
    </w:p>
    <w:p w14:paraId="5F8AC278" w14:textId="6ECEE7A5" w:rsidR="00ED0CA3" w:rsidRPr="00620021" w:rsidRDefault="00ED0CA3" w:rsidP="00ED0CA3">
      <w:pPr>
        <w:shd w:val="clear" w:color="auto" w:fill="FFFFFF"/>
        <w:spacing w:before="120"/>
        <w:ind w:firstLine="567"/>
        <w:jc w:val="both"/>
        <w:rPr>
          <w:rFonts w:ascii="Times New Roman" w:hAnsi="Times New Roman"/>
          <w:bCs/>
          <w:sz w:val="28"/>
          <w:szCs w:val="28"/>
        </w:rPr>
      </w:pPr>
      <w:r w:rsidRPr="00620021">
        <w:rPr>
          <w:rFonts w:ascii="Times New Roman" w:hAnsi="Times New Roman"/>
          <w:bCs/>
          <w:sz w:val="28"/>
          <w:szCs w:val="28"/>
        </w:rPr>
        <w:t xml:space="preserve">вимога про перегляд та оновлення умов інтегрованого </w:t>
      </w:r>
      <w:r w:rsidR="001A7C40" w:rsidRPr="00337796">
        <w:rPr>
          <w:rFonts w:ascii="Times New Roman" w:hAnsi="Times New Roman"/>
          <w:sz w:val="28"/>
          <w:szCs w:val="28"/>
          <w:lang w:eastAsia="uk-UA"/>
        </w:rPr>
        <w:t>довкільн</w:t>
      </w:r>
      <w:r w:rsidR="001A7C40">
        <w:rPr>
          <w:rFonts w:ascii="Times New Roman" w:hAnsi="Times New Roman"/>
          <w:sz w:val="28"/>
          <w:szCs w:val="28"/>
          <w:lang w:eastAsia="uk-UA"/>
        </w:rPr>
        <w:t>ого</w:t>
      </w:r>
      <w:r w:rsidRPr="00620021">
        <w:rPr>
          <w:rFonts w:ascii="Times New Roman" w:hAnsi="Times New Roman"/>
          <w:bCs/>
          <w:sz w:val="28"/>
          <w:szCs w:val="28"/>
        </w:rPr>
        <w:t xml:space="preserve"> дозволу;</w:t>
      </w:r>
    </w:p>
    <w:p w14:paraId="695371E6" w14:textId="349C8F72" w:rsidR="00ED0CA3" w:rsidRPr="00620021" w:rsidRDefault="00ED0CA3" w:rsidP="00ED0CA3">
      <w:pPr>
        <w:pStyle w:val="StyleZakonu"/>
        <w:spacing w:before="120" w:after="0" w:line="240" w:lineRule="auto"/>
        <w:ind w:firstLine="567"/>
        <w:rPr>
          <w:sz w:val="28"/>
          <w:szCs w:val="28"/>
        </w:rPr>
      </w:pPr>
      <w:r w:rsidRPr="00620021">
        <w:rPr>
          <w:sz w:val="28"/>
          <w:szCs w:val="28"/>
        </w:rPr>
        <w:t xml:space="preserve">рішення про початок процедури зупинення інтегрованого </w:t>
      </w:r>
      <w:r w:rsidR="001A7C40" w:rsidRPr="00337796">
        <w:rPr>
          <w:sz w:val="28"/>
          <w:szCs w:val="28"/>
          <w:lang w:eastAsia="uk-UA"/>
        </w:rPr>
        <w:t>довкільн</w:t>
      </w:r>
      <w:r w:rsidR="001A7C40">
        <w:rPr>
          <w:sz w:val="28"/>
          <w:szCs w:val="28"/>
          <w:lang w:eastAsia="uk-UA"/>
        </w:rPr>
        <w:t>ого</w:t>
      </w:r>
      <w:r w:rsidRPr="00620021">
        <w:rPr>
          <w:sz w:val="28"/>
          <w:szCs w:val="28"/>
        </w:rPr>
        <w:t xml:space="preserve"> дозволу;</w:t>
      </w:r>
    </w:p>
    <w:p w14:paraId="41456B82" w14:textId="06A1F4E4" w:rsidR="00ED0CA3" w:rsidRPr="00620021" w:rsidRDefault="00ED0CA3" w:rsidP="00ED0CA3">
      <w:pPr>
        <w:pStyle w:val="StyleZakonu"/>
        <w:spacing w:before="120" w:after="0" w:line="240" w:lineRule="auto"/>
        <w:ind w:firstLine="567"/>
        <w:rPr>
          <w:sz w:val="28"/>
          <w:szCs w:val="28"/>
        </w:rPr>
      </w:pPr>
      <w:r w:rsidRPr="00620021">
        <w:rPr>
          <w:sz w:val="28"/>
          <w:szCs w:val="28"/>
        </w:rPr>
        <w:t xml:space="preserve">рішення про зупинення інтегрованого </w:t>
      </w:r>
      <w:r w:rsidR="001A7C40" w:rsidRPr="00337796">
        <w:rPr>
          <w:sz w:val="28"/>
          <w:szCs w:val="28"/>
          <w:lang w:eastAsia="uk-UA"/>
        </w:rPr>
        <w:t>довкільн</w:t>
      </w:r>
      <w:r w:rsidR="001A7C40">
        <w:rPr>
          <w:sz w:val="28"/>
          <w:szCs w:val="28"/>
          <w:lang w:eastAsia="uk-UA"/>
        </w:rPr>
        <w:t>ого</w:t>
      </w:r>
      <w:r w:rsidRPr="00620021">
        <w:rPr>
          <w:sz w:val="28"/>
          <w:szCs w:val="28"/>
        </w:rPr>
        <w:t xml:space="preserve"> дозволу;</w:t>
      </w:r>
    </w:p>
    <w:p w14:paraId="1F3A23BC" w14:textId="3C7EC5C3" w:rsidR="00ED0CA3" w:rsidRPr="00620021" w:rsidRDefault="00ED0CA3" w:rsidP="00ED0CA3">
      <w:pPr>
        <w:pStyle w:val="StyleZakonu"/>
        <w:spacing w:before="120" w:after="0" w:line="240" w:lineRule="auto"/>
        <w:ind w:firstLine="567"/>
        <w:rPr>
          <w:sz w:val="28"/>
          <w:szCs w:val="28"/>
        </w:rPr>
      </w:pPr>
      <w:r w:rsidRPr="00620021">
        <w:rPr>
          <w:sz w:val="28"/>
          <w:szCs w:val="28"/>
        </w:rPr>
        <w:t xml:space="preserve">рішення про припинення процедури зупинення інтегрованого </w:t>
      </w:r>
      <w:r w:rsidR="001A7C40" w:rsidRPr="00337796">
        <w:rPr>
          <w:sz w:val="28"/>
          <w:szCs w:val="28"/>
          <w:lang w:eastAsia="uk-UA"/>
        </w:rPr>
        <w:t>довкільн</w:t>
      </w:r>
      <w:r w:rsidR="001A7C40">
        <w:rPr>
          <w:sz w:val="28"/>
          <w:szCs w:val="28"/>
          <w:lang w:eastAsia="uk-UA"/>
        </w:rPr>
        <w:t>ого</w:t>
      </w:r>
      <w:r w:rsidRPr="00620021">
        <w:rPr>
          <w:sz w:val="28"/>
          <w:szCs w:val="28"/>
        </w:rPr>
        <w:t xml:space="preserve"> дозволу;</w:t>
      </w:r>
    </w:p>
    <w:p w14:paraId="14799E0B" w14:textId="0316B283" w:rsidR="00ED0CA3" w:rsidRPr="00620021" w:rsidRDefault="00ED0CA3" w:rsidP="00ED0CA3">
      <w:pPr>
        <w:pStyle w:val="StyleZakonu"/>
        <w:spacing w:before="120" w:after="0" w:line="240" w:lineRule="auto"/>
        <w:ind w:firstLine="567"/>
        <w:rPr>
          <w:sz w:val="28"/>
          <w:szCs w:val="28"/>
        </w:rPr>
      </w:pPr>
      <w:r w:rsidRPr="00620021">
        <w:rPr>
          <w:sz w:val="28"/>
          <w:szCs w:val="28"/>
        </w:rPr>
        <w:t xml:space="preserve">рішення про початок процедури анулювання інтегрованого </w:t>
      </w:r>
      <w:r w:rsidR="001A7C40" w:rsidRPr="00337796">
        <w:rPr>
          <w:sz w:val="28"/>
          <w:szCs w:val="28"/>
          <w:lang w:eastAsia="uk-UA"/>
        </w:rPr>
        <w:t>довкільн</w:t>
      </w:r>
      <w:r w:rsidR="001A7C40">
        <w:rPr>
          <w:sz w:val="28"/>
          <w:szCs w:val="28"/>
          <w:lang w:eastAsia="uk-UA"/>
        </w:rPr>
        <w:t>ого</w:t>
      </w:r>
      <w:r w:rsidRPr="00620021">
        <w:rPr>
          <w:sz w:val="28"/>
          <w:szCs w:val="28"/>
        </w:rPr>
        <w:t xml:space="preserve"> дозволу;</w:t>
      </w:r>
    </w:p>
    <w:p w14:paraId="18B0CF0F" w14:textId="095C8733" w:rsidR="00ED0CA3" w:rsidRPr="00620021" w:rsidRDefault="00ED0CA3" w:rsidP="00ED0CA3">
      <w:pPr>
        <w:pStyle w:val="StyleZakonu"/>
        <w:spacing w:before="120" w:after="0" w:line="240" w:lineRule="auto"/>
        <w:ind w:firstLine="567"/>
        <w:rPr>
          <w:sz w:val="28"/>
          <w:szCs w:val="28"/>
        </w:rPr>
      </w:pPr>
      <w:r w:rsidRPr="00620021">
        <w:rPr>
          <w:sz w:val="28"/>
          <w:szCs w:val="28"/>
        </w:rPr>
        <w:t xml:space="preserve">рішення про анулювання інтегрованого </w:t>
      </w:r>
      <w:r w:rsidR="001A7C40" w:rsidRPr="00337796">
        <w:rPr>
          <w:sz w:val="28"/>
          <w:szCs w:val="28"/>
          <w:lang w:eastAsia="uk-UA"/>
        </w:rPr>
        <w:t>довкільн</w:t>
      </w:r>
      <w:r w:rsidR="001A7C40">
        <w:rPr>
          <w:sz w:val="28"/>
          <w:szCs w:val="28"/>
          <w:lang w:eastAsia="uk-UA"/>
        </w:rPr>
        <w:t>ого</w:t>
      </w:r>
      <w:r w:rsidRPr="00620021">
        <w:rPr>
          <w:sz w:val="28"/>
          <w:szCs w:val="28"/>
        </w:rPr>
        <w:t xml:space="preserve"> дозволу;</w:t>
      </w:r>
    </w:p>
    <w:p w14:paraId="52043BBA" w14:textId="4BD3E0A7" w:rsidR="00ED0CA3" w:rsidRPr="00620021" w:rsidRDefault="00ED0CA3" w:rsidP="00ED0CA3">
      <w:pPr>
        <w:pStyle w:val="StyleZakonu"/>
        <w:spacing w:before="120" w:after="0" w:line="240" w:lineRule="auto"/>
        <w:ind w:firstLine="567"/>
        <w:rPr>
          <w:sz w:val="28"/>
          <w:szCs w:val="28"/>
        </w:rPr>
      </w:pPr>
      <w:r w:rsidRPr="00620021">
        <w:rPr>
          <w:sz w:val="28"/>
          <w:szCs w:val="28"/>
        </w:rPr>
        <w:t xml:space="preserve">рішення про припинення процедури анулювання інтегрованого </w:t>
      </w:r>
      <w:r w:rsidR="001A7C40" w:rsidRPr="00337796">
        <w:rPr>
          <w:sz w:val="28"/>
          <w:szCs w:val="28"/>
          <w:lang w:eastAsia="uk-UA"/>
        </w:rPr>
        <w:t>довкільн</w:t>
      </w:r>
      <w:r w:rsidR="001A7C40">
        <w:rPr>
          <w:sz w:val="28"/>
          <w:szCs w:val="28"/>
          <w:lang w:eastAsia="uk-UA"/>
        </w:rPr>
        <w:t>ого</w:t>
      </w:r>
      <w:r w:rsidRPr="00620021">
        <w:rPr>
          <w:sz w:val="28"/>
          <w:szCs w:val="28"/>
        </w:rPr>
        <w:t xml:space="preserve"> дозволу;</w:t>
      </w:r>
    </w:p>
    <w:p w14:paraId="07744124" w14:textId="77777777" w:rsidR="00ED0CA3" w:rsidRPr="00620021" w:rsidRDefault="00ED0CA3" w:rsidP="00ED0CA3">
      <w:pPr>
        <w:shd w:val="clear" w:color="auto" w:fill="FFFFFF"/>
        <w:spacing w:before="120"/>
        <w:ind w:firstLine="567"/>
        <w:jc w:val="both"/>
        <w:rPr>
          <w:rFonts w:ascii="Times New Roman" w:hAnsi="Times New Roman"/>
          <w:sz w:val="28"/>
          <w:szCs w:val="28"/>
        </w:rPr>
      </w:pPr>
      <w:r w:rsidRPr="00620021">
        <w:rPr>
          <w:rFonts w:ascii="Times New Roman" w:hAnsi="Times New Roman"/>
          <w:sz w:val="28"/>
          <w:szCs w:val="28"/>
        </w:rPr>
        <w:t>д</w:t>
      </w:r>
      <w:r w:rsidRPr="00620021">
        <w:rPr>
          <w:rFonts w:ascii="Times New Roman" w:hAnsi="Times New Roman"/>
          <w:sz w:val="28"/>
          <w:szCs w:val="28"/>
          <w:shd w:val="clear" w:color="auto" w:fill="FFFFFF"/>
        </w:rPr>
        <w:t>окументи, складені контролюючим органом за результатами перевірки установки</w:t>
      </w:r>
      <w:r w:rsidRPr="00620021">
        <w:rPr>
          <w:rFonts w:ascii="Times New Roman" w:hAnsi="Times New Roman"/>
          <w:sz w:val="28"/>
          <w:szCs w:val="28"/>
        </w:rPr>
        <w:t>;</w:t>
      </w:r>
    </w:p>
    <w:p w14:paraId="11F3AB24" w14:textId="11D189E4" w:rsidR="00ED0CA3" w:rsidRPr="00620021" w:rsidRDefault="00ED0CA3" w:rsidP="00ED0CA3">
      <w:pPr>
        <w:pStyle w:val="StyleZakonu"/>
        <w:spacing w:before="120" w:after="0" w:line="240" w:lineRule="auto"/>
        <w:ind w:firstLine="567"/>
        <w:rPr>
          <w:sz w:val="28"/>
          <w:szCs w:val="28"/>
        </w:rPr>
      </w:pPr>
      <w:r w:rsidRPr="00620021">
        <w:rPr>
          <w:bCs/>
          <w:sz w:val="28"/>
          <w:szCs w:val="28"/>
        </w:rPr>
        <w:t xml:space="preserve">звіти </w:t>
      </w:r>
      <w:r w:rsidRPr="00620021">
        <w:rPr>
          <w:sz w:val="28"/>
          <w:szCs w:val="28"/>
        </w:rPr>
        <w:t xml:space="preserve">оператора установки про дотримання умов інтегрованого </w:t>
      </w:r>
      <w:r w:rsidR="001A7C40" w:rsidRPr="00337796">
        <w:rPr>
          <w:sz w:val="28"/>
          <w:szCs w:val="28"/>
          <w:lang w:eastAsia="uk-UA"/>
        </w:rPr>
        <w:t>довкільн</w:t>
      </w:r>
      <w:r w:rsidR="001A7C40">
        <w:rPr>
          <w:sz w:val="28"/>
          <w:szCs w:val="28"/>
          <w:lang w:eastAsia="uk-UA"/>
        </w:rPr>
        <w:t>ого</w:t>
      </w:r>
      <w:r w:rsidRPr="00620021">
        <w:rPr>
          <w:sz w:val="28"/>
          <w:szCs w:val="28"/>
        </w:rPr>
        <w:t xml:space="preserve"> дозволу</w:t>
      </w:r>
      <w:r w:rsidRPr="00620021">
        <w:rPr>
          <w:bCs/>
          <w:sz w:val="28"/>
          <w:szCs w:val="28"/>
        </w:rPr>
        <w:t>;</w:t>
      </w:r>
    </w:p>
    <w:p w14:paraId="4BF94C3C" w14:textId="77777777" w:rsidR="00ED0CA3" w:rsidRPr="00620021" w:rsidRDefault="00ED0CA3" w:rsidP="00ED0CA3">
      <w:pPr>
        <w:pStyle w:val="StyleZakonu"/>
        <w:spacing w:before="120" w:after="0" w:line="240" w:lineRule="auto"/>
        <w:ind w:firstLine="567"/>
        <w:rPr>
          <w:bCs/>
          <w:sz w:val="28"/>
          <w:szCs w:val="28"/>
        </w:rPr>
      </w:pPr>
      <w:r w:rsidRPr="00620021">
        <w:rPr>
          <w:sz w:val="28"/>
          <w:szCs w:val="28"/>
        </w:rPr>
        <w:t>оцінка стану забруднення ґрунту та підземних вод небезпечними речовинами, що використовуються, виробляються або вивільняються установкою.</w:t>
      </w:r>
    </w:p>
    <w:p w14:paraId="35EE7091" w14:textId="4C2BE73E" w:rsidR="00ED0CA3" w:rsidRPr="00620021" w:rsidRDefault="00ED0CA3" w:rsidP="00ED0CA3">
      <w:pPr>
        <w:pStyle w:val="StyleZakonu"/>
        <w:spacing w:before="120" w:after="0" w:line="240" w:lineRule="auto"/>
        <w:ind w:firstLine="567"/>
        <w:rPr>
          <w:bCs/>
          <w:sz w:val="28"/>
          <w:szCs w:val="28"/>
        </w:rPr>
      </w:pPr>
      <w:r w:rsidRPr="00620021">
        <w:rPr>
          <w:bCs/>
          <w:sz w:val="28"/>
          <w:szCs w:val="28"/>
        </w:rPr>
        <w:t xml:space="preserve">3. Інформація, внесена до реєстру інтегрованих </w:t>
      </w:r>
      <w:r w:rsidR="0099643E" w:rsidRPr="00337796">
        <w:rPr>
          <w:sz w:val="28"/>
          <w:szCs w:val="28"/>
          <w:lang w:eastAsia="uk-UA"/>
        </w:rPr>
        <w:t>довкільн</w:t>
      </w:r>
      <w:r w:rsidR="001E540F">
        <w:rPr>
          <w:bCs/>
          <w:sz w:val="28"/>
          <w:szCs w:val="28"/>
        </w:rPr>
        <w:t>их</w:t>
      </w:r>
      <w:r w:rsidRPr="00620021">
        <w:rPr>
          <w:bCs/>
          <w:sz w:val="28"/>
          <w:szCs w:val="28"/>
        </w:rPr>
        <w:t xml:space="preserve"> дозволів, зберігається протягом усього часу експлуатації установки, але не менше ніж десять років з дня анулювання інтегрованого </w:t>
      </w:r>
      <w:r w:rsidR="0099643E" w:rsidRPr="00337796">
        <w:rPr>
          <w:sz w:val="28"/>
          <w:szCs w:val="28"/>
          <w:lang w:eastAsia="uk-UA"/>
        </w:rPr>
        <w:t>довкільн</w:t>
      </w:r>
      <w:r w:rsidR="0099643E">
        <w:rPr>
          <w:sz w:val="28"/>
          <w:szCs w:val="28"/>
          <w:lang w:eastAsia="uk-UA"/>
        </w:rPr>
        <w:t>ого</w:t>
      </w:r>
      <w:r w:rsidRPr="00620021">
        <w:rPr>
          <w:bCs/>
          <w:sz w:val="28"/>
          <w:szCs w:val="28"/>
        </w:rPr>
        <w:t xml:space="preserve"> дозволу, є відкритою, вільний доступ до неї забезпечується через </w:t>
      </w:r>
      <w:r w:rsidRPr="00620021">
        <w:rPr>
          <w:sz w:val="28"/>
          <w:szCs w:val="28"/>
        </w:rPr>
        <w:t xml:space="preserve">засоби електронної системи в </w:t>
      </w:r>
      <w:r w:rsidRPr="00620021">
        <w:rPr>
          <w:bCs/>
          <w:sz w:val="28"/>
          <w:szCs w:val="28"/>
        </w:rPr>
        <w:t>мережі “Інтернет”.</w:t>
      </w:r>
    </w:p>
    <w:p w14:paraId="17612B31" w14:textId="77777777" w:rsidR="00ED0CA3" w:rsidRPr="00620021" w:rsidRDefault="00ED0CA3" w:rsidP="00ED0CA3">
      <w:pPr>
        <w:pStyle w:val="StyleZakonu"/>
        <w:spacing w:before="120" w:after="0" w:line="240" w:lineRule="auto"/>
        <w:ind w:firstLine="567"/>
        <w:rPr>
          <w:bCs/>
          <w:sz w:val="28"/>
          <w:szCs w:val="28"/>
        </w:rPr>
      </w:pPr>
      <w:r w:rsidRPr="00620021">
        <w:rPr>
          <w:bCs/>
          <w:sz w:val="28"/>
          <w:szCs w:val="28"/>
        </w:rPr>
        <w:lastRenderedPageBreak/>
        <w:t>4. Держателем електронної системи є дозвільний орган.</w:t>
      </w:r>
      <w:r w:rsidRPr="00620021">
        <w:rPr>
          <w:sz w:val="28"/>
          <w:szCs w:val="28"/>
        </w:rPr>
        <w:t xml:space="preserve"> </w:t>
      </w:r>
      <w:r w:rsidRPr="00620021">
        <w:rPr>
          <w:bCs/>
          <w:sz w:val="28"/>
          <w:szCs w:val="28"/>
        </w:rPr>
        <w:t>Технічний адміністратор електронної системи та порядок створення, функціонування, ведення електронної системи визначається Кабінетом Міністрів України.</w:t>
      </w:r>
    </w:p>
    <w:p w14:paraId="46B6A909" w14:textId="5A7B4FA9" w:rsidR="00482989" w:rsidRPr="00805EDE" w:rsidRDefault="00482989" w:rsidP="00482989">
      <w:pPr>
        <w:pStyle w:val="StyleZakonu"/>
        <w:spacing w:before="360" w:after="240" w:line="240" w:lineRule="auto"/>
        <w:ind w:left="1890" w:hanging="1323"/>
        <w:jc w:val="left"/>
        <w:rPr>
          <w:b/>
          <w:i/>
          <w:iCs/>
          <w:sz w:val="28"/>
          <w:szCs w:val="28"/>
        </w:rPr>
      </w:pPr>
      <w:r w:rsidRPr="00805EDE">
        <w:rPr>
          <w:bCs/>
          <w:sz w:val="28"/>
          <w:szCs w:val="28"/>
        </w:rPr>
        <w:t>Стаття 2</w:t>
      </w:r>
      <w:r w:rsidR="00107F54" w:rsidRPr="00805EDE">
        <w:rPr>
          <w:bCs/>
          <w:sz w:val="28"/>
          <w:szCs w:val="28"/>
        </w:rPr>
        <w:t>9</w:t>
      </w:r>
      <w:r w:rsidRPr="00805EDE">
        <w:rPr>
          <w:bCs/>
          <w:sz w:val="28"/>
          <w:szCs w:val="28"/>
        </w:rPr>
        <w:t xml:space="preserve">. Оскарження </w:t>
      </w:r>
      <w:r w:rsidR="0093178A" w:rsidRPr="00805EDE">
        <w:rPr>
          <w:bCs/>
          <w:sz w:val="28"/>
          <w:szCs w:val="28"/>
        </w:rPr>
        <w:t xml:space="preserve">інтегрованого </w:t>
      </w:r>
      <w:r w:rsidR="00562DA4" w:rsidRPr="00337796">
        <w:rPr>
          <w:sz w:val="28"/>
          <w:szCs w:val="28"/>
          <w:lang w:eastAsia="uk-UA"/>
        </w:rPr>
        <w:t>довкільн</w:t>
      </w:r>
      <w:r w:rsidR="00562DA4">
        <w:rPr>
          <w:sz w:val="28"/>
          <w:szCs w:val="28"/>
          <w:lang w:eastAsia="uk-UA"/>
        </w:rPr>
        <w:t>ого</w:t>
      </w:r>
      <w:r w:rsidRPr="00805EDE">
        <w:rPr>
          <w:bCs/>
          <w:sz w:val="28"/>
          <w:szCs w:val="28"/>
        </w:rPr>
        <w:t xml:space="preserve"> дозволу</w:t>
      </w:r>
    </w:p>
    <w:p w14:paraId="687F97CF" w14:textId="54FFEEAE" w:rsidR="00482989" w:rsidRPr="00805EDE" w:rsidRDefault="00482989" w:rsidP="00482989">
      <w:pPr>
        <w:pStyle w:val="StyleZakonu"/>
        <w:spacing w:before="120" w:after="0" w:line="240" w:lineRule="auto"/>
        <w:ind w:firstLine="567"/>
        <w:rPr>
          <w:bCs/>
          <w:sz w:val="28"/>
          <w:szCs w:val="28"/>
        </w:rPr>
      </w:pPr>
      <w:r w:rsidRPr="00805EDE">
        <w:rPr>
          <w:bCs/>
          <w:sz w:val="28"/>
          <w:szCs w:val="28"/>
        </w:rPr>
        <w:t xml:space="preserve">1. </w:t>
      </w:r>
      <w:r w:rsidR="0093178A" w:rsidRPr="00805EDE">
        <w:rPr>
          <w:bCs/>
          <w:sz w:val="28"/>
          <w:szCs w:val="28"/>
        </w:rPr>
        <w:t xml:space="preserve">Інтегрований </w:t>
      </w:r>
      <w:r w:rsidR="00562DA4" w:rsidRPr="00337796">
        <w:rPr>
          <w:sz w:val="28"/>
          <w:szCs w:val="28"/>
          <w:lang w:eastAsia="uk-UA"/>
        </w:rPr>
        <w:t>довкільн</w:t>
      </w:r>
      <w:r w:rsidR="00562DA4">
        <w:rPr>
          <w:sz w:val="28"/>
          <w:szCs w:val="28"/>
          <w:lang w:eastAsia="uk-UA"/>
        </w:rPr>
        <w:t>ий</w:t>
      </w:r>
      <w:r w:rsidRPr="00805EDE">
        <w:rPr>
          <w:bCs/>
          <w:sz w:val="28"/>
          <w:szCs w:val="28"/>
        </w:rPr>
        <w:t xml:space="preserve"> дозвіл, інші рішення, дії чи бездіяльність органів державної влади або органів місцевого самоврядування у процесі видачі </w:t>
      </w:r>
      <w:r w:rsidR="00576531" w:rsidRPr="00805EDE">
        <w:rPr>
          <w:sz w:val="28"/>
          <w:szCs w:val="28"/>
          <w:lang w:eastAsia="en-US"/>
        </w:rPr>
        <w:t xml:space="preserve">(внесення змін до) </w:t>
      </w:r>
      <w:r w:rsidR="0093178A" w:rsidRPr="00805EDE">
        <w:rPr>
          <w:bCs/>
          <w:sz w:val="28"/>
          <w:szCs w:val="28"/>
        </w:rPr>
        <w:t xml:space="preserve">інтегрованого </w:t>
      </w:r>
      <w:r w:rsidR="00562DA4" w:rsidRPr="00337796">
        <w:rPr>
          <w:sz w:val="28"/>
          <w:szCs w:val="28"/>
          <w:lang w:eastAsia="uk-UA"/>
        </w:rPr>
        <w:t>довкільн</w:t>
      </w:r>
      <w:r w:rsidR="00562DA4">
        <w:rPr>
          <w:sz w:val="28"/>
          <w:szCs w:val="28"/>
          <w:lang w:eastAsia="uk-UA"/>
        </w:rPr>
        <w:t>ого</w:t>
      </w:r>
      <w:r w:rsidRPr="00805EDE">
        <w:rPr>
          <w:bCs/>
          <w:sz w:val="28"/>
          <w:szCs w:val="28"/>
        </w:rPr>
        <w:t xml:space="preserve"> дозволу</w:t>
      </w:r>
      <w:r w:rsidR="00AE7FAF" w:rsidRPr="00805EDE">
        <w:rPr>
          <w:bCs/>
          <w:sz w:val="28"/>
          <w:szCs w:val="28"/>
        </w:rPr>
        <w:t>,</w:t>
      </w:r>
      <w:r w:rsidRPr="00805EDE">
        <w:rPr>
          <w:bCs/>
          <w:sz w:val="28"/>
          <w:szCs w:val="28"/>
        </w:rPr>
        <w:t xml:space="preserve"> </w:t>
      </w:r>
      <w:r w:rsidR="00AE7FAF" w:rsidRPr="00805EDE">
        <w:rPr>
          <w:bCs/>
          <w:sz w:val="28"/>
          <w:szCs w:val="28"/>
        </w:rPr>
        <w:t xml:space="preserve">реалізації інших повноважень із запобігання, зменшення чи контролю </w:t>
      </w:r>
      <w:r w:rsidR="002F6C43" w:rsidRPr="00805EDE">
        <w:rPr>
          <w:sz w:val="28"/>
          <w:szCs w:val="28"/>
        </w:rPr>
        <w:t>забруднення, що виникає в результаті промислової діяльності</w:t>
      </w:r>
      <w:r w:rsidR="00AE7FAF" w:rsidRPr="00805EDE">
        <w:rPr>
          <w:bCs/>
          <w:sz w:val="28"/>
          <w:szCs w:val="28"/>
        </w:rPr>
        <w:t xml:space="preserve">, передбачених цим Законом, </w:t>
      </w:r>
      <w:r w:rsidRPr="00805EDE">
        <w:rPr>
          <w:bCs/>
          <w:sz w:val="28"/>
          <w:szCs w:val="28"/>
        </w:rPr>
        <w:t>можуть бути оскаржені в судовому порядку.</w:t>
      </w:r>
    </w:p>
    <w:p w14:paraId="08930D50" w14:textId="41C6118D" w:rsidR="00482989" w:rsidRPr="00620021" w:rsidRDefault="00482989" w:rsidP="00482989">
      <w:pPr>
        <w:pStyle w:val="StyleZakonu"/>
        <w:spacing w:before="360" w:after="240" w:line="240" w:lineRule="auto"/>
        <w:ind w:left="1890" w:hanging="1323"/>
        <w:jc w:val="left"/>
        <w:rPr>
          <w:bCs/>
          <w:sz w:val="28"/>
          <w:szCs w:val="28"/>
        </w:rPr>
      </w:pPr>
      <w:r w:rsidRPr="00805EDE">
        <w:rPr>
          <w:bCs/>
          <w:sz w:val="28"/>
          <w:szCs w:val="28"/>
        </w:rPr>
        <w:t>Стаття 30. Прикінцеві та перехідні положення</w:t>
      </w:r>
    </w:p>
    <w:p w14:paraId="0C72712F" w14:textId="77777777" w:rsidR="00482989" w:rsidRPr="00620021" w:rsidRDefault="00482989" w:rsidP="00482989">
      <w:pPr>
        <w:pStyle w:val="StyleZakonu"/>
        <w:spacing w:before="120" w:after="0" w:line="240" w:lineRule="auto"/>
        <w:ind w:firstLine="567"/>
        <w:rPr>
          <w:sz w:val="28"/>
          <w:szCs w:val="28"/>
        </w:rPr>
      </w:pPr>
      <w:r w:rsidRPr="00620021">
        <w:rPr>
          <w:sz w:val="28"/>
          <w:szCs w:val="28"/>
        </w:rPr>
        <w:t>1. Цей Закон набирає чинності з дня, наступного за днем його опублікування, та вводиться в дію через шість місяців з дня набрання ним чинності.</w:t>
      </w:r>
    </w:p>
    <w:p w14:paraId="1D6CD79E" w14:textId="01258283" w:rsidR="00482989" w:rsidRPr="00620021" w:rsidRDefault="00482989" w:rsidP="00964E9C">
      <w:pPr>
        <w:pStyle w:val="StyleZakonu"/>
        <w:spacing w:before="120" w:after="0" w:line="240" w:lineRule="auto"/>
        <w:ind w:firstLine="567"/>
        <w:rPr>
          <w:sz w:val="28"/>
          <w:szCs w:val="28"/>
          <w:lang w:eastAsia="uk-UA"/>
        </w:rPr>
      </w:pPr>
      <w:r w:rsidRPr="00620021">
        <w:rPr>
          <w:rStyle w:val="fontstyle01"/>
          <w:rFonts w:ascii="Times New Roman" w:hAnsi="Times New Roman"/>
          <w:sz w:val="28"/>
          <w:szCs w:val="28"/>
        </w:rPr>
        <w:t xml:space="preserve">2. Дозволи </w:t>
      </w:r>
      <w:r w:rsidRPr="00620021">
        <w:rPr>
          <w:bCs/>
          <w:sz w:val="28"/>
          <w:szCs w:val="28"/>
        </w:rPr>
        <w:t xml:space="preserve">на викиди забруднюючих речовин в атмосферне повітря стаціонарними джерелами, дозволи на спеціальне водокористування та дозволи на здійснення операцій у сфері поводження з відходами, отримані операторами установок, </w:t>
      </w:r>
      <w:r w:rsidR="008F7300" w:rsidRPr="00620021">
        <w:rPr>
          <w:bCs/>
          <w:sz w:val="28"/>
          <w:szCs w:val="28"/>
        </w:rPr>
        <w:t>втрачають чинність</w:t>
      </w:r>
      <w:r w:rsidRPr="00620021">
        <w:rPr>
          <w:bCs/>
          <w:sz w:val="28"/>
          <w:szCs w:val="28"/>
        </w:rPr>
        <w:t xml:space="preserve"> </w:t>
      </w:r>
      <w:r w:rsidR="008F7300" w:rsidRPr="00620021">
        <w:rPr>
          <w:bCs/>
          <w:sz w:val="28"/>
          <w:szCs w:val="28"/>
        </w:rPr>
        <w:t>з</w:t>
      </w:r>
      <w:r w:rsidRPr="00620021">
        <w:rPr>
          <w:bCs/>
          <w:sz w:val="28"/>
          <w:szCs w:val="28"/>
        </w:rPr>
        <w:t xml:space="preserve"> </w:t>
      </w:r>
      <w:r w:rsidR="008F7300" w:rsidRPr="00620021">
        <w:rPr>
          <w:bCs/>
          <w:sz w:val="28"/>
          <w:szCs w:val="28"/>
        </w:rPr>
        <w:t>дня</w:t>
      </w:r>
      <w:r w:rsidRPr="00620021">
        <w:rPr>
          <w:bCs/>
          <w:sz w:val="28"/>
          <w:szCs w:val="28"/>
        </w:rPr>
        <w:t xml:space="preserve"> отримання </w:t>
      </w:r>
      <w:r w:rsidR="0093178A" w:rsidRPr="00620021">
        <w:rPr>
          <w:bCs/>
          <w:sz w:val="28"/>
          <w:szCs w:val="28"/>
        </w:rPr>
        <w:t xml:space="preserve">інтегрованого </w:t>
      </w:r>
      <w:r w:rsidR="00651CF4" w:rsidRPr="00337796">
        <w:rPr>
          <w:sz w:val="28"/>
          <w:szCs w:val="28"/>
          <w:lang w:eastAsia="uk-UA"/>
        </w:rPr>
        <w:t>довкільн</w:t>
      </w:r>
      <w:r w:rsidR="00651CF4">
        <w:rPr>
          <w:sz w:val="28"/>
          <w:szCs w:val="28"/>
          <w:lang w:eastAsia="uk-UA"/>
        </w:rPr>
        <w:t>ого</w:t>
      </w:r>
      <w:r w:rsidRPr="00620021">
        <w:rPr>
          <w:bCs/>
          <w:sz w:val="28"/>
          <w:szCs w:val="28"/>
        </w:rPr>
        <w:t xml:space="preserve"> дозволу</w:t>
      </w:r>
      <w:r w:rsidR="008F7300" w:rsidRPr="00620021">
        <w:rPr>
          <w:bCs/>
          <w:sz w:val="28"/>
          <w:szCs w:val="28"/>
        </w:rPr>
        <w:t xml:space="preserve"> </w:t>
      </w:r>
      <w:r w:rsidR="00507C9B" w:rsidRPr="00620021">
        <w:rPr>
          <w:bCs/>
          <w:sz w:val="28"/>
          <w:szCs w:val="28"/>
        </w:rPr>
        <w:t xml:space="preserve">і не пізніше строків, визначених для застосування </w:t>
      </w:r>
      <w:r w:rsidR="00507C9B" w:rsidRPr="00620021">
        <w:rPr>
          <w:sz w:val="28"/>
          <w:szCs w:val="28"/>
        </w:rPr>
        <w:t xml:space="preserve">частини дев’ятої статті </w:t>
      </w:r>
      <w:r w:rsidR="001F2FBD" w:rsidRPr="00DB1333">
        <w:rPr>
          <w:sz w:val="28"/>
          <w:szCs w:val="28"/>
          <w:lang w:eastAsia="en-US"/>
        </w:rPr>
        <w:t>3</w:t>
      </w:r>
      <w:r w:rsidR="001F2FBD" w:rsidRPr="00746EBE">
        <w:rPr>
          <w:sz w:val="28"/>
          <w:szCs w:val="28"/>
        </w:rPr>
        <w:t xml:space="preserve"> </w:t>
      </w:r>
      <w:r w:rsidR="00507C9B" w:rsidRPr="00620021">
        <w:rPr>
          <w:sz w:val="28"/>
          <w:szCs w:val="28"/>
        </w:rPr>
        <w:t xml:space="preserve">цього Закону </w:t>
      </w:r>
      <w:r w:rsidR="00507C9B" w:rsidRPr="00620021">
        <w:rPr>
          <w:sz w:val="28"/>
          <w:szCs w:val="28"/>
          <w:lang w:eastAsia="uk-UA"/>
        </w:rPr>
        <w:t>та підпунктів 1</w:t>
      </w:r>
      <w:r w:rsidR="00964E9C" w:rsidRPr="00620021">
        <w:rPr>
          <w:sz w:val="28"/>
          <w:szCs w:val="28"/>
          <w:lang w:eastAsia="uk-UA"/>
        </w:rPr>
        <w:t>,</w:t>
      </w:r>
      <w:r w:rsidR="00507C9B" w:rsidRPr="00620021">
        <w:rPr>
          <w:sz w:val="28"/>
          <w:szCs w:val="28"/>
          <w:lang w:eastAsia="uk-UA"/>
        </w:rPr>
        <w:t xml:space="preserve"> 4 </w:t>
      </w:r>
      <w:r w:rsidR="00964E9C" w:rsidRPr="00620021">
        <w:rPr>
          <w:sz w:val="28"/>
          <w:szCs w:val="28"/>
          <w:lang w:eastAsia="uk-UA"/>
        </w:rPr>
        <w:t xml:space="preserve">і 5 </w:t>
      </w:r>
      <w:r w:rsidR="00507C9B" w:rsidRPr="00620021">
        <w:rPr>
          <w:sz w:val="28"/>
          <w:szCs w:val="28"/>
          <w:lang w:eastAsia="uk-UA"/>
        </w:rPr>
        <w:t>пункту одинадцятого цієї статті</w:t>
      </w:r>
      <w:r w:rsidR="00507C9B" w:rsidRPr="00620021">
        <w:rPr>
          <w:bCs/>
          <w:sz w:val="28"/>
          <w:szCs w:val="28"/>
        </w:rPr>
        <w:t xml:space="preserve"> згідно з </w:t>
      </w:r>
      <w:r w:rsidR="008F7300" w:rsidRPr="00620021">
        <w:rPr>
          <w:sz w:val="28"/>
          <w:szCs w:val="28"/>
          <w:lang w:eastAsia="uk-UA"/>
        </w:rPr>
        <w:t>пункт</w:t>
      </w:r>
      <w:r w:rsidR="00507C9B" w:rsidRPr="00620021">
        <w:rPr>
          <w:sz w:val="28"/>
          <w:szCs w:val="28"/>
          <w:lang w:eastAsia="uk-UA"/>
        </w:rPr>
        <w:t>ами</w:t>
      </w:r>
      <w:r w:rsidR="008F7300" w:rsidRPr="00620021">
        <w:rPr>
          <w:sz w:val="28"/>
          <w:szCs w:val="28"/>
          <w:lang w:eastAsia="uk-UA"/>
        </w:rPr>
        <w:t xml:space="preserve"> трет</w:t>
      </w:r>
      <w:r w:rsidR="00507C9B" w:rsidRPr="00620021">
        <w:rPr>
          <w:sz w:val="28"/>
          <w:szCs w:val="28"/>
          <w:lang w:eastAsia="uk-UA"/>
        </w:rPr>
        <w:t>ім</w:t>
      </w:r>
      <w:r w:rsidR="008F7300" w:rsidRPr="00620021">
        <w:rPr>
          <w:sz w:val="28"/>
          <w:szCs w:val="28"/>
          <w:lang w:eastAsia="uk-UA"/>
        </w:rPr>
        <w:t xml:space="preserve"> </w:t>
      </w:r>
      <w:r w:rsidR="008F7300" w:rsidRPr="00620021">
        <w:rPr>
          <w:sz w:val="28"/>
          <w:szCs w:val="28"/>
        </w:rPr>
        <w:t>—</w:t>
      </w:r>
      <w:r w:rsidR="008F7300" w:rsidRPr="00620021">
        <w:rPr>
          <w:sz w:val="28"/>
          <w:szCs w:val="28"/>
          <w:lang w:eastAsia="uk-UA"/>
        </w:rPr>
        <w:t xml:space="preserve"> дев’ят</w:t>
      </w:r>
      <w:r w:rsidR="00507C9B" w:rsidRPr="00620021">
        <w:rPr>
          <w:sz w:val="28"/>
          <w:szCs w:val="28"/>
          <w:lang w:eastAsia="uk-UA"/>
        </w:rPr>
        <w:t>им</w:t>
      </w:r>
      <w:r w:rsidR="008F7300" w:rsidRPr="00620021">
        <w:rPr>
          <w:sz w:val="28"/>
          <w:szCs w:val="28"/>
          <w:lang w:eastAsia="uk-UA"/>
        </w:rPr>
        <w:t xml:space="preserve"> цієї статті</w:t>
      </w:r>
      <w:r w:rsidRPr="00620021">
        <w:rPr>
          <w:bCs/>
          <w:sz w:val="28"/>
          <w:szCs w:val="28"/>
        </w:rPr>
        <w:t>.</w:t>
      </w:r>
    </w:p>
    <w:p w14:paraId="73987D12" w14:textId="4AA11CC5" w:rsidR="00482989" w:rsidRPr="00107F54" w:rsidRDefault="00482989" w:rsidP="003658F9">
      <w:pPr>
        <w:pStyle w:val="StyleZakonu"/>
        <w:spacing w:before="120" w:after="0" w:line="240" w:lineRule="auto"/>
        <w:ind w:firstLine="567"/>
        <w:rPr>
          <w:sz w:val="28"/>
          <w:szCs w:val="28"/>
        </w:rPr>
      </w:pPr>
      <w:r w:rsidRPr="00107F54">
        <w:rPr>
          <w:sz w:val="28"/>
          <w:szCs w:val="28"/>
          <w:lang w:eastAsia="uk-UA"/>
        </w:rPr>
        <w:t xml:space="preserve">3. </w:t>
      </w:r>
      <w:r w:rsidRPr="00107F54">
        <w:rPr>
          <w:sz w:val="28"/>
          <w:szCs w:val="28"/>
        </w:rPr>
        <w:t xml:space="preserve">Оператори установок, що вводяться в експлуатацію вперше протягом дванадцяти місяців з дня введення в дію цього Закону, подають заяву на отримання </w:t>
      </w:r>
      <w:r w:rsidRPr="00107F54">
        <w:rPr>
          <w:sz w:val="28"/>
          <w:szCs w:val="28"/>
          <w:lang w:eastAsia="en-US"/>
        </w:rPr>
        <w:t>(</w:t>
      </w:r>
      <w:r w:rsidRPr="00107F54">
        <w:rPr>
          <w:sz w:val="28"/>
          <w:szCs w:val="28"/>
          <w:lang w:eastAsia="uk-UA"/>
        </w:rPr>
        <w:t>внесення змін до)</w:t>
      </w:r>
      <w:r w:rsidRPr="00107F54">
        <w:rPr>
          <w:sz w:val="28"/>
          <w:szCs w:val="28"/>
        </w:rPr>
        <w:t xml:space="preserve"> </w:t>
      </w:r>
      <w:r w:rsidR="0093178A" w:rsidRPr="00107F54">
        <w:rPr>
          <w:sz w:val="28"/>
          <w:szCs w:val="28"/>
        </w:rPr>
        <w:t xml:space="preserve">інтегрованого </w:t>
      </w:r>
      <w:r w:rsidR="00651CF4" w:rsidRPr="00337796">
        <w:rPr>
          <w:sz w:val="28"/>
          <w:szCs w:val="28"/>
          <w:lang w:eastAsia="uk-UA"/>
        </w:rPr>
        <w:t>довкільн</w:t>
      </w:r>
      <w:r w:rsidR="00651CF4">
        <w:rPr>
          <w:sz w:val="28"/>
          <w:szCs w:val="28"/>
          <w:lang w:eastAsia="uk-UA"/>
        </w:rPr>
        <w:t>ого</w:t>
      </w:r>
      <w:r w:rsidRPr="00107F54">
        <w:rPr>
          <w:sz w:val="28"/>
          <w:szCs w:val="28"/>
        </w:rPr>
        <w:t xml:space="preserve"> дозволу не пізніше ніж через </w:t>
      </w:r>
      <w:r w:rsidR="003658F9" w:rsidRPr="00107F54">
        <w:rPr>
          <w:sz w:val="28"/>
          <w:szCs w:val="28"/>
        </w:rPr>
        <w:t>три</w:t>
      </w:r>
      <w:r w:rsidRPr="00107F54">
        <w:rPr>
          <w:sz w:val="28"/>
          <w:szCs w:val="28"/>
        </w:rPr>
        <w:t xml:space="preserve"> місяці з дня введення </w:t>
      </w:r>
      <w:r w:rsidR="00E0153C" w:rsidRPr="00107F54">
        <w:rPr>
          <w:sz w:val="28"/>
          <w:szCs w:val="28"/>
        </w:rPr>
        <w:t xml:space="preserve">цього Закону </w:t>
      </w:r>
      <w:r w:rsidRPr="00107F54">
        <w:rPr>
          <w:sz w:val="28"/>
          <w:szCs w:val="28"/>
        </w:rPr>
        <w:t>в дію.</w:t>
      </w:r>
    </w:p>
    <w:p w14:paraId="3C030FFA" w14:textId="146706FE" w:rsidR="00482989" w:rsidRPr="00620021" w:rsidRDefault="00482989" w:rsidP="00964E9C">
      <w:pPr>
        <w:pStyle w:val="StyleZakonu"/>
        <w:spacing w:before="120" w:after="0" w:line="240" w:lineRule="auto"/>
        <w:ind w:firstLine="567"/>
        <w:rPr>
          <w:sz w:val="28"/>
          <w:szCs w:val="28"/>
        </w:rPr>
      </w:pPr>
      <w:r w:rsidRPr="00107F54">
        <w:rPr>
          <w:sz w:val="28"/>
          <w:szCs w:val="28"/>
        </w:rPr>
        <w:t>4. Оператори установок, що провадять види діяльності, зазначені в</w:t>
      </w:r>
      <w:r w:rsidRPr="00620021">
        <w:rPr>
          <w:bCs/>
          <w:sz w:val="28"/>
          <w:szCs w:val="28"/>
        </w:rPr>
        <w:t xml:space="preserve"> категорії </w:t>
      </w:r>
      <w:r w:rsidRPr="00620021">
        <w:rPr>
          <w:sz w:val="28"/>
          <w:szCs w:val="28"/>
          <w:lang w:eastAsia="en-US"/>
        </w:rPr>
        <w:t>“</w:t>
      </w:r>
      <w:r w:rsidRPr="00620021">
        <w:rPr>
          <w:sz w:val="28"/>
          <w:szCs w:val="28"/>
        </w:rPr>
        <w:t>енергетика”</w:t>
      </w:r>
      <w:r w:rsidRPr="00620021">
        <w:rPr>
          <w:bCs/>
          <w:sz w:val="28"/>
          <w:szCs w:val="28"/>
        </w:rPr>
        <w:t xml:space="preserve"> статті 2 цього Закону, подають заяву на отримання </w:t>
      </w:r>
      <w:r w:rsidRPr="00620021">
        <w:rPr>
          <w:sz w:val="28"/>
          <w:szCs w:val="28"/>
          <w:lang w:eastAsia="en-US"/>
        </w:rPr>
        <w:t>(</w:t>
      </w:r>
      <w:r w:rsidRPr="00620021">
        <w:rPr>
          <w:bCs/>
          <w:sz w:val="28"/>
          <w:szCs w:val="28"/>
          <w:lang w:eastAsia="uk-UA"/>
        </w:rPr>
        <w:t>внесення змін до)</w:t>
      </w:r>
      <w:r w:rsidRPr="00620021">
        <w:rPr>
          <w:bCs/>
          <w:sz w:val="28"/>
          <w:szCs w:val="28"/>
        </w:rPr>
        <w:t xml:space="preserve"> </w:t>
      </w:r>
      <w:r w:rsidR="0093178A" w:rsidRPr="00620021">
        <w:rPr>
          <w:bCs/>
          <w:sz w:val="28"/>
          <w:szCs w:val="28"/>
        </w:rPr>
        <w:t xml:space="preserve">інтегрованого </w:t>
      </w:r>
      <w:r w:rsidR="00651CF4" w:rsidRPr="00337796">
        <w:rPr>
          <w:sz w:val="28"/>
          <w:szCs w:val="28"/>
          <w:lang w:eastAsia="uk-UA"/>
        </w:rPr>
        <w:t>довкільн</w:t>
      </w:r>
      <w:r w:rsidR="00651CF4">
        <w:rPr>
          <w:sz w:val="28"/>
          <w:szCs w:val="28"/>
          <w:lang w:eastAsia="uk-UA"/>
        </w:rPr>
        <w:t>ого</w:t>
      </w:r>
      <w:r w:rsidRPr="00620021">
        <w:rPr>
          <w:bCs/>
          <w:sz w:val="28"/>
          <w:szCs w:val="28"/>
        </w:rPr>
        <w:t xml:space="preserve"> дозволу </w:t>
      </w:r>
      <w:r w:rsidR="00372079" w:rsidRPr="00620021">
        <w:rPr>
          <w:bCs/>
          <w:sz w:val="28"/>
          <w:szCs w:val="28"/>
        </w:rPr>
        <w:t>не пізніше ніж через</w:t>
      </w:r>
      <w:r w:rsidRPr="00620021">
        <w:rPr>
          <w:sz w:val="28"/>
          <w:szCs w:val="28"/>
          <w:lang w:eastAsia="uk-UA"/>
        </w:rPr>
        <w:t xml:space="preserve"> дванадцят</w:t>
      </w:r>
      <w:r w:rsidR="00372079" w:rsidRPr="00620021">
        <w:rPr>
          <w:sz w:val="28"/>
          <w:szCs w:val="28"/>
          <w:lang w:eastAsia="uk-UA"/>
        </w:rPr>
        <w:t>ь</w:t>
      </w:r>
      <w:r w:rsidRPr="00620021">
        <w:rPr>
          <w:sz w:val="28"/>
          <w:szCs w:val="28"/>
          <w:lang w:eastAsia="uk-UA"/>
        </w:rPr>
        <w:t xml:space="preserve"> місяц</w:t>
      </w:r>
      <w:r w:rsidR="00372079" w:rsidRPr="00620021">
        <w:rPr>
          <w:sz w:val="28"/>
          <w:szCs w:val="28"/>
          <w:lang w:eastAsia="uk-UA"/>
        </w:rPr>
        <w:t>ів</w:t>
      </w:r>
      <w:r w:rsidRPr="00620021">
        <w:rPr>
          <w:sz w:val="28"/>
          <w:szCs w:val="28"/>
          <w:lang w:eastAsia="uk-UA"/>
        </w:rPr>
        <w:t xml:space="preserve"> з дня введення в дію цього Закону</w:t>
      </w:r>
      <w:r w:rsidRPr="00620021">
        <w:rPr>
          <w:bCs/>
          <w:sz w:val="28"/>
          <w:szCs w:val="28"/>
        </w:rPr>
        <w:t xml:space="preserve">. </w:t>
      </w:r>
      <w:r w:rsidRPr="00620021">
        <w:rPr>
          <w:sz w:val="28"/>
          <w:szCs w:val="28"/>
          <w:lang w:eastAsia="uk-UA"/>
        </w:rPr>
        <w:t xml:space="preserve">До таких операторів </w:t>
      </w:r>
      <w:r w:rsidRPr="00620021">
        <w:rPr>
          <w:sz w:val="28"/>
          <w:szCs w:val="28"/>
        </w:rPr>
        <w:t xml:space="preserve">частина дев’ята статті </w:t>
      </w:r>
      <w:r w:rsidR="001F2FBD" w:rsidRPr="00DB1333">
        <w:rPr>
          <w:sz w:val="28"/>
          <w:szCs w:val="28"/>
          <w:lang w:val="ru-RU" w:eastAsia="en-US"/>
        </w:rPr>
        <w:t>3</w:t>
      </w:r>
      <w:r w:rsidR="001F2FBD" w:rsidRPr="00746EBE">
        <w:rPr>
          <w:sz w:val="28"/>
          <w:szCs w:val="28"/>
          <w:lang w:val="ru-RU"/>
        </w:rPr>
        <w:t xml:space="preserve"> </w:t>
      </w:r>
      <w:r w:rsidRPr="00620021">
        <w:rPr>
          <w:sz w:val="28"/>
          <w:szCs w:val="28"/>
        </w:rPr>
        <w:t>цього Закону, а</w:t>
      </w:r>
      <w:r w:rsidRPr="00620021">
        <w:rPr>
          <w:sz w:val="28"/>
          <w:szCs w:val="28"/>
          <w:lang w:eastAsia="uk-UA"/>
        </w:rPr>
        <w:t xml:space="preserve"> також підпункти 1</w:t>
      </w:r>
      <w:r w:rsidR="00964E9C" w:rsidRPr="00620021">
        <w:rPr>
          <w:sz w:val="28"/>
          <w:szCs w:val="28"/>
          <w:lang w:eastAsia="uk-UA"/>
        </w:rPr>
        <w:t>,</w:t>
      </w:r>
      <w:r w:rsidRPr="00620021">
        <w:rPr>
          <w:sz w:val="28"/>
          <w:szCs w:val="28"/>
          <w:lang w:eastAsia="uk-UA"/>
        </w:rPr>
        <w:t xml:space="preserve"> 4</w:t>
      </w:r>
      <w:r w:rsidR="00964E9C" w:rsidRPr="00620021">
        <w:rPr>
          <w:sz w:val="28"/>
          <w:szCs w:val="28"/>
          <w:lang w:eastAsia="uk-UA"/>
        </w:rPr>
        <w:t xml:space="preserve"> і 5</w:t>
      </w:r>
      <w:r w:rsidRPr="00620021">
        <w:rPr>
          <w:sz w:val="28"/>
          <w:szCs w:val="28"/>
          <w:lang w:eastAsia="uk-UA"/>
        </w:rPr>
        <w:t xml:space="preserve"> пункту одинадцятого цієї статті застосовуються через </w:t>
      </w:r>
      <w:r w:rsidR="00507C9B" w:rsidRPr="00620021">
        <w:rPr>
          <w:sz w:val="28"/>
          <w:szCs w:val="28"/>
          <w:lang w:eastAsia="uk-UA"/>
        </w:rPr>
        <w:t>двадцять</w:t>
      </w:r>
      <w:r w:rsidRPr="00620021">
        <w:rPr>
          <w:sz w:val="28"/>
          <w:szCs w:val="28"/>
          <w:lang w:eastAsia="uk-UA"/>
        </w:rPr>
        <w:t xml:space="preserve"> </w:t>
      </w:r>
      <w:r w:rsidR="00507C9B" w:rsidRPr="00620021">
        <w:rPr>
          <w:sz w:val="28"/>
          <w:szCs w:val="28"/>
          <w:lang w:eastAsia="uk-UA"/>
        </w:rPr>
        <w:t>один місяць</w:t>
      </w:r>
      <w:r w:rsidRPr="00620021">
        <w:rPr>
          <w:sz w:val="28"/>
          <w:szCs w:val="28"/>
          <w:lang w:eastAsia="uk-UA"/>
        </w:rPr>
        <w:t xml:space="preserve"> </w:t>
      </w:r>
      <w:r w:rsidRPr="00620021">
        <w:rPr>
          <w:sz w:val="28"/>
          <w:szCs w:val="28"/>
        </w:rPr>
        <w:t>з дня введення в дію цього Закону.</w:t>
      </w:r>
    </w:p>
    <w:p w14:paraId="5C88CE26" w14:textId="2B2B7962" w:rsidR="00482989" w:rsidRPr="00620021" w:rsidRDefault="00482989" w:rsidP="00964E9C">
      <w:pPr>
        <w:pStyle w:val="StyleZakonu"/>
        <w:spacing w:before="120" w:after="0" w:line="240" w:lineRule="auto"/>
        <w:ind w:firstLine="567"/>
        <w:rPr>
          <w:sz w:val="28"/>
          <w:szCs w:val="28"/>
        </w:rPr>
      </w:pPr>
      <w:r w:rsidRPr="00620021">
        <w:rPr>
          <w:sz w:val="28"/>
          <w:szCs w:val="28"/>
        </w:rPr>
        <w:t xml:space="preserve">5. </w:t>
      </w:r>
      <w:r w:rsidRPr="00620021">
        <w:rPr>
          <w:bCs/>
          <w:sz w:val="28"/>
          <w:szCs w:val="28"/>
        </w:rPr>
        <w:t xml:space="preserve">Оператори установок, що провадять види діяльності, зазначені в категорії </w:t>
      </w:r>
      <w:r w:rsidRPr="00620021">
        <w:rPr>
          <w:sz w:val="28"/>
          <w:szCs w:val="28"/>
          <w:lang w:eastAsia="en-US"/>
        </w:rPr>
        <w:t>“</w:t>
      </w:r>
      <w:r w:rsidRPr="00620021">
        <w:rPr>
          <w:sz w:val="28"/>
          <w:szCs w:val="28"/>
        </w:rPr>
        <w:t>виробництво та обробка металів”</w:t>
      </w:r>
      <w:r w:rsidRPr="00620021">
        <w:rPr>
          <w:bCs/>
          <w:sz w:val="28"/>
          <w:szCs w:val="28"/>
        </w:rPr>
        <w:t xml:space="preserve"> статті 2 цього Закону, подають заяву на отримання </w:t>
      </w:r>
      <w:r w:rsidRPr="00620021">
        <w:rPr>
          <w:sz w:val="28"/>
          <w:szCs w:val="28"/>
          <w:lang w:eastAsia="en-US"/>
        </w:rPr>
        <w:t>(</w:t>
      </w:r>
      <w:r w:rsidRPr="00620021">
        <w:rPr>
          <w:bCs/>
          <w:sz w:val="28"/>
          <w:szCs w:val="28"/>
          <w:lang w:eastAsia="uk-UA"/>
        </w:rPr>
        <w:t>внесення змін до)</w:t>
      </w:r>
      <w:r w:rsidRPr="00620021">
        <w:rPr>
          <w:bCs/>
          <w:sz w:val="28"/>
          <w:szCs w:val="28"/>
        </w:rPr>
        <w:t xml:space="preserve"> </w:t>
      </w:r>
      <w:r w:rsidR="0093178A" w:rsidRPr="00620021">
        <w:rPr>
          <w:bCs/>
          <w:sz w:val="28"/>
          <w:szCs w:val="28"/>
        </w:rPr>
        <w:t xml:space="preserve">інтегрованого </w:t>
      </w:r>
      <w:r w:rsidR="00846182" w:rsidRPr="00337796">
        <w:rPr>
          <w:sz w:val="28"/>
          <w:szCs w:val="28"/>
          <w:lang w:eastAsia="uk-UA"/>
        </w:rPr>
        <w:t>довкільн</w:t>
      </w:r>
      <w:r w:rsidR="00846182">
        <w:rPr>
          <w:sz w:val="28"/>
          <w:szCs w:val="28"/>
          <w:lang w:eastAsia="uk-UA"/>
        </w:rPr>
        <w:t>ого</w:t>
      </w:r>
      <w:r w:rsidRPr="00620021">
        <w:rPr>
          <w:bCs/>
          <w:sz w:val="28"/>
          <w:szCs w:val="28"/>
        </w:rPr>
        <w:t xml:space="preserve"> дозволу </w:t>
      </w:r>
      <w:r w:rsidR="00372079" w:rsidRPr="00620021">
        <w:rPr>
          <w:bCs/>
          <w:sz w:val="28"/>
          <w:szCs w:val="28"/>
        </w:rPr>
        <w:t>не пізніше ніж через</w:t>
      </w:r>
      <w:r w:rsidRPr="00620021">
        <w:rPr>
          <w:sz w:val="28"/>
          <w:szCs w:val="28"/>
          <w:lang w:eastAsia="uk-UA"/>
        </w:rPr>
        <w:t xml:space="preserve"> вісімнадцят</w:t>
      </w:r>
      <w:r w:rsidR="00372079" w:rsidRPr="00620021">
        <w:rPr>
          <w:sz w:val="28"/>
          <w:szCs w:val="28"/>
          <w:lang w:eastAsia="uk-UA"/>
        </w:rPr>
        <w:t>ь</w:t>
      </w:r>
      <w:r w:rsidRPr="00620021">
        <w:rPr>
          <w:sz w:val="28"/>
          <w:szCs w:val="28"/>
          <w:lang w:eastAsia="uk-UA"/>
        </w:rPr>
        <w:t xml:space="preserve"> місяц</w:t>
      </w:r>
      <w:r w:rsidR="00372079" w:rsidRPr="00620021">
        <w:rPr>
          <w:sz w:val="28"/>
          <w:szCs w:val="28"/>
          <w:lang w:eastAsia="uk-UA"/>
        </w:rPr>
        <w:t>ів</w:t>
      </w:r>
      <w:r w:rsidRPr="00620021">
        <w:rPr>
          <w:sz w:val="28"/>
          <w:szCs w:val="28"/>
          <w:lang w:eastAsia="uk-UA"/>
        </w:rPr>
        <w:t xml:space="preserve"> з дня введення в дію цього Закону</w:t>
      </w:r>
      <w:r w:rsidRPr="00620021">
        <w:rPr>
          <w:bCs/>
          <w:sz w:val="28"/>
          <w:szCs w:val="28"/>
        </w:rPr>
        <w:t xml:space="preserve">. </w:t>
      </w:r>
      <w:r w:rsidRPr="00620021">
        <w:rPr>
          <w:sz w:val="28"/>
          <w:szCs w:val="28"/>
          <w:lang w:eastAsia="uk-UA"/>
        </w:rPr>
        <w:t xml:space="preserve">До таких операторів </w:t>
      </w:r>
      <w:r w:rsidRPr="00620021">
        <w:rPr>
          <w:sz w:val="28"/>
          <w:szCs w:val="28"/>
        </w:rPr>
        <w:t xml:space="preserve">частина дев’ята статті </w:t>
      </w:r>
      <w:r w:rsidR="001F2FBD" w:rsidRPr="00DB1333">
        <w:rPr>
          <w:sz w:val="28"/>
          <w:szCs w:val="28"/>
          <w:lang w:val="ru-RU" w:eastAsia="en-US"/>
        </w:rPr>
        <w:t>3</w:t>
      </w:r>
      <w:r w:rsidR="001F2FBD" w:rsidRPr="00746EBE">
        <w:rPr>
          <w:sz w:val="28"/>
          <w:szCs w:val="28"/>
          <w:lang w:val="ru-RU" w:eastAsia="en-US"/>
        </w:rPr>
        <w:t xml:space="preserve"> </w:t>
      </w:r>
      <w:r w:rsidRPr="00620021">
        <w:rPr>
          <w:sz w:val="28"/>
          <w:szCs w:val="28"/>
        </w:rPr>
        <w:t>цього Закону, а</w:t>
      </w:r>
      <w:r w:rsidRPr="00620021">
        <w:rPr>
          <w:sz w:val="28"/>
          <w:szCs w:val="28"/>
          <w:lang w:eastAsia="uk-UA"/>
        </w:rPr>
        <w:t xml:space="preserve"> також</w:t>
      </w:r>
      <w:r w:rsidRPr="00620021">
        <w:rPr>
          <w:sz w:val="28"/>
          <w:szCs w:val="28"/>
          <w:lang w:eastAsia="uk-UA"/>
        </w:rPr>
        <w:br/>
        <w:t>підпункти 1</w:t>
      </w:r>
      <w:r w:rsidR="00964E9C" w:rsidRPr="00620021">
        <w:rPr>
          <w:sz w:val="28"/>
          <w:szCs w:val="28"/>
          <w:lang w:eastAsia="uk-UA"/>
        </w:rPr>
        <w:t>,</w:t>
      </w:r>
      <w:r w:rsidRPr="00620021">
        <w:rPr>
          <w:sz w:val="28"/>
          <w:szCs w:val="28"/>
          <w:lang w:eastAsia="uk-UA"/>
        </w:rPr>
        <w:t xml:space="preserve"> 4 </w:t>
      </w:r>
      <w:r w:rsidR="00964E9C" w:rsidRPr="00620021">
        <w:rPr>
          <w:sz w:val="28"/>
          <w:szCs w:val="28"/>
          <w:lang w:eastAsia="uk-UA"/>
        </w:rPr>
        <w:t xml:space="preserve">і 5 </w:t>
      </w:r>
      <w:r w:rsidRPr="00620021">
        <w:rPr>
          <w:sz w:val="28"/>
          <w:szCs w:val="28"/>
          <w:lang w:eastAsia="uk-UA"/>
        </w:rPr>
        <w:t xml:space="preserve">пункту одинадцятого цієї статті застосовуються через двадцять </w:t>
      </w:r>
      <w:r w:rsidR="00507C9B" w:rsidRPr="00620021">
        <w:rPr>
          <w:sz w:val="28"/>
          <w:szCs w:val="28"/>
          <w:lang w:eastAsia="uk-UA"/>
        </w:rPr>
        <w:t>сім</w:t>
      </w:r>
      <w:r w:rsidRPr="00620021">
        <w:rPr>
          <w:sz w:val="28"/>
          <w:szCs w:val="28"/>
          <w:lang w:eastAsia="uk-UA"/>
        </w:rPr>
        <w:t xml:space="preserve"> місяці</w:t>
      </w:r>
      <w:r w:rsidR="00507C9B" w:rsidRPr="00620021">
        <w:rPr>
          <w:sz w:val="28"/>
          <w:szCs w:val="28"/>
          <w:lang w:eastAsia="uk-UA"/>
        </w:rPr>
        <w:t>в</w:t>
      </w:r>
      <w:r w:rsidRPr="00620021">
        <w:rPr>
          <w:sz w:val="28"/>
          <w:szCs w:val="28"/>
          <w:lang w:eastAsia="uk-UA"/>
        </w:rPr>
        <w:t xml:space="preserve"> </w:t>
      </w:r>
      <w:r w:rsidRPr="00620021">
        <w:rPr>
          <w:sz w:val="28"/>
          <w:szCs w:val="28"/>
        </w:rPr>
        <w:t>з дня введення в дію цього Закону.</w:t>
      </w:r>
    </w:p>
    <w:p w14:paraId="075969F7" w14:textId="0A98833D" w:rsidR="00482989" w:rsidRPr="00620021" w:rsidRDefault="00482989" w:rsidP="00964E9C">
      <w:pPr>
        <w:pStyle w:val="StyleZakonu"/>
        <w:spacing w:before="120" w:after="0" w:line="240" w:lineRule="auto"/>
        <w:ind w:firstLine="567"/>
        <w:rPr>
          <w:bCs/>
          <w:sz w:val="28"/>
          <w:szCs w:val="28"/>
        </w:rPr>
      </w:pPr>
      <w:r w:rsidRPr="00620021">
        <w:rPr>
          <w:sz w:val="28"/>
          <w:szCs w:val="28"/>
        </w:rPr>
        <w:lastRenderedPageBreak/>
        <w:t xml:space="preserve">6. </w:t>
      </w:r>
      <w:r w:rsidRPr="00620021">
        <w:rPr>
          <w:bCs/>
          <w:sz w:val="28"/>
          <w:szCs w:val="28"/>
        </w:rPr>
        <w:t xml:space="preserve">Оператори установок, що провадять види діяльності, зазначені в категорії </w:t>
      </w:r>
      <w:r w:rsidRPr="00620021">
        <w:rPr>
          <w:sz w:val="28"/>
          <w:szCs w:val="28"/>
          <w:lang w:eastAsia="en-US"/>
        </w:rPr>
        <w:t>“</w:t>
      </w:r>
      <w:r w:rsidRPr="00620021">
        <w:rPr>
          <w:sz w:val="28"/>
          <w:szCs w:val="28"/>
        </w:rPr>
        <w:t>промисловість з переробки мінеральної сировини”</w:t>
      </w:r>
      <w:r w:rsidRPr="00620021">
        <w:rPr>
          <w:bCs/>
          <w:sz w:val="28"/>
          <w:szCs w:val="28"/>
        </w:rPr>
        <w:t xml:space="preserve"> статті 2 цього Закону, подають заяву на отримання </w:t>
      </w:r>
      <w:r w:rsidRPr="00620021">
        <w:rPr>
          <w:sz w:val="28"/>
          <w:szCs w:val="28"/>
          <w:lang w:eastAsia="en-US"/>
        </w:rPr>
        <w:t>(</w:t>
      </w:r>
      <w:r w:rsidRPr="00620021">
        <w:rPr>
          <w:bCs/>
          <w:sz w:val="28"/>
          <w:szCs w:val="28"/>
          <w:lang w:eastAsia="uk-UA"/>
        </w:rPr>
        <w:t>внесення змін до)</w:t>
      </w:r>
      <w:r w:rsidRPr="00620021">
        <w:rPr>
          <w:bCs/>
          <w:sz w:val="28"/>
          <w:szCs w:val="28"/>
        </w:rPr>
        <w:t xml:space="preserve"> </w:t>
      </w:r>
      <w:r w:rsidR="0093178A" w:rsidRPr="00620021">
        <w:rPr>
          <w:bCs/>
          <w:sz w:val="28"/>
          <w:szCs w:val="28"/>
        </w:rPr>
        <w:t xml:space="preserve">інтегрованого </w:t>
      </w:r>
      <w:r w:rsidR="00846182" w:rsidRPr="00337796">
        <w:rPr>
          <w:sz w:val="28"/>
          <w:szCs w:val="28"/>
          <w:lang w:eastAsia="uk-UA"/>
        </w:rPr>
        <w:t>довкільн</w:t>
      </w:r>
      <w:r w:rsidR="00846182">
        <w:rPr>
          <w:sz w:val="28"/>
          <w:szCs w:val="28"/>
          <w:lang w:eastAsia="uk-UA"/>
        </w:rPr>
        <w:t>ого</w:t>
      </w:r>
      <w:r w:rsidRPr="00620021">
        <w:rPr>
          <w:bCs/>
          <w:sz w:val="28"/>
          <w:szCs w:val="28"/>
        </w:rPr>
        <w:t xml:space="preserve"> дозволу </w:t>
      </w:r>
      <w:r w:rsidR="00372079" w:rsidRPr="00620021">
        <w:rPr>
          <w:bCs/>
          <w:sz w:val="28"/>
          <w:szCs w:val="28"/>
        </w:rPr>
        <w:t>не пізніше ніж через</w:t>
      </w:r>
      <w:r w:rsidRPr="00620021">
        <w:rPr>
          <w:sz w:val="28"/>
          <w:szCs w:val="28"/>
          <w:lang w:eastAsia="uk-UA"/>
        </w:rPr>
        <w:t xml:space="preserve"> двадцять ч</w:t>
      </w:r>
      <w:r w:rsidR="00372079" w:rsidRPr="00620021">
        <w:rPr>
          <w:sz w:val="28"/>
          <w:szCs w:val="28"/>
          <w:lang w:eastAsia="uk-UA"/>
        </w:rPr>
        <w:t xml:space="preserve">отири </w:t>
      </w:r>
      <w:r w:rsidRPr="00620021">
        <w:rPr>
          <w:sz w:val="28"/>
          <w:szCs w:val="28"/>
          <w:lang w:eastAsia="uk-UA"/>
        </w:rPr>
        <w:t>місяц</w:t>
      </w:r>
      <w:r w:rsidR="00372079" w:rsidRPr="00620021">
        <w:rPr>
          <w:sz w:val="28"/>
          <w:szCs w:val="28"/>
          <w:lang w:eastAsia="uk-UA"/>
        </w:rPr>
        <w:t>і</w:t>
      </w:r>
      <w:r w:rsidRPr="00620021">
        <w:rPr>
          <w:sz w:val="28"/>
          <w:szCs w:val="28"/>
          <w:lang w:eastAsia="uk-UA"/>
        </w:rPr>
        <w:t xml:space="preserve"> з дня введення в дію цього Закону</w:t>
      </w:r>
      <w:r w:rsidRPr="00620021">
        <w:rPr>
          <w:bCs/>
          <w:sz w:val="28"/>
          <w:szCs w:val="28"/>
        </w:rPr>
        <w:t xml:space="preserve">. </w:t>
      </w:r>
      <w:r w:rsidRPr="00620021">
        <w:rPr>
          <w:sz w:val="28"/>
          <w:szCs w:val="28"/>
          <w:lang w:eastAsia="uk-UA"/>
        </w:rPr>
        <w:t xml:space="preserve">До таких операторів </w:t>
      </w:r>
      <w:r w:rsidRPr="00620021">
        <w:rPr>
          <w:sz w:val="28"/>
          <w:szCs w:val="28"/>
        </w:rPr>
        <w:t xml:space="preserve">частина дев’ята статті </w:t>
      </w:r>
      <w:r w:rsidR="001F2FBD" w:rsidRPr="00DB1333">
        <w:rPr>
          <w:sz w:val="28"/>
          <w:szCs w:val="28"/>
          <w:lang w:val="ru-RU" w:eastAsia="en-US"/>
        </w:rPr>
        <w:t>3</w:t>
      </w:r>
      <w:r w:rsidR="001F2FBD" w:rsidRPr="00746EBE">
        <w:rPr>
          <w:sz w:val="28"/>
          <w:szCs w:val="28"/>
          <w:lang w:val="ru-RU"/>
        </w:rPr>
        <w:t xml:space="preserve"> </w:t>
      </w:r>
      <w:r w:rsidRPr="00620021">
        <w:rPr>
          <w:sz w:val="28"/>
          <w:szCs w:val="28"/>
        </w:rPr>
        <w:t>цього Закону, а</w:t>
      </w:r>
      <w:r w:rsidRPr="00620021">
        <w:rPr>
          <w:sz w:val="28"/>
          <w:szCs w:val="28"/>
          <w:lang w:eastAsia="uk-UA"/>
        </w:rPr>
        <w:t xml:space="preserve"> також підпункти 1</w:t>
      </w:r>
      <w:r w:rsidR="00964E9C" w:rsidRPr="00620021">
        <w:rPr>
          <w:sz w:val="28"/>
          <w:szCs w:val="28"/>
          <w:lang w:eastAsia="uk-UA"/>
        </w:rPr>
        <w:t>,</w:t>
      </w:r>
      <w:r w:rsidRPr="00620021">
        <w:rPr>
          <w:sz w:val="28"/>
          <w:szCs w:val="28"/>
          <w:lang w:eastAsia="uk-UA"/>
        </w:rPr>
        <w:t xml:space="preserve"> 4 </w:t>
      </w:r>
      <w:r w:rsidR="00964E9C" w:rsidRPr="00620021">
        <w:rPr>
          <w:sz w:val="28"/>
          <w:szCs w:val="28"/>
          <w:lang w:eastAsia="uk-UA"/>
        </w:rPr>
        <w:t xml:space="preserve">і 5 </w:t>
      </w:r>
      <w:r w:rsidRPr="00620021">
        <w:rPr>
          <w:sz w:val="28"/>
          <w:szCs w:val="28"/>
          <w:lang w:eastAsia="uk-UA"/>
        </w:rPr>
        <w:t xml:space="preserve">пункту одинадцятого цієї статті застосовуються через тридцять </w:t>
      </w:r>
      <w:r w:rsidR="00507C9B" w:rsidRPr="00620021">
        <w:rPr>
          <w:sz w:val="28"/>
          <w:szCs w:val="28"/>
          <w:lang w:eastAsia="uk-UA"/>
        </w:rPr>
        <w:t xml:space="preserve">три </w:t>
      </w:r>
      <w:r w:rsidRPr="00620021">
        <w:rPr>
          <w:sz w:val="28"/>
          <w:szCs w:val="28"/>
          <w:lang w:eastAsia="uk-UA"/>
        </w:rPr>
        <w:t xml:space="preserve">місяці </w:t>
      </w:r>
      <w:r w:rsidRPr="00620021">
        <w:rPr>
          <w:sz w:val="28"/>
          <w:szCs w:val="28"/>
        </w:rPr>
        <w:t>з дня введення в дію цього Закону.</w:t>
      </w:r>
    </w:p>
    <w:p w14:paraId="0C42DA43" w14:textId="26FA095C" w:rsidR="00482989" w:rsidRPr="00620021" w:rsidRDefault="00482989" w:rsidP="00964E9C">
      <w:pPr>
        <w:pStyle w:val="StyleZakonu"/>
        <w:spacing w:before="120" w:after="0" w:line="240" w:lineRule="auto"/>
        <w:ind w:firstLine="567"/>
        <w:rPr>
          <w:bCs/>
          <w:sz w:val="28"/>
          <w:szCs w:val="28"/>
        </w:rPr>
      </w:pPr>
      <w:r w:rsidRPr="00620021">
        <w:rPr>
          <w:sz w:val="28"/>
          <w:szCs w:val="28"/>
        </w:rPr>
        <w:t xml:space="preserve">7. </w:t>
      </w:r>
      <w:r w:rsidRPr="00620021">
        <w:rPr>
          <w:bCs/>
          <w:sz w:val="28"/>
          <w:szCs w:val="28"/>
        </w:rPr>
        <w:t xml:space="preserve">Оператори установок, що провадять види діяльності, зазначені в категорії </w:t>
      </w:r>
      <w:r w:rsidRPr="00620021">
        <w:rPr>
          <w:sz w:val="28"/>
          <w:szCs w:val="28"/>
          <w:lang w:eastAsia="en-US"/>
        </w:rPr>
        <w:t>“</w:t>
      </w:r>
      <w:r w:rsidRPr="00620021">
        <w:rPr>
          <w:sz w:val="28"/>
          <w:szCs w:val="28"/>
        </w:rPr>
        <w:t>хімічна промисловість”</w:t>
      </w:r>
      <w:r w:rsidRPr="00620021">
        <w:rPr>
          <w:bCs/>
          <w:sz w:val="28"/>
          <w:szCs w:val="28"/>
        </w:rPr>
        <w:t xml:space="preserve"> статті 2 цього Закону, подають заяву на отримання </w:t>
      </w:r>
      <w:r w:rsidRPr="00620021">
        <w:rPr>
          <w:sz w:val="28"/>
          <w:szCs w:val="28"/>
          <w:lang w:eastAsia="en-US"/>
        </w:rPr>
        <w:t>(</w:t>
      </w:r>
      <w:r w:rsidRPr="00620021">
        <w:rPr>
          <w:bCs/>
          <w:sz w:val="28"/>
          <w:szCs w:val="28"/>
          <w:lang w:eastAsia="uk-UA"/>
        </w:rPr>
        <w:t xml:space="preserve">внесення змін до) </w:t>
      </w:r>
      <w:r w:rsidR="0093178A" w:rsidRPr="00620021">
        <w:rPr>
          <w:bCs/>
          <w:sz w:val="28"/>
          <w:szCs w:val="28"/>
        </w:rPr>
        <w:t xml:space="preserve">інтегрованого </w:t>
      </w:r>
      <w:r w:rsidR="00846182" w:rsidRPr="00337796">
        <w:rPr>
          <w:sz w:val="28"/>
          <w:szCs w:val="28"/>
          <w:lang w:eastAsia="uk-UA"/>
        </w:rPr>
        <w:t>довкільн</w:t>
      </w:r>
      <w:r w:rsidR="00846182">
        <w:rPr>
          <w:sz w:val="28"/>
          <w:szCs w:val="28"/>
          <w:lang w:eastAsia="uk-UA"/>
        </w:rPr>
        <w:t>ого</w:t>
      </w:r>
      <w:r w:rsidRPr="00620021">
        <w:rPr>
          <w:bCs/>
          <w:sz w:val="28"/>
          <w:szCs w:val="28"/>
        </w:rPr>
        <w:t xml:space="preserve"> дозволу </w:t>
      </w:r>
      <w:r w:rsidR="00372079" w:rsidRPr="00620021">
        <w:rPr>
          <w:bCs/>
          <w:sz w:val="28"/>
          <w:szCs w:val="28"/>
        </w:rPr>
        <w:t>не пізніше ніж через</w:t>
      </w:r>
      <w:r w:rsidRPr="00620021">
        <w:rPr>
          <w:sz w:val="28"/>
          <w:szCs w:val="28"/>
          <w:lang w:eastAsia="uk-UA"/>
        </w:rPr>
        <w:t xml:space="preserve"> тридцят</w:t>
      </w:r>
      <w:r w:rsidR="00372079" w:rsidRPr="00620021">
        <w:rPr>
          <w:sz w:val="28"/>
          <w:szCs w:val="28"/>
          <w:lang w:eastAsia="uk-UA"/>
        </w:rPr>
        <w:t>ь</w:t>
      </w:r>
      <w:r w:rsidRPr="00620021">
        <w:rPr>
          <w:sz w:val="28"/>
          <w:szCs w:val="28"/>
          <w:lang w:eastAsia="uk-UA"/>
        </w:rPr>
        <w:t xml:space="preserve"> місяц</w:t>
      </w:r>
      <w:r w:rsidR="00372079" w:rsidRPr="00620021">
        <w:rPr>
          <w:sz w:val="28"/>
          <w:szCs w:val="28"/>
          <w:lang w:eastAsia="uk-UA"/>
        </w:rPr>
        <w:t>ів</w:t>
      </w:r>
      <w:r w:rsidRPr="00620021">
        <w:rPr>
          <w:sz w:val="28"/>
          <w:szCs w:val="28"/>
          <w:lang w:eastAsia="uk-UA"/>
        </w:rPr>
        <w:t xml:space="preserve"> з дня введення в дію цього Закону</w:t>
      </w:r>
      <w:r w:rsidRPr="00620021">
        <w:rPr>
          <w:bCs/>
          <w:sz w:val="28"/>
          <w:szCs w:val="28"/>
        </w:rPr>
        <w:t xml:space="preserve">. </w:t>
      </w:r>
      <w:r w:rsidRPr="00620021">
        <w:rPr>
          <w:sz w:val="28"/>
          <w:szCs w:val="28"/>
          <w:lang w:eastAsia="uk-UA"/>
        </w:rPr>
        <w:t xml:space="preserve">До таких операторів </w:t>
      </w:r>
      <w:r w:rsidRPr="00620021">
        <w:rPr>
          <w:sz w:val="28"/>
          <w:szCs w:val="28"/>
        </w:rPr>
        <w:t xml:space="preserve">частина дев’ята статті </w:t>
      </w:r>
      <w:r w:rsidR="001F2FBD" w:rsidRPr="00DB1333">
        <w:rPr>
          <w:sz w:val="28"/>
          <w:szCs w:val="28"/>
          <w:lang w:val="ru-RU" w:eastAsia="en-US"/>
        </w:rPr>
        <w:t>3</w:t>
      </w:r>
      <w:r w:rsidR="001F2FBD" w:rsidRPr="00746EBE">
        <w:rPr>
          <w:sz w:val="28"/>
          <w:szCs w:val="28"/>
          <w:lang w:val="ru-RU"/>
        </w:rPr>
        <w:t xml:space="preserve"> </w:t>
      </w:r>
      <w:r w:rsidRPr="00620021">
        <w:rPr>
          <w:sz w:val="28"/>
          <w:szCs w:val="28"/>
        </w:rPr>
        <w:t>цього Закону, а</w:t>
      </w:r>
      <w:r w:rsidR="00964E9C" w:rsidRPr="00620021">
        <w:rPr>
          <w:sz w:val="28"/>
          <w:szCs w:val="28"/>
          <w:lang w:eastAsia="uk-UA"/>
        </w:rPr>
        <w:t xml:space="preserve"> також підпункти 1,</w:t>
      </w:r>
      <w:r w:rsidRPr="00620021">
        <w:rPr>
          <w:sz w:val="28"/>
          <w:szCs w:val="28"/>
          <w:lang w:eastAsia="uk-UA"/>
        </w:rPr>
        <w:t xml:space="preserve"> 4 </w:t>
      </w:r>
      <w:r w:rsidR="00964E9C" w:rsidRPr="00620021">
        <w:rPr>
          <w:sz w:val="28"/>
          <w:szCs w:val="28"/>
          <w:lang w:eastAsia="uk-UA"/>
        </w:rPr>
        <w:t xml:space="preserve">і 5 </w:t>
      </w:r>
      <w:r w:rsidRPr="00620021">
        <w:rPr>
          <w:sz w:val="28"/>
          <w:szCs w:val="28"/>
          <w:lang w:eastAsia="uk-UA"/>
        </w:rPr>
        <w:t xml:space="preserve">пункту одинадцятого цієї статті застосовуються через тридцять </w:t>
      </w:r>
      <w:r w:rsidR="00507C9B" w:rsidRPr="00620021">
        <w:rPr>
          <w:sz w:val="28"/>
          <w:szCs w:val="28"/>
          <w:lang w:eastAsia="uk-UA"/>
        </w:rPr>
        <w:t>дев’ять</w:t>
      </w:r>
      <w:r w:rsidRPr="00620021">
        <w:rPr>
          <w:sz w:val="28"/>
          <w:szCs w:val="28"/>
          <w:lang w:eastAsia="uk-UA"/>
        </w:rPr>
        <w:t xml:space="preserve"> місяців </w:t>
      </w:r>
      <w:r w:rsidRPr="00620021">
        <w:rPr>
          <w:sz w:val="28"/>
          <w:szCs w:val="28"/>
        </w:rPr>
        <w:t>з дня введення в дію цього Закону.</w:t>
      </w:r>
    </w:p>
    <w:p w14:paraId="7BBBF249" w14:textId="1F8D2324" w:rsidR="00482989" w:rsidRPr="00620021" w:rsidRDefault="00482989" w:rsidP="00964E9C">
      <w:pPr>
        <w:pStyle w:val="StyleZakonu"/>
        <w:spacing w:before="120" w:after="0" w:line="240" w:lineRule="auto"/>
        <w:ind w:firstLine="567"/>
        <w:rPr>
          <w:bCs/>
          <w:sz w:val="28"/>
          <w:szCs w:val="28"/>
        </w:rPr>
      </w:pPr>
      <w:r w:rsidRPr="00620021">
        <w:rPr>
          <w:bCs/>
          <w:sz w:val="28"/>
          <w:szCs w:val="28"/>
        </w:rPr>
        <w:t xml:space="preserve">8. Оператори установок, що провадять види діяльності, зазначені в категорії </w:t>
      </w:r>
      <w:r w:rsidRPr="00620021">
        <w:rPr>
          <w:sz w:val="28"/>
          <w:szCs w:val="28"/>
          <w:lang w:eastAsia="en-US"/>
        </w:rPr>
        <w:t>“</w:t>
      </w:r>
      <w:r w:rsidRPr="00620021">
        <w:rPr>
          <w:sz w:val="28"/>
          <w:szCs w:val="28"/>
        </w:rPr>
        <w:t>управління відходами”</w:t>
      </w:r>
      <w:r w:rsidRPr="00620021">
        <w:rPr>
          <w:bCs/>
          <w:sz w:val="28"/>
          <w:szCs w:val="28"/>
        </w:rPr>
        <w:t xml:space="preserve"> статті 2 цього Закону, подають заяву на отримання </w:t>
      </w:r>
      <w:r w:rsidRPr="00620021">
        <w:rPr>
          <w:sz w:val="28"/>
          <w:szCs w:val="28"/>
          <w:lang w:eastAsia="en-US"/>
        </w:rPr>
        <w:t>(</w:t>
      </w:r>
      <w:r w:rsidRPr="00620021">
        <w:rPr>
          <w:bCs/>
          <w:sz w:val="28"/>
          <w:szCs w:val="28"/>
          <w:lang w:eastAsia="uk-UA"/>
        </w:rPr>
        <w:t xml:space="preserve">внесення змін до) </w:t>
      </w:r>
      <w:r w:rsidR="0093178A" w:rsidRPr="00620021">
        <w:rPr>
          <w:bCs/>
          <w:sz w:val="28"/>
          <w:szCs w:val="28"/>
        </w:rPr>
        <w:t xml:space="preserve">інтегрованого </w:t>
      </w:r>
      <w:r w:rsidR="0082647D" w:rsidRPr="00337796">
        <w:rPr>
          <w:sz w:val="28"/>
          <w:szCs w:val="28"/>
          <w:lang w:eastAsia="uk-UA"/>
        </w:rPr>
        <w:t>довкільн</w:t>
      </w:r>
      <w:r w:rsidR="0082647D">
        <w:rPr>
          <w:sz w:val="28"/>
          <w:szCs w:val="28"/>
          <w:lang w:eastAsia="uk-UA"/>
        </w:rPr>
        <w:t>ого</w:t>
      </w:r>
      <w:r w:rsidRPr="00620021">
        <w:rPr>
          <w:bCs/>
          <w:sz w:val="28"/>
          <w:szCs w:val="28"/>
        </w:rPr>
        <w:t xml:space="preserve"> дозволу </w:t>
      </w:r>
      <w:r w:rsidR="00372079" w:rsidRPr="00620021">
        <w:rPr>
          <w:bCs/>
          <w:sz w:val="28"/>
          <w:szCs w:val="28"/>
        </w:rPr>
        <w:t>не пізніше ніж через</w:t>
      </w:r>
      <w:r w:rsidRPr="00620021">
        <w:rPr>
          <w:sz w:val="28"/>
          <w:szCs w:val="28"/>
          <w:lang w:eastAsia="uk-UA"/>
        </w:rPr>
        <w:t xml:space="preserve"> тридцять ш</w:t>
      </w:r>
      <w:r w:rsidR="00372079" w:rsidRPr="00620021">
        <w:rPr>
          <w:sz w:val="28"/>
          <w:szCs w:val="28"/>
          <w:lang w:eastAsia="uk-UA"/>
        </w:rPr>
        <w:t>ість</w:t>
      </w:r>
      <w:r w:rsidRPr="00620021">
        <w:rPr>
          <w:sz w:val="28"/>
          <w:szCs w:val="28"/>
          <w:lang w:eastAsia="uk-UA"/>
        </w:rPr>
        <w:t xml:space="preserve"> місяц</w:t>
      </w:r>
      <w:r w:rsidR="00372079" w:rsidRPr="00620021">
        <w:rPr>
          <w:sz w:val="28"/>
          <w:szCs w:val="28"/>
          <w:lang w:eastAsia="uk-UA"/>
        </w:rPr>
        <w:t>ів</w:t>
      </w:r>
      <w:r w:rsidRPr="00620021">
        <w:rPr>
          <w:sz w:val="28"/>
          <w:szCs w:val="28"/>
          <w:lang w:eastAsia="uk-UA"/>
        </w:rPr>
        <w:t xml:space="preserve"> з дня введення в дію цього Закону</w:t>
      </w:r>
      <w:r w:rsidRPr="00620021">
        <w:rPr>
          <w:bCs/>
          <w:sz w:val="28"/>
          <w:szCs w:val="28"/>
        </w:rPr>
        <w:t xml:space="preserve">. </w:t>
      </w:r>
      <w:r w:rsidRPr="00620021">
        <w:rPr>
          <w:sz w:val="28"/>
          <w:szCs w:val="28"/>
          <w:lang w:eastAsia="uk-UA"/>
        </w:rPr>
        <w:t xml:space="preserve">До таких операторів </w:t>
      </w:r>
      <w:r w:rsidRPr="00620021">
        <w:rPr>
          <w:sz w:val="28"/>
          <w:szCs w:val="28"/>
        </w:rPr>
        <w:t xml:space="preserve">частина дев’ята статті </w:t>
      </w:r>
      <w:r w:rsidR="001F2FBD" w:rsidRPr="00DB1333">
        <w:rPr>
          <w:sz w:val="28"/>
          <w:szCs w:val="28"/>
          <w:lang w:val="ru-RU" w:eastAsia="en-US"/>
        </w:rPr>
        <w:t>3</w:t>
      </w:r>
      <w:r w:rsidR="001F2FBD" w:rsidRPr="00746EBE">
        <w:rPr>
          <w:sz w:val="28"/>
          <w:szCs w:val="28"/>
          <w:lang w:val="ru-RU"/>
        </w:rPr>
        <w:t xml:space="preserve"> </w:t>
      </w:r>
      <w:r w:rsidRPr="00620021">
        <w:rPr>
          <w:sz w:val="28"/>
          <w:szCs w:val="28"/>
        </w:rPr>
        <w:t>цього Закону, а</w:t>
      </w:r>
      <w:r w:rsidRPr="00620021">
        <w:rPr>
          <w:sz w:val="28"/>
          <w:szCs w:val="28"/>
          <w:lang w:eastAsia="uk-UA"/>
        </w:rPr>
        <w:t xml:space="preserve"> також підпункти 1</w:t>
      </w:r>
      <w:r w:rsidR="00964E9C" w:rsidRPr="00620021">
        <w:rPr>
          <w:sz w:val="28"/>
          <w:szCs w:val="28"/>
          <w:lang w:eastAsia="uk-UA"/>
        </w:rPr>
        <w:t>,</w:t>
      </w:r>
      <w:r w:rsidRPr="00620021">
        <w:rPr>
          <w:sz w:val="28"/>
          <w:szCs w:val="28"/>
          <w:lang w:eastAsia="uk-UA"/>
        </w:rPr>
        <w:t xml:space="preserve"> 4</w:t>
      </w:r>
      <w:r w:rsidR="00964E9C" w:rsidRPr="00620021">
        <w:rPr>
          <w:sz w:val="28"/>
          <w:szCs w:val="28"/>
          <w:lang w:eastAsia="uk-UA"/>
        </w:rPr>
        <w:t xml:space="preserve"> і 5</w:t>
      </w:r>
      <w:r w:rsidRPr="00620021">
        <w:rPr>
          <w:sz w:val="28"/>
          <w:szCs w:val="28"/>
          <w:lang w:eastAsia="uk-UA"/>
        </w:rPr>
        <w:t xml:space="preserve"> пункту одинадцятого цієї статті застосовуються через сорок </w:t>
      </w:r>
      <w:r w:rsidR="00507C9B" w:rsidRPr="00620021">
        <w:rPr>
          <w:sz w:val="28"/>
          <w:szCs w:val="28"/>
          <w:lang w:eastAsia="uk-UA"/>
        </w:rPr>
        <w:t>п’ять</w:t>
      </w:r>
      <w:r w:rsidRPr="00620021">
        <w:rPr>
          <w:sz w:val="28"/>
          <w:szCs w:val="28"/>
          <w:lang w:eastAsia="uk-UA"/>
        </w:rPr>
        <w:t xml:space="preserve"> місяці</w:t>
      </w:r>
      <w:r w:rsidR="00507C9B" w:rsidRPr="00620021">
        <w:rPr>
          <w:sz w:val="28"/>
          <w:szCs w:val="28"/>
          <w:lang w:eastAsia="uk-UA"/>
        </w:rPr>
        <w:t>в</w:t>
      </w:r>
      <w:r w:rsidRPr="00620021">
        <w:rPr>
          <w:sz w:val="28"/>
          <w:szCs w:val="28"/>
          <w:lang w:eastAsia="uk-UA"/>
        </w:rPr>
        <w:t xml:space="preserve"> </w:t>
      </w:r>
      <w:r w:rsidRPr="00620021">
        <w:rPr>
          <w:sz w:val="28"/>
          <w:szCs w:val="28"/>
        </w:rPr>
        <w:t>з дня введення в дію цього Закону.</w:t>
      </w:r>
    </w:p>
    <w:p w14:paraId="744AD254" w14:textId="3DC86F2C" w:rsidR="00482989" w:rsidRPr="00620021" w:rsidRDefault="00482989" w:rsidP="00964E9C">
      <w:pPr>
        <w:pStyle w:val="StyleZakonu"/>
        <w:spacing w:before="120" w:after="0" w:line="240" w:lineRule="auto"/>
        <w:ind w:firstLine="567"/>
        <w:rPr>
          <w:sz w:val="28"/>
          <w:szCs w:val="28"/>
        </w:rPr>
      </w:pPr>
      <w:r w:rsidRPr="00620021">
        <w:rPr>
          <w:sz w:val="28"/>
          <w:szCs w:val="28"/>
          <w:lang w:eastAsia="uk-UA"/>
        </w:rPr>
        <w:t xml:space="preserve">9. </w:t>
      </w:r>
      <w:r w:rsidRPr="00620021">
        <w:rPr>
          <w:bCs/>
          <w:sz w:val="28"/>
          <w:szCs w:val="28"/>
        </w:rPr>
        <w:t xml:space="preserve">Оператори установок, що провадять види діяльності, зазначені в категорії </w:t>
      </w:r>
      <w:r w:rsidRPr="00620021">
        <w:rPr>
          <w:sz w:val="28"/>
          <w:szCs w:val="28"/>
          <w:lang w:eastAsia="en-US"/>
        </w:rPr>
        <w:t>“</w:t>
      </w:r>
      <w:r w:rsidRPr="00620021">
        <w:rPr>
          <w:sz w:val="28"/>
          <w:szCs w:val="28"/>
        </w:rPr>
        <w:t>інші види діяльності”</w:t>
      </w:r>
      <w:r w:rsidRPr="00620021">
        <w:rPr>
          <w:bCs/>
          <w:sz w:val="28"/>
          <w:szCs w:val="28"/>
        </w:rPr>
        <w:t xml:space="preserve"> статті 2 цього Закону, подають заяву на отримання </w:t>
      </w:r>
      <w:r w:rsidRPr="00620021">
        <w:rPr>
          <w:sz w:val="28"/>
          <w:szCs w:val="28"/>
          <w:lang w:eastAsia="en-US"/>
        </w:rPr>
        <w:t>(</w:t>
      </w:r>
      <w:r w:rsidRPr="00620021">
        <w:rPr>
          <w:bCs/>
          <w:sz w:val="28"/>
          <w:szCs w:val="28"/>
          <w:lang w:eastAsia="uk-UA"/>
        </w:rPr>
        <w:t>внесення змін до)</w:t>
      </w:r>
      <w:r w:rsidRPr="00620021">
        <w:rPr>
          <w:bCs/>
          <w:sz w:val="28"/>
          <w:szCs w:val="28"/>
        </w:rPr>
        <w:t xml:space="preserve"> </w:t>
      </w:r>
      <w:r w:rsidR="0093178A" w:rsidRPr="00620021">
        <w:rPr>
          <w:bCs/>
          <w:sz w:val="28"/>
          <w:szCs w:val="28"/>
        </w:rPr>
        <w:t xml:space="preserve">інтегрованого </w:t>
      </w:r>
      <w:r w:rsidR="0082647D" w:rsidRPr="00337796">
        <w:rPr>
          <w:sz w:val="28"/>
          <w:szCs w:val="28"/>
          <w:lang w:eastAsia="uk-UA"/>
        </w:rPr>
        <w:t>довкільн</w:t>
      </w:r>
      <w:r w:rsidR="0082647D">
        <w:rPr>
          <w:sz w:val="28"/>
          <w:szCs w:val="28"/>
          <w:lang w:eastAsia="uk-UA"/>
        </w:rPr>
        <w:t>ого</w:t>
      </w:r>
      <w:r w:rsidRPr="00620021">
        <w:rPr>
          <w:bCs/>
          <w:sz w:val="28"/>
          <w:szCs w:val="28"/>
        </w:rPr>
        <w:t xml:space="preserve"> дозволу </w:t>
      </w:r>
      <w:r w:rsidR="00372079" w:rsidRPr="00620021">
        <w:rPr>
          <w:bCs/>
          <w:sz w:val="28"/>
          <w:szCs w:val="28"/>
        </w:rPr>
        <w:t>не пізніше ніж через</w:t>
      </w:r>
      <w:r w:rsidRPr="00620021">
        <w:rPr>
          <w:sz w:val="28"/>
          <w:szCs w:val="28"/>
          <w:lang w:eastAsia="uk-UA"/>
        </w:rPr>
        <w:t xml:space="preserve"> сорок д</w:t>
      </w:r>
      <w:r w:rsidR="00372079" w:rsidRPr="00620021">
        <w:rPr>
          <w:sz w:val="28"/>
          <w:szCs w:val="28"/>
          <w:lang w:eastAsia="uk-UA"/>
        </w:rPr>
        <w:t>ва</w:t>
      </w:r>
      <w:r w:rsidRPr="00620021">
        <w:rPr>
          <w:sz w:val="28"/>
          <w:szCs w:val="28"/>
          <w:lang w:eastAsia="uk-UA"/>
        </w:rPr>
        <w:t xml:space="preserve"> місяц</w:t>
      </w:r>
      <w:r w:rsidR="00372079" w:rsidRPr="00620021">
        <w:rPr>
          <w:sz w:val="28"/>
          <w:szCs w:val="28"/>
          <w:lang w:eastAsia="uk-UA"/>
        </w:rPr>
        <w:t>і</w:t>
      </w:r>
      <w:r w:rsidRPr="00620021">
        <w:rPr>
          <w:sz w:val="28"/>
          <w:szCs w:val="28"/>
          <w:lang w:eastAsia="uk-UA"/>
        </w:rPr>
        <w:t xml:space="preserve"> з дня введення в дію цього Закону</w:t>
      </w:r>
      <w:r w:rsidRPr="00620021">
        <w:rPr>
          <w:bCs/>
          <w:sz w:val="28"/>
          <w:szCs w:val="28"/>
        </w:rPr>
        <w:t xml:space="preserve">. </w:t>
      </w:r>
      <w:r w:rsidRPr="00620021">
        <w:rPr>
          <w:sz w:val="28"/>
          <w:szCs w:val="28"/>
          <w:lang w:eastAsia="uk-UA"/>
        </w:rPr>
        <w:t xml:space="preserve">До таких операторів </w:t>
      </w:r>
      <w:r w:rsidRPr="00620021">
        <w:rPr>
          <w:sz w:val="28"/>
          <w:szCs w:val="28"/>
        </w:rPr>
        <w:t xml:space="preserve">частина дев’ята статті </w:t>
      </w:r>
      <w:r w:rsidR="001F2FBD" w:rsidRPr="00DB1333">
        <w:rPr>
          <w:sz w:val="28"/>
          <w:szCs w:val="28"/>
          <w:lang w:val="ru-RU" w:eastAsia="en-US"/>
        </w:rPr>
        <w:t>3</w:t>
      </w:r>
      <w:r w:rsidR="001F2FBD" w:rsidRPr="00746EBE">
        <w:rPr>
          <w:sz w:val="28"/>
          <w:szCs w:val="28"/>
          <w:lang w:val="ru-RU"/>
        </w:rPr>
        <w:t xml:space="preserve"> </w:t>
      </w:r>
      <w:r w:rsidRPr="00620021">
        <w:rPr>
          <w:sz w:val="28"/>
          <w:szCs w:val="28"/>
        </w:rPr>
        <w:t>цього Закону, а</w:t>
      </w:r>
      <w:r w:rsidRPr="00620021">
        <w:rPr>
          <w:sz w:val="28"/>
          <w:szCs w:val="28"/>
          <w:lang w:eastAsia="uk-UA"/>
        </w:rPr>
        <w:t xml:space="preserve"> підпункти 1</w:t>
      </w:r>
      <w:r w:rsidR="00964E9C" w:rsidRPr="00620021">
        <w:rPr>
          <w:sz w:val="28"/>
          <w:szCs w:val="28"/>
          <w:lang w:eastAsia="uk-UA"/>
        </w:rPr>
        <w:t>,</w:t>
      </w:r>
      <w:r w:rsidRPr="00620021">
        <w:rPr>
          <w:sz w:val="28"/>
          <w:szCs w:val="28"/>
          <w:lang w:eastAsia="uk-UA"/>
        </w:rPr>
        <w:t xml:space="preserve"> 4 </w:t>
      </w:r>
      <w:r w:rsidR="00964E9C" w:rsidRPr="00620021">
        <w:rPr>
          <w:sz w:val="28"/>
          <w:szCs w:val="28"/>
          <w:lang w:eastAsia="uk-UA"/>
        </w:rPr>
        <w:t xml:space="preserve">і 5 </w:t>
      </w:r>
      <w:r w:rsidRPr="00620021">
        <w:rPr>
          <w:sz w:val="28"/>
          <w:szCs w:val="28"/>
          <w:lang w:eastAsia="uk-UA"/>
        </w:rPr>
        <w:t xml:space="preserve">пункту одинадцятого цієї статті застосовуються через </w:t>
      </w:r>
      <w:r w:rsidR="00507C9B" w:rsidRPr="00620021">
        <w:rPr>
          <w:sz w:val="28"/>
          <w:szCs w:val="28"/>
          <w:lang w:eastAsia="uk-UA"/>
        </w:rPr>
        <w:t>п’ятдесят</w:t>
      </w:r>
      <w:r w:rsidRPr="00620021">
        <w:rPr>
          <w:sz w:val="28"/>
          <w:szCs w:val="28"/>
          <w:lang w:eastAsia="uk-UA"/>
        </w:rPr>
        <w:t xml:space="preserve"> </w:t>
      </w:r>
      <w:r w:rsidR="00507C9B" w:rsidRPr="00620021">
        <w:rPr>
          <w:sz w:val="28"/>
          <w:szCs w:val="28"/>
          <w:lang w:eastAsia="uk-UA"/>
        </w:rPr>
        <w:t xml:space="preserve">один </w:t>
      </w:r>
      <w:r w:rsidRPr="00620021">
        <w:rPr>
          <w:sz w:val="28"/>
          <w:szCs w:val="28"/>
          <w:lang w:eastAsia="uk-UA"/>
        </w:rPr>
        <w:t>місяц</w:t>
      </w:r>
      <w:r w:rsidR="00507C9B" w:rsidRPr="00620021">
        <w:rPr>
          <w:sz w:val="28"/>
          <w:szCs w:val="28"/>
          <w:lang w:eastAsia="uk-UA"/>
        </w:rPr>
        <w:t>ь</w:t>
      </w:r>
      <w:r w:rsidRPr="00620021">
        <w:rPr>
          <w:sz w:val="28"/>
          <w:szCs w:val="28"/>
          <w:lang w:eastAsia="uk-UA"/>
        </w:rPr>
        <w:t xml:space="preserve"> </w:t>
      </w:r>
      <w:r w:rsidRPr="00620021">
        <w:rPr>
          <w:sz w:val="28"/>
          <w:szCs w:val="28"/>
        </w:rPr>
        <w:t>з дня введення в дію цього Закону</w:t>
      </w:r>
      <w:r w:rsidRPr="00620021">
        <w:rPr>
          <w:bCs/>
          <w:sz w:val="28"/>
          <w:szCs w:val="28"/>
        </w:rPr>
        <w:t>.</w:t>
      </w:r>
    </w:p>
    <w:p w14:paraId="7573CB6F" w14:textId="77777777" w:rsidR="00482989" w:rsidRPr="00620021" w:rsidRDefault="00482989" w:rsidP="00482989">
      <w:pPr>
        <w:pStyle w:val="StyleZakonu"/>
        <w:spacing w:before="120" w:after="0" w:line="240" w:lineRule="auto"/>
        <w:ind w:firstLine="567"/>
        <w:rPr>
          <w:bCs/>
          <w:sz w:val="28"/>
          <w:szCs w:val="28"/>
        </w:rPr>
      </w:pPr>
      <w:r w:rsidRPr="00620021">
        <w:rPr>
          <w:bCs/>
          <w:sz w:val="28"/>
          <w:szCs w:val="28"/>
        </w:rPr>
        <w:t xml:space="preserve">10. </w:t>
      </w:r>
      <w:r w:rsidRPr="00620021">
        <w:rPr>
          <w:sz w:val="28"/>
          <w:szCs w:val="28"/>
        </w:rPr>
        <w:t>До приведення нормативно-правових актів у відповідність із цим Законом вони застосовуються в частині, що не суперечить цьому Закону.</w:t>
      </w:r>
    </w:p>
    <w:p w14:paraId="006873BC" w14:textId="77777777" w:rsidR="00482989" w:rsidRPr="00620021" w:rsidRDefault="00482989" w:rsidP="00482989">
      <w:pPr>
        <w:rPr>
          <w:rFonts w:ascii="Times New Roman" w:hAnsi="Times New Roman"/>
        </w:rPr>
      </w:pPr>
    </w:p>
    <w:p w14:paraId="01C0959C" w14:textId="77777777" w:rsidR="00353F65" w:rsidRPr="009B6F30" w:rsidRDefault="00353F65" w:rsidP="00353F65">
      <w:pPr>
        <w:pStyle w:val="StyleZakonu"/>
        <w:spacing w:before="120" w:after="0" w:line="240" w:lineRule="auto"/>
        <w:ind w:firstLine="567"/>
        <w:rPr>
          <w:sz w:val="28"/>
          <w:szCs w:val="28"/>
          <w:lang w:eastAsia="uk-UA"/>
        </w:rPr>
      </w:pPr>
      <w:r w:rsidRPr="009B6F30">
        <w:rPr>
          <w:sz w:val="28"/>
          <w:szCs w:val="28"/>
          <w:lang w:eastAsia="uk-UA"/>
        </w:rPr>
        <w:t xml:space="preserve">11. </w:t>
      </w:r>
      <w:proofErr w:type="spellStart"/>
      <w:r w:rsidRPr="009B6F30">
        <w:rPr>
          <w:sz w:val="28"/>
          <w:szCs w:val="28"/>
          <w:lang w:eastAsia="uk-UA"/>
        </w:rPr>
        <w:t>Внести</w:t>
      </w:r>
      <w:proofErr w:type="spellEnd"/>
      <w:r w:rsidRPr="009B6F30">
        <w:rPr>
          <w:sz w:val="28"/>
          <w:szCs w:val="28"/>
          <w:lang w:eastAsia="uk-UA"/>
        </w:rPr>
        <w:t xml:space="preserve"> зміни до таких законодавчих актів України:</w:t>
      </w:r>
    </w:p>
    <w:p w14:paraId="54383B71" w14:textId="77777777" w:rsidR="00353F65" w:rsidRPr="009B6F30" w:rsidRDefault="00353F65" w:rsidP="00353F65">
      <w:pPr>
        <w:pStyle w:val="StyleZakonu"/>
        <w:spacing w:before="120" w:after="0" w:line="228" w:lineRule="auto"/>
        <w:ind w:firstLine="567"/>
        <w:rPr>
          <w:sz w:val="28"/>
          <w:szCs w:val="28"/>
          <w:lang w:eastAsia="uk-UA"/>
        </w:rPr>
      </w:pPr>
      <w:r w:rsidRPr="009B6F30">
        <w:rPr>
          <w:sz w:val="28"/>
          <w:szCs w:val="28"/>
          <w:lang w:eastAsia="uk-UA"/>
        </w:rPr>
        <w:t>1) статтю 49 Водного кодексу України (Відомості Верховної Ради України, 1995 р., № 24, ст. 189) доповнити частиною такого змісту:</w:t>
      </w:r>
    </w:p>
    <w:p w14:paraId="0C4D399E" w14:textId="3C1E00E5" w:rsidR="00353F65" w:rsidRPr="009B6F30" w:rsidRDefault="00353F65" w:rsidP="00DB1333">
      <w:pPr>
        <w:pStyle w:val="StyleZakonu"/>
        <w:spacing w:before="120" w:after="0" w:line="228" w:lineRule="auto"/>
        <w:ind w:firstLine="567"/>
        <w:rPr>
          <w:sz w:val="28"/>
          <w:szCs w:val="28"/>
          <w:lang w:eastAsia="uk-UA"/>
        </w:rPr>
      </w:pPr>
      <w:r w:rsidRPr="009B6F30">
        <w:rPr>
          <w:sz w:val="28"/>
          <w:szCs w:val="28"/>
          <w:lang w:eastAsia="en-US"/>
        </w:rPr>
        <w:t>“</w:t>
      </w:r>
      <w:r w:rsidRPr="009B6F30">
        <w:rPr>
          <w:sz w:val="28"/>
          <w:szCs w:val="28"/>
          <w:lang w:eastAsia="uk-UA"/>
        </w:rPr>
        <w:t xml:space="preserve">Інтегрований </w:t>
      </w:r>
      <w:r w:rsidR="0082647D" w:rsidRPr="00337796">
        <w:rPr>
          <w:sz w:val="28"/>
          <w:szCs w:val="28"/>
          <w:lang w:eastAsia="uk-UA"/>
        </w:rPr>
        <w:t>довкільн</w:t>
      </w:r>
      <w:r w:rsidR="00A9460E" w:rsidRPr="00805EDE">
        <w:rPr>
          <w:sz w:val="28"/>
          <w:szCs w:val="28"/>
          <w:lang w:eastAsia="uk-UA"/>
        </w:rPr>
        <w:t>ий</w:t>
      </w:r>
      <w:r w:rsidRPr="009B6F30">
        <w:rPr>
          <w:sz w:val="28"/>
          <w:szCs w:val="28"/>
          <w:lang w:eastAsia="uk-UA"/>
        </w:rPr>
        <w:t xml:space="preserve"> дозвіл видається на підставах і в порядку, визначеному Законом України </w:t>
      </w:r>
      <w:r w:rsidRPr="009B6F30">
        <w:rPr>
          <w:sz w:val="28"/>
          <w:szCs w:val="28"/>
          <w:lang w:eastAsia="en-US"/>
        </w:rPr>
        <w:t>“</w:t>
      </w:r>
      <w:r w:rsidR="0013499A">
        <w:rPr>
          <w:sz w:val="28"/>
          <w:szCs w:val="28"/>
        </w:rPr>
        <w:t>Про запобігання, зменшення та контроль забруднення, що виникає в результаті промислової діяльності</w:t>
      </w:r>
      <w:r w:rsidRPr="009B6F30">
        <w:rPr>
          <w:sz w:val="28"/>
          <w:szCs w:val="28"/>
        </w:rPr>
        <w:t xml:space="preserve">” з урахуванням вимог абзаців другого — четвертого частини шостої цієї статті. </w:t>
      </w:r>
      <w:r w:rsidR="00DB1333" w:rsidRPr="00DB1333">
        <w:rPr>
          <w:rFonts w:asciiTheme="majorBidi" w:hAnsiTheme="majorBidi" w:cstheme="majorBidi"/>
          <w:sz w:val="28"/>
          <w:szCs w:val="28"/>
        </w:rPr>
        <w:t xml:space="preserve">За наявності інтегрованого </w:t>
      </w:r>
      <w:r w:rsidR="00E2391B" w:rsidRPr="00337796">
        <w:rPr>
          <w:sz w:val="28"/>
          <w:szCs w:val="28"/>
          <w:lang w:eastAsia="uk-UA"/>
        </w:rPr>
        <w:t>довкільн</w:t>
      </w:r>
      <w:r w:rsidR="00E2391B">
        <w:rPr>
          <w:sz w:val="28"/>
          <w:szCs w:val="28"/>
          <w:lang w:eastAsia="uk-UA"/>
        </w:rPr>
        <w:t>ого</w:t>
      </w:r>
      <w:r w:rsidR="00DB1333" w:rsidRPr="00DB1333">
        <w:rPr>
          <w:rFonts w:asciiTheme="majorBidi" w:hAnsiTheme="majorBidi" w:cstheme="majorBidi"/>
          <w:sz w:val="28"/>
          <w:szCs w:val="28"/>
        </w:rPr>
        <w:t xml:space="preserve"> дозволу </w:t>
      </w:r>
      <w:r w:rsidR="00DB1333" w:rsidRPr="00DB1333">
        <w:rPr>
          <w:sz w:val="28"/>
          <w:szCs w:val="28"/>
        </w:rPr>
        <w:t xml:space="preserve">отримання дозволу на спеціальне водокористування, охоплене інтегрованим </w:t>
      </w:r>
      <w:r w:rsidR="00E2391B" w:rsidRPr="00337796">
        <w:rPr>
          <w:sz w:val="28"/>
          <w:szCs w:val="28"/>
          <w:lang w:eastAsia="uk-UA"/>
        </w:rPr>
        <w:t>довкільн</w:t>
      </w:r>
      <w:r w:rsidR="00DB1333" w:rsidRPr="00DB1333">
        <w:rPr>
          <w:sz w:val="28"/>
          <w:szCs w:val="28"/>
        </w:rPr>
        <w:t>им дозволом, не вимагається</w:t>
      </w:r>
      <w:r w:rsidR="00DB1333" w:rsidRPr="00DB1333">
        <w:rPr>
          <w:rFonts w:asciiTheme="majorBidi" w:hAnsiTheme="majorBidi" w:cstheme="majorBidi"/>
          <w:sz w:val="28"/>
          <w:szCs w:val="28"/>
        </w:rPr>
        <w:t>.</w:t>
      </w:r>
      <w:r w:rsidRPr="009B6F30">
        <w:rPr>
          <w:sz w:val="28"/>
          <w:szCs w:val="28"/>
        </w:rPr>
        <w:t>”</w:t>
      </w:r>
      <w:r w:rsidRPr="009B6F30">
        <w:rPr>
          <w:sz w:val="28"/>
          <w:szCs w:val="28"/>
          <w:lang w:eastAsia="uk-UA"/>
        </w:rPr>
        <w:t>;</w:t>
      </w:r>
    </w:p>
    <w:p w14:paraId="09A82B88" w14:textId="77777777" w:rsidR="00353F65" w:rsidRPr="009B6F30" w:rsidRDefault="00353F65" w:rsidP="00353F65">
      <w:pPr>
        <w:pStyle w:val="StyleZakonu"/>
        <w:spacing w:before="120" w:after="0" w:line="228" w:lineRule="auto"/>
        <w:ind w:firstLine="567"/>
        <w:rPr>
          <w:rStyle w:val="fontstyle01"/>
          <w:rFonts w:ascii="Times New Roman" w:hAnsi="Times New Roman"/>
          <w:sz w:val="28"/>
          <w:szCs w:val="28"/>
        </w:rPr>
      </w:pPr>
      <w:r w:rsidRPr="009B6F30">
        <w:rPr>
          <w:rStyle w:val="fontstyle01"/>
          <w:rFonts w:ascii="Times New Roman" w:hAnsi="Times New Roman"/>
          <w:sz w:val="28"/>
          <w:szCs w:val="28"/>
        </w:rPr>
        <w:lastRenderedPageBreak/>
        <w:t>2) пункт 2 частини першої статті 64 Кодексу України з процедур банкрутства (Відомості Верховної Ради України, 2019 р., № 19, ст. 74) доповнити абзацом такого змісту:</w:t>
      </w:r>
    </w:p>
    <w:p w14:paraId="139ABEAD" w14:textId="520F6977" w:rsidR="00353F65" w:rsidRPr="009B6F30" w:rsidRDefault="00353F65" w:rsidP="00353F65">
      <w:pPr>
        <w:pStyle w:val="StyleZakonu"/>
        <w:spacing w:before="120" w:after="0" w:line="228" w:lineRule="auto"/>
        <w:ind w:firstLine="567"/>
        <w:rPr>
          <w:rStyle w:val="fontstyle01"/>
          <w:rFonts w:ascii="Times New Roman" w:hAnsi="Times New Roman"/>
          <w:sz w:val="28"/>
          <w:szCs w:val="28"/>
        </w:rPr>
      </w:pPr>
      <w:r w:rsidRPr="009B6F30">
        <w:rPr>
          <w:sz w:val="28"/>
          <w:szCs w:val="28"/>
          <w:lang w:eastAsia="en-US"/>
        </w:rPr>
        <w:t>“</w:t>
      </w:r>
      <w:r w:rsidRPr="009B6F30">
        <w:rPr>
          <w:rStyle w:val="fontstyle01"/>
          <w:rFonts w:ascii="Times New Roman" w:hAnsi="Times New Roman"/>
          <w:sz w:val="28"/>
          <w:szCs w:val="28"/>
        </w:rPr>
        <w:t xml:space="preserve">вимоги із зобов’язань щодо усунення забруднення, спричиненого діяльністю суб’єкта господарювання, відповідно до законодавства у сфері запобігання, зменшення та контролю </w:t>
      </w:r>
      <w:r w:rsidR="002F6C43" w:rsidRPr="00DB1333">
        <w:rPr>
          <w:sz w:val="28"/>
          <w:szCs w:val="28"/>
        </w:rPr>
        <w:t>забруднення, що виникає в результаті промислової діяльності</w:t>
      </w:r>
      <w:r w:rsidRPr="009B6F30">
        <w:rPr>
          <w:rStyle w:val="fontstyle01"/>
          <w:rFonts w:ascii="Times New Roman" w:hAnsi="Times New Roman"/>
          <w:sz w:val="28"/>
          <w:szCs w:val="28"/>
        </w:rPr>
        <w:t>, у порядку, встановленому Кабінетом Міністрів України.</w:t>
      </w:r>
      <w:r w:rsidRPr="009B6F30">
        <w:rPr>
          <w:sz w:val="28"/>
          <w:szCs w:val="28"/>
        </w:rPr>
        <w:t>”;</w:t>
      </w:r>
    </w:p>
    <w:p w14:paraId="3291A427" w14:textId="77777777" w:rsidR="00353F65" w:rsidRPr="009B6F30" w:rsidRDefault="00353F65" w:rsidP="00353F65">
      <w:pPr>
        <w:pStyle w:val="StyleZakonu"/>
        <w:spacing w:before="120" w:after="0" w:line="228" w:lineRule="auto"/>
        <w:ind w:firstLine="567"/>
        <w:rPr>
          <w:lang w:eastAsia="uk-UA"/>
        </w:rPr>
      </w:pPr>
      <w:r w:rsidRPr="009B6F30">
        <w:rPr>
          <w:sz w:val="28"/>
          <w:szCs w:val="28"/>
          <w:lang w:eastAsia="uk-UA"/>
        </w:rPr>
        <w:t xml:space="preserve">3) у Законі України </w:t>
      </w:r>
      <w:r w:rsidRPr="009B6F30">
        <w:rPr>
          <w:rStyle w:val="fontstyle01"/>
          <w:rFonts w:ascii="Times New Roman" w:hAnsi="Times New Roman"/>
          <w:sz w:val="28"/>
          <w:szCs w:val="28"/>
        </w:rPr>
        <w:t>“</w:t>
      </w:r>
      <w:r w:rsidRPr="009B6F30">
        <w:rPr>
          <w:sz w:val="28"/>
          <w:szCs w:val="28"/>
          <w:lang w:eastAsia="uk-UA"/>
        </w:rPr>
        <w:t>Про охорону навколишнього природного середовища</w:t>
      </w:r>
      <w:r w:rsidRPr="009B6F30">
        <w:rPr>
          <w:rStyle w:val="fontstyle01"/>
          <w:rFonts w:ascii="Times New Roman" w:hAnsi="Times New Roman"/>
          <w:sz w:val="28"/>
          <w:szCs w:val="28"/>
        </w:rPr>
        <w:t>”</w:t>
      </w:r>
      <w:r w:rsidRPr="009B6F30">
        <w:rPr>
          <w:sz w:val="28"/>
          <w:szCs w:val="28"/>
          <w:lang w:eastAsia="uk-UA"/>
        </w:rPr>
        <w:t xml:space="preserve"> (Відомості Верховної Ради України, 1991 р., № 41, ст. 546 із наступними змінами):</w:t>
      </w:r>
    </w:p>
    <w:p w14:paraId="18533394" w14:textId="77777777" w:rsidR="00353F65" w:rsidRPr="009B6F30" w:rsidRDefault="00353F65" w:rsidP="00353F65">
      <w:pPr>
        <w:pStyle w:val="StyleZakonu"/>
        <w:spacing w:before="120" w:after="0" w:line="228" w:lineRule="auto"/>
        <w:ind w:firstLine="567"/>
        <w:rPr>
          <w:sz w:val="28"/>
          <w:szCs w:val="28"/>
          <w:lang w:eastAsia="uk-UA"/>
        </w:rPr>
      </w:pPr>
      <w:r w:rsidRPr="009B6F30">
        <w:rPr>
          <w:sz w:val="28"/>
          <w:szCs w:val="28"/>
          <w:lang w:eastAsia="uk-UA"/>
        </w:rPr>
        <w:t xml:space="preserve">пункт </w:t>
      </w:r>
      <w:r w:rsidRPr="009B6F30">
        <w:rPr>
          <w:sz w:val="28"/>
          <w:szCs w:val="28"/>
          <w:lang w:eastAsia="en-US"/>
        </w:rPr>
        <w:t>“</w:t>
      </w:r>
      <w:r w:rsidRPr="009B6F30">
        <w:rPr>
          <w:sz w:val="28"/>
          <w:szCs w:val="28"/>
          <w:lang w:eastAsia="uk-UA"/>
        </w:rPr>
        <w:t>г</w:t>
      </w:r>
      <w:r w:rsidRPr="009B6F30">
        <w:rPr>
          <w:sz w:val="28"/>
          <w:szCs w:val="28"/>
        </w:rPr>
        <w:t>”</w:t>
      </w:r>
      <w:r w:rsidRPr="009B6F30">
        <w:rPr>
          <w:sz w:val="28"/>
          <w:szCs w:val="28"/>
          <w:lang w:eastAsia="uk-UA"/>
        </w:rPr>
        <w:t xml:space="preserve"> частини першої статті 20 після слова </w:t>
      </w:r>
      <w:r w:rsidRPr="009B6F30">
        <w:rPr>
          <w:sz w:val="28"/>
          <w:szCs w:val="28"/>
          <w:lang w:eastAsia="en-US"/>
        </w:rPr>
        <w:t>“</w:t>
      </w:r>
      <w:r w:rsidRPr="009B6F30">
        <w:rPr>
          <w:sz w:val="28"/>
          <w:szCs w:val="28"/>
          <w:lang w:eastAsia="uk-UA"/>
        </w:rPr>
        <w:t>затвердження</w:t>
      </w:r>
      <w:r w:rsidRPr="009B6F30">
        <w:rPr>
          <w:sz w:val="28"/>
          <w:szCs w:val="28"/>
        </w:rPr>
        <w:t>”</w:t>
      </w:r>
      <w:r w:rsidRPr="009B6F30">
        <w:rPr>
          <w:sz w:val="28"/>
          <w:szCs w:val="28"/>
          <w:lang w:eastAsia="uk-UA"/>
        </w:rPr>
        <w:t xml:space="preserve"> доповнити словами </w:t>
      </w:r>
      <w:r w:rsidRPr="009B6F30">
        <w:rPr>
          <w:sz w:val="28"/>
          <w:szCs w:val="28"/>
          <w:lang w:eastAsia="en-US"/>
        </w:rPr>
        <w:t>“</w:t>
      </w:r>
      <w:r w:rsidRPr="009B6F30">
        <w:rPr>
          <w:sz w:val="28"/>
          <w:szCs w:val="28"/>
          <w:lang w:eastAsia="uk-UA"/>
        </w:rPr>
        <w:t xml:space="preserve">висновків </w:t>
      </w:r>
      <w:r w:rsidRPr="009B6F30">
        <w:rPr>
          <w:bCs/>
          <w:sz w:val="28"/>
          <w:szCs w:val="28"/>
        </w:rPr>
        <w:t>найкращих доступних технологій та методів управління, п</w:t>
      </w:r>
      <w:r w:rsidRPr="009B6F30">
        <w:rPr>
          <w:sz w:val="28"/>
          <w:szCs w:val="28"/>
          <w:lang w:eastAsia="uk-UA"/>
        </w:rPr>
        <w:t>равил технічної експлуатації установок,</w:t>
      </w:r>
      <w:r w:rsidRPr="009B6F30">
        <w:rPr>
          <w:sz w:val="28"/>
          <w:szCs w:val="28"/>
        </w:rPr>
        <w:t>”</w:t>
      </w:r>
      <w:r w:rsidRPr="009B6F30">
        <w:rPr>
          <w:sz w:val="28"/>
          <w:szCs w:val="28"/>
          <w:lang w:eastAsia="uk-UA"/>
        </w:rPr>
        <w:t>;</w:t>
      </w:r>
    </w:p>
    <w:p w14:paraId="4AEE6C36" w14:textId="77777777" w:rsidR="00353F65" w:rsidRPr="009B6F30" w:rsidRDefault="00353F65" w:rsidP="00353F65">
      <w:pPr>
        <w:pStyle w:val="StyleZakonu"/>
        <w:spacing w:before="120" w:after="0" w:line="228" w:lineRule="auto"/>
        <w:ind w:firstLine="567"/>
        <w:rPr>
          <w:sz w:val="28"/>
          <w:szCs w:val="28"/>
          <w:lang w:eastAsia="uk-UA"/>
        </w:rPr>
      </w:pPr>
      <w:r w:rsidRPr="009B6F30">
        <w:rPr>
          <w:sz w:val="28"/>
          <w:szCs w:val="28"/>
          <w:lang w:eastAsia="uk-UA"/>
        </w:rPr>
        <w:t>статтю 31 викласти в такій редакції:</w:t>
      </w:r>
    </w:p>
    <w:p w14:paraId="37BA3D58" w14:textId="77777777" w:rsidR="00353F65" w:rsidRPr="009B6F30" w:rsidRDefault="00353F65" w:rsidP="00353F65">
      <w:pPr>
        <w:pStyle w:val="StyleZakonu"/>
        <w:spacing w:before="120" w:after="0" w:line="228" w:lineRule="auto"/>
        <w:ind w:firstLine="567"/>
        <w:rPr>
          <w:sz w:val="28"/>
          <w:szCs w:val="28"/>
          <w:lang w:eastAsia="uk-UA"/>
        </w:rPr>
      </w:pPr>
      <w:r w:rsidRPr="009B6F30">
        <w:rPr>
          <w:sz w:val="28"/>
          <w:szCs w:val="28"/>
          <w:lang w:eastAsia="en-US"/>
        </w:rPr>
        <w:t>“</w:t>
      </w:r>
      <w:r w:rsidRPr="009B6F30">
        <w:rPr>
          <w:bCs/>
          <w:sz w:val="28"/>
          <w:szCs w:val="28"/>
        </w:rPr>
        <w:t>Екологічне нормування проводиться з метою встановлення в порядку, визначеному цим розділом, комплексу обов'язкових норм, правил, вимог щодо охорони навколишнього природного середовища, використання природних ресурсів та забезпечення екологічної безпеки.”;</w:t>
      </w:r>
    </w:p>
    <w:p w14:paraId="7ED017C1" w14:textId="77777777" w:rsidR="00353F65" w:rsidRPr="009B6F30" w:rsidRDefault="00353F65" w:rsidP="00353F65">
      <w:pPr>
        <w:pStyle w:val="StyleZakonu"/>
        <w:spacing w:before="120" w:after="0" w:line="228" w:lineRule="auto"/>
        <w:ind w:firstLine="567"/>
        <w:rPr>
          <w:sz w:val="28"/>
          <w:szCs w:val="28"/>
          <w:lang w:eastAsia="uk-UA"/>
        </w:rPr>
      </w:pPr>
      <w:r w:rsidRPr="009B6F30">
        <w:rPr>
          <w:sz w:val="28"/>
          <w:szCs w:val="28"/>
          <w:lang w:eastAsia="uk-UA"/>
        </w:rPr>
        <w:t>доповнити Закон статтями 31</w:t>
      </w:r>
      <w:r w:rsidRPr="009B6F30">
        <w:rPr>
          <w:sz w:val="28"/>
          <w:szCs w:val="28"/>
          <w:vertAlign w:val="superscript"/>
          <w:lang w:eastAsia="uk-UA"/>
        </w:rPr>
        <w:t>1</w:t>
      </w:r>
      <w:r w:rsidRPr="009B6F30">
        <w:rPr>
          <w:sz w:val="28"/>
          <w:szCs w:val="28"/>
          <w:lang w:eastAsia="uk-UA"/>
        </w:rPr>
        <w:t xml:space="preserve"> та 31</w:t>
      </w:r>
      <w:r w:rsidRPr="009B6F30">
        <w:rPr>
          <w:sz w:val="28"/>
          <w:szCs w:val="28"/>
          <w:vertAlign w:val="superscript"/>
          <w:lang w:eastAsia="uk-UA"/>
        </w:rPr>
        <w:t>2</w:t>
      </w:r>
      <w:r w:rsidRPr="009B6F30">
        <w:rPr>
          <w:sz w:val="28"/>
          <w:szCs w:val="28"/>
          <w:lang w:eastAsia="uk-UA"/>
        </w:rPr>
        <w:t xml:space="preserve"> такого змісту:</w:t>
      </w:r>
    </w:p>
    <w:p w14:paraId="102C4F90" w14:textId="77777777" w:rsidR="00353F65" w:rsidRPr="009B6F30" w:rsidRDefault="00353F65" w:rsidP="00353F65">
      <w:pPr>
        <w:pStyle w:val="StyleZakonu"/>
        <w:spacing w:before="120" w:after="0" w:line="228" w:lineRule="auto"/>
        <w:ind w:firstLine="567"/>
        <w:rPr>
          <w:sz w:val="28"/>
          <w:szCs w:val="28"/>
          <w:lang w:eastAsia="uk-UA"/>
        </w:rPr>
      </w:pPr>
      <w:r w:rsidRPr="009B6F30">
        <w:rPr>
          <w:sz w:val="28"/>
          <w:szCs w:val="28"/>
          <w:lang w:eastAsia="en-US"/>
        </w:rPr>
        <w:t>“</w:t>
      </w:r>
      <w:r w:rsidRPr="009B6F30">
        <w:rPr>
          <w:sz w:val="28"/>
          <w:szCs w:val="28"/>
          <w:lang w:eastAsia="uk-UA"/>
        </w:rPr>
        <w:t>Стаття 31</w:t>
      </w:r>
      <w:r w:rsidRPr="009B6F30">
        <w:rPr>
          <w:sz w:val="28"/>
          <w:szCs w:val="28"/>
          <w:vertAlign w:val="superscript"/>
          <w:lang w:eastAsia="uk-UA"/>
        </w:rPr>
        <w:t>1</w:t>
      </w:r>
      <w:r w:rsidRPr="009B6F30">
        <w:rPr>
          <w:sz w:val="28"/>
          <w:szCs w:val="28"/>
          <w:lang w:eastAsia="uk-UA"/>
        </w:rPr>
        <w:t xml:space="preserve">. </w:t>
      </w:r>
      <w:r w:rsidRPr="009B6F30">
        <w:rPr>
          <w:bCs/>
          <w:sz w:val="28"/>
          <w:szCs w:val="28"/>
        </w:rPr>
        <w:t>Найкращі доступні технології та методи управління</w:t>
      </w:r>
    </w:p>
    <w:p w14:paraId="0EF4F1F3" w14:textId="77777777" w:rsidR="00353F65" w:rsidRPr="009B6F30" w:rsidRDefault="00353F65" w:rsidP="00353F65">
      <w:pPr>
        <w:pStyle w:val="StyleZakonu"/>
        <w:spacing w:before="120" w:after="0" w:line="228" w:lineRule="auto"/>
        <w:ind w:firstLine="567"/>
        <w:rPr>
          <w:sz w:val="28"/>
          <w:szCs w:val="28"/>
          <w:lang w:eastAsia="uk-UA"/>
        </w:rPr>
      </w:pPr>
      <w:r w:rsidRPr="009B6F30">
        <w:rPr>
          <w:bCs/>
          <w:sz w:val="28"/>
          <w:szCs w:val="28"/>
        </w:rPr>
        <w:t xml:space="preserve">1. </w:t>
      </w:r>
      <w:r w:rsidRPr="009B6F30">
        <w:rPr>
          <w:sz w:val="28"/>
          <w:szCs w:val="28"/>
          <w:lang w:eastAsia="uk-UA"/>
        </w:rPr>
        <w:t>Найкращі доступні технології та методи управління визначають найбільш ефективний та сучасний етап у розвитку видів господарської діяльності та методів її здійснення, який свідчить про практичну відповідність окремих технологій як основи для встановлення гранично допустимих викидів та інших умов документів дозвільного характеру, що спрямовані на запобігання та в разі недосяжності зменшення викидів та негативного впливу на довкілля в цілому, де:</w:t>
      </w:r>
    </w:p>
    <w:p w14:paraId="65F2B850" w14:textId="77777777" w:rsidR="00353F65" w:rsidRPr="009B6F30" w:rsidRDefault="00353F65" w:rsidP="00353F65">
      <w:pPr>
        <w:pStyle w:val="StyleZakonu"/>
        <w:spacing w:before="120" w:after="0" w:line="228" w:lineRule="auto"/>
        <w:ind w:firstLine="567"/>
        <w:rPr>
          <w:sz w:val="28"/>
          <w:szCs w:val="28"/>
          <w:lang w:eastAsia="uk-UA"/>
        </w:rPr>
      </w:pPr>
      <w:r w:rsidRPr="009B6F30">
        <w:rPr>
          <w:sz w:val="28"/>
          <w:szCs w:val="28"/>
          <w:lang w:eastAsia="en-US"/>
        </w:rPr>
        <w:t>“</w:t>
      </w:r>
      <w:r w:rsidRPr="009B6F30">
        <w:rPr>
          <w:sz w:val="28"/>
          <w:szCs w:val="28"/>
          <w:lang w:eastAsia="uk-UA"/>
        </w:rPr>
        <w:t>технології</w:t>
      </w:r>
      <w:r w:rsidRPr="009B6F30">
        <w:rPr>
          <w:sz w:val="28"/>
          <w:szCs w:val="28"/>
        </w:rPr>
        <w:t>”</w:t>
      </w:r>
      <w:r w:rsidRPr="009B6F30">
        <w:rPr>
          <w:sz w:val="28"/>
          <w:szCs w:val="28"/>
          <w:lang w:eastAsia="uk-UA"/>
        </w:rPr>
        <w:t xml:space="preserve"> включають в себе як використовувані технології, так і спосіб, в який установку спроектовано, побудовано, як здійснюється її технічне обслуговування, експлуатація та виведення з експлуатації;</w:t>
      </w:r>
    </w:p>
    <w:p w14:paraId="2B95C861" w14:textId="77777777" w:rsidR="00353F65" w:rsidRPr="009B6F30" w:rsidRDefault="00353F65" w:rsidP="00353F65">
      <w:pPr>
        <w:pStyle w:val="StyleZakonu"/>
        <w:spacing w:before="120" w:after="0" w:line="240" w:lineRule="auto"/>
        <w:ind w:firstLine="567"/>
        <w:rPr>
          <w:sz w:val="28"/>
          <w:szCs w:val="28"/>
          <w:lang w:eastAsia="uk-UA"/>
        </w:rPr>
      </w:pPr>
      <w:r w:rsidRPr="009B6F30">
        <w:rPr>
          <w:sz w:val="28"/>
          <w:szCs w:val="28"/>
          <w:lang w:eastAsia="en-US"/>
        </w:rPr>
        <w:t>“</w:t>
      </w:r>
      <w:r w:rsidRPr="009B6F30">
        <w:rPr>
          <w:sz w:val="28"/>
          <w:szCs w:val="28"/>
          <w:lang w:eastAsia="uk-UA"/>
        </w:rPr>
        <w:t>доступні технології</w:t>
      </w:r>
      <w:r w:rsidRPr="009B6F30">
        <w:rPr>
          <w:sz w:val="28"/>
          <w:szCs w:val="28"/>
        </w:rPr>
        <w:t>”</w:t>
      </w:r>
      <w:r w:rsidRPr="009B6F30">
        <w:rPr>
          <w:sz w:val="28"/>
          <w:szCs w:val="28"/>
          <w:lang w:eastAsia="uk-UA"/>
        </w:rPr>
        <w:t xml:space="preserve"> включають технології, що були розроблені в масштабі, що дозволяє впровадження у відповідному секторі економіки за практично здійсненних економічних та технічних умов із врахуванням вартості та переваг незалежно від того, чи технології використовуються або виробляються в Україні, допоки вони є виправдано доступними для оператора установки;</w:t>
      </w:r>
    </w:p>
    <w:p w14:paraId="2C34F99F" w14:textId="77777777" w:rsidR="00353F65" w:rsidRPr="009B6F30" w:rsidRDefault="00353F65" w:rsidP="00353F65">
      <w:pPr>
        <w:pStyle w:val="StyleZakonu"/>
        <w:spacing w:before="120" w:after="0" w:line="240" w:lineRule="auto"/>
        <w:ind w:firstLine="567"/>
        <w:rPr>
          <w:bCs/>
          <w:sz w:val="28"/>
          <w:szCs w:val="28"/>
        </w:rPr>
      </w:pPr>
      <w:r w:rsidRPr="009B6F30">
        <w:rPr>
          <w:sz w:val="28"/>
          <w:szCs w:val="28"/>
          <w:lang w:eastAsia="en-US"/>
        </w:rPr>
        <w:t>“</w:t>
      </w:r>
      <w:r w:rsidRPr="009B6F30">
        <w:rPr>
          <w:sz w:val="28"/>
          <w:szCs w:val="28"/>
          <w:lang w:eastAsia="uk-UA"/>
        </w:rPr>
        <w:t>найкращі</w:t>
      </w:r>
      <w:r w:rsidRPr="009B6F30">
        <w:rPr>
          <w:sz w:val="28"/>
          <w:szCs w:val="28"/>
        </w:rPr>
        <w:t>”</w:t>
      </w:r>
      <w:r w:rsidRPr="009B6F30">
        <w:rPr>
          <w:sz w:val="28"/>
          <w:szCs w:val="28"/>
          <w:lang w:eastAsia="uk-UA"/>
        </w:rPr>
        <w:t xml:space="preserve"> означають найбільш ефективні з позиції забезпечення високого рівня охорони навколишнього природного середовища в цілому.</w:t>
      </w:r>
    </w:p>
    <w:p w14:paraId="07590E13" w14:textId="77777777" w:rsidR="00353F65" w:rsidRPr="009B6F30" w:rsidRDefault="00353F65" w:rsidP="00353F65">
      <w:pPr>
        <w:pStyle w:val="StyleZakonu"/>
        <w:spacing w:before="120" w:after="0" w:line="240" w:lineRule="auto"/>
        <w:ind w:firstLine="567"/>
        <w:rPr>
          <w:bCs/>
          <w:sz w:val="28"/>
          <w:szCs w:val="28"/>
        </w:rPr>
      </w:pPr>
      <w:r w:rsidRPr="009B6F30">
        <w:rPr>
          <w:bCs/>
          <w:sz w:val="28"/>
          <w:szCs w:val="28"/>
        </w:rPr>
        <w:t xml:space="preserve">2. Висновки найкращих доступних технологій та методів управління розробляються та оновлюються на основі актів законодавства Європейського Союзу. Зміст, форма та структура висновків найкращих </w:t>
      </w:r>
      <w:r w:rsidRPr="009B6F30">
        <w:rPr>
          <w:bCs/>
          <w:sz w:val="28"/>
          <w:szCs w:val="28"/>
        </w:rPr>
        <w:lastRenderedPageBreak/>
        <w:t>доступних технологій та методів управління мають максимально повно і точно відповідати змісту, формі та структурі відповідного акту законодавства Європейського Союзу.</w:t>
      </w:r>
    </w:p>
    <w:p w14:paraId="7E7DA30D" w14:textId="77777777" w:rsidR="00353F65" w:rsidRPr="009B6F30" w:rsidRDefault="00353F65" w:rsidP="00353F65">
      <w:pPr>
        <w:pStyle w:val="StyleZakonu"/>
        <w:spacing w:before="120" w:after="0" w:line="240" w:lineRule="auto"/>
        <w:ind w:firstLine="567"/>
        <w:rPr>
          <w:bCs/>
          <w:sz w:val="28"/>
          <w:szCs w:val="28"/>
        </w:rPr>
      </w:pPr>
      <w:r w:rsidRPr="009B6F30">
        <w:rPr>
          <w:bCs/>
          <w:sz w:val="28"/>
          <w:szCs w:val="28"/>
        </w:rPr>
        <w:t xml:space="preserve">Висновки найкращих доступних технологій та методів управління набирають чинності </w:t>
      </w:r>
      <w:r w:rsidRPr="009B6F30">
        <w:rPr>
          <w:sz w:val="28"/>
          <w:szCs w:val="28"/>
        </w:rPr>
        <w:t>з дня, наступного за днем їх опублікування</w:t>
      </w:r>
      <w:r w:rsidRPr="009B6F30">
        <w:rPr>
          <w:bCs/>
          <w:sz w:val="28"/>
          <w:szCs w:val="28"/>
        </w:rPr>
        <w:t>, та вводяться в дію через чотири роки з дня набрання ними чинності.</w:t>
      </w:r>
    </w:p>
    <w:p w14:paraId="34E513BF" w14:textId="08DD6007" w:rsidR="00353F65" w:rsidRPr="009B6F30" w:rsidRDefault="00353F65" w:rsidP="00353F65">
      <w:pPr>
        <w:pStyle w:val="StyleZakonu"/>
        <w:spacing w:before="120" w:after="0" w:line="240" w:lineRule="auto"/>
        <w:ind w:firstLine="567"/>
        <w:rPr>
          <w:bCs/>
          <w:sz w:val="28"/>
          <w:szCs w:val="28"/>
        </w:rPr>
      </w:pPr>
      <w:r w:rsidRPr="009B6F30">
        <w:rPr>
          <w:bCs/>
          <w:sz w:val="28"/>
          <w:szCs w:val="28"/>
        </w:rPr>
        <w:t xml:space="preserve">3. </w:t>
      </w:r>
      <w:r w:rsidRPr="009B6F30">
        <w:rPr>
          <w:sz w:val="28"/>
          <w:szCs w:val="28"/>
          <w:lang w:eastAsia="uk-UA"/>
        </w:rPr>
        <w:t xml:space="preserve">Центральний орган виконавчої влади, що забезпечує формування державної політики у сфері охорони навколишнього природного середовища, </w:t>
      </w:r>
      <w:r w:rsidRPr="009B6F30">
        <w:rPr>
          <w:bCs/>
          <w:sz w:val="28"/>
          <w:szCs w:val="28"/>
        </w:rPr>
        <w:t>затверджує висновки найкращих доступних технологій та методів управління</w:t>
      </w:r>
      <w:r w:rsidR="001073C1">
        <w:rPr>
          <w:bCs/>
          <w:sz w:val="28"/>
          <w:szCs w:val="28"/>
        </w:rPr>
        <w:t xml:space="preserve">, </w:t>
      </w:r>
      <w:r w:rsidR="001073C1" w:rsidRPr="00CD5447">
        <w:rPr>
          <w:bCs/>
          <w:sz w:val="28"/>
          <w:szCs w:val="28"/>
        </w:rPr>
        <w:t>відповідно до Регламенту Кабінету Міністрів України,</w:t>
      </w:r>
      <w:r w:rsidRPr="009B6F30">
        <w:rPr>
          <w:sz w:val="28"/>
        </w:rPr>
        <w:t xml:space="preserve"> та </w:t>
      </w:r>
      <w:r w:rsidRPr="009B6F30">
        <w:rPr>
          <w:bCs/>
          <w:sz w:val="28"/>
          <w:szCs w:val="28"/>
        </w:rPr>
        <w:t>забезпечує їх оприлюднення.</w:t>
      </w:r>
    </w:p>
    <w:p w14:paraId="53336120" w14:textId="77777777" w:rsidR="00353F65" w:rsidRPr="009B6F30" w:rsidRDefault="00353F65" w:rsidP="00353F65">
      <w:pPr>
        <w:pStyle w:val="StyleZakonu"/>
        <w:spacing w:before="120" w:after="0" w:line="240" w:lineRule="auto"/>
        <w:ind w:firstLine="567"/>
        <w:rPr>
          <w:bCs/>
          <w:sz w:val="28"/>
          <w:szCs w:val="28"/>
        </w:rPr>
      </w:pPr>
      <w:r w:rsidRPr="009B6F30">
        <w:rPr>
          <w:bCs/>
          <w:sz w:val="28"/>
          <w:szCs w:val="28"/>
        </w:rPr>
        <w:t>Одночасно із затвердженими (оновленими) висновками найкращих доступних технологій та методів управління оприлюднюються довідкові референтні документи з найкращих доступних технологій та методів управління (</w:t>
      </w:r>
      <w:proofErr w:type="spellStart"/>
      <w:r w:rsidRPr="009B6F30">
        <w:rPr>
          <w:bCs/>
          <w:sz w:val="28"/>
          <w:szCs w:val="28"/>
        </w:rPr>
        <w:t>BREFs</w:t>
      </w:r>
      <w:proofErr w:type="spellEnd"/>
      <w:r w:rsidRPr="009B6F30">
        <w:rPr>
          <w:bCs/>
          <w:sz w:val="28"/>
          <w:szCs w:val="28"/>
        </w:rPr>
        <w:t>), на основі яких вони розроблялися (оновлювалися).</w:t>
      </w:r>
    </w:p>
    <w:p w14:paraId="7521E130" w14:textId="77777777" w:rsidR="00353F65" w:rsidRPr="009B6F30" w:rsidRDefault="00353F65" w:rsidP="00353F65">
      <w:pPr>
        <w:pStyle w:val="StyleZakonu"/>
        <w:spacing w:before="120" w:after="0" w:line="240" w:lineRule="auto"/>
        <w:ind w:firstLine="567"/>
        <w:rPr>
          <w:bCs/>
          <w:sz w:val="28"/>
          <w:szCs w:val="28"/>
        </w:rPr>
      </w:pPr>
      <w:r w:rsidRPr="009B6F30">
        <w:rPr>
          <w:sz w:val="28"/>
          <w:szCs w:val="28"/>
          <w:lang w:eastAsia="uk-UA"/>
        </w:rPr>
        <w:t xml:space="preserve">4. Центральний орган виконавчої влади, що забезпечує формування державної політики у сфері охорони навколишнього природного середовища, </w:t>
      </w:r>
      <w:r w:rsidRPr="009B6F30">
        <w:rPr>
          <w:bCs/>
          <w:sz w:val="28"/>
          <w:szCs w:val="28"/>
        </w:rPr>
        <w:t>оновлює висновки найкращих доступних технологій та методів управління не пізніше ніж через дванадцять місяців з дня офіційного оприлюднення відповідних актів в Європейському Союзі.</w:t>
      </w:r>
    </w:p>
    <w:p w14:paraId="2FC8E31A" w14:textId="77777777" w:rsidR="00353F65" w:rsidRPr="009B6F30" w:rsidRDefault="00353F65" w:rsidP="00353F65">
      <w:pPr>
        <w:pStyle w:val="StyleZakonu"/>
        <w:spacing w:before="120" w:after="0" w:line="240" w:lineRule="auto"/>
        <w:ind w:firstLine="567"/>
        <w:rPr>
          <w:bCs/>
          <w:sz w:val="28"/>
          <w:szCs w:val="28"/>
        </w:rPr>
      </w:pPr>
      <w:r w:rsidRPr="009B6F30">
        <w:rPr>
          <w:bCs/>
          <w:sz w:val="28"/>
          <w:szCs w:val="28"/>
        </w:rPr>
        <w:t>5. Порядок затвердження та оновлення висновків найкращих доступних технологій та методів управління та інформування про них затверджується Кабінетом Міністрів України.</w:t>
      </w:r>
    </w:p>
    <w:p w14:paraId="48BD2F3E" w14:textId="77777777" w:rsidR="00353F65" w:rsidRPr="009B6F30" w:rsidRDefault="00353F65" w:rsidP="00353F65">
      <w:pPr>
        <w:pStyle w:val="StyleZakonu"/>
        <w:spacing w:before="360" w:after="240" w:line="240" w:lineRule="auto"/>
        <w:ind w:firstLine="567"/>
        <w:rPr>
          <w:sz w:val="28"/>
          <w:szCs w:val="28"/>
          <w:lang w:eastAsia="uk-UA"/>
        </w:rPr>
      </w:pPr>
      <w:r w:rsidRPr="009B6F30">
        <w:rPr>
          <w:sz w:val="28"/>
          <w:szCs w:val="28"/>
          <w:lang w:eastAsia="uk-UA"/>
        </w:rPr>
        <w:t>Стаття 31</w:t>
      </w:r>
      <w:r w:rsidRPr="009B6F30">
        <w:rPr>
          <w:sz w:val="28"/>
          <w:szCs w:val="28"/>
          <w:vertAlign w:val="superscript"/>
          <w:lang w:eastAsia="uk-UA"/>
        </w:rPr>
        <w:t>2</w:t>
      </w:r>
      <w:r w:rsidRPr="009B6F30">
        <w:rPr>
          <w:sz w:val="28"/>
          <w:szCs w:val="28"/>
          <w:lang w:eastAsia="uk-UA"/>
        </w:rPr>
        <w:t>. Правила технічної експлуатації установок</w:t>
      </w:r>
    </w:p>
    <w:p w14:paraId="1CCA2C5A" w14:textId="77777777" w:rsidR="00353F65" w:rsidRPr="009B6F30" w:rsidRDefault="00353F65" w:rsidP="00353F65">
      <w:pPr>
        <w:pStyle w:val="StyleZakonu"/>
        <w:spacing w:before="120" w:after="0" w:line="240" w:lineRule="auto"/>
        <w:ind w:firstLine="567"/>
        <w:rPr>
          <w:sz w:val="28"/>
          <w:szCs w:val="28"/>
          <w:lang w:eastAsia="uk-UA"/>
        </w:rPr>
      </w:pPr>
      <w:r w:rsidRPr="009B6F30">
        <w:rPr>
          <w:sz w:val="28"/>
          <w:szCs w:val="28"/>
          <w:lang w:eastAsia="uk-UA"/>
        </w:rPr>
        <w:t xml:space="preserve">1. Правила технічної експлуатації установок визначають нормативи </w:t>
      </w:r>
      <w:r w:rsidRPr="009B6F30">
        <w:rPr>
          <w:bCs/>
          <w:sz w:val="28"/>
          <w:szCs w:val="28"/>
        </w:rPr>
        <w:t>гранично допустимих викидів та інші умови документів дозвільного характеру в галузі охорони навколишнього природного середовища.</w:t>
      </w:r>
    </w:p>
    <w:p w14:paraId="13142F79" w14:textId="77777777" w:rsidR="00353F65" w:rsidRPr="009B6F30" w:rsidRDefault="00353F65" w:rsidP="00353F65">
      <w:pPr>
        <w:pStyle w:val="StyleZakonu"/>
        <w:spacing w:before="120" w:after="0" w:line="240" w:lineRule="auto"/>
        <w:ind w:firstLine="567"/>
        <w:rPr>
          <w:sz w:val="28"/>
          <w:szCs w:val="28"/>
        </w:rPr>
      </w:pPr>
      <w:r w:rsidRPr="009B6F30">
        <w:rPr>
          <w:sz w:val="28"/>
          <w:szCs w:val="28"/>
        </w:rPr>
        <w:t>2. Центральний орган виконавчої влади, що забезпечує формування державної політики у сфері охорони навколишнього природного середовища, затверджує</w:t>
      </w:r>
      <w:r w:rsidRPr="009B6F30">
        <w:rPr>
          <w:bCs/>
          <w:sz w:val="28"/>
          <w:szCs w:val="28"/>
        </w:rPr>
        <w:t xml:space="preserve"> </w:t>
      </w:r>
      <w:r w:rsidRPr="009B6F30">
        <w:rPr>
          <w:sz w:val="28"/>
          <w:szCs w:val="28"/>
        </w:rPr>
        <w:t>правила технічної експлуатації</w:t>
      </w:r>
      <w:r w:rsidRPr="009B6F30">
        <w:rPr>
          <w:bCs/>
          <w:sz w:val="28"/>
          <w:szCs w:val="28"/>
        </w:rPr>
        <w:t xml:space="preserve"> </w:t>
      </w:r>
      <w:proofErr w:type="spellStart"/>
      <w:r w:rsidRPr="009B6F30">
        <w:rPr>
          <w:bCs/>
          <w:sz w:val="28"/>
          <w:szCs w:val="28"/>
        </w:rPr>
        <w:t>спалювальних</w:t>
      </w:r>
      <w:proofErr w:type="spellEnd"/>
      <w:r w:rsidRPr="009B6F30">
        <w:rPr>
          <w:bCs/>
          <w:sz w:val="28"/>
          <w:szCs w:val="28"/>
        </w:rPr>
        <w:t xml:space="preserve"> установок, </w:t>
      </w:r>
      <w:r w:rsidRPr="009B6F30">
        <w:rPr>
          <w:sz w:val="28"/>
          <w:szCs w:val="28"/>
          <w:lang w:eastAsia="uk-UA"/>
        </w:rPr>
        <w:t xml:space="preserve">установок для спалювання відходів, установок сумісного спалювання відходів, установок та видів діяльності, в яких застосовуються органічні розчинники, та установок, що виробляють двоокис титану, </w:t>
      </w:r>
      <w:r w:rsidRPr="009B6F30">
        <w:rPr>
          <w:bCs/>
          <w:sz w:val="28"/>
          <w:szCs w:val="28"/>
        </w:rPr>
        <w:t>а також інші</w:t>
      </w:r>
      <w:r w:rsidRPr="009B6F30">
        <w:rPr>
          <w:sz w:val="28"/>
          <w:szCs w:val="28"/>
        </w:rPr>
        <w:t xml:space="preserve"> галузеві та міжгалузеві правила технічної експлуатації установок та </w:t>
      </w:r>
      <w:r w:rsidRPr="009B6F30">
        <w:rPr>
          <w:bCs/>
          <w:sz w:val="28"/>
          <w:szCs w:val="28"/>
        </w:rPr>
        <w:t>забезпечує їх оприлюднення</w:t>
      </w:r>
      <w:r w:rsidRPr="009B6F30">
        <w:rPr>
          <w:sz w:val="28"/>
          <w:szCs w:val="28"/>
        </w:rPr>
        <w:t>.</w:t>
      </w:r>
    </w:p>
    <w:p w14:paraId="086DDFF8" w14:textId="77777777" w:rsidR="00353F65" w:rsidRPr="009B6F30" w:rsidRDefault="00353F65" w:rsidP="00353F65">
      <w:pPr>
        <w:pStyle w:val="StyleZakonu"/>
        <w:spacing w:before="120" w:after="0" w:line="240" w:lineRule="auto"/>
        <w:ind w:firstLine="567"/>
        <w:rPr>
          <w:bCs/>
          <w:sz w:val="28"/>
          <w:szCs w:val="28"/>
        </w:rPr>
      </w:pPr>
      <w:r w:rsidRPr="009B6F30">
        <w:rPr>
          <w:bCs/>
          <w:sz w:val="28"/>
          <w:szCs w:val="28"/>
        </w:rPr>
        <w:t>3. Порядок затвердження п</w:t>
      </w:r>
      <w:r w:rsidRPr="009B6F30">
        <w:rPr>
          <w:sz w:val="28"/>
          <w:szCs w:val="28"/>
          <w:lang w:eastAsia="uk-UA"/>
        </w:rPr>
        <w:t>равил технічної експлуатації установок</w:t>
      </w:r>
      <w:r w:rsidRPr="009B6F30">
        <w:rPr>
          <w:bCs/>
          <w:sz w:val="28"/>
          <w:szCs w:val="28"/>
        </w:rPr>
        <w:t xml:space="preserve"> та інформування про них затверджується Кабінетом Міністрів України.</w:t>
      </w:r>
    </w:p>
    <w:p w14:paraId="7A35EA9B" w14:textId="548441DB" w:rsidR="00353F65" w:rsidRPr="009B6F30" w:rsidRDefault="00353F65" w:rsidP="00353F65">
      <w:pPr>
        <w:pStyle w:val="StyleZakonu"/>
        <w:spacing w:before="120" w:after="0" w:line="240" w:lineRule="auto"/>
        <w:ind w:firstLine="567"/>
        <w:rPr>
          <w:bCs/>
          <w:sz w:val="28"/>
          <w:szCs w:val="28"/>
        </w:rPr>
      </w:pPr>
      <w:r w:rsidRPr="009B6F30">
        <w:rPr>
          <w:bCs/>
          <w:sz w:val="28"/>
          <w:szCs w:val="28"/>
        </w:rPr>
        <w:t xml:space="preserve">4. </w:t>
      </w:r>
      <w:r w:rsidRPr="009B6F30">
        <w:rPr>
          <w:sz w:val="28"/>
          <w:szCs w:val="28"/>
          <w:lang w:eastAsia="uk-UA"/>
        </w:rPr>
        <w:t xml:space="preserve">Для видів діяльності, які вимагають отримання інтегрованого </w:t>
      </w:r>
      <w:r w:rsidR="00C06D5E" w:rsidRPr="00337796">
        <w:rPr>
          <w:sz w:val="28"/>
          <w:szCs w:val="28"/>
          <w:lang w:eastAsia="uk-UA"/>
        </w:rPr>
        <w:t>довкільн</w:t>
      </w:r>
      <w:r w:rsidR="00C06D5E">
        <w:rPr>
          <w:sz w:val="28"/>
          <w:szCs w:val="28"/>
          <w:lang w:eastAsia="uk-UA"/>
        </w:rPr>
        <w:t>ого</w:t>
      </w:r>
      <w:r w:rsidRPr="009B6F30">
        <w:rPr>
          <w:sz w:val="28"/>
          <w:szCs w:val="28"/>
          <w:lang w:eastAsia="uk-UA"/>
        </w:rPr>
        <w:t xml:space="preserve"> дозволу</w:t>
      </w:r>
      <w:r w:rsidRPr="009B6F30">
        <w:rPr>
          <w:sz w:val="28"/>
          <w:szCs w:val="28"/>
        </w:rPr>
        <w:t xml:space="preserve">, </w:t>
      </w:r>
      <w:r w:rsidRPr="009B6F30">
        <w:rPr>
          <w:sz w:val="28"/>
          <w:szCs w:val="28"/>
          <w:lang w:eastAsia="uk-UA"/>
        </w:rPr>
        <w:t>правила технічної експлуатації установок</w:t>
      </w:r>
      <w:r w:rsidRPr="009B6F30">
        <w:rPr>
          <w:sz w:val="28"/>
          <w:szCs w:val="28"/>
        </w:rPr>
        <w:t xml:space="preserve"> базуються на </w:t>
      </w:r>
      <w:r w:rsidRPr="009B6F30">
        <w:rPr>
          <w:bCs/>
          <w:sz w:val="28"/>
          <w:szCs w:val="28"/>
        </w:rPr>
        <w:t>найкращих доступних технологіях та методах управління.</w:t>
      </w:r>
    </w:p>
    <w:p w14:paraId="01764163" w14:textId="77777777" w:rsidR="00353F65" w:rsidRPr="009B6F30" w:rsidRDefault="00353F65" w:rsidP="00353F65">
      <w:pPr>
        <w:pStyle w:val="StyleZakonu"/>
        <w:spacing w:before="120" w:after="0" w:line="240" w:lineRule="auto"/>
        <w:ind w:firstLine="567"/>
        <w:rPr>
          <w:sz w:val="28"/>
          <w:szCs w:val="28"/>
          <w:lang w:eastAsia="uk-UA"/>
        </w:rPr>
      </w:pPr>
      <w:r w:rsidRPr="009B6F30">
        <w:rPr>
          <w:bCs/>
          <w:sz w:val="28"/>
          <w:szCs w:val="28"/>
        </w:rPr>
        <w:lastRenderedPageBreak/>
        <w:t>5. Затвердження та оновлення п</w:t>
      </w:r>
      <w:r w:rsidRPr="009B6F30">
        <w:rPr>
          <w:sz w:val="28"/>
          <w:szCs w:val="28"/>
          <w:lang w:eastAsia="uk-UA"/>
        </w:rPr>
        <w:t>равил технічної експлуатації установок</w:t>
      </w:r>
      <w:r w:rsidRPr="009B6F30">
        <w:rPr>
          <w:bCs/>
          <w:sz w:val="28"/>
          <w:szCs w:val="28"/>
        </w:rPr>
        <w:t xml:space="preserve"> є підставою для оновлення документів дозвільного характеру в галузі охорони навколишнього природного середовища</w:t>
      </w:r>
      <w:r w:rsidRPr="009B6F30">
        <w:rPr>
          <w:sz w:val="28"/>
          <w:szCs w:val="28"/>
          <w:lang w:eastAsia="uk-UA"/>
        </w:rPr>
        <w:t xml:space="preserve">, на які ці </w:t>
      </w:r>
      <w:r w:rsidRPr="009B6F30">
        <w:rPr>
          <w:bCs/>
          <w:sz w:val="28"/>
          <w:szCs w:val="28"/>
        </w:rPr>
        <w:t>п</w:t>
      </w:r>
      <w:r w:rsidRPr="009B6F30">
        <w:rPr>
          <w:sz w:val="28"/>
          <w:szCs w:val="28"/>
          <w:lang w:eastAsia="uk-UA"/>
        </w:rPr>
        <w:t>равила технічної експлуатації установок поширюються.</w:t>
      </w:r>
      <w:r w:rsidRPr="009B6F30">
        <w:rPr>
          <w:sz w:val="28"/>
          <w:szCs w:val="28"/>
        </w:rPr>
        <w:t>”</w:t>
      </w:r>
      <w:r w:rsidRPr="009B6F30">
        <w:rPr>
          <w:sz w:val="28"/>
          <w:szCs w:val="28"/>
          <w:lang w:eastAsia="uk-UA"/>
        </w:rPr>
        <w:t>;</w:t>
      </w:r>
    </w:p>
    <w:p w14:paraId="30B716DB" w14:textId="77777777" w:rsidR="00353F65" w:rsidRPr="009B6F30" w:rsidRDefault="00353F65" w:rsidP="00353F65">
      <w:pPr>
        <w:pStyle w:val="StyleZakonu"/>
        <w:spacing w:before="120" w:after="0" w:line="240" w:lineRule="auto"/>
        <w:ind w:firstLine="567"/>
        <w:rPr>
          <w:sz w:val="28"/>
          <w:szCs w:val="28"/>
          <w:lang w:eastAsia="uk-UA"/>
        </w:rPr>
      </w:pPr>
      <w:r w:rsidRPr="009B6F30">
        <w:rPr>
          <w:sz w:val="28"/>
          <w:szCs w:val="28"/>
          <w:lang w:eastAsia="uk-UA"/>
        </w:rPr>
        <w:t xml:space="preserve">частину другу статті 68 доповнити пунктом </w:t>
      </w:r>
      <w:r w:rsidRPr="009B6F30">
        <w:rPr>
          <w:sz w:val="28"/>
          <w:szCs w:val="28"/>
          <w:lang w:eastAsia="en-US"/>
        </w:rPr>
        <w:t>“</w:t>
      </w:r>
      <w:r w:rsidRPr="009B6F30">
        <w:rPr>
          <w:sz w:val="28"/>
          <w:szCs w:val="28"/>
          <w:lang w:eastAsia="uk-UA"/>
        </w:rPr>
        <w:t>п</w:t>
      </w:r>
      <w:r w:rsidRPr="009B6F30">
        <w:rPr>
          <w:sz w:val="28"/>
          <w:szCs w:val="28"/>
        </w:rPr>
        <w:t>”</w:t>
      </w:r>
      <w:r w:rsidRPr="009B6F30">
        <w:rPr>
          <w:sz w:val="28"/>
          <w:szCs w:val="28"/>
          <w:lang w:eastAsia="uk-UA"/>
        </w:rPr>
        <w:t xml:space="preserve"> такого змісту:</w:t>
      </w:r>
    </w:p>
    <w:p w14:paraId="7AF4A99F" w14:textId="67A0D5E9" w:rsidR="00353F65" w:rsidRPr="009B6F30" w:rsidRDefault="00353F65" w:rsidP="00353F65">
      <w:pPr>
        <w:pStyle w:val="StyleZakonu"/>
        <w:spacing w:before="120" w:after="0" w:line="240" w:lineRule="auto"/>
        <w:ind w:firstLine="567"/>
        <w:rPr>
          <w:sz w:val="28"/>
          <w:szCs w:val="28"/>
          <w:lang w:eastAsia="uk-UA"/>
        </w:rPr>
      </w:pPr>
      <w:r w:rsidRPr="009B6F30">
        <w:rPr>
          <w:sz w:val="28"/>
          <w:szCs w:val="28"/>
          <w:lang w:eastAsia="en-US"/>
        </w:rPr>
        <w:t>“</w:t>
      </w:r>
      <w:r w:rsidRPr="009B6F30">
        <w:rPr>
          <w:sz w:val="28"/>
          <w:szCs w:val="28"/>
          <w:lang w:eastAsia="uk-UA"/>
        </w:rPr>
        <w:t xml:space="preserve">порушення вимог законодавства у сфері </w:t>
      </w:r>
      <w:r w:rsidRPr="009B6F30">
        <w:rPr>
          <w:bCs/>
          <w:sz w:val="28"/>
          <w:szCs w:val="28"/>
        </w:rPr>
        <w:t xml:space="preserve">запобігання, зменшення та контролю </w:t>
      </w:r>
      <w:r w:rsidR="002F6C43">
        <w:rPr>
          <w:sz w:val="28"/>
          <w:szCs w:val="28"/>
        </w:rPr>
        <w:t>забруднення, що виникає в результаті промислової діяльності</w:t>
      </w:r>
      <w:r w:rsidRPr="009B6F30">
        <w:rPr>
          <w:bCs/>
          <w:sz w:val="28"/>
          <w:szCs w:val="28"/>
        </w:rPr>
        <w:t>.</w:t>
      </w:r>
      <w:r w:rsidRPr="009B6F30">
        <w:rPr>
          <w:sz w:val="28"/>
          <w:szCs w:val="28"/>
        </w:rPr>
        <w:t>”</w:t>
      </w:r>
      <w:r w:rsidRPr="009B6F30">
        <w:rPr>
          <w:sz w:val="28"/>
          <w:szCs w:val="28"/>
          <w:lang w:eastAsia="uk-UA"/>
        </w:rPr>
        <w:t>;</w:t>
      </w:r>
    </w:p>
    <w:p w14:paraId="171C2AD8" w14:textId="77777777" w:rsidR="00353F65" w:rsidRPr="009B6F30" w:rsidRDefault="00353F65" w:rsidP="00353F65">
      <w:pPr>
        <w:pStyle w:val="StyleZakonu"/>
        <w:spacing w:before="120" w:after="0" w:line="240" w:lineRule="auto"/>
        <w:ind w:firstLine="567"/>
        <w:rPr>
          <w:rStyle w:val="fontstyle01"/>
          <w:rFonts w:ascii="Times New Roman" w:hAnsi="Times New Roman"/>
          <w:sz w:val="28"/>
          <w:szCs w:val="28"/>
        </w:rPr>
      </w:pPr>
      <w:r w:rsidRPr="009B6F30">
        <w:rPr>
          <w:sz w:val="28"/>
          <w:szCs w:val="28"/>
        </w:rPr>
        <w:t xml:space="preserve">4) у </w:t>
      </w:r>
      <w:r w:rsidRPr="009B6F30">
        <w:rPr>
          <w:rStyle w:val="fontstyle01"/>
          <w:rFonts w:ascii="Times New Roman" w:hAnsi="Times New Roman"/>
          <w:sz w:val="28"/>
          <w:szCs w:val="28"/>
        </w:rPr>
        <w:t>Законі України “Про відходи” (Відомості Верховної Ради України, 1998 р., № 36, ст. 242 із наступними змінами):</w:t>
      </w:r>
    </w:p>
    <w:p w14:paraId="2EA455E5" w14:textId="30AFB3DE" w:rsidR="00353F65" w:rsidRPr="009B6F30" w:rsidRDefault="00353F65" w:rsidP="00353F65">
      <w:pPr>
        <w:pStyle w:val="StyleZakonu"/>
        <w:spacing w:before="120" w:after="0" w:line="240" w:lineRule="auto"/>
        <w:ind w:firstLine="567"/>
        <w:rPr>
          <w:rStyle w:val="fontstyle01"/>
          <w:rFonts w:ascii="Times New Roman" w:hAnsi="Times New Roman"/>
          <w:sz w:val="28"/>
          <w:szCs w:val="28"/>
        </w:rPr>
      </w:pPr>
      <w:r w:rsidRPr="009B6F30">
        <w:rPr>
          <w:sz w:val="28"/>
          <w:szCs w:val="28"/>
        </w:rPr>
        <w:t xml:space="preserve">абзац шістнадцятий статті 1 доповнити словами </w:t>
      </w:r>
      <w:r w:rsidRPr="009B6F30">
        <w:rPr>
          <w:rStyle w:val="fontstyle01"/>
          <w:rFonts w:ascii="Times New Roman" w:hAnsi="Times New Roman"/>
          <w:sz w:val="28"/>
          <w:szCs w:val="28"/>
        </w:rPr>
        <w:t xml:space="preserve">“або інтегрований </w:t>
      </w:r>
      <w:r w:rsidR="002C741F" w:rsidRPr="00337796">
        <w:rPr>
          <w:sz w:val="28"/>
          <w:szCs w:val="28"/>
          <w:lang w:eastAsia="uk-UA"/>
        </w:rPr>
        <w:t>довкільн</w:t>
      </w:r>
      <w:r w:rsidR="002C741F">
        <w:rPr>
          <w:sz w:val="28"/>
          <w:szCs w:val="28"/>
          <w:lang w:eastAsia="uk-UA"/>
        </w:rPr>
        <w:t>ий</w:t>
      </w:r>
      <w:r w:rsidRPr="009B6F30">
        <w:rPr>
          <w:rStyle w:val="fontstyle01"/>
          <w:rFonts w:ascii="Times New Roman" w:hAnsi="Times New Roman"/>
          <w:sz w:val="28"/>
          <w:szCs w:val="28"/>
        </w:rPr>
        <w:t xml:space="preserve"> дозвіл </w:t>
      </w:r>
      <w:r w:rsidRPr="009B6F30">
        <w:rPr>
          <w:bCs/>
          <w:sz w:val="28"/>
          <w:szCs w:val="28"/>
        </w:rPr>
        <w:t>на підставах і в порядку, визначеному Законом України “</w:t>
      </w:r>
      <w:r w:rsidR="0013499A">
        <w:rPr>
          <w:bCs/>
          <w:sz w:val="28"/>
          <w:szCs w:val="28"/>
        </w:rPr>
        <w:t>Про запобігання, зменшення та контроль забруднення, що виникає в результаті промислової діяльності</w:t>
      </w:r>
      <w:r w:rsidRPr="009B6F30">
        <w:rPr>
          <w:bCs/>
          <w:sz w:val="28"/>
          <w:szCs w:val="28"/>
        </w:rPr>
        <w:t>”</w:t>
      </w:r>
      <w:r w:rsidRPr="009B6F30">
        <w:rPr>
          <w:rStyle w:val="fontstyle01"/>
          <w:rFonts w:ascii="Times New Roman" w:hAnsi="Times New Roman"/>
          <w:sz w:val="28"/>
          <w:szCs w:val="28"/>
        </w:rPr>
        <w:t>”;</w:t>
      </w:r>
    </w:p>
    <w:p w14:paraId="717FF939" w14:textId="77777777" w:rsidR="00353F65" w:rsidRPr="009B6F30" w:rsidRDefault="00353F65" w:rsidP="00353F65">
      <w:pPr>
        <w:pStyle w:val="StyleZakonu"/>
        <w:spacing w:before="120" w:after="0" w:line="240" w:lineRule="auto"/>
        <w:ind w:firstLine="567"/>
        <w:rPr>
          <w:sz w:val="28"/>
          <w:szCs w:val="28"/>
        </w:rPr>
      </w:pPr>
      <w:r w:rsidRPr="009B6F30">
        <w:rPr>
          <w:sz w:val="28"/>
          <w:szCs w:val="28"/>
        </w:rPr>
        <w:t xml:space="preserve">пункт </w:t>
      </w:r>
      <w:r w:rsidRPr="009B6F30">
        <w:rPr>
          <w:rStyle w:val="fontstyle01"/>
          <w:rFonts w:ascii="Times New Roman" w:hAnsi="Times New Roman"/>
          <w:sz w:val="28"/>
          <w:szCs w:val="28"/>
        </w:rPr>
        <w:t xml:space="preserve">“с” </w:t>
      </w:r>
      <w:r w:rsidRPr="009B6F30">
        <w:rPr>
          <w:sz w:val="28"/>
          <w:szCs w:val="28"/>
        </w:rPr>
        <w:t>статті 17 викласти в такій редакції:</w:t>
      </w:r>
    </w:p>
    <w:p w14:paraId="5588E10A" w14:textId="09EAB11E" w:rsidR="00353F65" w:rsidRPr="009B6F30" w:rsidRDefault="00353F65" w:rsidP="00DB1333">
      <w:pPr>
        <w:pStyle w:val="StyleZakonu"/>
        <w:spacing w:before="120" w:after="0" w:line="240" w:lineRule="auto"/>
        <w:ind w:firstLine="567"/>
        <w:rPr>
          <w:bCs/>
          <w:sz w:val="28"/>
          <w:szCs w:val="28"/>
        </w:rPr>
      </w:pPr>
      <w:r w:rsidRPr="009B6F30">
        <w:rPr>
          <w:rStyle w:val="fontstyle01"/>
          <w:rFonts w:ascii="Times New Roman" w:hAnsi="Times New Roman"/>
          <w:sz w:val="28"/>
          <w:szCs w:val="28"/>
        </w:rPr>
        <w:t>“</w:t>
      </w:r>
      <w:r w:rsidRPr="009B6F30">
        <w:rPr>
          <w:bCs/>
          <w:sz w:val="28"/>
          <w:szCs w:val="28"/>
        </w:rPr>
        <w:t xml:space="preserve">с) мати дозвіл на здійснення операцій у сфері поводження з відходами, якщо їхня діяльність призводить до утворення відходів, для яких </w:t>
      </w:r>
      <w:proofErr w:type="spellStart"/>
      <w:r w:rsidRPr="009B6F30">
        <w:rPr>
          <w:bCs/>
          <w:sz w:val="28"/>
          <w:szCs w:val="28"/>
        </w:rPr>
        <w:t>Пзув</w:t>
      </w:r>
      <w:proofErr w:type="spellEnd"/>
      <w:r w:rsidRPr="009B6F30">
        <w:rPr>
          <w:bCs/>
          <w:sz w:val="28"/>
          <w:szCs w:val="28"/>
        </w:rPr>
        <w:t xml:space="preserve"> перевищує 1000, або мати інтегрований </w:t>
      </w:r>
      <w:r w:rsidR="00A105E8" w:rsidRPr="00337796">
        <w:rPr>
          <w:sz w:val="28"/>
          <w:szCs w:val="28"/>
          <w:lang w:eastAsia="uk-UA"/>
        </w:rPr>
        <w:t>довкільн</w:t>
      </w:r>
      <w:r w:rsidR="00A105E8">
        <w:rPr>
          <w:sz w:val="28"/>
          <w:szCs w:val="28"/>
          <w:lang w:eastAsia="uk-UA"/>
        </w:rPr>
        <w:t>ий</w:t>
      </w:r>
      <w:r w:rsidRPr="00DB1333">
        <w:rPr>
          <w:bCs/>
          <w:sz w:val="28"/>
          <w:szCs w:val="28"/>
        </w:rPr>
        <w:t xml:space="preserve"> </w:t>
      </w:r>
      <w:r w:rsidRPr="002F6C43">
        <w:rPr>
          <w:bCs/>
          <w:sz w:val="28"/>
          <w:szCs w:val="28"/>
        </w:rPr>
        <w:t>дозвіл, що видається на підставах і в порядку, визначеному Законом України “</w:t>
      </w:r>
      <w:r w:rsidR="0013499A" w:rsidRPr="002F6C43">
        <w:rPr>
          <w:bCs/>
          <w:sz w:val="28"/>
          <w:szCs w:val="28"/>
        </w:rPr>
        <w:t>Про запобігання, зменшення та контроль забруднення, що виникає в результаті промислової діяльності</w:t>
      </w:r>
      <w:r w:rsidRPr="002F6C43">
        <w:rPr>
          <w:bCs/>
          <w:sz w:val="28"/>
          <w:szCs w:val="28"/>
        </w:rPr>
        <w:t>”,</w:t>
      </w:r>
      <w:r w:rsidRPr="009B6F30">
        <w:rPr>
          <w:bCs/>
          <w:sz w:val="28"/>
          <w:szCs w:val="28"/>
        </w:rPr>
        <w:t xml:space="preserve"> у разі провадження видів діяльності, визначених у зазначеному Законі. </w:t>
      </w:r>
      <w:r w:rsidR="00DB1333" w:rsidRPr="00DB1333">
        <w:rPr>
          <w:rFonts w:asciiTheme="majorBidi" w:hAnsiTheme="majorBidi" w:cstheme="majorBidi"/>
          <w:bCs/>
          <w:sz w:val="28"/>
          <w:szCs w:val="28"/>
        </w:rPr>
        <w:t xml:space="preserve">За наявності інтегрованого </w:t>
      </w:r>
      <w:r w:rsidR="00A105E8" w:rsidRPr="00337796">
        <w:rPr>
          <w:sz w:val="28"/>
          <w:szCs w:val="28"/>
          <w:lang w:eastAsia="uk-UA"/>
        </w:rPr>
        <w:t>довкільн</w:t>
      </w:r>
      <w:r w:rsidR="00A105E8">
        <w:rPr>
          <w:sz w:val="28"/>
          <w:szCs w:val="28"/>
          <w:lang w:eastAsia="uk-UA"/>
        </w:rPr>
        <w:t>ого</w:t>
      </w:r>
      <w:r w:rsidR="00A105E8" w:rsidRPr="00DB1333">
        <w:rPr>
          <w:rFonts w:asciiTheme="majorBidi" w:hAnsiTheme="majorBidi" w:cstheme="majorBidi"/>
          <w:bCs/>
          <w:sz w:val="28"/>
          <w:szCs w:val="28"/>
        </w:rPr>
        <w:t xml:space="preserve"> </w:t>
      </w:r>
      <w:r w:rsidR="00DB1333" w:rsidRPr="00DB1333">
        <w:rPr>
          <w:rFonts w:asciiTheme="majorBidi" w:hAnsiTheme="majorBidi" w:cstheme="majorBidi"/>
          <w:bCs/>
          <w:sz w:val="28"/>
          <w:szCs w:val="28"/>
        </w:rPr>
        <w:t xml:space="preserve">дозволу дозвіл на здійснення операцій у сфері поводження з відходами, охоплених інтегрованим </w:t>
      </w:r>
      <w:r w:rsidR="00A105E8" w:rsidRPr="00337796">
        <w:rPr>
          <w:sz w:val="28"/>
          <w:szCs w:val="28"/>
          <w:lang w:eastAsia="uk-UA"/>
        </w:rPr>
        <w:t>довкільн</w:t>
      </w:r>
      <w:r w:rsidR="00DB1333" w:rsidRPr="00DB1333">
        <w:rPr>
          <w:rFonts w:asciiTheme="majorBidi" w:hAnsiTheme="majorBidi" w:cstheme="majorBidi"/>
          <w:bCs/>
          <w:sz w:val="28"/>
          <w:szCs w:val="28"/>
        </w:rPr>
        <w:t>им дозволом, не видається.</w:t>
      </w:r>
      <w:r w:rsidRPr="009B6F30">
        <w:rPr>
          <w:bCs/>
          <w:sz w:val="28"/>
          <w:szCs w:val="28"/>
        </w:rPr>
        <w:t>”;</w:t>
      </w:r>
    </w:p>
    <w:p w14:paraId="7F2E14AC" w14:textId="526A0756" w:rsidR="00353F65" w:rsidRPr="002F6C43" w:rsidRDefault="00353F65" w:rsidP="00353F65">
      <w:pPr>
        <w:pStyle w:val="StyleZakonu"/>
        <w:spacing w:before="120" w:after="0" w:line="240" w:lineRule="auto"/>
        <w:ind w:firstLine="567"/>
        <w:rPr>
          <w:bCs/>
          <w:sz w:val="28"/>
          <w:szCs w:val="28"/>
        </w:rPr>
      </w:pPr>
      <w:r w:rsidRPr="002F6C43">
        <w:rPr>
          <w:sz w:val="28"/>
          <w:szCs w:val="28"/>
        </w:rPr>
        <w:t xml:space="preserve">підпункт </w:t>
      </w:r>
      <w:r w:rsidRPr="002F6C43">
        <w:rPr>
          <w:sz w:val="28"/>
          <w:szCs w:val="28"/>
          <w:lang w:eastAsia="en-US"/>
        </w:rPr>
        <w:t>“а</w:t>
      </w:r>
      <w:r w:rsidRPr="002F6C43">
        <w:rPr>
          <w:sz w:val="28"/>
          <w:szCs w:val="28"/>
        </w:rPr>
        <w:t xml:space="preserve">” частини першої статті 32 доповнити словами </w:t>
      </w:r>
      <w:r w:rsidRPr="002F6C43">
        <w:rPr>
          <w:sz w:val="28"/>
          <w:szCs w:val="28"/>
          <w:lang w:eastAsia="en-US"/>
        </w:rPr>
        <w:t xml:space="preserve">“або одержання інтегрованого </w:t>
      </w:r>
      <w:r w:rsidR="00B52499" w:rsidRPr="00337796">
        <w:rPr>
          <w:sz w:val="28"/>
          <w:szCs w:val="28"/>
          <w:lang w:eastAsia="uk-UA"/>
        </w:rPr>
        <w:t>довкільн</w:t>
      </w:r>
      <w:r w:rsidR="00B52499">
        <w:rPr>
          <w:sz w:val="28"/>
          <w:szCs w:val="28"/>
          <w:lang w:eastAsia="uk-UA"/>
        </w:rPr>
        <w:t>ого</w:t>
      </w:r>
      <w:r w:rsidRPr="002F6C43">
        <w:rPr>
          <w:sz w:val="28"/>
          <w:szCs w:val="28"/>
          <w:lang w:eastAsia="en-US"/>
        </w:rPr>
        <w:t xml:space="preserve"> дозволу </w:t>
      </w:r>
      <w:r w:rsidRPr="002F6C43">
        <w:rPr>
          <w:bCs/>
          <w:sz w:val="28"/>
          <w:szCs w:val="28"/>
        </w:rPr>
        <w:t>на підставах і в порядку, визначеному Законом України “</w:t>
      </w:r>
      <w:r w:rsidR="0013499A" w:rsidRPr="002F6C43">
        <w:rPr>
          <w:bCs/>
          <w:sz w:val="28"/>
          <w:szCs w:val="28"/>
        </w:rPr>
        <w:t>Про запобігання, зменшення та контроль забруднення, що виникає в результаті промислової діяльності</w:t>
      </w:r>
      <w:r w:rsidRPr="002F6C43">
        <w:rPr>
          <w:bCs/>
          <w:sz w:val="28"/>
          <w:szCs w:val="28"/>
        </w:rPr>
        <w:t>”, у разі провадження видів діяльності, визначених у зазначеному Законі;</w:t>
      </w:r>
    </w:p>
    <w:p w14:paraId="25DBF4BC" w14:textId="26BE6935" w:rsidR="00353F65" w:rsidRPr="002F6C43" w:rsidRDefault="00353F65" w:rsidP="00353F65">
      <w:pPr>
        <w:pStyle w:val="StyleZakonu"/>
        <w:spacing w:before="120" w:after="0" w:line="240" w:lineRule="auto"/>
        <w:ind w:firstLine="567"/>
        <w:rPr>
          <w:sz w:val="28"/>
          <w:szCs w:val="28"/>
        </w:rPr>
      </w:pPr>
      <w:r w:rsidRPr="002F6C43">
        <w:rPr>
          <w:bCs/>
          <w:sz w:val="28"/>
          <w:szCs w:val="28"/>
        </w:rPr>
        <w:t xml:space="preserve">частину четверту статті 33 після слів </w:t>
      </w:r>
      <w:r w:rsidRPr="002F6C43">
        <w:rPr>
          <w:sz w:val="28"/>
          <w:szCs w:val="28"/>
          <w:lang w:eastAsia="en-US"/>
        </w:rPr>
        <w:t>“</w:t>
      </w:r>
      <w:r w:rsidRPr="002F6C43">
        <w:rPr>
          <w:sz w:val="28"/>
          <w:szCs w:val="28"/>
          <w:lang w:eastAsia="uk-UA"/>
        </w:rPr>
        <w:t>за наявності</w:t>
      </w:r>
      <w:r w:rsidRPr="002F6C43">
        <w:rPr>
          <w:sz w:val="28"/>
          <w:szCs w:val="28"/>
        </w:rPr>
        <w:t xml:space="preserve">” доповнити словами </w:t>
      </w:r>
      <w:r w:rsidRPr="002F6C43">
        <w:rPr>
          <w:sz w:val="28"/>
          <w:szCs w:val="28"/>
          <w:lang w:eastAsia="en-US"/>
        </w:rPr>
        <w:t xml:space="preserve">“інтегрованого </w:t>
      </w:r>
      <w:r w:rsidR="00B52499" w:rsidRPr="00337796">
        <w:rPr>
          <w:sz w:val="28"/>
          <w:szCs w:val="28"/>
          <w:lang w:eastAsia="uk-UA"/>
        </w:rPr>
        <w:t>довкільн</w:t>
      </w:r>
      <w:r w:rsidR="00B52499">
        <w:rPr>
          <w:sz w:val="28"/>
          <w:szCs w:val="28"/>
          <w:lang w:eastAsia="uk-UA"/>
        </w:rPr>
        <w:t>ого</w:t>
      </w:r>
      <w:r w:rsidRPr="002F6C43">
        <w:rPr>
          <w:sz w:val="28"/>
          <w:szCs w:val="28"/>
          <w:lang w:eastAsia="en-US"/>
        </w:rPr>
        <w:t xml:space="preserve"> дозволу, у разі провадження видів діяльності, визначених у </w:t>
      </w:r>
      <w:r w:rsidRPr="002F6C43">
        <w:rPr>
          <w:bCs/>
          <w:sz w:val="28"/>
          <w:szCs w:val="28"/>
        </w:rPr>
        <w:t>Законі України “</w:t>
      </w:r>
      <w:r w:rsidR="0013499A" w:rsidRPr="002F6C43">
        <w:rPr>
          <w:bCs/>
          <w:sz w:val="28"/>
          <w:szCs w:val="28"/>
        </w:rPr>
        <w:t>Про запобігання, зменшення та контроль забруднення, що виникає в результаті промислової діяльності</w:t>
      </w:r>
      <w:r w:rsidRPr="002F6C43">
        <w:rPr>
          <w:bCs/>
          <w:sz w:val="28"/>
          <w:szCs w:val="28"/>
        </w:rPr>
        <w:t>”, або</w:t>
      </w:r>
      <w:r w:rsidRPr="002F6C43">
        <w:rPr>
          <w:sz w:val="28"/>
          <w:szCs w:val="28"/>
        </w:rPr>
        <w:t>”;</w:t>
      </w:r>
    </w:p>
    <w:p w14:paraId="024899A8" w14:textId="20C6DBAF" w:rsidR="00353F65" w:rsidRPr="002F6C43" w:rsidRDefault="00353F65" w:rsidP="00353F65">
      <w:pPr>
        <w:pStyle w:val="StyleZakonu"/>
        <w:spacing w:before="120" w:after="0" w:line="240" w:lineRule="auto"/>
        <w:ind w:firstLine="567"/>
        <w:rPr>
          <w:sz w:val="28"/>
          <w:szCs w:val="28"/>
        </w:rPr>
      </w:pPr>
      <w:r w:rsidRPr="002F6C43">
        <w:rPr>
          <w:sz w:val="28"/>
          <w:szCs w:val="28"/>
        </w:rPr>
        <w:t xml:space="preserve">частину п’яту статті 33 доповнити словами </w:t>
      </w:r>
      <w:r w:rsidRPr="002F6C43">
        <w:rPr>
          <w:sz w:val="28"/>
          <w:szCs w:val="28"/>
          <w:lang w:eastAsia="en-US"/>
        </w:rPr>
        <w:t xml:space="preserve">“або інтегрованого </w:t>
      </w:r>
      <w:r w:rsidR="00B52499" w:rsidRPr="00337796">
        <w:rPr>
          <w:sz w:val="28"/>
          <w:szCs w:val="28"/>
          <w:lang w:eastAsia="uk-UA"/>
        </w:rPr>
        <w:t>довкільн</w:t>
      </w:r>
      <w:r w:rsidR="00B52499">
        <w:rPr>
          <w:sz w:val="28"/>
          <w:szCs w:val="28"/>
          <w:lang w:eastAsia="uk-UA"/>
        </w:rPr>
        <w:t>ого</w:t>
      </w:r>
      <w:r w:rsidRPr="00DB1333">
        <w:rPr>
          <w:sz w:val="28"/>
          <w:szCs w:val="28"/>
          <w:lang w:eastAsia="en-US"/>
        </w:rPr>
        <w:t xml:space="preserve"> </w:t>
      </w:r>
      <w:r w:rsidRPr="002F6C43">
        <w:rPr>
          <w:sz w:val="28"/>
          <w:szCs w:val="28"/>
          <w:lang w:eastAsia="en-US"/>
        </w:rPr>
        <w:t>дозволу</w:t>
      </w:r>
      <w:r w:rsidRPr="002F6C43">
        <w:rPr>
          <w:sz w:val="28"/>
          <w:szCs w:val="28"/>
        </w:rPr>
        <w:t>”;</w:t>
      </w:r>
    </w:p>
    <w:p w14:paraId="363B6ED7" w14:textId="380106AF" w:rsidR="00353F65" w:rsidRPr="002F6C43" w:rsidRDefault="00353F65" w:rsidP="00353F65">
      <w:pPr>
        <w:pStyle w:val="StyleZakonu"/>
        <w:spacing w:before="120" w:after="0" w:line="240" w:lineRule="auto"/>
        <w:ind w:firstLine="567"/>
        <w:rPr>
          <w:sz w:val="28"/>
          <w:szCs w:val="28"/>
        </w:rPr>
      </w:pPr>
      <w:r w:rsidRPr="002F6C43">
        <w:rPr>
          <w:sz w:val="28"/>
          <w:szCs w:val="28"/>
        </w:rPr>
        <w:t>частину чотирнадцяту статті 35</w:t>
      </w:r>
      <w:r w:rsidRPr="002F6C43">
        <w:rPr>
          <w:sz w:val="28"/>
          <w:szCs w:val="28"/>
          <w:vertAlign w:val="superscript"/>
        </w:rPr>
        <w:t>1</w:t>
      </w:r>
      <w:r w:rsidRPr="002F6C43">
        <w:rPr>
          <w:sz w:val="28"/>
          <w:szCs w:val="28"/>
        </w:rPr>
        <w:t xml:space="preserve"> доповнити словами </w:t>
      </w:r>
      <w:r w:rsidRPr="002F6C43">
        <w:rPr>
          <w:sz w:val="28"/>
          <w:szCs w:val="28"/>
          <w:lang w:eastAsia="en-US"/>
        </w:rPr>
        <w:t xml:space="preserve">“а у випадках, визначених у </w:t>
      </w:r>
      <w:r w:rsidRPr="002F6C43">
        <w:rPr>
          <w:bCs/>
          <w:sz w:val="28"/>
          <w:szCs w:val="28"/>
        </w:rPr>
        <w:t>Законі України “</w:t>
      </w:r>
      <w:r w:rsidR="0013499A" w:rsidRPr="002F6C43">
        <w:rPr>
          <w:bCs/>
          <w:sz w:val="28"/>
          <w:szCs w:val="28"/>
        </w:rPr>
        <w:t>Про запобігання, зменшення та контроль забруднення, що виникає в результаті промислової діяльності</w:t>
      </w:r>
      <w:r w:rsidRPr="002F6C43">
        <w:rPr>
          <w:bCs/>
          <w:sz w:val="28"/>
          <w:szCs w:val="28"/>
        </w:rPr>
        <w:t xml:space="preserve">”, за наявності інтегрованого </w:t>
      </w:r>
      <w:r w:rsidR="00CC293A" w:rsidRPr="00337796">
        <w:rPr>
          <w:sz w:val="28"/>
          <w:szCs w:val="28"/>
          <w:lang w:eastAsia="uk-UA"/>
        </w:rPr>
        <w:t>довкільн</w:t>
      </w:r>
      <w:r w:rsidR="00CC293A">
        <w:rPr>
          <w:sz w:val="28"/>
          <w:szCs w:val="28"/>
          <w:lang w:eastAsia="uk-UA"/>
        </w:rPr>
        <w:t>ого</w:t>
      </w:r>
      <w:r w:rsidRPr="002F6C43">
        <w:rPr>
          <w:sz w:val="28"/>
          <w:szCs w:val="28"/>
          <w:lang w:eastAsia="en-US"/>
        </w:rPr>
        <w:t xml:space="preserve"> </w:t>
      </w:r>
      <w:r w:rsidRPr="002F6C43">
        <w:rPr>
          <w:bCs/>
          <w:sz w:val="28"/>
          <w:szCs w:val="28"/>
        </w:rPr>
        <w:t>дозволу</w:t>
      </w:r>
      <w:r w:rsidRPr="002F6C43">
        <w:rPr>
          <w:sz w:val="28"/>
          <w:szCs w:val="28"/>
        </w:rPr>
        <w:t>”;</w:t>
      </w:r>
    </w:p>
    <w:p w14:paraId="2117F96A" w14:textId="4625F982" w:rsidR="00353F65" w:rsidRPr="002F6C43" w:rsidRDefault="00353F65" w:rsidP="00353F65">
      <w:pPr>
        <w:pStyle w:val="StyleZakonu"/>
        <w:spacing w:before="120" w:after="0" w:line="240" w:lineRule="auto"/>
        <w:ind w:firstLine="567"/>
        <w:rPr>
          <w:sz w:val="28"/>
          <w:szCs w:val="28"/>
        </w:rPr>
      </w:pPr>
      <w:r w:rsidRPr="002F6C43">
        <w:rPr>
          <w:sz w:val="28"/>
          <w:szCs w:val="28"/>
        </w:rPr>
        <w:t xml:space="preserve">пункт </w:t>
      </w:r>
      <w:r w:rsidRPr="002F6C43">
        <w:rPr>
          <w:sz w:val="28"/>
          <w:szCs w:val="28"/>
          <w:lang w:eastAsia="en-US"/>
        </w:rPr>
        <w:t>“і</w:t>
      </w:r>
      <w:r w:rsidRPr="002F6C43">
        <w:rPr>
          <w:sz w:val="28"/>
          <w:szCs w:val="28"/>
        </w:rPr>
        <w:t xml:space="preserve">” частини першої статті 42 після слів </w:t>
      </w:r>
      <w:r w:rsidRPr="002F6C43">
        <w:rPr>
          <w:sz w:val="28"/>
          <w:szCs w:val="28"/>
          <w:lang w:eastAsia="en-US"/>
        </w:rPr>
        <w:t>“таких операцій</w:t>
      </w:r>
      <w:r w:rsidRPr="002F6C43">
        <w:rPr>
          <w:sz w:val="28"/>
          <w:szCs w:val="28"/>
        </w:rPr>
        <w:t xml:space="preserve">” доповнити словами </w:t>
      </w:r>
      <w:r w:rsidRPr="002F6C43">
        <w:rPr>
          <w:sz w:val="28"/>
          <w:szCs w:val="28"/>
          <w:lang w:eastAsia="en-US"/>
        </w:rPr>
        <w:t xml:space="preserve">“або інтегрованого </w:t>
      </w:r>
      <w:r w:rsidR="00CC293A" w:rsidRPr="00337796">
        <w:rPr>
          <w:sz w:val="28"/>
          <w:szCs w:val="28"/>
          <w:lang w:eastAsia="uk-UA"/>
        </w:rPr>
        <w:t>довкільн</w:t>
      </w:r>
      <w:r w:rsidR="00CC293A">
        <w:rPr>
          <w:sz w:val="28"/>
          <w:szCs w:val="28"/>
          <w:lang w:eastAsia="uk-UA"/>
        </w:rPr>
        <w:t>ого</w:t>
      </w:r>
      <w:r w:rsidRPr="002F6C43">
        <w:rPr>
          <w:sz w:val="28"/>
          <w:szCs w:val="28"/>
          <w:lang w:eastAsia="en-US"/>
        </w:rPr>
        <w:t xml:space="preserve"> дозволу, виданого </w:t>
      </w:r>
      <w:r w:rsidRPr="002F6C43">
        <w:rPr>
          <w:bCs/>
          <w:sz w:val="28"/>
          <w:szCs w:val="28"/>
        </w:rPr>
        <w:t>на підставах і в порядку, визначеному Законом України “</w:t>
      </w:r>
      <w:r w:rsidR="0013499A" w:rsidRPr="002F6C43">
        <w:rPr>
          <w:bCs/>
          <w:sz w:val="28"/>
          <w:szCs w:val="28"/>
        </w:rPr>
        <w:t xml:space="preserve">Про запобігання, </w:t>
      </w:r>
      <w:r w:rsidR="0013499A" w:rsidRPr="002F6C43">
        <w:rPr>
          <w:bCs/>
          <w:sz w:val="28"/>
          <w:szCs w:val="28"/>
        </w:rPr>
        <w:lastRenderedPageBreak/>
        <w:t>зменшення та контроль забруднення, що виникає в результаті промислової діяльності</w:t>
      </w:r>
      <w:r w:rsidRPr="002F6C43">
        <w:rPr>
          <w:bCs/>
          <w:sz w:val="28"/>
          <w:szCs w:val="28"/>
        </w:rPr>
        <w:t>”</w:t>
      </w:r>
      <w:r w:rsidRPr="002F6C43">
        <w:rPr>
          <w:sz w:val="28"/>
          <w:szCs w:val="28"/>
        </w:rPr>
        <w:t>”;</w:t>
      </w:r>
    </w:p>
    <w:p w14:paraId="2FC810AE" w14:textId="77777777" w:rsidR="00353F65" w:rsidRPr="002F6C43" w:rsidRDefault="00353F65" w:rsidP="00353F65">
      <w:pPr>
        <w:pStyle w:val="StyleZakonu"/>
        <w:spacing w:before="120" w:after="0" w:line="240" w:lineRule="auto"/>
        <w:ind w:firstLine="567"/>
        <w:rPr>
          <w:rStyle w:val="fontstyle01"/>
          <w:rFonts w:ascii="Times New Roman" w:hAnsi="Times New Roman"/>
          <w:sz w:val="28"/>
          <w:szCs w:val="28"/>
        </w:rPr>
      </w:pPr>
      <w:r w:rsidRPr="002F6C43">
        <w:rPr>
          <w:sz w:val="28"/>
          <w:szCs w:val="28"/>
        </w:rPr>
        <w:t xml:space="preserve">5) статтю 11 </w:t>
      </w:r>
      <w:r w:rsidRPr="002F6C43">
        <w:rPr>
          <w:rStyle w:val="fontstyle01"/>
          <w:rFonts w:ascii="Times New Roman" w:hAnsi="Times New Roman"/>
          <w:sz w:val="28"/>
          <w:szCs w:val="28"/>
        </w:rPr>
        <w:t>Закону України “Про охорону атмосферного повітря” (Відомості Верховної Ради України, 2001 р., № 48, ст. 252 із наступними змінами) доповнити частиною такого змісту:</w:t>
      </w:r>
    </w:p>
    <w:p w14:paraId="2934AD64" w14:textId="1BB6D11A" w:rsidR="00353F65" w:rsidRPr="009B6F30" w:rsidRDefault="00353F65" w:rsidP="00DB1333">
      <w:pPr>
        <w:pStyle w:val="StyleZakonu"/>
        <w:spacing w:before="120" w:after="0" w:line="240" w:lineRule="auto"/>
        <w:ind w:firstLine="567"/>
        <w:rPr>
          <w:rStyle w:val="fontstyle01"/>
          <w:rFonts w:ascii="Times New Roman" w:hAnsi="Times New Roman"/>
          <w:sz w:val="28"/>
          <w:szCs w:val="28"/>
        </w:rPr>
      </w:pPr>
      <w:r w:rsidRPr="002F6C43">
        <w:rPr>
          <w:sz w:val="28"/>
          <w:szCs w:val="28"/>
          <w:lang w:eastAsia="en-US"/>
        </w:rPr>
        <w:t>“</w:t>
      </w:r>
      <w:r w:rsidRPr="002F6C43">
        <w:rPr>
          <w:rStyle w:val="fontstyle01"/>
          <w:rFonts w:ascii="Times New Roman" w:hAnsi="Times New Roman"/>
          <w:sz w:val="28"/>
          <w:szCs w:val="28"/>
        </w:rPr>
        <w:t>Оператори установок, що провадять види діяльності, визначені у</w:t>
      </w:r>
      <w:r w:rsidRPr="009B6F30">
        <w:rPr>
          <w:rStyle w:val="fontstyle01"/>
          <w:rFonts w:ascii="Times New Roman" w:hAnsi="Times New Roman"/>
          <w:sz w:val="28"/>
          <w:szCs w:val="28"/>
        </w:rPr>
        <w:t xml:space="preserve"> </w:t>
      </w:r>
      <w:r w:rsidRPr="009B6F30">
        <w:rPr>
          <w:sz w:val="28"/>
          <w:szCs w:val="28"/>
          <w:lang w:eastAsia="uk-UA"/>
        </w:rPr>
        <w:t xml:space="preserve">Законі України </w:t>
      </w:r>
      <w:r w:rsidRPr="009B6F30">
        <w:rPr>
          <w:sz w:val="28"/>
          <w:szCs w:val="28"/>
          <w:lang w:eastAsia="en-US"/>
        </w:rPr>
        <w:t>“</w:t>
      </w:r>
      <w:r w:rsidR="0013499A">
        <w:rPr>
          <w:sz w:val="28"/>
          <w:szCs w:val="28"/>
        </w:rPr>
        <w:t xml:space="preserve">Про запобігання, зменшення та контроль забруднення, що </w:t>
      </w:r>
      <w:r w:rsidR="0013499A" w:rsidRPr="002F6C43">
        <w:rPr>
          <w:sz w:val="28"/>
          <w:szCs w:val="28"/>
        </w:rPr>
        <w:t>виникає в результаті промислової діяльності</w:t>
      </w:r>
      <w:r w:rsidRPr="002F6C43">
        <w:rPr>
          <w:sz w:val="28"/>
          <w:szCs w:val="28"/>
        </w:rPr>
        <w:t>”</w:t>
      </w:r>
      <w:r w:rsidRPr="002F6C43">
        <w:rPr>
          <w:rStyle w:val="fontstyle01"/>
          <w:rFonts w:ascii="Times New Roman" w:hAnsi="Times New Roman"/>
          <w:sz w:val="28"/>
          <w:szCs w:val="28"/>
        </w:rPr>
        <w:t xml:space="preserve">, отримують інтегрований </w:t>
      </w:r>
      <w:r w:rsidR="00192D86" w:rsidRPr="00337796">
        <w:rPr>
          <w:sz w:val="28"/>
          <w:szCs w:val="28"/>
          <w:lang w:eastAsia="uk-UA"/>
        </w:rPr>
        <w:t>довкільн</w:t>
      </w:r>
      <w:r w:rsidR="00A9460E" w:rsidRPr="00DB1333">
        <w:rPr>
          <w:sz w:val="28"/>
          <w:szCs w:val="28"/>
          <w:lang w:eastAsia="en-US"/>
        </w:rPr>
        <w:t>ий</w:t>
      </w:r>
      <w:r w:rsidRPr="002F6C43">
        <w:rPr>
          <w:sz w:val="28"/>
          <w:szCs w:val="28"/>
          <w:lang w:eastAsia="en-US"/>
        </w:rPr>
        <w:t xml:space="preserve"> </w:t>
      </w:r>
      <w:r w:rsidRPr="002F6C43">
        <w:rPr>
          <w:rStyle w:val="fontstyle01"/>
          <w:rFonts w:ascii="Times New Roman" w:hAnsi="Times New Roman"/>
          <w:sz w:val="28"/>
          <w:szCs w:val="28"/>
        </w:rPr>
        <w:t xml:space="preserve">дозвіл, що </w:t>
      </w:r>
      <w:r w:rsidRPr="002F6C43">
        <w:rPr>
          <w:sz w:val="28"/>
          <w:szCs w:val="28"/>
          <w:lang w:eastAsia="uk-UA"/>
        </w:rPr>
        <w:t xml:space="preserve">видається на підставах і в порядку, визначеному Законом України </w:t>
      </w:r>
      <w:r w:rsidRPr="002F6C43">
        <w:rPr>
          <w:sz w:val="28"/>
          <w:szCs w:val="28"/>
          <w:lang w:eastAsia="en-US"/>
        </w:rPr>
        <w:t>“</w:t>
      </w:r>
      <w:r w:rsidR="0013499A" w:rsidRPr="002F6C43">
        <w:rPr>
          <w:sz w:val="28"/>
          <w:szCs w:val="28"/>
        </w:rPr>
        <w:t>Про запобігання, зменшення та контроль забруднення, що виникає в результаті промислової діяльності</w:t>
      </w:r>
      <w:r w:rsidRPr="002F6C43">
        <w:rPr>
          <w:sz w:val="28"/>
          <w:szCs w:val="28"/>
        </w:rPr>
        <w:t xml:space="preserve">”. </w:t>
      </w:r>
      <w:r w:rsidR="00DB1333" w:rsidRPr="00DB1333">
        <w:rPr>
          <w:rFonts w:asciiTheme="majorBidi" w:hAnsiTheme="majorBidi" w:cstheme="majorBidi"/>
          <w:sz w:val="28"/>
          <w:szCs w:val="28"/>
        </w:rPr>
        <w:t xml:space="preserve">За наявності інтегрованого </w:t>
      </w:r>
      <w:r w:rsidR="00192D86" w:rsidRPr="00337796">
        <w:rPr>
          <w:sz w:val="28"/>
          <w:szCs w:val="28"/>
          <w:lang w:eastAsia="uk-UA"/>
        </w:rPr>
        <w:t>довкільн</w:t>
      </w:r>
      <w:r w:rsidR="00192D86">
        <w:rPr>
          <w:sz w:val="28"/>
          <w:szCs w:val="28"/>
          <w:lang w:eastAsia="uk-UA"/>
        </w:rPr>
        <w:t>ого</w:t>
      </w:r>
      <w:r w:rsidR="00192D86" w:rsidRPr="00DB1333">
        <w:rPr>
          <w:rFonts w:asciiTheme="majorBidi" w:hAnsiTheme="majorBidi" w:cstheme="majorBidi"/>
          <w:sz w:val="28"/>
          <w:szCs w:val="28"/>
        </w:rPr>
        <w:t xml:space="preserve"> </w:t>
      </w:r>
      <w:r w:rsidR="00DB1333" w:rsidRPr="00DB1333">
        <w:rPr>
          <w:rFonts w:asciiTheme="majorBidi" w:hAnsiTheme="majorBidi" w:cstheme="majorBidi"/>
          <w:sz w:val="28"/>
          <w:szCs w:val="28"/>
        </w:rPr>
        <w:t xml:space="preserve">дозволу дозвіл на викиди забруднюючих речовин в атмосферне повітря стаціонарними джерелами, охоплені інтегрованим </w:t>
      </w:r>
      <w:r w:rsidR="00192D86" w:rsidRPr="00337796">
        <w:rPr>
          <w:sz w:val="28"/>
          <w:szCs w:val="28"/>
          <w:lang w:eastAsia="uk-UA"/>
        </w:rPr>
        <w:t>довкільн</w:t>
      </w:r>
      <w:r w:rsidR="00DB1333" w:rsidRPr="00DB1333">
        <w:rPr>
          <w:rFonts w:asciiTheme="majorBidi" w:hAnsiTheme="majorBidi" w:cstheme="majorBidi"/>
          <w:sz w:val="28"/>
          <w:szCs w:val="28"/>
        </w:rPr>
        <w:t>им дозволом, не видається.</w:t>
      </w:r>
      <w:r w:rsidRPr="009B6F30">
        <w:rPr>
          <w:sz w:val="28"/>
          <w:szCs w:val="28"/>
        </w:rPr>
        <w:t>”</w:t>
      </w:r>
      <w:r w:rsidRPr="009B6F30">
        <w:rPr>
          <w:rStyle w:val="fontstyle01"/>
          <w:rFonts w:ascii="Times New Roman" w:hAnsi="Times New Roman"/>
          <w:sz w:val="28"/>
          <w:szCs w:val="28"/>
        </w:rPr>
        <w:t>;</w:t>
      </w:r>
    </w:p>
    <w:p w14:paraId="64ECA86C" w14:textId="77777777" w:rsidR="00353F65" w:rsidRPr="009B6F30" w:rsidRDefault="00353F65" w:rsidP="00353F65">
      <w:pPr>
        <w:pStyle w:val="StyleZakonu"/>
        <w:spacing w:before="120" w:after="0" w:line="240" w:lineRule="auto"/>
        <w:ind w:firstLine="567"/>
        <w:rPr>
          <w:rFonts w:eastAsia="Calibri"/>
          <w:lang w:eastAsia="en-US"/>
        </w:rPr>
      </w:pPr>
      <w:r w:rsidRPr="009B6F30">
        <w:rPr>
          <w:rStyle w:val="fontstyle01"/>
          <w:rFonts w:ascii="Times New Roman" w:hAnsi="Times New Roman"/>
          <w:sz w:val="28"/>
          <w:szCs w:val="28"/>
        </w:rPr>
        <w:t xml:space="preserve">6) у </w:t>
      </w:r>
      <w:r w:rsidRPr="009B6F30">
        <w:rPr>
          <w:rFonts w:eastAsia="Calibri"/>
          <w:sz w:val="28"/>
          <w:szCs w:val="28"/>
          <w:lang w:eastAsia="en-US"/>
        </w:rPr>
        <w:t xml:space="preserve">Законі України </w:t>
      </w:r>
      <w:r w:rsidRPr="009B6F30">
        <w:rPr>
          <w:sz w:val="28"/>
          <w:szCs w:val="28"/>
        </w:rPr>
        <w:t>“</w:t>
      </w:r>
      <w:r w:rsidRPr="009B6F30">
        <w:rPr>
          <w:rFonts w:eastAsia="Calibri"/>
          <w:sz w:val="28"/>
          <w:szCs w:val="28"/>
          <w:lang w:eastAsia="en-US"/>
        </w:rPr>
        <w:t>Про основні засади державного нагляду (контролю) у сфері господарської діяльності</w:t>
      </w:r>
      <w:r w:rsidRPr="009B6F30">
        <w:rPr>
          <w:sz w:val="28"/>
          <w:szCs w:val="28"/>
        </w:rPr>
        <w:t>”</w:t>
      </w:r>
      <w:r w:rsidRPr="009B6F30">
        <w:rPr>
          <w:rFonts w:eastAsia="Calibri"/>
          <w:sz w:val="28"/>
          <w:szCs w:val="28"/>
          <w:lang w:eastAsia="en-US"/>
        </w:rPr>
        <w:t xml:space="preserve"> (Відомості Верховної Ради України, 2007 р., № 29, ст. 389 із наступними змінами):</w:t>
      </w:r>
    </w:p>
    <w:p w14:paraId="660621EE" w14:textId="77777777" w:rsidR="00353F65" w:rsidRPr="009B6F30" w:rsidRDefault="00353F65" w:rsidP="00353F65">
      <w:pPr>
        <w:pStyle w:val="StyleZakonu"/>
        <w:spacing w:before="120" w:after="0" w:line="240" w:lineRule="auto"/>
        <w:ind w:firstLine="567"/>
        <w:rPr>
          <w:rStyle w:val="fontstyle01"/>
          <w:rFonts w:ascii="Times New Roman" w:hAnsi="Times New Roman"/>
          <w:sz w:val="28"/>
          <w:szCs w:val="28"/>
        </w:rPr>
      </w:pPr>
      <w:r w:rsidRPr="009B6F30">
        <w:rPr>
          <w:rStyle w:val="fontstyle01"/>
          <w:rFonts w:ascii="Times New Roman" w:hAnsi="Times New Roman"/>
          <w:sz w:val="28"/>
          <w:szCs w:val="28"/>
        </w:rPr>
        <w:t>частину першу статті 6 після абзацу дев</w:t>
      </w:r>
      <w:r w:rsidRPr="009B6F30">
        <w:rPr>
          <w:rFonts w:eastAsia="Calibri"/>
          <w:sz w:val="28"/>
          <w:szCs w:val="28"/>
          <w:lang w:eastAsia="en-US"/>
        </w:rPr>
        <w:t>’</w:t>
      </w:r>
      <w:r w:rsidRPr="009B6F30">
        <w:rPr>
          <w:rStyle w:val="fontstyle01"/>
          <w:rFonts w:ascii="Times New Roman" w:hAnsi="Times New Roman"/>
          <w:sz w:val="28"/>
          <w:szCs w:val="28"/>
        </w:rPr>
        <w:t>ятого доповнити новим абзацом такого змісту:</w:t>
      </w:r>
    </w:p>
    <w:p w14:paraId="14509A7B" w14:textId="0C5AF95A" w:rsidR="00353F65" w:rsidRPr="002F6C43" w:rsidRDefault="00353F65" w:rsidP="00353F65">
      <w:pPr>
        <w:pStyle w:val="StyleZakonu"/>
        <w:spacing w:before="120" w:after="0" w:line="240" w:lineRule="auto"/>
        <w:ind w:firstLine="567"/>
      </w:pPr>
      <w:r w:rsidRPr="002F6C43">
        <w:rPr>
          <w:sz w:val="28"/>
          <w:szCs w:val="28"/>
        </w:rPr>
        <w:t>“перевірки установок</w:t>
      </w:r>
      <w:r w:rsidRPr="002F6C43">
        <w:rPr>
          <w:rStyle w:val="fontstyle01"/>
          <w:rFonts w:ascii="Times New Roman" w:hAnsi="Times New Roman"/>
          <w:sz w:val="28"/>
          <w:szCs w:val="28"/>
        </w:rPr>
        <w:t xml:space="preserve">, </w:t>
      </w:r>
      <w:r w:rsidRPr="002F6C43">
        <w:rPr>
          <w:sz w:val="28"/>
          <w:szCs w:val="28"/>
        </w:rPr>
        <w:t xml:space="preserve">на предмет дотримання умов інтегрованого </w:t>
      </w:r>
      <w:r w:rsidR="00A35353" w:rsidRPr="00337796">
        <w:rPr>
          <w:sz w:val="28"/>
          <w:szCs w:val="28"/>
          <w:lang w:eastAsia="uk-UA"/>
        </w:rPr>
        <w:t>довкільн</w:t>
      </w:r>
      <w:r w:rsidR="00A35353">
        <w:rPr>
          <w:sz w:val="28"/>
          <w:szCs w:val="28"/>
          <w:lang w:eastAsia="uk-UA"/>
        </w:rPr>
        <w:t>ого</w:t>
      </w:r>
      <w:r w:rsidRPr="000057E7">
        <w:rPr>
          <w:sz w:val="28"/>
          <w:szCs w:val="28"/>
        </w:rPr>
        <w:t xml:space="preserve"> </w:t>
      </w:r>
      <w:r w:rsidRPr="002F6C43">
        <w:rPr>
          <w:sz w:val="28"/>
          <w:szCs w:val="28"/>
        </w:rPr>
        <w:t>дозволу та інші перевірки з підстав, визначених Законом України “</w:t>
      </w:r>
      <w:r w:rsidR="0013499A" w:rsidRPr="002F6C43">
        <w:rPr>
          <w:sz w:val="28"/>
          <w:szCs w:val="28"/>
        </w:rPr>
        <w:t>Про запобігання, зменшення та контроль забруднення, що виникає в результаті промислової діяльності</w:t>
      </w:r>
      <w:r w:rsidRPr="002F6C43">
        <w:rPr>
          <w:sz w:val="28"/>
          <w:szCs w:val="28"/>
        </w:rPr>
        <w:t>”.</w:t>
      </w:r>
    </w:p>
    <w:p w14:paraId="73430D30" w14:textId="77777777" w:rsidR="00353F65" w:rsidRPr="002F6C43" w:rsidRDefault="00353F65" w:rsidP="00353F65">
      <w:pPr>
        <w:pStyle w:val="StyleZakonu"/>
        <w:spacing w:before="120" w:after="0" w:line="240" w:lineRule="auto"/>
        <w:ind w:firstLine="567"/>
        <w:rPr>
          <w:rStyle w:val="fontstyle01"/>
          <w:rFonts w:ascii="Times New Roman" w:hAnsi="Times New Roman"/>
          <w:sz w:val="28"/>
          <w:szCs w:val="28"/>
        </w:rPr>
      </w:pPr>
      <w:r w:rsidRPr="002F6C43">
        <w:rPr>
          <w:sz w:val="28"/>
          <w:szCs w:val="28"/>
        </w:rPr>
        <w:t>У зв</w:t>
      </w:r>
      <w:r w:rsidRPr="002F6C43">
        <w:rPr>
          <w:rFonts w:eastAsia="Calibri"/>
          <w:sz w:val="28"/>
          <w:szCs w:val="28"/>
          <w:lang w:eastAsia="en-US"/>
        </w:rPr>
        <w:t>’</w:t>
      </w:r>
      <w:r w:rsidRPr="002F6C43">
        <w:rPr>
          <w:sz w:val="28"/>
          <w:szCs w:val="28"/>
        </w:rPr>
        <w:t>язку з цим абзаци десятий і одинадцятий вважати відповідно абзацами одинадцятим і дванадцятим;</w:t>
      </w:r>
    </w:p>
    <w:p w14:paraId="6E5DE697" w14:textId="77777777" w:rsidR="00353F65" w:rsidRPr="002F6C43" w:rsidRDefault="00353F65" w:rsidP="00353F65">
      <w:pPr>
        <w:pStyle w:val="StyleZakonu"/>
        <w:spacing w:before="120" w:after="0" w:line="240" w:lineRule="auto"/>
        <w:ind w:firstLine="567"/>
        <w:rPr>
          <w:rStyle w:val="fontstyle01"/>
          <w:rFonts w:ascii="Times New Roman" w:hAnsi="Times New Roman"/>
          <w:sz w:val="28"/>
          <w:szCs w:val="28"/>
        </w:rPr>
      </w:pPr>
      <w:r w:rsidRPr="002F6C43">
        <w:rPr>
          <w:rStyle w:val="fontstyle01"/>
          <w:rFonts w:ascii="Times New Roman" w:hAnsi="Times New Roman"/>
          <w:sz w:val="28"/>
          <w:szCs w:val="28"/>
        </w:rPr>
        <w:t xml:space="preserve">7) Перелік документів дозвільного характеру у сфері господарської діяльності, затверджений Законом України </w:t>
      </w:r>
      <w:r w:rsidRPr="002F6C43">
        <w:rPr>
          <w:sz w:val="28"/>
          <w:szCs w:val="28"/>
        </w:rPr>
        <w:t>“</w:t>
      </w:r>
      <w:r w:rsidRPr="002F6C43">
        <w:rPr>
          <w:rStyle w:val="fontstyle01"/>
          <w:rFonts w:ascii="Times New Roman" w:hAnsi="Times New Roman"/>
          <w:sz w:val="28"/>
          <w:szCs w:val="28"/>
        </w:rPr>
        <w:t>Про Перелік документів дозвільного характеру у сфері господарської діяльності</w:t>
      </w:r>
      <w:r w:rsidRPr="002F6C43">
        <w:rPr>
          <w:sz w:val="28"/>
          <w:szCs w:val="28"/>
        </w:rPr>
        <w:t>”</w:t>
      </w:r>
      <w:r w:rsidRPr="002F6C43">
        <w:rPr>
          <w:rStyle w:val="fontstyle01"/>
          <w:rFonts w:ascii="Times New Roman" w:hAnsi="Times New Roman"/>
          <w:sz w:val="28"/>
          <w:szCs w:val="28"/>
        </w:rPr>
        <w:t xml:space="preserve"> (Відомості Верховної Ради України, 2011 р., № 47, ст. 532), доповнити пунктом 156 такого змісту:</w:t>
      </w:r>
    </w:p>
    <w:tbl>
      <w:tblPr>
        <w:tblW w:w="0" w:type="auto"/>
        <w:tblLook w:val="04A0" w:firstRow="1" w:lastRow="0" w:firstColumn="1" w:lastColumn="0" w:noHBand="0" w:noVBand="1"/>
      </w:tblPr>
      <w:tblGrid>
        <w:gridCol w:w="943"/>
        <w:gridCol w:w="3818"/>
        <w:gridCol w:w="4310"/>
      </w:tblGrid>
      <w:tr w:rsidR="00353F65" w:rsidRPr="002F6C43" w14:paraId="168E26C2" w14:textId="77777777" w:rsidTr="005A41ED">
        <w:tc>
          <w:tcPr>
            <w:tcW w:w="959" w:type="dxa"/>
            <w:hideMark/>
          </w:tcPr>
          <w:p w14:paraId="23642E50" w14:textId="77777777" w:rsidR="00353F65" w:rsidRPr="002F6C43" w:rsidRDefault="00353F65" w:rsidP="005A41ED">
            <w:pPr>
              <w:pStyle w:val="a4"/>
              <w:ind w:firstLine="0"/>
              <w:rPr>
                <w:rFonts w:ascii="Times New Roman" w:hAnsi="Times New Roman"/>
                <w:sz w:val="28"/>
                <w:szCs w:val="28"/>
              </w:rPr>
            </w:pPr>
            <w:r w:rsidRPr="002F6C43">
              <w:rPr>
                <w:rFonts w:ascii="Times New Roman" w:hAnsi="Times New Roman"/>
                <w:sz w:val="28"/>
                <w:szCs w:val="28"/>
              </w:rPr>
              <w:t>“156.</w:t>
            </w:r>
          </w:p>
        </w:tc>
        <w:tc>
          <w:tcPr>
            <w:tcW w:w="4111" w:type="dxa"/>
            <w:hideMark/>
          </w:tcPr>
          <w:p w14:paraId="5551657D" w14:textId="06EDF4D5" w:rsidR="00353F65" w:rsidRPr="002F6C43" w:rsidRDefault="00353F65" w:rsidP="001E540F">
            <w:pPr>
              <w:pStyle w:val="a4"/>
              <w:ind w:firstLine="0"/>
              <w:jc w:val="left"/>
              <w:rPr>
                <w:rFonts w:ascii="Times New Roman" w:hAnsi="Times New Roman"/>
                <w:sz w:val="28"/>
                <w:szCs w:val="28"/>
              </w:rPr>
            </w:pPr>
            <w:r w:rsidRPr="002F6C43">
              <w:rPr>
                <w:rFonts w:ascii="Times New Roman" w:hAnsi="Times New Roman"/>
                <w:sz w:val="28"/>
                <w:szCs w:val="28"/>
              </w:rPr>
              <w:t xml:space="preserve">Інтегрований </w:t>
            </w:r>
            <w:r w:rsidR="00E11054" w:rsidRPr="00337796">
              <w:rPr>
                <w:rFonts w:ascii="Times New Roman" w:hAnsi="Times New Roman"/>
                <w:sz w:val="28"/>
                <w:szCs w:val="28"/>
                <w:lang w:eastAsia="uk-UA"/>
              </w:rPr>
              <w:t>довкільн</w:t>
            </w:r>
            <w:r w:rsidR="00E11054">
              <w:rPr>
                <w:rFonts w:ascii="Times New Roman" w:hAnsi="Times New Roman"/>
                <w:sz w:val="28"/>
                <w:szCs w:val="28"/>
                <w:lang w:eastAsia="uk-UA"/>
              </w:rPr>
              <w:t>ий</w:t>
            </w:r>
            <w:r w:rsidRPr="002F6C43">
              <w:rPr>
                <w:rFonts w:ascii="Times New Roman" w:hAnsi="Times New Roman"/>
                <w:sz w:val="28"/>
                <w:szCs w:val="28"/>
              </w:rPr>
              <w:t xml:space="preserve"> дозвіл</w:t>
            </w:r>
          </w:p>
        </w:tc>
        <w:tc>
          <w:tcPr>
            <w:tcW w:w="4677" w:type="dxa"/>
            <w:hideMark/>
          </w:tcPr>
          <w:p w14:paraId="2EAF4F9E" w14:textId="31ADE647" w:rsidR="00353F65" w:rsidRPr="002F6C43" w:rsidRDefault="00353F65" w:rsidP="005A41ED">
            <w:pPr>
              <w:pStyle w:val="a4"/>
              <w:ind w:firstLine="0"/>
              <w:rPr>
                <w:rFonts w:ascii="Times New Roman" w:hAnsi="Times New Roman"/>
                <w:sz w:val="28"/>
                <w:szCs w:val="28"/>
              </w:rPr>
            </w:pPr>
            <w:r w:rsidRPr="002F6C43">
              <w:rPr>
                <w:rFonts w:ascii="Times New Roman" w:hAnsi="Times New Roman"/>
                <w:sz w:val="28"/>
                <w:szCs w:val="28"/>
              </w:rPr>
              <w:t>Закон України “</w:t>
            </w:r>
            <w:r w:rsidR="0013499A" w:rsidRPr="002F6C43">
              <w:rPr>
                <w:rFonts w:ascii="Times New Roman" w:hAnsi="Times New Roman"/>
                <w:sz w:val="28"/>
                <w:szCs w:val="28"/>
              </w:rPr>
              <w:t>Про запобігання, зменшення та контроль забруднення, що виникає в результаті промислової діяльності</w:t>
            </w:r>
            <w:r w:rsidRPr="002F6C43">
              <w:rPr>
                <w:rFonts w:ascii="Times New Roman" w:hAnsi="Times New Roman"/>
                <w:sz w:val="28"/>
                <w:szCs w:val="28"/>
              </w:rPr>
              <w:t>”.</w:t>
            </w:r>
          </w:p>
        </w:tc>
      </w:tr>
    </w:tbl>
    <w:p w14:paraId="6671A974" w14:textId="77777777" w:rsidR="00353F65" w:rsidRPr="009B6F30" w:rsidRDefault="00353F65" w:rsidP="00353F65">
      <w:pPr>
        <w:pStyle w:val="StyleZakonu"/>
        <w:spacing w:before="120" w:after="0" w:line="240" w:lineRule="auto"/>
        <w:ind w:firstLine="567"/>
        <w:rPr>
          <w:sz w:val="28"/>
          <w:szCs w:val="28"/>
          <w:lang w:eastAsia="uk-UA"/>
        </w:rPr>
      </w:pPr>
      <w:r w:rsidRPr="002F6C43">
        <w:rPr>
          <w:rStyle w:val="fontstyle01"/>
          <w:rFonts w:ascii="Times New Roman" w:hAnsi="Times New Roman"/>
          <w:sz w:val="28"/>
          <w:szCs w:val="28"/>
        </w:rPr>
        <w:t>12. Кабінету Міністрів України у шестимісячний строк з дня набрання</w:t>
      </w:r>
      <w:r w:rsidRPr="009B6F30">
        <w:rPr>
          <w:rStyle w:val="fontstyle01"/>
          <w:rFonts w:ascii="Times New Roman" w:hAnsi="Times New Roman"/>
          <w:sz w:val="28"/>
          <w:szCs w:val="28"/>
        </w:rPr>
        <w:t xml:space="preserve"> чинності цим Законом</w:t>
      </w:r>
      <w:r w:rsidRPr="009B6F30">
        <w:rPr>
          <w:sz w:val="28"/>
          <w:szCs w:val="28"/>
          <w:lang w:eastAsia="uk-UA"/>
        </w:rPr>
        <w:t>:</w:t>
      </w:r>
    </w:p>
    <w:p w14:paraId="317EC432" w14:textId="77777777" w:rsidR="00353F65" w:rsidRPr="009B6F30" w:rsidRDefault="00353F65" w:rsidP="00353F65">
      <w:pPr>
        <w:pStyle w:val="StyleZakonu"/>
        <w:spacing w:before="120" w:after="0" w:line="240" w:lineRule="auto"/>
        <w:ind w:firstLine="567"/>
        <w:rPr>
          <w:sz w:val="28"/>
          <w:szCs w:val="28"/>
          <w:lang w:eastAsia="uk-UA"/>
        </w:rPr>
      </w:pPr>
      <w:r w:rsidRPr="009B6F30">
        <w:rPr>
          <w:sz w:val="28"/>
          <w:szCs w:val="28"/>
          <w:lang w:eastAsia="uk-UA"/>
        </w:rPr>
        <w:t>забезпечити прийняття нормативно-правових актів, необхідних для реалізації цього Закону;</w:t>
      </w:r>
    </w:p>
    <w:p w14:paraId="67399212" w14:textId="77777777" w:rsidR="00353F65" w:rsidRPr="009B6F30" w:rsidRDefault="00353F65" w:rsidP="00353F65">
      <w:pPr>
        <w:pStyle w:val="StyleZakonu"/>
        <w:spacing w:before="120" w:after="0" w:line="240" w:lineRule="auto"/>
        <w:ind w:firstLine="567"/>
        <w:rPr>
          <w:sz w:val="28"/>
          <w:szCs w:val="28"/>
          <w:lang w:eastAsia="uk-UA"/>
        </w:rPr>
      </w:pPr>
      <w:r w:rsidRPr="009B6F30">
        <w:rPr>
          <w:sz w:val="28"/>
          <w:szCs w:val="28"/>
          <w:lang w:eastAsia="uk-UA"/>
        </w:rPr>
        <w:t>привести власні нормативно-правові акти у відповідність із цим Законом;</w:t>
      </w:r>
    </w:p>
    <w:p w14:paraId="26A5A990" w14:textId="77777777" w:rsidR="00353F65" w:rsidRPr="009B6F30" w:rsidRDefault="00353F65" w:rsidP="00353F65">
      <w:pPr>
        <w:pStyle w:val="StyleZakonu"/>
        <w:spacing w:before="120" w:after="0" w:line="240" w:lineRule="auto"/>
        <w:ind w:firstLine="567"/>
        <w:rPr>
          <w:sz w:val="28"/>
          <w:szCs w:val="28"/>
          <w:lang w:eastAsia="uk-UA"/>
        </w:rPr>
      </w:pPr>
      <w:r w:rsidRPr="009B6F30">
        <w:rPr>
          <w:sz w:val="28"/>
          <w:szCs w:val="28"/>
          <w:lang w:eastAsia="uk-UA"/>
        </w:rPr>
        <w:lastRenderedPageBreak/>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p w14:paraId="3C66B7CE" w14:textId="0F8596D8" w:rsidR="00353F65" w:rsidRPr="009B6F30" w:rsidRDefault="00353F65" w:rsidP="00353F65">
      <w:pPr>
        <w:spacing w:before="720"/>
        <w:rPr>
          <w:rFonts w:ascii="Times New Roman" w:hAnsi="Times New Roman"/>
          <w:b/>
          <w:sz w:val="28"/>
          <w:szCs w:val="28"/>
        </w:rPr>
      </w:pPr>
      <w:r w:rsidRPr="009B6F30">
        <w:rPr>
          <w:rFonts w:ascii="Times New Roman" w:hAnsi="Times New Roman"/>
          <w:b/>
          <w:sz w:val="28"/>
          <w:szCs w:val="28"/>
        </w:rPr>
        <w:t xml:space="preserve">              Голова </w:t>
      </w:r>
      <w:r w:rsidRPr="009B6F30">
        <w:rPr>
          <w:rFonts w:ascii="Times New Roman" w:hAnsi="Times New Roman"/>
          <w:b/>
          <w:sz w:val="28"/>
          <w:szCs w:val="28"/>
        </w:rPr>
        <w:br/>
        <w:t>Верховної Ради України</w:t>
      </w:r>
      <w:r w:rsidR="0086295D">
        <w:rPr>
          <w:rFonts w:ascii="Times New Roman" w:hAnsi="Times New Roman"/>
          <w:b/>
          <w:sz w:val="28"/>
          <w:szCs w:val="28"/>
        </w:rPr>
        <w:t xml:space="preserve">                                         </w:t>
      </w:r>
      <w:r w:rsidR="003667C5">
        <w:rPr>
          <w:rFonts w:ascii="Times New Roman" w:hAnsi="Times New Roman"/>
          <w:b/>
          <w:sz w:val="28"/>
          <w:szCs w:val="28"/>
        </w:rPr>
        <w:t xml:space="preserve">           </w:t>
      </w:r>
      <w:r w:rsidR="0086295D">
        <w:rPr>
          <w:rFonts w:ascii="Times New Roman" w:hAnsi="Times New Roman"/>
          <w:b/>
          <w:sz w:val="28"/>
          <w:szCs w:val="28"/>
        </w:rPr>
        <w:t xml:space="preserve">        Д. Разумков</w:t>
      </w:r>
    </w:p>
    <w:p w14:paraId="422CAD37" w14:textId="77777777" w:rsidR="005C3CB4" w:rsidRPr="00620021" w:rsidRDefault="005C3CB4" w:rsidP="00482989">
      <w:pPr>
        <w:rPr>
          <w:rFonts w:ascii="Times New Roman" w:hAnsi="Times New Roman"/>
        </w:rPr>
      </w:pPr>
    </w:p>
    <w:sectPr w:rsidR="005C3CB4" w:rsidRPr="00620021" w:rsidSect="00F44363">
      <w:headerReference w:type="even" r:id="rId11"/>
      <w:headerReference w:type="default" r:id="rId12"/>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FEE27" w14:textId="77777777" w:rsidR="00747BF2" w:rsidRDefault="00747BF2">
      <w:r>
        <w:separator/>
      </w:r>
    </w:p>
  </w:endnote>
  <w:endnote w:type="continuationSeparator" w:id="0">
    <w:p w14:paraId="2D2F5385" w14:textId="77777777" w:rsidR="00747BF2" w:rsidRDefault="00747BF2">
      <w:r>
        <w:continuationSeparator/>
      </w:r>
    </w:p>
  </w:endnote>
  <w:endnote w:type="continuationNotice" w:id="1">
    <w:p w14:paraId="271B513F" w14:textId="77777777" w:rsidR="00747BF2" w:rsidRDefault="00747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9CF8F" w14:textId="77777777" w:rsidR="00747BF2" w:rsidRDefault="00747BF2">
      <w:r>
        <w:separator/>
      </w:r>
    </w:p>
  </w:footnote>
  <w:footnote w:type="continuationSeparator" w:id="0">
    <w:p w14:paraId="1A70DE32" w14:textId="77777777" w:rsidR="00747BF2" w:rsidRDefault="00747BF2">
      <w:r>
        <w:continuationSeparator/>
      </w:r>
    </w:p>
  </w:footnote>
  <w:footnote w:type="continuationNotice" w:id="1">
    <w:p w14:paraId="2911C294" w14:textId="77777777" w:rsidR="00747BF2" w:rsidRDefault="00747B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007B" w14:textId="736F8526" w:rsidR="001B048B" w:rsidRDefault="001B048B">
    <w:pPr>
      <w:framePr w:wrap="around" w:vAnchor="text" w:hAnchor="margin" w:xAlign="center" w:y="1"/>
    </w:pPr>
    <w:r>
      <w:fldChar w:fldCharType="begin"/>
    </w:r>
    <w:r>
      <w:instrText xml:space="preserve">PAGE  </w:instrText>
    </w:r>
    <w:r>
      <w:fldChar w:fldCharType="separate"/>
    </w:r>
    <w:r>
      <w:rPr>
        <w:noProof/>
      </w:rPr>
      <w:t>47</w:t>
    </w:r>
    <w:r>
      <w:fldChar w:fldCharType="end"/>
    </w:r>
  </w:p>
  <w:p w14:paraId="19654D52" w14:textId="77777777" w:rsidR="001B048B" w:rsidRDefault="001B048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E516" w14:textId="36E9AF70" w:rsidR="001B048B" w:rsidRPr="000419FC" w:rsidRDefault="001B048B">
    <w:pPr>
      <w:framePr w:wrap="around" w:vAnchor="text" w:hAnchor="margin" w:xAlign="center" w:y="1"/>
      <w:rPr>
        <w:rFonts w:ascii="Times New Roman" w:hAnsi="Times New Roman"/>
        <w:sz w:val="28"/>
        <w:szCs w:val="28"/>
      </w:rPr>
    </w:pPr>
    <w:r w:rsidRPr="000419FC">
      <w:rPr>
        <w:rFonts w:ascii="Times New Roman" w:hAnsi="Times New Roman"/>
        <w:sz w:val="28"/>
        <w:szCs w:val="28"/>
      </w:rPr>
      <w:fldChar w:fldCharType="begin"/>
    </w:r>
    <w:r w:rsidRPr="000419FC">
      <w:rPr>
        <w:rFonts w:ascii="Times New Roman" w:hAnsi="Times New Roman"/>
        <w:sz w:val="28"/>
        <w:szCs w:val="28"/>
      </w:rPr>
      <w:instrText xml:space="preserve">PAGE  </w:instrText>
    </w:r>
    <w:r w:rsidRPr="000419FC">
      <w:rPr>
        <w:rFonts w:ascii="Times New Roman" w:hAnsi="Times New Roman"/>
        <w:sz w:val="28"/>
        <w:szCs w:val="28"/>
      </w:rPr>
      <w:fldChar w:fldCharType="separate"/>
    </w:r>
    <w:r w:rsidR="00115E7D">
      <w:rPr>
        <w:rFonts w:ascii="Times New Roman" w:hAnsi="Times New Roman"/>
        <w:noProof/>
        <w:sz w:val="28"/>
        <w:szCs w:val="28"/>
      </w:rPr>
      <w:t>21</w:t>
    </w:r>
    <w:r w:rsidRPr="000419FC">
      <w:rPr>
        <w:rFonts w:ascii="Times New Roman" w:hAnsi="Times New Roman"/>
        <w:sz w:val="28"/>
        <w:szCs w:val="28"/>
      </w:rPr>
      <w:fldChar w:fldCharType="end"/>
    </w:r>
  </w:p>
  <w:p w14:paraId="57566331" w14:textId="77777777" w:rsidR="001B048B" w:rsidRDefault="001B04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a"/>
      <w:lvlText w:val="%1."/>
      <w:lvlJc w:val="left"/>
      <w:pPr>
        <w:tabs>
          <w:tab w:val="num" w:pos="360"/>
        </w:tabs>
        <w:ind w:left="360" w:hanging="360"/>
      </w:pPr>
    </w:lvl>
  </w:abstractNum>
  <w:abstractNum w:abstractNumId="1" w15:restartNumberingAfterBreak="0">
    <w:nsid w:val="02576D4E"/>
    <w:multiLevelType w:val="hybridMultilevel"/>
    <w:tmpl w:val="124E78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81B345C"/>
    <w:multiLevelType w:val="hybridMultilevel"/>
    <w:tmpl w:val="BCF0CB3A"/>
    <w:lvl w:ilvl="0" w:tplc="49FCD85C">
      <w:start w:val="1"/>
      <w:numFmt w:val="decimal"/>
      <w:lvlText w:val="%1."/>
      <w:lvlJc w:val="left"/>
      <w:pPr>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C3E6683"/>
    <w:multiLevelType w:val="hybridMultilevel"/>
    <w:tmpl w:val="8D1004A0"/>
    <w:lvl w:ilvl="0" w:tplc="0422000F">
      <w:start w:val="1"/>
      <w:numFmt w:val="decimal"/>
      <w:lvlText w:val="%1."/>
      <w:lvlJc w:val="left"/>
      <w:pPr>
        <w:ind w:left="5760" w:hanging="360"/>
      </w:pPr>
      <w:rPr>
        <w:rFonts w:cs="Times New Roman" w:hint="default"/>
      </w:rPr>
    </w:lvl>
    <w:lvl w:ilvl="1" w:tplc="0F9AF976">
      <w:start w:val="1"/>
      <w:numFmt w:val="decimal"/>
      <w:lvlText w:val="%2)"/>
      <w:lvlJc w:val="left"/>
      <w:pPr>
        <w:ind w:left="1080" w:hanging="360"/>
      </w:pPr>
      <w:rPr>
        <w:rFonts w:cs="Times New Roman" w:hint="default"/>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107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5" w15:restartNumberingAfterBreak="0">
    <w:nsid w:val="165743E6"/>
    <w:multiLevelType w:val="hybridMultilevel"/>
    <w:tmpl w:val="2708C47E"/>
    <w:lvl w:ilvl="0" w:tplc="0422000F">
      <w:start w:val="1"/>
      <w:numFmt w:val="decimal"/>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6" w15:restartNumberingAfterBreak="0">
    <w:nsid w:val="18F65152"/>
    <w:multiLevelType w:val="hybridMultilevel"/>
    <w:tmpl w:val="2BB2B840"/>
    <w:lvl w:ilvl="0" w:tplc="07EC62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A2A6170"/>
    <w:multiLevelType w:val="hybridMultilevel"/>
    <w:tmpl w:val="B9E0373E"/>
    <w:lvl w:ilvl="0" w:tplc="49FCD85C">
      <w:start w:val="1"/>
      <w:numFmt w:val="decimal"/>
      <w:lvlText w:val="%1."/>
      <w:lvlJc w:val="left"/>
      <w:pPr>
        <w:ind w:left="36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1D573AF5"/>
    <w:multiLevelType w:val="hybridMultilevel"/>
    <w:tmpl w:val="23BC4004"/>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11">
      <w:start w:val="1"/>
      <w:numFmt w:val="decimal"/>
      <w:lvlText w:val="%4)"/>
      <w:lvlJc w:val="left"/>
      <w:pPr>
        <w:ind w:left="36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DD06086"/>
    <w:multiLevelType w:val="hybridMultilevel"/>
    <w:tmpl w:val="70061674"/>
    <w:lvl w:ilvl="0" w:tplc="5BEE35C8">
      <w:start w:val="1"/>
      <w:numFmt w:val="decimal"/>
      <w:lvlText w:val="%1)"/>
      <w:lvlJc w:val="left"/>
      <w:pPr>
        <w:ind w:left="1440" w:hanging="360"/>
      </w:pPr>
      <w:rPr>
        <w:rFonts w:cs="Times New Roman" w:hint="default"/>
      </w:rPr>
    </w:lvl>
    <w:lvl w:ilvl="1" w:tplc="5BEE35C8">
      <w:start w:val="1"/>
      <w:numFmt w:val="decimal"/>
      <w:lvlText w:val="%2)"/>
      <w:lvlJc w:val="left"/>
      <w:pPr>
        <w:ind w:left="360" w:hanging="360"/>
      </w:pPr>
      <w:rPr>
        <w:rFonts w:cs="Times New Roman" w:hint="default"/>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10" w15:restartNumberingAfterBreak="0">
    <w:nsid w:val="1EB110C4"/>
    <w:multiLevelType w:val="multilevel"/>
    <w:tmpl w:val="83560500"/>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1212"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223F0A63"/>
    <w:multiLevelType w:val="hybridMultilevel"/>
    <w:tmpl w:val="68B8C896"/>
    <w:lvl w:ilvl="0" w:tplc="62F4B8B6">
      <w:start w:val="1"/>
      <w:numFmt w:val="russianLower"/>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2" w15:restartNumberingAfterBreak="0">
    <w:nsid w:val="25126B1B"/>
    <w:multiLevelType w:val="hybridMultilevel"/>
    <w:tmpl w:val="EA985A98"/>
    <w:lvl w:ilvl="0" w:tplc="661A54C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2A320AAB"/>
    <w:multiLevelType w:val="hybridMultilevel"/>
    <w:tmpl w:val="CCB83FBA"/>
    <w:lvl w:ilvl="0" w:tplc="0422000F">
      <w:start w:val="1"/>
      <w:numFmt w:val="decimal"/>
      <w:lvlText w:val="%1."/>
      <w:lvlJc w:val="left"/>
      <w:pPr>
        <w:ind w:left="252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4" w15:restartNumberingAfterBreak="0">
    <w:nsid w:val="2AC9225E"/>
    <w:multiLevelType w:val="hybridMultilevel"/>
    <w:tmpl w:val="1B923404"/>
    <w:lvl w:ilvl="0" w:tplc="5BEE35C8">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36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EE4AD8A">
      <w:start w:val="1"/>
      <w:numFmt w:val="decimal"/>
      <w:lvlText w:val="%7."/>
      <w:lvlJc w:val="left"/>
      <w:pPr>
        <w:ind w:left="360" w:hanging="360"/>
      </w:pPr>
      <w:rPr>
        <w:rFonts w:cs="Times New Roman" w:hint="default"/>
        <w:b w:val="0"/>
        <w:bCs w:val="0"/>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2B1321BC"/>
    <w:multiLevelType w:val="hybridMultilevel"/>
    <w:tmpl w:val="4E022C94"/>
    <w:lvl w:ilvl="0" w:tplc="0422000F">
      <w:start w:val="1"/>
      <w:numFmt w:val="decimal"/>
      <w:lvlText w:val="%1."/>
      <w:lvlJc w:val="left"/>
      <w:pPr>
        <w:ind w:left="502"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6" w15:restartNumberingAfterBreak="0">
    <w:nsid w:val="33C70FCE"/>
    <w:multiLevelType w:val="hybridMultilevel"/>
    <w:tmpl w:val="50D208E0"/>
    <w:lvl w:ilvl="0" w:tplc="CF186D22">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7" w15:restartNumberingAfterBreak="0">
    <w:nsid w:val="349D2F33"/>
    <w:multiLevelType w:val="hybridMultilevel"/>
    <w:tmpl w:val="AA9CD0C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34A970A0"/>
    <w:multiLevelType w:val="hybridMultilevel"/>
    <w:tmpl w:val="AEFA2E70"/>
    <w:lvl w:ilvl="0" w:tplc="0422000F">
      <w:start w:val="1"/>
      <w:numFmt w:val="decimal"/>
      <w:lvlText w:val="%1."/>
      <w:lvlJc w:val="left"/>
      <w:pPr>
        <w:ind w:left="502"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9" w15:restartNumberingAfterBreak="0">
    <w:nsid w:val="354139C5"/>
    <w:multiLevelType w:val="hybridMultilevel"/>
    <w:tmpl w:val="D7349422"/>
    <w:lvl w:ilvl="0" w:tplc="04220011">
      <w:start w:val="1"/>
      <w:numFmt w:val="decimal"/>
      <w:lvlText w:val="%1)"/>
      <w:lvlJc w:val="left"/>
      <w:pPr>
        <w:ind w:left="36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35B10D8E"/>
    <w:multiLevelType w:val="hybridMultilevel"/>
    <w:tmpl w:val="36942F46"/>
    <w:lvl w:ilvl="0" w:tplc="CF186D22">
      <w:start w:val="1"/>
      <w:numFmt w:val="decimal"/>
      <w:lvlText w:val="%1."/>
      <w:lvlJc w:val="left"/>
      <w:pPr>
        <w:ind w:left="1068" w:hanging="360"/>
      </w:pPr>
      <w:rPr>
        <w:rFonts w:cs="Times New Roman"/>
      </w:rPr>
    </w:lvl>
    <w:lvl w:ilvl="1" w:tplc="D898FF98">
      <w:start w:val="1"/>
      <w:numFmt w:val="lowerLetter"/>
      <w:suff w:val="space"/>
      <w:lvlText w:val="%2)"/>
      <w:lvlJc w:val="left"/>
      <w:rPr>
        <w:rFonts w:cs="Times New Roman"/>
      </w:rPr>
    </w:lvl>
    <w:lvl w:ilvl="2" w:tplc="62A23BD8">
      <w:start w:val="1"/>
      <w:numFmt w:val="lowerRoman"/>
      <w:suff w:val="space"/>
      <w:lvlText w:val="%3."/>
      <w:lvlJc w:val="right"/>
      <w:pPr>
        <w:ind w:firstLine="567"/>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1"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2551D2"/>
    <w:multiLevelType w:val="hybridMultilevel"/>
    <w:tmpl w:val="6B6C84FC"/>
    <w:lvl w:ilvl="0" w:tplc="04220011">
      <w:start w:val="1"/>
      <w:numFmt w:val="decimal"/>
      <w:lvlText w:val="%1)"/>
      <w:lvlJc w:val="left"/>
      <w:pPr>
        <w:ind w:left="720" w:hanging="360"/>
      </w:pPr>
      <w:rPr>
        <w:rFonts w:cs="Times New Roman"/>
      </w:rPr>
    </w:lvl>
    <w:lvl w:ilvl="1" w:tplc="04220011">
      <w:start w:val="1"/>
      <w:numFmt w:val="decimal"/>
      <w:lvlText w:val="%2)"/>
      <w:lvlJc w:val="left"/>
      <w:pPr>
        <w:ind w:left="36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43BF46CF"/>
    <w:multiLevelType w:val="hybridMultilevel"/>
    <w:tmpl w:val="8250D0C6"/>
    <w:lvl w:ilvl="0" w:tplc="49FCD85C">
      <w:start w:val="1"/>
      <w:numFmt w:val="decimal"/>
      <w:lvlText w:val="%1."/>
      <w:lvlJc w:val="left"/>
      <w:pPr>
        <w:ind w:left="5181"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0336A5"/>
    <w:multiLevelType w:val="hybridMultilevel"/>
    <w:tmpl w:val="B9E0373E"/>
    <w:lvl w:ilvl="0" w:tplc="49FCD85C">
      <w:start w:val="1"/>
      <w:numFmt w:val="decimal"/>
      <w:lvlText w:val="%1."/>
      <w:lvlJc w:val="left"/>
      <w:pPr>
        <w:ind w:left="5181"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15:restartNumberingAfterBreak="0">
    <w:nsid w:val="4982469B"/>
    <w:multiLevelType w:val="hybridMultilevel"/>
    <w:tmpl w:val="AFF0FB34"/>
    <w:lvl w:ilvl="0" w:tplc="0422000F">
      <w:start w:val="1"/>
      <w:numFmt w:val="decimal"/>
      <w:lvlText w:val="%1."/>
      <w:lvlJc w:val="left"/>
      <w:pPr>
        <w:ind w:left="360" w:hanging="360"/>
      </w:pPr>
      <w:rPr>
        <w:rFonts w:cs="Times New Roman" w:hint="default"/>
      </w:rPr>
    </w:lvl>
    <w:lvl w:ilvl="1" w:tplc="0F9AF976">
      <w:start w:val="1"/>
      <w:numFmt w:val="decimal"/>
      <w:lvlText w:val="%2)"/>
      <w:lvlJc w:val="left"/>
      <w:pPr>
        <w:ind w:left="1080" w:hanging="360"/>
      </w:pPr>
      <w:rPr>
        <w:rFonts w:cs="Times New Roman" w:hint="default"/>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6" w15:restartNumberingAfterBreak="0">
    <w:nsid w:val="4DA62AC9"/>
    <w:multiLevelType w:val="hybridMultilevel"/>
    <w:tmpl w:val="2236E728"/>
    <w:lvl w:ilvl="0" w:tplc="E08E2C6A">
      <w:start w:val="1"/>
      <w:numFmt w:val="lowerLetter"/>
      <w:lvlText w:val="(%1)"/>
      <w:lvlJc w:val="left"/>
      <w:pPr>
        <w:ind w:left="1494" w:hanging="360"/>
      </w:pPr>
      <w:rPr>
        <w:rFonts w:hint="default"/>
        <w:color w:val="363435"/>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27" w15:restartNumberingAfterBreak="0">
    <w:nsid w:val="528636E5"/>
    <w:multiLevelType w:val="hybridMultilevel"/>
    <w:tmpl w:val="B9E0373E"/>
    <w:lvl w:ilvl="0" w:tplc="49FCD85C">
      <w:start w:val="1"/>
      <w:numFmt w:val="decimal"/>
      <w:lvlText w:val="%1."/>
      <w:lvlJc w:val="left"/>
      <w:pPr>
        <w:ind w:left="5181"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15:restartNumberingAfterBreak="0">
    <w:nsid w:val="58F32C2C"/>
    <w:multiLevelType w:val="hybridMultilevel"/>
    <w:tmpl w:val="777EB4B0"/>
    <w:lvl w:ilvl="0" w:tplc="62F4B8B6">
      <w:start w:val="1"/>
      <w:numFmt w:val="russianLower"/>
      <w:lvlText w:val="%1)"/>
      <w:lvlJc w:val="left"/>
      <w:pPr>
        <w:ind w:left="644" w:hanging="360"/>
      </w:pPr>
      <w:rPr>
        <w:rFonts w:cs="Times New Roman" w:hint="default"/>
      </w:rPr>
    </w:lvl>
    <w:lvl w:ilvl="1" w:tplc="04220019">
      <w:start w:val="1"/>
      <w:numFmt w:val="lowerLetter"/>
      <w:lvlText w:val="%2."/>
      <w:lvlJc w:val="left"/>
      <w:pPr>
        <w:ind w:left="1724" w:hanging="360"/>
      </w:pPr>
      <w:rPr>
        <w:rFonts w:cs="Times New Roman"/>
      </w:rPr>
    </w:lvl>
    <w:lvl w:ilvl="2" w:tplc="0422001B">
      <w:start w:val="1"/>
      <w:numFmt w:val="lowerRoman"/>
      <w:lvlText w:val="%3."/>
      <w:lvlJc w:val="right"/>
      <w:pPr>
        <w:ind w:left="2444" w:hanging="180"/>
      </w:pPr>
      <w:rPr>
        <w:rFonts w:cs="Times New Roman"/>
      </w:rPr>
    </w:lvl>
    <w:lvl w:ilvl="3" w:tplc="0422000F">
      <w:start w:val="1"/>
      <w:numFmt w:val="decimal"/>
      <w:lvlText w:val="%4."/>
      <w:lvlJc w:val="left"/>
      <w:pPr>
        <w:ind w:left="360" w:hanging="360"/>
      </w:pPr>
      <w:rPr>
        <w:rFonts w:cs="Times New Roman"/>
      </w:rPr>
    </w:lvl>
    <w:lvl w:ilvl="4" w:tplc="04220019">
      <w:start w:val="1"/>
      <w:numFmt w:val="lowerLetter"/>
      <w:lvlText w:val="%5."/>
      <w:lvlJc w:val="left"/>
      <w:pPr>
        <w:ind w:left="3884" w:hanging="360"/>
      </w:pPr>
      <w:rPr>
        <w:rFonts w:cs="Times New Roman"/>
      </w:rPr>
    </w:lvl>
    <w:lvl w:ilvl="5" w:tplc="0422001B">
      <w:start w:val="1"/>
      <w:numFmt w:val="lowerRoman"/>
      <w:lvlText w:val="%6."/>
      <w:lvlJc w:val="right"/>
      <w:pPr>
        <w:ind w:left="4604" w:hanging="180"/>
      </w:pPr>
      <w:rPr>
        <w:rFonts w:cs="Times New Roman"/>
      </w:rPr>
    </w:lvl>
    <w:lvl w:ilvl="6" w:tplc="0422000F">
      <w:start w:val="1"/>
      <w:numFmt w:val="decimal"/>
      <w:lvlText w:val="%7."/>
      <w:lvlJc w:val="left"/>
      <w:pPr>
        <w:ind w:left="5324" w:hanging="360"/>
      </w:pPr>
      <w:rPr>
        <w:rFonts w:cs="Times New Roman"/>
      </w:rPr>
    </w:lvl>
    <w:lvl w:ilvl="7" w:tplc="04220019">
      <w:start w:val="1"/>
      <w:numFmt w:val="lowerLetter"/>
      <w:lvlText w:val="%8."/>
      <w:lvlJc w:val="left"/>
      <w:pPr>
        <w:ind w:left="6044" w:hanging="360"/>
      </w:pPr>
      <w:rPr>
        <w:rFonts w:cs="Times New Roman"/>
      </w:rPr>
    </w:lvl>
    <w:lvl w:ilvl="8" w:tplc="0422001B">
      <w:start w:val="1"/>
      <w:numFmt w:val="lowerRoman"/>
      <w:lvlText w:val="%9."/>
      <w:lvlJc w:val="right"/>
      <w:pPr>
        <w:ind w:left="6764" w:hanging="180"/>
      </w:pPr>
      <w:rPr>
        <w:rFonts w:cs="Times New Roman"/>
      </w:rPr>
    </w:lvl>
  </w:abstractNum>
  <w:abstractNum w:abstractNumId="29" w15:restartNumberingAfterBreak="0">
    <w:nsid w:val="595A0C6B"/>
    <w:multiLevelType w:val="hybridMultilevel"/>
    <w:tmpl w:val="802C8C46"/>
    <w:lvl w:ilvl="0" w:tplc="F6E6691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0" w15:restartNumberingAfterBreak="0">
    <w:nsid w:val="5DF66205"/>
    <w:multiLevelType w:val="hybridMultilevel"/>
    <w:tmpl w:val="83560500"/>
    <w:lvl w:ilvl="0" w:tplc="0422000F">
      <w:start w:val="1"/>
      <w:numFmt w:val="decimal"/>
      <w:lvlText w:val="%1."/>
      <w:lvlJc w:val="left"/>
      <w:pPr>
        <w:ind w:left="360" w:hanging="360"/>
      </w:pPr>
      <w:rPr>
        <w:rFonts w:cs="Times New Roman" w:hint="default"/>
      </w:rPr>
    </w:lvl>
    <w:lvl w:ilvl="1" w:tplc="0F9AF976">
      <w:start w:val="1"/>
      <w:numFmt w:val="decimal"/>
      <w:lvlText w:val="%2)"/>
      <w:lvlJc w:val="left"/>
      <w:pPr>
        <w:ind w:left="1080" w:hanging="360"/>
      </w:pPr>
      <w:rPr>
        <w:rFonts w:cs="Times New Roman" w:hint="default"/>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1212"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31" w15:restartNumberingAfterBreak="0">
    <w:nsid w:val="5DFB39DB"/>
    <w:multiLevelType w:val="hybridMultilevel"/>
    <w:tmpl w:val="123E1C2C"/>
    <w:lvl w:ilvl="0" w:tplc="FD7E80DC">
      <w:start w:val="1"/>
      <w:numFmt w:val="lowerLetter"/>
      <w:suff w:val="space"/>
      <w:lvlText w:val="%1)"/>
      <w:lvlJc w:val="left"/>
      <w:rPr>
        <w:rFonts w:ascii="Times New Roman" w:hAnsi="Times New Roman" w:cs="Times New Roman" w:hint="default"/>
        <w:b w:val="0"/>
        <w:bCs w:val="0"/>
      </w:rPr>
    </w:lvl>
    <w:lvl w:ilvl="1" w:tplc="883274A8">
      <w:numFmt w:val="bullet"/>
      <w:lvlText w:val="•"/>
      <w:lvlJc w:val="left"/>
      <w:pPr>
        <w:ind w:left="1364" w:hanging="360"/>
      </w:pPr>
      <w:rPr>
        <w:rFonts w:ascii="Arial" w:eastAsia="Times New Roman" w:hAnsi="Arial" w:hint="default"/>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32" w15:restartNumberingAfterBreak="0">
    <w:nsid w:val="611F1C65"/>
    <w:multiLevelType w:val="hybridMultilevel"/>
    <w:tmpl w:val="E5BA99BA"/>
    <w:lvl w:ilvl="0" w:tplc="04220011">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FD71BF"/>
    <w:multiLevelType w:val="multilevel"/>
    <w:tmpl w:val="B9E0373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BF0236B"/>
    <w:multiLevelType w:val="hybridMultilevel"/>
    <w:tmpl w:val="52B2CF06"/>
    <w:lvl w:ilvl="0" w:tplc="F02EA4C2">
      <w:start w:val="1"/>
      <w:numFmt w:val="decimal"/>
      <w:lvlText w:val="%1."/>
      <w:lvlJc w:val="left"/>
      <w:pPr>
        <w:ind w:left="1241" w:hanging="39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71162D25"/>
    <w:multiLevelType w:val="hybridMultilevel"/>
    <w:tmpl w:val="B9E0373E"/>
    <w:lvl w:ilvl="0" w:tplc="49FCD85C">
      <w:start w:val="1"/>
      <w:numFmt w:val="decimal"/>
      <w:lvlText w:val="%1."/>
      <w:lvlJc w:val="left"/>
      <w:pPr>
        <w:ind w:left="107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71BE6520"/>
    <w:multiLevelType w:val="hybridMultilevel"/>
    <w:tmpl w:val="F8C8C34C"/>
    <w:lvl w:ilvl="0" w:tplc="B03ECE96">
      <w:start w:val="1"/>
      <w:numFmt w:val="decimal"/>
      <w:lvlText w:val="%1."/>
      <w:lvlJc w:val="left"/>
      <w:pPr>
        <w:ind w:left="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55B6D6B"/>
    <w:multiLevelType w:val="hybridMultilevel"/>
    <w:tmpl w:val="EF88D4E0"/>
    <w:lvl w:ilvl="0" w:tplc="8E3AB81E">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9" w15:restartNumberingAfterBreak="0">
    <w:nsid w:val="77F306AD"/>
    <w:multiLevelType w:val="hybridMultilevel"/>
    <w:tmpl w:val="56C88DAC"/>
    <w:lvl w:ilvl="0" w:tplc="7C24E2C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15:restartNumberingAfterBreak="0">
    <w:nsid w:val="7C593299"/>
    <w:multiLevelType w:val="hybridMultilevel"/>
    <w:tmpl w:val="9482DA4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1"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5"/>
  </w:num>
  <w:num w:numId="8">
    <w:abstractNumId w:val="14"/>
  </w:num>
  <w:num w:numId="9">
    <w:abstractNumId w:val="9"/>
  </w:num>
  <w:num w:numId="10">
    <w:abstractNumId w:val="4"/>
  </w:num>
  <w:num w:numId="11">
    <w:abstractNumId w:val="8"/>
  </w:num>
  <w:num w:numId="12">
    <w:abstractNumId w:val="28"/>
  </w:num>
  <w:num w:numId="13">
    <w:abstractNumId w:val="1"/>
  </w:num>
  <w:num w:numId="14">
    <w:abstractNumId w:val="22"/>
  </w:num>
  <w:num w:numId="15">
    <w:abstractNumId w:val="18"/>
  </w:num>
  <w:num w:numId="16">
    <w:abstractNumId w:val="13"/>
  </w:num>
  <w:num w:numId="17">
    <w:abstractNumId w:val="7"/>
  </w:num>
  <w:num w:numId="18">
    <w:abstractNumId w:val="35"/>
  </w:num>
  <w:num w:numId="19">
    <w:abstractNumId w:val="15"/>
  </w:num>
  <w:num w:numId="20">
    <w:abstractNumId w:val="33"/>
  </w:num>
  <w:num w:numId="21">
    <w:abstractNumId w:val="3"/>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0"/>
  </w:num>
  <w:num w:numId="25">
    <w:abstractNumId w:val="36"/>
  </w:num>
  <w:num w:numId="26">
    <w:abstractNumId w:val="27"/>
  </w:num>
  <w:num w:numId="27">
    <w:abstractNumId w:val="3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7"/>
  </w:num>
  <w:num w:numId="33">
    <w:abstractNumId w:val="19"/>
  </w:num>
  <w:num w:numId="34">
    <w:abstractNumId w:val="23"/>
  </w:num>
  <w:num w:numId="35">
    <w:abstractNumId w:val="10"/>
  </w:num>
  <w:num w:numId="36">
    <w:abstractNumId w:val="32"/>
  </w:num>
  <w:num w:numId="37">
    <w:abstractNumId w:val="6"/>
  </w:num>
  <w:num w:numId="38">
    <w:abstractNumId w:val="29"/>
  </w:num>
  <w:num w:numId="39">
    <w:abstractNumId w:val="12"/>
  </w:num>
  <w:num w:numId="40">
    <w:abstractNumId w:val="39"/>
  </w:num>
  <w:num w:numId="41">
    <w:abstractNumId w:val="26"/>
  </w:num>
  <w:num w:numId="42">
    <w:abstractNumId w:val="34"/>
  </w:num>
  <w:num w:numId="43">
    <w:abstractNumId w:val="38"/>
  </w:num>
  <w:num w:numId="44">
    <w:abstractNumId w:val="0"/>
    <w:lvlOverride w:ilvl="0">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3"/>
    <w:rsid w:val="00001119"/>
    <w:rsid w:val="000014CC"/>
    <w:rsid w:val="000057E7"/>
    <w:rsid w:val="00006962"/>
    <w:rsid w:val="00017606"/>
    <w:rsid w:val="000223E8"/>
    <w:rsid w:val="00037D5A"/>
    <w:rsid w:val="000419FC"/>
    <w:rsid w:val="0004245D"/>
    <w:rsid w:val="00043BD4"/>
    <w:rsid w:val="000536AE"/>
    <w:rsid w:val="00055ABF"/>
    <w:rsid w:val="000654C0"/>
    <w:rsid w:val="000662F2"/>
    <w:rsid w:val="00070F5E"/>
    <w:rsid w:val="00072516"/>
    <w:rsid w:val="000801A8"/>
    <w:rsid w:val="000B1AFD"/>
    <w:rsid w:val="000C703E"/>
    <w:rsid w:val="000D13AC"/>
    <w:rsid w:val="000D25CD"/>
    <w:rsid w:val="000F58D9"/>
    <w:rsid w:val="00102687"/>
    <w:rsid w:val="001073C1"/>
    <w:rsid w:val="00107F54"/>
    <w:rsid w:val="00115E7D"/>
    <w:rsid w:val="00117B89"/>
    <w:rsid w:val="00126363"/>
    <w:rsid w:val="0013499A"/>
    <w:rsid w:val="001416C1"/>
    <w:rsid w:val="001418D3"/>
    <w:rsid w:val="00146544"/>
    <w:rsid w:val="00152B4F"/>
    <w:rsid w:val="00156CED"/>
    <w:rsid w:val="0016133B"/>
    <w:rsid w:val="001632EE"/>
    <w:rsid w:val="00174127"/>
    <w:rsid w:val="00182164"/>
    <w:rsid w:val="0018341A"/>
    <w:rsid w:val="00187A22"/>
    <w:rsid w:val="00192D86"/>
    <w:rsid w:val="001965D3"/>
    <w:rsid w:val="001A1D01"/>
    <w:rsid w:val="001A7143"/>
    <w:rsid w:val="001A7C40"/>
    <w:rsid w:val="001B048B"/>
    <w:rsid w:val="001B67DC"/>
    <w:rsid w:val="001C1799"/>
    <w:rsid w:val="001D7D31"/>
    <w:rsid w:val="001E4E90"/>
    <w:rsid w:val="001E540F"/>
    <w:rsid w:val="001F0D56"/>
    <w:rsid w:val="001F2FBD"/>
    <w:rsid w:val="001F6CA0"/>
    <w:rsid w:val="002223C5"/>
    <w:rsid w:val="00222A07"/>
    <w:rsid w:val="002264D5"/>
    <w:rsid w:val="0022751A"/>
    <w:rsid w:val="00245EF0"/>
    <w:rsid w:val="00252104"/>
    <w:rsid w:val="00264371"/>
    <w:rsid w:val="00270C97"/>
    <w:rsid w:val="002729B5"/>
    <w:rsid w:val="00272D57"/>
    <w:rsid w:val="00277524"/>
    <w:rsid w:val="002818E5"/>
    <w:rsid w:val="00287757"/>
    <w:rsid w:val="00290B45"/>
    <w:rsid w:val="0029446B"/>
    <w:rsid w:val="002972BE"/>
    <w:rsid w:val="002A1B83"/>
    <w:rsid w:val="002A241F"/>
    <w:rsid w:val="002A2435"/>
    <w:rsid w:val="002A3C78"/>
    <w:rsid w:val="002A6376"/>
    <w:rsid w:val="002B1210"/>
    <w:rsid w:val="002B53D3"/>
    <w:rsid w:val="002B7E03"/>
    <w:rsid w:val="002C741F"/>
    <w:rsid w:val="002D0F5B"/>
    <w:rsid w:val="002D5098"/>
    <w:rsid w:val="002D63C0"/>
    <w:rsid w:val="002D72C7"/>
    <w:rsid w:val="002E43B0"/>
    <w:rsid w:val="002F1A96"/>
    <w:rsid w:val="002F282F"/>
    <w:rsid w:val="002F6C43"/>
    <w:rsid w:val="00306737"/>
    <w:rsid w:val="0032731A"/>
    <w:rsid w:val="003301BE"/>
    <w:rsid w:val="00337796"/>
    <w:rsid w:val="00343191"/>
    <w:rsid w:val="00352147"/>
    <w:rsid w:val="00353F65"/>
    <w:rsid w:val="003558C9"/>
    <w:rsid w:val="003658F9"/>
    <w:rsid w:val="003667C5"/>
    <w:rsid w:val="003669FF"/>
    <w:rsid w:val="003702BD"/>
    <w:rsid w:val="00372079"/>
    <w:rsid w:val="0037307B"/>
    <w:rsid w:val="00376D85"/>
    <w:rsid w:val="00383B46"/>
    <w:rsid w:val="003948A0"/>
    <w:rsid w:val="003A1215"/>
    <w:rsid w:val="003A36C4"/>
    <w:rsid w:val="003A60BD"/>
    <w:rsid w:val="003C18BA"/>
    <w:rsid w:val="003C27FA"/>
    <w:rsid w:val="003C3BBC"/>
    <w:rsid w:val="003D5AED"/>
    <w:rsid w:val="003F3F82"/>
    <w:rsid w:val="004077B1"/>
    <w:rsid w:val="00413DB8"/>
    <w:rsid w:val="00434CC7"/>
    <w:rsid w:val="00442DF0"/>
    <w:rsid w:val="00445A63"/>
    <w:rsid w:val="00450E35"/>
    <w:rsid w:val="004548F4"/>
    <w:rsid w:val="00455685"/>
    <w:rsid w:val="00455CFC"/>
    <w:rsid w:val="004703D9"/>
    <w:rsid w:val="00481326"/>
    <w:rsid w:val="00482989"/>
    <w:rsid w:val="0048721C"/>
    <w:rsid w:val="00490521"/>
    <w:rsid w:val="004929B5"/>
    <w:rsid w:val="004C3FDD"/>
    <w:rsid w:val="004C642F"/>
    <w:rsid w:val="004D5912"/>
    <w:rsid w:val="004F08C6"/>
    <w:rsid w:val="004F3046"/>
    <w:rsid w:val="005035D9"/>
    <w:rsid w:val="00507C9B"/>
    <w:rsid w:val="00533855"/>
    <w:rsid w:val="00545421"/>
    <w:rsid w:val="0055340F"/>
    <w:rsid w:val="0055435C"/>
    <w:rsid w:val="00562DA4"/>
    <w:rsid w:val="00570DD0"/>
    <w:rsid w:val="00576531"/>
    <w:rsid w:val="00577521"/>
    <w:rsid w:val="0057788C"/>
    <w:rsid w:val="00594C1E"/>
    <w:rsid w:val="005A41ED"/>
    <w:rsid w:val="005A5964"/>
    <w:rsid w:val="005B1BE4"/>
    <w:rsid w:val="005B3E1E"/>
    <w:rsid w:val="005B563A"/>
    <w:rsid w:val="005C3CB4"/>
    <w:rsid w:val="005E4F8A"/>
    <w:rsid w:val="005E7C86"/>
    <w:rsid w:val="005F371F"/>
    <w:rsid w:val="005F798B"/>
    <w:rsid w:val="006139F2"/>
    <w:rsid w:val="006149C2"/>
    <w:rsid w:val="006151FD"/>
    <w:rsid w:val="0061597F"/>
    <w:rsid w:val="00620021"/>
    <w:rsid w:val="006405DD"/>
    <w:rsid w:val="006462FE"/>
    <w:rsid w:val="00651CF4"/>
    <w:rsid w:val="00652F36"/>
    <w:rsid w:val="00657BD2"/>
    <w:rsid w:val="00671B30"/>
    <w:rsid w:val="00677C30"/>
    <w:rsid w:val="00682DF3"/>
    <w:rsid w:val="006B1EB5"/>
    <w:rsid w:val="006B3AE8"/>
    <w:rsid w:val="006C4408"/>
    <w:rsid w:val="006C5E57"/>
    <w:rsid w:val="006C6D58"/>
    <w:rsid w:val="006E1BC1"/>
    <w:rsid w:val="006E5025"/>
    <w:rsid w:val="006F6220"/>
    <w:rsid w:val="00700366"/>
    <w:rsid w:val="007046BF"/>
    <w:rsid w:val="00705059"/>
    <w:rsid w:val="00721078"/>
    <w:rsid w:val="007213AC"/>
    <w:rsid w:val="007339ED"/>
    <w:rsid w:val="0073667E"/>
    <w:rsid w:val="007370F8"/>
    <w:rsid w:val="00740A01"/>
    <w:rsid w:val="00746EBE"/>
    <w:rsid w:val="00747BF2"/>
    <w:rsid w:val="00757FFD"/>
    <w:rsid w:val="00764C95"/>
    <w:rsid w:val="00780723"/>
    <w:rsid w:val="00783828"/>
    <w:rsid w:val="00786A0E"/>
    <w:rsid w:val="00791BBF"/>
    <w:rsid w:val="00797457"/>
    <w:rsid w:val="007B5FAB"/>
    <w:rsid w:val="007D1318"/>
    <w:rsid w:val="007D1F7B"/>
    <w:rsid w:val="007D4892"/>
    <w:rsid w:val="007F7E70"/>
    <w:rsid w:val="008015E6"/>
    <w:rsid w:val="008016F2"/>
    <w:rsid w:val="008039DE"/>
    <w:rsid w:val="00803D4C"/>
    <w:rsid w:val="008041B1"/>
    <w:rsid w:val="00805EDE"/>
    <w:rsid w:val="00813F2F"/>
    <w:rsid w:val="00815759"/>
    <w:rsid w:val="00816527"/>
    <w:rsid w:val="00816C82"/>
    <w:rsid w:val="0082647D"/>
    <w:rsid w:val="008277DC"/>
    <w:rsid w:val="008315CF"/>
    <w:rsid w:val="008338CA"/>
    <w:rsid w:val="00840DA7"/>
    <w:rsid w:val="00846182"/>
    <w:rsid w:val="0086295D"/>
    <w:rsid w:val="00870175"/>
    <w:rsid w:val="00871743"/>
    <w:rsid w:val="0087597A"/>
    <w:rsid w:val="00875D60"/>
    <w:rsid w:val="00885846"/>
    <w:rsid w:val="00892CED"/>
    <w:rsid w:val="008A4C78"/>
    <w:rsid w:val="008B1EAF"/>
    <w:rsid w:val="008C0F04"/>
    <w:rsid w:val="008D1E30"/>
    <w:rsid w:val="008D506E"/>
    <w:rsid w:val="008D5DFD"/>
    <w:rsid w:val="008E0FCE"/>
    <w:rsid w:val="008F4BAD"/>
    <w:rsid w:val="008F7300"/>
    <w:rsid w:val="00904E0F"/>
    <w:rsid w:val="00906AB0"/>
    <w:rsid w:val="00910D1A"/>
    <w:rsid w:val="00914A98"/>
    <w:rsid w:val="00930177"/>
    <w:rsid w:val="0093178A"/>
    <w:rsid w:val="00934B71"/>
    <w:rsid w:val="00942370"/>
    <w:rsid w:val="00946DCD"/>
    <w:rsid w:val="009518A6"/>
    <w:rsid w:val="00952CA3"/>
    <w:rsid w:val="00954437"/>
    <w:rsid w:val="0095623C"/>
    <w:rsid w:val="00964E9C"/>
    <w:rsid w:val="009740DB"/>
    <w:rsid w:val="00974FDE"/>
    <w:rsid w:val="00981D52"/>
    <w:rsid w:val="009823C7"/>
    <w:rsid w:val="0099643E"/>
    <w:rsid w:val="009A0BC1"/>
    <w:rsid w:val="009A1D05"/>
    <w:rsid w:val="009B6F30"/>
    <w:rsid w:val="009B6F58"/>
    <w:rsid w:val="009C2283"/>
    <w:rsid w:val="009C2D44"/>
    <w:rsid w:val="009C6F46"/>
    <w:rsid w:val="009D181F"/>
    <w:rsid w:val="009D1E82"/>
    <w:rsid w:val="009E2AC4"/>
    <w:rsid w:val="00A036FF"/>
    <w:rsid w:val="00A105E8"/>
    <w:rsid w:val="00A15420"/>
    <w:rsid w:val="00A160BF"/>
    <w:rsid w:val="00A35353"/>
    <w:rsid w:val="00A42FD4"/>
    <w:rsid w:val="00A455BA"/>
    <w:rsid w:val="00A54E49"/>
    <w:rsid w:val="00A6137E"/>
    <w:rsid w:val="00A62CC8"/>
    <w:rsid w:val="00A7553B"/>
    <w:rsid w:val="00A76B8C"/>
    <w:rsid w:val="00A7772A"/>
    <w:rsid w:val="00A84770"/>
    <w:rsid w:val="00A875CB"/>
    <w:rsid w:val="00A91C80"/>
    <w:rsid w:val="00A921F6"/>
    <w:rsid w:val="00A9460E"/>
    <w:rsid w:val="00AB520E"/>
    <w:rsid w:val="00AB6337"/>
    <w:rsid w:val="00AD0C23"/>
    <w:rsid w:val="00AD6988"/>
    <w:rsid w:val="00AE7FAF"/>
    <w:rsid w:val="00AF2A1B"/>
    <w:rsid w:val="00AF3166"/>
    <w:rsid w:val="00AF3F5C"/>
    <w:rsid w:val="00B07B93"/>
    <w:rsid w:val="00B11773"/>
    <w:rsid w:val="00B137B0"/>
    <w:rsid w:val="00B142BE"/>
    <w:rsid w:val="00B17CE9"/>
    <w:rsid w:val="00B21E42"/>
    <w:rsid w:val="00B23383"/>
    <w:rsid w:val="00B37546"/>
    <w:rsid w:val="00B43D5A"/>
    <w:rsid w:val="00B445D7"/>
    <w:rsid w:val="00B45BE3"/>
    <w:rsid w:val="00B509D1"/>
    <w:rsid w:val="00B52499"/>
    <w:rsid w:val="00B52801"/>
    <w:rsid w:val="00B55C7C"/>
    <w:rsid w:val="00B5690B"/>
    <w:rsid w:val="00B57650"/>
    <w:rsid w:val="00B6464E"/>
    <w:rsid w:val="00B65DC2"/>
    <w:rsid w:val="00B72266"/>
    <w:rsid w:val="00B76F4B"/>
    <w:rsid w:val="00B80FE7"/>
    <w:rsid w:val="00B86A11"/>
    <w:rsid w:val="00BB1434"/>
    <w:rsid w:val="00BB2AB1"/>
    <w:rsid w:val="00BB56AD"/>
    <w:rsid w:val="00BC24C9"/>
    <w:rsid w:val="00BC2DD8"/>
    <w:rsid w:val="00BC7158"/>
    <w:rsid w:val="00BD1471"/>
    <w:rsid w:val="00C06D5E"/>
    <w:rsid w:val="00C1262E"/>
    <w:rsid w:val="00C3481E"/>
    <w:rsid w:val="00C34D99"/>
    <w:rsid w:val="00C362EA"/>
    <w:rsid w:val="00C41183"/>
    <w:rsid w:val="00C52ABD"/>
    <w:rsid w:val="00C57273"/>
    <w:rsid w:val="00C612CC"/>
    <w:rsid w:val="00C650F5"/>
    <w:rsid w:val="00C66349"/>
    <w:rsid w:val="00C704DE"/>
    <w:rsid w:val="00C72F66"/>
    <w:rsid w:val="00C9037A"/>
    <w:rsid w:val="00C91303"/>
    <w:rsid w:val="00C96C6B"/>
    <w:rsid w:val="00C97868"/>
    <w:rsid w:val="00CB0A9C"/>
    <w:rsid w:val="00CB44E4"/>
    <w:rsid w:val="00CB4F59"/>
    <w:rsid w:val="00CB64E5"/>
    <w:rsid w:val="00CC253B"/>
    <w:rsid w:val="00CC293A"/>
    <w:rsid w:val="00CD1A3F"/>
    <w:rsid w:val="00CD4485"/>
    <w:rsid w:val="00CD5447"/>
    <w:rsid w:val="00CE0443"/>
    <w:rsid w:val="00CE52D7"/>
    <w:rsid w:val="00CE5974"/>
    <w:rsid w:val="00CF156F"/>
    <w:rsid w:val="00D111D6"/>
    <w:rsid w:val="00D24534"/>
    <w:rsid w:val="00D332EF"/>
    <w:rsid w:val="00D35BFE"/>
    <w:rsid w:val="00D4191B"/>
    <w:rsid w:val="00D42AB8"/>
    <w:rsid w:val="00D7116B"/>
    <w:rsid w:val="00D75229"/>
    <w:rsid w:val="00D80EB2"/>
    <w:rsid w:val="00D941D3"/>
    <w:rsid w:val="00D97527"/>
    <w:rsid w:val="00DA2322"/>
    <w:rsid w:val="00DA32CE"/>
    <w:rsid w:val="00DA56EB"/>
    <w:rsid w:val="00DA60B9"/>
    <w:rsid w:val="00DB1333"/>
    <w:rsid w:val="00DB6CE5"/>
    <w:rsid w:val="00DD0A72"/>
    <w:rsid w:val="00DD77B1"/>
    <w:rsid w:val="00DE1605"/>
    <w:rsid w:val="00DE5C45"/>
    <w:rsid w:val="00DF0C8D"/>
    <w:rsid w:val="00E0153C"/>
    <w:rsid w:val="00E033C1"/>
    <w:rsid w:val="00E037DF"/>
    <w:rsid w:val="00E06E52"/>
    <w:rsid w:val="00E10123"/>
    <w:rsid w:val="00E11054"/>
    <w:rsid w:val="00E17662"/>
    <w:rsid w:val="00E17A5E"/>
    <w:rsid w:val="00E2391B"/>
    <w:rsid w:val="00E255D0"/>
    <w:rsid w:val="00E329D9"/>
    <w:rsid w:val="00E32C7A"/>
    <w:rsid w:val="00E35BD5"/>
    <w:rsid w:val="00E35CCC"/>
    <w:rsid w:val="00E37862"/>
    <w:rsid w:val="00E4180F"/>
    <w:rsid w:val="00E44213"/>
    <w:rsid w:val="00E44886"/>
    <w:rsid w:val="00E52ECF"/>
    <w:rsid w:val="00E549FB"/>
    <w:rsid w:val="00E73767"/>
    <w:rsid w:val="00E74C36"/>
    <w:rsid w:val="00E8304D"/>
    <w:rsid w:val="00E83FBC"/>
    <w:rsid w:val="00E92595"/>
    <w:rsid w:val="00E95790"/>
    <w:rsid w:val="00E960BE"/>
    <w:rsid w:val="00EA07D5"/>
    <w:rsid w:val="00EA4A01"/>
    <w:rsid w:val="00EB4A4B"/>
    <w:rsid w:val="00EB5560"/>
    <w:rsid w:val="00EC58B1"/>
    <w:rsid w:val="00EC6E57"/>
    <w:rsid w:val="00ED0CA3"/>
    <w:rsid w:val="00EE61BC"/>
    <w:rsid w:val="00F00475"/>
    <w:rsid w:val="00F111E7"/>
    <w:rsid w:val="00F1458B"/>
    <w:rsid w:val="00F16BBB"/>
    <w:rsid w:val="00F211E4"/>
    <w:rsid w:val="00F263B8"/>
    <w:rsid w:val="00F30CA1"/>
    <w:rsid w:val="00F37B32"/>
    <w:rsid w:val="00F421E0"/>
    <w:rsid w:val="00F44363"/>
    <w:rsid w:val="00F60F25"/>
    <w:rsid w:val="00F65CF9"/>
    <w:rsid w:val="00F72428"/>
    <w:rsid w:val="00F754AD"/>
    <w:rsid w:val="00F81D51"/>
    <w:rsid w:val="00F949D2"/>
    <w:rsid w:val="00F94A97"/>
    <w:rsid w:val="00FA7529"/>
    <w:rsid w:val="00FB2E32"/>
    <w:rsid w:val="00FB7FE3"/>
    <w:rsid w:val="00FF3915"/>
    <w:rsid w:val="00FF3F71"/>
    <w:rsid w:val="00FF693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D1E49"/>
  <w15:docId w15:val="{8EB1D677-8F04-42B8-B442-4108B0B0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53D3"/>
    <w:rPr>
      <w:rFonts w:ascii="Antiqua" w:hAnsi="Antiqua"/>
      <w:sz w:val="26"/>
      <w:lang w:eastAsia="ru-RU"/>
    </w:rPr>
  </w:style>
  <w:style w:type="paragraph" w:styleId="1">
    <w:name w:val="heading 1"/>
    <w:basedOn w:val="a0"/>
    <w:next w:val="a0"/>
    <w:link w:val="10"/>
    <w:qFormat/>
    <w:rsid w:val="000419FC"/>
    <w:pPr>
      <w:keepNext/>
      <w:autoSpaceDE w:val="0"/>
      <w:autoSpaceDN w:val="0"/>
      <w:jc w:val="center"/>
      <w:outlineLvl w:val="0"/>
    </w:pPr>
    <w:rPr>
      <w:rFonts w:ascii="Times New Roman" w:hAnsi="Times New Roman"/>
      <w:b/>
      <w:bCs/>
      <w:sz w:val="24"/>
      <w:szCs w:val="24"/>
      <w:lang w:val="x-none"/>
    </w:rPr>
  </w:style>
  <w:style w:type="paragraph" w:styleId="2">
    <w:name w:val="heading 2"/>
    <w:basedOn w:val="a0"/>
    <w:next w:val="a0"/>
    <w:link w:val="20"/>
    <w:qFormat/>
    <w:rsid w:val="000419FC"/>
    <w:pPr>
      <w:keepNext/>
      <w:autoSpaceDE w:val="0"/>
      <w:autoSpaceDN w:val="0"/>
      <w:jc w:val="center"/>
      <w:outlineLvl w:val="1"/>
    </w:pPr>
    <w:rPr>
      <w:rFonts w:ascii="Times New Roman" w:hAnsi="Times New Roman"/>
      <w:b/>
      <w:bCs/>
      <w:color w:val="FF0000"/>
      <w:sz w:val="24"/>
      <w:szCs w:val="24"/>
      <w:lang w:val="x-none"/>
    </w:rPr>
  </w:style>
  <w:style w:type="paragraph" w:styleId="3">
    <w:name w:val="heading 3"/>
    <w:basedOn w:val="a0"/>
    <w:next w:val="a0"/>
    <w:link w:val="30"/>
    <w:qFormat/>
    <w:rsid w:val="000419FC"/>
    <w:pPr>
      <w:keepNext/>
      <w:autoSpaceDE w:val="0"/>
      <w:autoSpaceDN w:val="0"/>
      <w:ind w:left="-108"/>
      <w:jc w:val="right"/>
      <w:outlineLvl w:val="2"/>
    </w:pPr>
    <w:rPr>
      <w:rFonts w:ascii="Times New Roman" w:hAnsi="Times New Roman"/>
      <w:b/>
      <w:bCs/>
      <w:sz w:val="24"/>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ий текст"/>
    <w:basedOn w:val="a0"/>
    <w:uiPriority w:val="99"/>
    <w:rsid w:val="002B53D3"/>
    <w:pPr>
      <w:spacing w:before="120"/>
      <w:ind w:firstLine="567"/>
      <w:jc w:val="both"/>
    </w:pPr>
  </w:style>
  <w:style w:type="paragraph" w:customStyle="1" w:styleId="a5">
    <w:name w:val="Установа"/>
    <w:basedOn w:val="a0"/>
    <w:uiPriority w:val="99"/>
    <w:rsid w:val="002B53D3"/>
    <w:pPr>
      <w:keepNext/>
      <w:keepLines/>
      <w:spacing w:before="120"/>
      <w:jc w:val="center"/>
    </w:pPr>
    <w:rPr>
      <w:b/>
      <w:i/>
      <w:caps/>
      <w:sz w:val="48"/>
    </w:rPr>
  </w:style>
  <w:style w:type="paragraph" w:customStyle="1" w:styleId="a6">
    <w:name w:val="Вид документа"/>
    <w:basedOn w:val="a5"/>
    <w:next w:val="a0"/>
    <w:uiPriority w:val="99"/>
    <w:rsid w:val="002B53D3"/>
    <w:pPr>
      <w:spacing w:before="0" w:after="240"/>
      <w:jc w:val="right"/>
    </w:pPr>
    <w:rPr>
      <w:b w:val="0"/>
      <w:i w:val="0"/>
      <w:caps w:val="0"/>
      <w:spacing w:val="20"/>
      <w:sz w:val="26"/>
    </w:rPr>
  </w:style>
  <w:style w:type="paragraph" w:customStyle="1" w:styleId="a7">
    <w:name w:val="Назва документа"/>
    <w:basedOn w:val="a0"/>
    <w:next w:val="a4"/>
    <w:uiPriority w:val="99"/>
    <w:rsid w:val="002B53D3"/>
    <w:pPr>
      <w:keepNext/>
      <w:keepLines/>
      <w:spacing w:before="360" w:after="360"/>
      <w:jc w:val="center"/>
    </w:pPr>
    <w:rPr>
      <w:b/>
    </w:rPr>
  </w:style>
  <w:style w:type="paragraph" w:styleId="a8">
    <w:name w:val="footer"/>
    <w:basedOn w:val="a0"/>
    <w:link w:val="a9"/>
    <w:uiPriority w:val="99"/>
    <w:rsid w:val="008E0FCE"/>
    <w:pPr>
      <w:tabs>
        <w:tab w:val="center" w:pos="4819"/>
        <w:tab w:val="right" w:pos="9639"/>
      </w:tabs>
    </w:pPr>
    <w:rPr>
      <w:lang w:val="x-none"/>
    </w:rPr>
  </w:style>
  <w:style w:type="paragraph" w:styleId="aa">
    <w:name w:val="header"/>
    <w:basedOn w:val="a0"/>
    <w:link w:val="ab"/>
    <w:uiPriority w:val="99"/>
    <w:rsid w:val="008E0FCE"/>
    <w:pPr>
      <w:tabs>
        <w:tab w:val="center" w:pos="4819"/>
        <w:tab w:val="right" w:pos="9639"/>
      </w:tabs>
    </w:pPr>
    <w:rPr>
      <w:lang w:val="x-none"/>
    </w:rPr>
  </w:style>
  <w:style w:type="character" w:customStyle="1" w:styleId="10">
    <w:name w:val="Заголовок 1 Знак"/>
    <w:link w:val="1"/>
    <w:rsid w:val="000419FC"/>
    <w:rPr>
      <w:b/>
      <w:bCs/>
      <w:sz w:val="24"/>
      <w:szCs w:val="24"/>
      <w:lang w:eastAsia="ru-RU"/>
    </w:rPr>
  </w:style>
  <w:style w:type="character" w:customStyle="1" w:styleId="20">
    <w:name w:val="Заголовок 2 Знак"/>
    <w:link w:val="2"/>
    <w:rsid w:val="000419FC"/>
    <w:rPr>
      <w:b/>
      <w:bCs/>
      <w:color w:val="FF0000"/>
      <w:sz w:val="24"/>
      <w:szCs w:val="24"/>
      <w:lang w:eastAsia="ru-RU"/>
    </w:rPr>
  </w:style>
  <w:style w:type="character" w:customStyle="1" w:styleId="30">
    <w:name w:val="Заголовок 3 Знак"/>
    <w:link w:val="3"/>
    <w:rsid w:val="000419FC"/>
    <w:rPr>
      <w:b/>
      <w:bCs/>
      <w:sz w:val="24"/>
      <w:szCs w:val="24"/>
      <w:lang w:eastAsia="ru-RU"/>
    </w:rPr>
  </w:style>
  <w:style w:type="paragraph" w:customStyle="1" w:styleId="StyleAwt">
    <w:name w:val="StyleAwt"/>
    <w:basedOn w:val="StyleNormal"/>
    <w:uiPriority w:val="99"/>
    <w:rsid w:val="000419FC"/>
    <w:rPr>
      <w:b/>
      <w:i/>
      <w:sz w:val="18"/>
      <w:u w:val="single"/>
    </w:rPr>
  </w:style>
  <w:style w:type="paragraph" w:customStyle="1" w:styleId="StyleFooter">
    <w:name w:val="StyleFooter"/>
    <w:basedOn w:val="StyleNormal"/>
    <w:uiPriority w:val="99"/>
    <w:rsid w:val="000419FC"/>
    <w:rPr>
      <w:sz w:val="10"/>
    </w:rPr>
  </w:style>
  <w:style w:type="paragraph" w:customStyle="1" w:styleId="StyleHeader">
    <w:name w:val="StyleHeader"/>
    <w:basedOn w:val="StyleNormal"/>
    <w:uiPriority w:val="99"/>
    <w:rsid w:val="000419FC"/>
    <w:rPr>
      <w:sz w:val="12"/>
    </w:rPr>
  </w:style>
  <w:style w:type="paragraph" w:customStyle="1" w:styleId="StyleNormal">
    <w:name w:val="StyleNormal"/>
    <w:uiPriority w:val="99"/>
    <w:rsid w:val="000419FC"/>
    <w:pPr>
      <w:spacing w:line="220" w:lineRule="exact"/>
    </w:pPr>
    <w:rPr>
      <w:lang w:eastAsia="ru-RU"/>
    </w:rPr>
  </w:style>
  <w:style w:type="paragraph" w:customStyle="1" w:styleId="StyleOstRed">
    <w:name w:val="StyleOstRed"/>
    <w:basedOn w:val="StyleNormal"/>
    <w:uiPriority w:val="99"/>
    <w:rsid w:val="000419FC"/>
    <w:pPr>
      <w:spacing w:after="120" w:line="240" w:lineRule="auto"/>
      <w:ind w:firstLine="720"/>
      <w:jc w:val="both"/>
    </w:pPr>
    <w:rPr>
      <w:sz w:val="28"/>
    </w:rPr>
  </w:style>
  <w:style w:type="paragraph" w:customStyle="1" w:styleId="StyleProp">
    <w:name w:val="StyleProp"/>
    <w:basedOn w:val="StyleNormal"/>
    <w:uiPriority w:val="99"/>
    <w:rsid w:val="000419FC"/>
    <w:pPr>
      <w:spacing w:line="200" w:lineRule="exact"/>
      <w:ind w:firstLine="227"/>
      <w:jc w:val="both"/>
    </w:pPr>
    <w:rPr>
      <w:sz w:val="18"/>
    </w:rPr>
  </w:style>
  <w:style w:type="paragraph" w:customStyle="1" w:styleId="StyleShap">
    <w:name w:val="StyleShap"/>
    <w:basedOn w:val="StyleNormal"/>
    <w:uiPriority w:val="99"/>
    <w:rsid w:val="000419FC"/>
    <w:pPr>
      <w:spacing w:line="180" w:lineRule="exact"/>
      <w:jc w:val="center"/>
    </w:pPr>
    <w:rPr>
      <w:sz w:val="16"/>
    </w:rPr>
  </w:style>
  <w:style w:type="paragraph" w:customStyle="1" w:styleId="StyleZakonu">
    <w:name w:val="StyleZakonu"/>
    <w:basedOn w:val="StyleNormal"/>
    <w:uiPriority w:val="99"/>
    <w:rsid w:val="000419FC"/>
    <w:pPr>
      <w:spacing w:after="60"/>
      <w:ind w:firstLine="284"/>
      <w:jc w:val="both"/>
    </w:pPr>
  </w:style>
  <w:style w:type="paragraph" w:styleId="31">
    <w:name w:val="Body Text 3"/>
    <w:basedOn w:val="a0"/>
    <w:link w:val="32"/>
    <w:uiPriority w:val="99"/>
    <w:rsid w:val="000419FC"/>
    <w:pPr>
      <w:autoSpaceDE w:val="0"/>
      <w:autoSpaceDN w:val="0"/>
      <w:jc w:val="both"/>
    </w:pPr>
    <w:rPr>
      <w:rFonts w:ascii="Times New Roman" w:hAnsi="Times New Roman"/>
      <w:color w:val="FF0000"/>
      <w:sz w:val="24"/>
      <w:szCs w:val="24"/>
      <w:lang w:val="x-none"/>
    </w:rPr>
  </w:style>
  <w:style w:type="character" w:customStyle="1" w:styleId="32">
    <w:name w:val="Основний текст 3 Знак"/>
    <w:link w:val="31"/>
    <w:uiPriority w:val="99"/>
    <w:rsid w:val="000419FC"/>
    <w:rPr>
      <w:color w:val="FF0000"/>
      <w:sz w:val="24"/>
      <w:szCs w:val="24"/>
      <w:lang w:eastAsia="ru-RU"/>
    </w:rPr>
  </w:style>
  <w:style w:type="paragraph" w:customStyle="1" w:styleId="StyleProp2">
    <w:name w:val="StyleProp2"/>
    <w:basedOn w:val="StyleNormal"/>
    <w:uiPriority w:val="99"/>
    <w:rsid w:val="000419FC"/>
    <w:pPr>
      <w:spacing w:after="120" w:line="200" w:lineRule="exact"/>
      <w:ind w:firstLine="227"/>
      <w:jc w:val="both"/>
    </w:pPr>
    <w:rPr>
      <w:sz w:val="18"/>
    </w:rPr>
  </w:style>
  <w:style w:type="paragraph" w:customStyle="1" w:styleId="StyleWisnow">
    <w:name w:val="StyleWisnow"/>
    <w:basedOn w:val="StyleNormal"/>
    <w:uiPriority w:val="99"/>
    <w:rsid w:val="000419FC"/>
    <w:rPr>
      <w:sz w:val="18"/>
    </w:rPr>
  </w:style>
  <w:style w:type="paragraph" w:customStyle="1" w:styleId="StyleStorinka">
    <w:name w:val="StyleStorinka"/>
    <w:basedOn w:val="StyleNormal"/>
    <w:uiPriority w:val="99"/>
    <w:rsid w:val="000419FC"/>
    <w:pPr>
      <w:jc w:val="right"/>
    </w:pPr>
    <w:rPr>
      <w:sz w:val="18"/>
    </w:rPr>
  </w:style>
  <w:style w:type="paragraph" w:styleId="a">
    <w:name w:val="List Number"/>
    <w:basedOn w:val="a0"/>
    <w:uiPriority w:val="99"/>
    <w:rsid w:val="000419FC"/>
    <w:pPr>
      <w:numPr>
        <w:numId w:val="1"/>
      </w:numPr>
      <w:tabs>
        <w:tab w:val="clear" w:pos="360"/>
        <w:tab w:val="num" w:pos="1440"/>
      </w:tabs>
      <w:autoSpaceDE w:val="0"/>
      <w:autoSpaceDN w:val="0"/>
      <w:ind w:left="0" w:firstLine="0"/>
    </w:pPr>
    <w:rPr>
      <w:rFonts w:ascii="Times New Roman" w:hAnsi="Times New Roman"/>
      <w:sz w:val="24"/>
      <w:szCs w:val="24"/>
    </w:rPr>
  </w:style>
  <w:style w:type="character" w:customStyle="1" w:styleId="ac">
    <w:name w:val="Печатная машинка"/>
    <w:rsid w:val="000419FC"/>
    <w:rPr>
      <w:rFonts w:ascii="Times New Roman" w:hAnsi="Times New Roman" w:cs="Times New Roman"/>
      <w:color w:val="000000"/>
      <w:sz w:val="28"/>
      <w:szCs w:val="28"/>
    </w:rPr>
  </w:style>
  <w:style w:type="paragraph" w:styleId="33">
    <w:name w:val="Body Text Indent 3"/>
    <w:basedOn w:val="a0"/>
    <w:link w:val="34"/>
    <w:uiPriority w:val="99"/>
    <w:rsid w:val="000419FC"/>
    <w:pPr>
      <w:autoSpaceDE w:val="0"/>
      <w:autoSpaceDN w:val="0"/>
      <w:ind w:firstLine="708"/>
      <w:jc w:val="both"/>
    </w:pPr>
    <w:rPr>
      <w:rFonts w:ascii="Times New Roman" w:hAnsi="Times New Roman"/>
      <w:sz w:val="28"/>
      <w:szCs w:val="28"/>
      <w:lang w:val="x-none"/>
    </w:rPr>
  </w:style>
  <w:style w:type="character" w:customStyle="1" w:styleId="34">
    <w:name w:val="Основний текст з відступом 3 Знак"/>
    <w:link w:val="33"/>
    <w:uiPriority w:val="99"/>
    <w:rsid w:val="000419FC"/>
    <w:rPr>
      <w:sz w:val="28"/>
      <w:szCs w:val="28"/>
      <w:lang w:eastAsia="ru-RU"/>
    </w:rPr>
  </w:style>
  <w:style w:type="paragraph" w:styleId="21">
    <w:name w:val="Body Text 2"/>
    <w:basedOn w:val="a0"/>
    <w:link w:val="22"/>
    <w:uiPriority w:val="99"/>
    <w:rsid w:val="000419FC"/>
    <w:pPr>
      <w:autoSpaceDE w:val="0"/>
      <w:autoSpaceDN w:val="0"/>
      <w:jc w:val="center"/>
    </w:pPr>
    <w:rPr>
      <w:rFonts w:ascii="Times New Roman" w:hAnsi="Times New Roman"/>
      <w:sz w:val="24"/>
      <w:szCs w:val="24"/>
      <w:lang w:val="x-none"/>
    </w:rPr>
  </w:style>
  <w:style w:type="character" w:customStyle="1" w:styleId="22">
    <w:name w:val="Основний текст 2 Знак"/>
    <w:link w:val="21"/>
    <w:uiPriority w:val="99"/>
    <w:rsid w:val="000419FC"/>
    <w:rPr>
      <w:sz w:val="24"/>
      <w:szCs w:val="24"/>
      <w:lang w:eastAsia="ru-RU"/>
    </w:rPr>
  </w:style>
  <w:style w:type="paragraph" w:styleId="ad">
    <w:name w:val="Body Text"/>
    <w:basedOn w:val="a0"/>
    <w:link w:val="ae"/>
    <w:uiPriority w:val="99"/>
    <w:rsid w:val="000419FC"/>
    <w:pPr>
      <w:autoSpaceDE w:val="0"/>
      <w:autoSpaceDN w:val="0"/>
      <w:jc w:val="center"/>
    </w:pPr>
    <w:rPr>
      <w:rFonts w:ascii="Times New Roman" w:hAnsi="Times New Roman"/>
      <w:b/>
      <w:bCs/>
      <w:color w:val="FF0000"/>
      <w:sz w:val="28"/>
      <w:szCs w:val="28"/>
      <w:lang w:val="x-none"/>
    </w:rPr>
  </w:style>
  <w:style w:type="character" w:customStyle="1" w:styleId="ae">
    <w:name w:val="Основний текст Знак"/>
    <w:link w:val="ad"/>
    <w:uiPriority w:val="99"/>
    <w:rsid w:val="000419FC"/>
    <w:rPr>
      <w:b/>
      <w:bCs/>
      <w:color w:val="FF0000"/>
      <w:sz w:val="28"/>
      <w:szCs w:val="28"/>
      <w:lang w:eastAsia="ru-RU"/>
    </w:rPr>
  </w:style>
  <w:style w:type="paragraph" w:styleId="HTML">
    <w:name w:val="HTML Preformatted"/>
    <w:basedOn w:val="a0"/>
    <w:link w:val="HTML0"/>
    <w:rsid w:val="0004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Times New Roman" w:hAnsi="Times New Roman"/>
      <w:color w:val="000000"/>
      <w:sz w:val="21"/>
      <w:szCs w:val="21"/>
      <w:lang w:val="ru-RU"/>
    </w:rPr>
  </w:style>
  <w:style w:type="character" w:customStyle="1" w:styleId="HTML0">
    <w:name w:val="Стандартний HTML Знак"/>
    <w:link w:val="HTML"/>
    <w:rsid w:val="000419FC"/>
    <w:rPr>
      <w:color w:val="000000"/>
      <w:sz w:val="21"/>
      <w:szCs w:val="21"/>
      <w:lang w:val="ru-RU" w:eastAsia="ru-RU"/>
    </w:rPr>
  </w:style>
  <w:style w:type="character" w:customStyle="1" w:styleId="a9">
    <w:name w:val="Нижній колонтитул Знак"/>
    <w:link w:val="a8"/>
    <w:uiPriority w:val="99"/>
    <w:rsid w:val="000419FC"/>
    <w:rPr>
      <w:rFonts w:ascii="Antiqua" w:hAnsi="Antiqua"/>
      <w:sz w:val="26"/>
      <w:lang w:eastAsia="ru-RU"/>
    </w:rPr>
  </w:style>
  <w:style w:type="paragraph" w:styleId="23">
    <w:name w:val="Body Text Indent 2"/>
    <w:basedOn w:val="a0"/>
    <w:link w:val="24"/>
    <w:uiPriority w:val="99"/>
    <w:rsid w:val="000419FC"/>
    <w:pPr>
      <w:autoSpaceDE w:val="0"/>
      <w:autoSpaceDN w:val="0"/>
      <w:ind w:firstLine="720"/>
      <w:jc w:val="both"/>
    </w:pPr>
    <w:rPr>
      <w:rFonts w:ascii="Times New Roman" w:hAnsi="Times New Roman"/>
      <w:b/>
      <w:bCs/>
      <w:sz w:val="28"/>
      <w:szCs w:val="28"/>
      <w:lang w:val="x-none"/>
    </w:rPr>
  </w:style>
  <w:style w:type="character" w:customStyle="1" w:styleId="24">
    <w:name w:val="Основний текст з відступом 2 Знак"/>
    <w:link w:val="23"/>
    <w:uiPriority w:val="99"/>
    <w:rsid w:val="000419FC"/>
    <w:rPr>
      <w:b/>
      <w:bCs/>
      <w:sz w:val="28"/>
      <w:szCs w:val="28"/>
      <w:lang w:eastAsia="ru-RU"/>
    </w:rPr>
  </w:style>
  <w:style w:type="character" w:customStyle="1" w:styleId="ab">
    <w:name w:val="Верхній колонтитул Знак"/>
    <w:link w:val="aa"/>
    <w:uiPriority w:val="99"/>
    <w:rsid w:val="000419FC"/>
    <w:rPr>
      <w:rFonts w:ascii="Antiqua" w:hAnsi="Antiqua"/>
      <w:sz w:val="26"/>
      <w:lang w:eastAsia="ru-RU"/>
    </w:rPr>
  </w:style>
  <w:style w:type="paragraph" w:customStyle="1" w:styleId="11">
    <w:name w:val="Абзац списку1"/>
    <w:basedOn w:val="a0"/>
    <w:uiPriority w:val="99"/>
    <w:rsid w:val="000419FC"/>
    <w:pPr>
      <w:spacing w:after="200" w:line="276" w:lineRule="auto"/>
      <w:ind w:left="720"/>
    </w:pPr>
    <w:rPr>
      <w:rFonts w:ascii="Calibri" w:hAnsi="Calibri" w:cs="Calibri"/>
      <w:sz w:val="22"/>
      <w:szCs w:val="22"/>
      <w:lang w:eastAsia="en-US"/>
    </w:rPr>
  </w:style>
  <w:style w:type="paragraph" w:customStyle="1" w:styleId="tj">
    <w:name w:val="tj"/>
    <w:basedOn w:val="a0"/>
    <w:uiPriority w:val="99"/>
    <w:rsid w:val="000419FC"/>
    <w:pPr>
      <w:spacing w:before="100" w:beforeAutospacing="1" w:after="100" w:afterAutospacing="1"/>
    </w:pPr>
    <w:rPr>
      <w:rFonts w:ascii="Calibri" w:hAnsi="Calibri" w:cs="Calibri"/>
      <w:sz w:val="24"/>
      <w:szCs w:val="24"/>
      <w:lang w:eastAsia="uk-UA"/>
    </w:rPr>
  </w:style>
  <w:style w:type="paragraph" w:styleId="af">
    <w:name w:val="Balloon Text"/>
    <w:basedOn w:val="a0"/>
    <w:link w:val="af0"/>
    <w:uiPriority w:val="99"/>
    <w:rsid w:val="000419FC"/>
    <w:rPr>
      <w:rFonts w:ascii="Tahoma" w:hAnsi="Tahoma"/>
      <w:sz w:val="16"/>
      <w:szCs w:val="16"/>
      <w:lang w:val="x-none" w:eastAsia="x-none"/>
    </w:rPr>
  </w:style>
  <w:style w:type="character" w:customStyle="1" w:styleId="af0">
    <w:name w:val="Текст у виносці Знак"/>
    <w:link w:val="af"/>
    <w:uiPriority w:val="99"/>
    <w:rsid w:val="000419FC"/>
    <w:rPr>
      <w:rFonts w:ascii="Tahoma" w:hAnsi="Tahoma"/>
      <w:sz w:val="16"/>
      <w:szCs w:val="16"/>
    </w:rPr>
  </w:style>
  <w:style w:type="paragraph" w:styleId="af1">
    <w:name w:val="Normal (Web)"/>
    <w:basedOn w:val="a0"/>
    <w:uiPriority w:val="99"/>
    <w:rsid w:val="000419FC"/>
    <w:pPr>
      <w:spacing w:before="100" w:beforeAutospacing="1" w:after="100" w:afterAutospacing="1"/>
    </w:pPr>
    <w:rPr>
      <w:rFonts w:ascii="Calibri" w:hAnsi="Calibri" w:cs="Calibri"/>
      <w:sz w:val="24"/>
      <w:szCs w:val="24"/>
      <w:lang w:eastAsia="uk-UA"/>
    </w:rPr>
  </w:style>
  <w:style w:type="character" w:styleId="af2">
    <w:name w:val="Emphasis"/>
    <w:uiPriority w:val="99"/>
    <w:qFormat/>
    <w:rsid w:val="000419FC"/>
    <w:rPr>
      <w:rFonts w:cs="Times New Roman"/>
      <w:i/>
    </w:rPr>
  </w:style>
  <w:style w:type="character" w:styleId="af3">
    <w:name w:val="annotation reference"/>
    <w:uiPriority w:val="99"/>
    <w:rsid w:val="000419FC"/>
    <w:rPr>
      <w:rFonts w:cs="Times New Roman"/>
      <w:sz w:val="16"/>
    </w:rPr>
  </w:style>
  <w:style w:type="paragraph" w:styleId="af4">
    <w:name w:val="annotation text"/>
    <w:basedOn w:val="a0"/>
    <w:link w:val="af5"/>
    <w:uiPriority w:val="99"/>
    <w:rsid w:val="000419FC"/>
    <w:pPr>
      <w:spacing w:after="200" w:line="276" w:lineRule="auto"/>
    </w:pPr>
    <w:rPr>
      <w:rFonts w:ascii="Calibri" w:hAnsi="Calibri"/>
      <w:sz w:val="20"/>
      <w:lang w:val="x-none" w:eastAsia="en-US"/>
    </w:rPr>
  </w:style>
  <w:style w:type="character" w:customStyle="1" w:styleId="af5">
    <w:name w:val="Текст примітки Знак"/>
    <w:link w:val="af4"/>
    <w:uiPriority w:val="99"/>
    <w:rsid w:val="000419FC"/>
    <w:rPr>
      <w:rFonts w:ascii="Calibri" w:hAnsi="Calibri"/>
      <w:lang w:eastAsia="en-US"/>
    </w:rPr>
  </w:style>
  <w:style w:type="character" w:customStyle="1" w:styleId="CommentSubjectChar">
    <w:name w:val="Comment Subject Char"/>
    <w:uiPriority w:val="99"/>
    <w:semiHidden/>
    <w:locked/>
    <w:rsid w:val="000419FC"/>
    <w:rPr>
      <w:rFonts w:ascii="Calibri" w:hAnsi="Calibri"/>
      <w:b/>
      <w:sz w:val="20"/>
      <w:lang w:val="uk-UA" w:eastAsia="en-US"/>
    </w:rPr>
  </w:style>
  <w:style w:type="paragraph" w:styleId="af6">
    <w:name w:val="annotation subject"/>
    <w:basedOn w:val="af4"/>
    <w:next w:val="af4"/>
    <w:link w:val="af7"/>
    <w:uiPriority w:val="99"/>
    <w:rsid w:val="000419FC"/>
    <w:rPr>
      <w:b/>
    </w:rPr>
  </w:style>
  <w:style w:type="character" w:customStyle="1" w:styleId="af7">
    <w:name w:val="Тема примітки Знак"/>
    <w:link w:val="af6"/>
    <w:uiPriority w:val="99"/>
    <w:rsid w:val="000419FC"/>
    <w:rPr>
      <w:rFonts w:ascii="Calibri" w:hAnsi="Calibri"/>
      <w:b/>
      <w:lang w:eastAsia="en-US"/>
    </w:rPr>
  </w:style>
  <w:style w:type="character" w:customStyle="1" w:styleId="12">
    <w:name w:val="Знак Знак1"/>
    <w:uiPriority w:val="99"/>
    <w:semiHidden/>
    <w:locked/>
    <w:rsid w:val="000419FC"/>
    <w:rPr>
      <w:rFonts w:ascii="Calibri" w:hAnsi="Calibri"/>
      <w:sz w:val="20"/>
      <w:lang w:val="uk-UA" w:eastAsia="en-US"/>
    </w:rPr>
  </w:style>
  <w:style w:type="paragraph" w:styleId="af8">
    <w:name w:val="List Paragraph"/>
    <w:basedOn w:val="a0"/>
    <w:uiPriority w:val="99"/>
    <w:qFormat/>
    <w:rsid w:val="000419FC"/>
    <w:pPr>
      <w:spacing w:after="200" w:line="276" w:lineRule="auto"/>
      <w:ind w:left="720"/>
    </w:pPr>
    <w:rPr>
      <w:rFonts w:ascii="Calibri" w:hAnsi="Calibri" w:cs="Calibri"/>
      <w:sz w:val="22"/>
      <w:szCs w:val="22"/>
      <w:lang w:eastAsia="en-US"/>
    </w:rPr>
  </w:style>
  <w:style w:type="character" w:customStyle="1" w:styleId="110">
    <w:name w:val="Знак Знак11"/>
    <w:uiPriority w:val="99"/>
    <w:semiHidden/>
    <w:locked/>
    <w:rsid w:val="000419FC"/>
    <w:rPr>
      <w:rFonts w:ascii="Calibri" w:hAnsi="Calibri"/>
      <w:sz w:val="20"/>
      <w:lang w:val="uk-UA" w:eastAsia="en-US"/>
    </w:rPr>
  </w:style>
  <w:style w:type="character" w:customStyle="1" w:styleId="13">
    <w:name w:val="Тема примітки Знак1"/>
    <w:uiPriority w:val="99"/>
    <w:semiHidden/>
    <w:locked/>
    <w:rsid w:val="000419FC"/>
    <w:rPr>
      <w:rFonts w:ascii="Calibri" w:hAnsi="Calibri"/>
      <w:b/>
      <w:sz w:val="20"/>
      <w:lang w:val="uk-UA" w:eastAsia="en-US"/>
    </w:rPr>
  </w:style>
  <w:style w:type="paragraph" w:styleId="af9">
    <w:name w:val="Revision"/>
    <w:hidden/>
    <w:uiPriority w:val="99"/>
    <w:semiHidden/>
    <w:rsid w:val="000419FC"/>
    <w:rPr>
      <w:rFonts w:ascii="Calibri" w:hAnsi="Calibri" w:cs="Calibri"/>
      <w:sz w:val="22"/>
      <w:szCs w:val="22"/>
      <w:lang w:eastAsia="en-US"/>
    </w:rPr>
  </w:style>
  <w:style w:type="character" w:styleId="afa">
    <w:name w:val="Hyperlink"/>
    <w:uiPriority w:val="99"/>
    <w:rsid w:val="000419FC"/>
    <w:rPr>
      <w:rFonts w:cs="Times New Roman"/>
      <w:color w:val="0000FF"/>
      <w:u w:val="single"/>
    </w:rPr>
  </w:style>
  <w:style w:type="paragraph" w:customStyle="1" w:styleId="rvps7">
    <w:name w:val="rvps7"/>
    <w:basedOn w:val="a0"/>
    <w:uiPriority w:val="99"/>
    <w:rsid w:val="000419FC"/>
    <w:pPr>
      <w:spacing w:before="100" w:beforeAutospacing="1" w:after="100" w:afterAutospacing="1"/>
    </w:pPr>
    <w:rPr>
      <w:rFonts w:ascii="Times New Roman" w:hAnsi="Times New Roman"/>
      <w:sz w:val="24"/>
      <w:szCs w:val="24"/>
      <w:lang w:eastAsia="uk-UA"/>
    </w:rPr>
  </w:style>
  <w:style w:type="character" w:customStyle="1" w:styleId="rvts44">
    <w:name w:val="rvts44"/>
    <w:uiPriority w:val="99"/>
    <w:rsid w:val="000419FC"/>
    <w:rPr>
      <w:rFonts w:cs="Times New Roman"/>
    </w:rPr>
  </w:style>
  <w:style w:type="paragraph" w:customStyle="1" w:styleId="rvps18">
    <w:name w:val="rvps18"/>
    <w:basedOn w:val="a0"/>
    <w:uiPriority w:val="99"/>
    <w:rsid w:val="000419FC"/>
    <w:pPr>
      <w:spacing w:before="100" w:beforeAutospacing="1" w:after="100" w:afterAutospacing="1"/>
    </w:pPr>
    <w:rPr>
      <w:rFonts w:ascii="Times New Roman" w:hAnsi="Times New Roman"/>
      <w:sz w:val="24"/>
      <w:szCs w:val="24"/>
      <w:lang w:eastAsia="uk-UA"/>
    </w:rPr>
  </w:style>
  <w:style w:type="character" w:styleId="afb">
    <w:name w:val="page number"/>
    <w:rsid w:val="000419FC"/>
  </w:style>
  <w:style w:type="paragraph" w:customStyle="1" w:styleId="14">
    <w:name w:val="Абзац списка1"/>
    <w:basedOn w:val="a0"/>
    <w:uiPriority w:val="99"/>
    <w:rsid w:val="000419FC"/>
    <w:pPr>
      <w:spacing w:after="200" w:line="276" w:lineRule="auto"/>
      <w:ind w:left="720"/>
    </w:pPr>
    <w:rPr>
      <w:rFonts w:ascii="Calibri" w:hAnsi="Calibri" w:cs="Calibri"/>
      <w:sz w:val="22"/>
      <w:szCs w:val="22"/>
      <w:lang w:val="ru-RU" w:eastAsia="en-US"/>
    </w:rPr>
  </w:style>
  <w:style w:type="paragraph" w:customStyle="1" w:styleId="15">
    <w:name w:val="Стиль1"/>
    <w:basedOn w:val="a0"/>
    <w:uiPriority w:val="99"/>
    <w:rsid w:val="000419FC"/>
    <w:pPr>
      <w:widowControl w:val="0"/>
      <w:tabs>
        <w:tab w:val="left" w:pos="426"/>
      </w:tabs>
      <w:autoSpaceDE w:val="0"/>
      <w:autoSpaceDN w:val="0"/>
      <w:adjustRightInd w:val="0"/>
      <w:ind w:left="426" w:right="10" w:hanging="426"/>
      <w:jc w:val="both"/>
    </w:pPr>
    <w:rPr>
      <w:rFonts w:ascii="Times New Roman" w:hAnsi="Times New Roman"/>
      <w:sz w:val="19"/>
      <w:szCs w:val="19"/>
      <w:lang w:eastAsia="en-US"/>
    </w:rPr>
  </w:style>
  <w:style w:type="paragraph" w:customStyle="1" w:styleId="35">
    <w:name w:val="Стиль3"/>
    <w:basedOn w:val="15"/>
    <w:uiPriority w:val="99"/>
    <w:rsid w:val="000419FC"/>
    <w:pPr>
      <w:ind w:hanging="284"/>
    </w:pPr>
  </w:style>
  <w:style w:type="paragraph" w:customStyle="1" w:styleId="4">
    <w:name w:val="Стиль4"/>
    <w:basedOn w:val="a0"/>
    <w:uiPriority w:val="99"/>
    <w:rsid w:val="000419FC"/>
    <w:pPr>
      <w:widowControl w:val="0"/>
      <w:tabs>
        <w:tab w:val="left" w:pos="709"/>
      </w:tabs>
      <w:autoSpaceDE w:val="0"/>
      <w:autoSpaceDN w:val="0"/>
      <w:adjustRightInd w:val="0"/>
      <w:ind w:left="709" w:right="10" w:hanging="283"/>
      <w:jc w:val="both"/>
    </w:pPr>
    <w:rPr>
      <w:rFonts w:ascii="Times New Roman" w:hAnsi="Times New Roman"/>
      <w:sz w:val="19"/>
      <w:szCs w:val="19"/>
      <w:lang w:eastAsia="en-US"/>
    </w:rPr>
  </w:style>
  <w:style w:type="paragraph" w:styleId="afc">
    <w:name w:val="footnote text"/>
    <w:basedOn w:val="a0"/>
    <w:link w:val="afd"/>
    <w:uiPriority w:val="99"/>
    <w:unhideWhenUsed/>
    <w:rsid w:val="000419FC"/>
    <w:pPr>
      <w:spacing w:after="200" w:line="276" w:lineRule="auto"/>
    </w:pPr>
    <w:rPr>
      <w:rFonts w:ascii="Calibri" w:hAnsi="Calibri"/>
      <w:sz w:val="20"/>
      <w:lang w:val="en-US" w:eastAsia="en-US"/>
    </w:rPr>
  </w:style>
  <w:style w:type="character" w:customStyle="1" w:styleId="afd">
    <w:name w:val="Текст виноски Знак"/>
    <w:link w:val="afc"/>
    <w:uiPriority w:val="99"/>
    <w:rsid w:val="000419FC"/>
    <w:rPr>
      <w:rFonts w:ascii="Calibri" w:hAnsi="Calibri"/>
      <w:lang w:val="en-US" w:eastAsia="en-US"/>
    </w:rPr>
  </w:style>
  <w:style w:type="character" w:styleId="afe">
    <w:name w:val="footnote reference"/>
    <w:uiPriority w:val="99"/>
    <w:unhideWhenUsed/>
    <w:rsid w:val="000419FC"/>
    <w:rPr>
      <w:vertAlign w:val="superscript"/>
    </w:rPr>
  </w:style>
  <w:style w:type="character" w:customStyle="1" w:styleId="fontstyle01">
    <w:name w:val="fontstyle01"/>
    <w:rsid w:val="000419FC"/>
    <w:rPr>
      <w:rFonts w:ascii="TimesNewRomanPSMT" w:hAnsi="TimesNewRomanPSMT" w:hint="default"/>
      <w:b w:val="0"/>
      <w:bCs w:val="0"/>
      <w:i w:val="0"/>
      <w:iCs w:val="0"/>
      <w:color w:val="000000"/>
      <w:sz w:val="24"/>
      <w:szCs w:val="24"/>
    </w:rPr>
  </w:style>
  <w:style w:type="paragraph" w:customStyle="1" w:styleId="Normal1">
    <w:name w:val="Normal1"/>
    <w:basedOn w:val="a0"/>
    <w:uiPriority w:val="99"/>
    <w:rsid w:val="000419FC"/>
    <w:pPr>
      <w:spacing w:before="100" w:beforeAutospacing="1" w:after="100" w:afterAutospacing="1"/>
    </w:pPr>
    <w:rPr>
      <w:rFonts w:ascii="Times New Roman" w:hAnsi="Times New Roman"/>
      <w:sz w:val="24"/>
      <w:szCs w:val="24"/>
      <w:lang w:val="en-US" w:eastAsia="en-US"/>
    </w:rPr>
  </w:style>
  <w:style w:type="character" w:customStyle="1" w:styleId="rvts64">
    <w:name w:val="rvts64"/>
    <w:rsid w:val="000419FC"/>
  </w:style>
  <w:style w:type="character" w:customStyle="1" w:styleId="rvts37">
    <w:name w:val="rvts37"/>
    <w:rsid w:val="000419FC"/>
  </w:style>
  <w:style w:type="character" w:customStyle="1" w:styleId="rvts9">
    <w:name w:val="rvts9"/>
    <w:rsid w:val="000419FC"/>
  </w:style>
  <w:style w:type="character" w:customStyle="1" w:styleId="apple-converted-space">
    <w:name w:val="apple-converted-space"/>
    <w:rsid w:val="000419FC"/>
  </w:style>
  <w:style w:type="character" w:styleId="aff">
    <w:name w:val="FollowedHyperlink"/>
    <w:uiPriority w:val="99"/>
    <w:unhideWhenUsed/>
    <w:rsid w:val="004829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F602-DC53-4761-A643-4DC7C6DEC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3C8F9-72E9-4489-8C25-EC96E061EE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BBDD8-883D-474F-B590-48BF67AC6B67}">
  <ds:schemaRefs>
    <ds:schemaRef ds:uri="http://schemas.microsoft.com/sharepoint/v3/contenttype/forms"/>
  </ds:schemaRefs>
</ds:datastoreItem>
</file>

<file path=customXml/itemProps4.xml><?xml version="1.0" encoding="utf-8"?>
<ds:datastoreItem xmlns:ds="http://schemas.openxmlformats.org/officeDocument/2006/customXml" ds:itemID="{3E8FE1E4-7B7E-44E5-B25F-CD2FEBE8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67953</Words>
  <Characters>38734</Characters>
  <Application>Microsoft Office Word</Application>
  <DocSecurity>0</DocSecurity>
  <Lines>322</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ПРОЕКТ</vt:lpstr>
    </vt:vector>
  </TitlesOfParts>
  <Company/>
  <LinksUpToDate>false</LinksUpToDate>
  <CharactersWithSpaces>106475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2021-03-16T10:06:00Z</dcterms:created>
  <dcterms:modified xsi:type="dcterms:W3CDTF">2021-03-16T10:06:00Z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