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AE" w:rsidRPr="00D85F25" w:rsidRDefault="00C53FBD" w:rsidP="00C53FBD">
      <w:pPr>
        <w:jc w:val="center"/>
        <w:rPr>
          <w:b/>
          <w:sz w:val="28"/>
          <w:szCs w:val="28"/>
          <w:lang w:val="uk-UA"/>
        </w:rPr>
      </w:pPr>
      <w:bookmarkStart w:id="0" w:name="_GoBack"/>
      <w:bookmarkEnd w:id="0"/>
      <w:r w:rsidRPr="00D85F25">
        <w:rPr>
          <w:b/>
          <w:sz w:val="28"/>
          <w:szCs w:val="28"/>
          <w:lang w:val="uk-UA"/>
        </w:rPr>
        <w:t>ПОРІВНЯЛЬНА ТАБЛИЦЯ</w:t>
      </w:r>
    </w:p>
    <w:p w:rsidR="00C53FBD" w:rsidRPr="0034155F" w:rsidRDefault="00C53FBD" w:rsidP="00C53FBD">
      <w:pPr>
        <w:jc w:val="center"/>
        <w:rPr>
          <w:b/>
          <w:color w:val="FF0000"/>
          <w:sz w:val="28"/>
          <w:szCs w:val="28"/>
          <w:lang w:val="uk-UA"/>
        </w:rPr>
      </w:pPr>
      <w:r w:rsidRPr="00D85F25">
        <w:rPr>
          <w:b/>
          <w:sz w:val="28"/>
          <w:szCs w:val="28"/>
          <w:lang w:val="uk-UA"/>
        </w:rPr>
        <w:t xml:space="preserve">до проекту Закону України </w:t>
      </w:r>
      <w:r w:rsidR="0034155F" w:rsidRPr="00060D93">
        <w:rPr>
          <w:b/>
          <w:sz w:val="28"/>
          <w:szCs w:val="28"/>
          <w:lang w:val="uk-UA"/>
        </w:rPr>
        <w:t xml:space="preserve">про внесення змін до деяких </w:t>
      </w:r>
      <w:r w:rsidR="00533DBA" w:rsidRPr="00060D93">
        <w:rPr>
          <w:b/>
          <w:sz w:val="28"/>
          <w:szCs w:val="28"/>
          <w:lang w:val="uk-UA"/>
        </w:rPr>
        <w:t>з</w:t>
      </w:r>
      <w:r w:rsidR="0034155F" w:rsidRPr="00060D93">
        <w:rPr>
          <w:b/>
          <w:sz w:val="28"/>
          <w:szCs w:val="28"/>
          <w:lang w:val="uk-UA"/>
        </w:rPr>
        <w:t>аконів України</w:t>
      </w:r>
    </w:p>
    <w:p w:rsidR="00C53FBD" w:rsidRPr="00D85F25" w:rsidRDefault="00C53FBD" w:rsidP="00C53FBD">
      <w:pPr>
        <w:jc w:val="center"/>
        <w:rPr>
          <w:b/>
          <w:sz w:val="28"/>
          <w:szCs w:val="28"/>
          <w:lang w:val="uk-UA"/>
        </w:rPr>
      </w:pPr>
      <w:r w:rsidRPr="00D85F25">
        <w:rPr>
          <w:b/>
          <w:sz w:val="28"/>
          <w:szCs w:val="28"/>
          <w:lang w:val="uk-UA"/>
        </w:rPr>
        <w:t>щодо Національного війс</w:t>
      </w:r>
      <w:r w:rsidR="00A07CCD" w:rsidRPr="00D85F25">
        <w:rPr>
          <w:b/>
          <w:sz w:val="28"/>
          <w:szCs w:val="28"/>
          <w:lang w:val="uk-UA"/>
        </w:rPr>
        <w:t xml:space="preserve">ькового меморіального </w:t>
      </w:r>
      <w:r w:rsidR="00E00AAF" w:rsidRPr="00D85F25">
        <w:rPr>
          <w:b/>
          <w:sz w:val="28"/>
          <w:szCs w:val="28"/>
          <w:lang w:val="uk-UA"/>
        </w:rPr>
        <w:t>кладовища</w:t>
      </w:r>
    </w:p>
    <w:p w:rsidR="00C53FBD" w:rsidRPr="00D85F25" w:rsidRDefault="00C53FBD" w:rsidP="00C53FBD">
      <w:pPr>
        <w:jc w:val="center"/>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0256BD" w:rsidRPr="00D85F25" w:rsidTr="002D11DE">
        <w:tc>
          <w:tcPr>
            <w:tcW w:w="14786" w:type="dxa"/>
            <w:gridSpan w:val="2"/>
            <w:shd w:val="clear" w:color="auto" w:fill="auto"/>
          </w:tcPr>
          <w:p w:rsidR="000256BD" w:rsidRPr="00060D93" w:rsidRDefault="00F857B0" w:rsidP="00BA3EC0">
            <w:pPr>
              <w:jc w:val="center"/>
              <w:rPr>
                <w:b/>
                <w:sz w:val="28"/>
                <w:szCs w:val="28"/>
                <w:lang w:val="uk-UA"/>
              </w:rPr>
            </w:pPr>
            <w:r w:rsidRPr="00060D93">
              <w:rPr>
                <w:b/>
                <w:sz w:val="28"/>
                <w:szCs w:val="28"/>
                <w:lang w:val="uk-UA"/>
              </w:rPr>
              <w:t>Закон України «Про поховання та похоронну справу»</w:t>
            </w:r>
          </w:p>
        </w:tc>
      </w:tr>
      <w:tr w:rsidR="00C53FBD" w:rsidRPr="00D85F25" w:rsidTr="00BA3EC0">
        <w:tc>
          <w:tcPr>
            <w:tcW w:w="7393" w:type="dxa"/>
            <w:shd w:val="clear" w:color="auto" w:fill="auto"/>
          </w:tcPr>
          <w:p w:rsidR="00C53FBD" w:rsidRPr="00D85F25" w:rsidRDefault="00C53FBD" w:rsidP="00BA3EC0">
            <w:pPr>
              <w:jc w:val="center"/>
              <w:rPr>
                <w:b/>
                <w:sz w:val="28"/>
                <w:szCs w:val="28"/>
                <w:lang w:val="uk-UA"/>
              </w:rPr>
            </w:pPr>
            <w:r w:rsidRPr="00D85F25">
              <w:rPr>
                <w:b/>
                <w:sz w:val="28"/>
                <w:szCs w:val="28"/>
                <w:lang w:val="uk-UA"/>
              </w:rPr>
              <w:t xml:space="preserve">Чинна редакція </w:t>
            </w:r>
          </w:p>
        </w:tc>
        <w:tc>
          <w:tcPr>
            <w:tcW w:w="7393" w:type="dxa"/>
            <w:shd w:val="clear" w:color="auto" w:fill="auto"/>
          </w:tcPr>
          <w:p w:rsidR="00C53FBD" w:rsidRPr="00D85F25" w:rsidRDefault="00C53FBD" w:rsidP="00BA3EC0">
            <w:pPr>
              <w:jc w:val="center"/>
              <w:rPr>
                <w:b/>
                <w:sz w:val="28"/>
                <w:szCs w:val="28"/>
                <w:lang w:val="uk-UA"/>
              </w:rPr>
            </w:pPr>
            <w:r w:rsidRPr="00D85F25">
              <w:rPr>
                <w:b/>
                <w:sz w:val="28"/>
                <w:szCs w:val="28"/>
                <w:lang w:val="uk-UA"/>
              </w:rPr>
              <w:t>Запропоновані зміни</w:t>
            </w:r>
          </w:p>
        </w:tc>
      </w:tr>
      <w:tr w:rsidR="00C53FBD" w:rsidRPr="00D85F25" w:rsidTr="00BA3EC0">
        <w:trPr>
          <w:trHeight w:val="4259"/>
        </w:trPr>
        <w:tc>
          <w:tcPr>
            <w:tcW w:w="7393" w:type="dxa"/>
            <w:shd w:val="clear" w:color="auto" w:fill="auto"/>
          </w:tcPr>
          <w:p w:rsidR="00C53FBD" w:rsidRPr="00D85F25" w:rsidRDefault="00C53FBD" w:rsidP="00BA3EC0">
            <w:pPr>
              <w:ind w:firstLine="426"/>
              <w:jc w:val="both"/>
              <w:rPr>
                <w:sz w:val="28"/>
                <w:szCs w:val="28"/>
                <w:lang w:val="uk-UA"/>
              </w:rPr>
            </w:pPr>
            <w:r w:rsidRPr="00D85F25">
              <w:rPr>
                <w:sz w:val="28"/>
                <w:szCs w:val="28"/>
                <w:lang w:val="uk-UA"/>
              </w:rPr>
              <w:t>Стаття 2. Визначення термінів</w:t>
            </w:r>
          </w:p>
          <w:p w:rsidR="00C53FBD" w:rsidRPr="00D85F25" w:rsidRDefault="00C53FBD" w:rsidP="00BA3EC0">
            <w:pPr>
              <w:ind w:firstLine="426"/>
              <w:jc w:val="both"/>
              <w:rPr>
                <w:sz w:val="28"/>
                <w:szCs w:val="28"/>
                <w:lang w:val="uk-UA"/>
              </w:rPr>
            </w:pPr>
            <w:r w:rsidRPr="00D85F25">
              <w:rPr>
                <w:sz w:val="28"/>
                <w:szCs w:val="28"/>
                <w:lang w:val="uk-UA"/>
              </w:rPr>
              <w:t>У цьому Законі наведені нижче терміни вживаються в такому значенні:</w:t>
            </w:r>
          </w:p>
          <w:p w:rsidR="009D18EB" w:rsidRPr="00D85F25" w:rsidRDefault="009D18EB" w:rsidP="00BA3EC0">
            <w:pPr>
              <w:ind w:firstLine="426"/>
              <w:jc w:val="both"/>
              <w:rPr>
                <w:sz w:val="28"/>
                <w:szCs w:val="28"/>
                <w:lang w:val="uk-UA"/>
              </w:rPr>
            </w:pPr>
            <w:r w:rsidRPr="00D85F25">
              <w:rPr>
                <w:sz w:val="28"/>
                <w:szCs w:val="28"/>
                <w:lang w:val="uk-UA"/>
              </w:rPr>
              <w:t>місце почесного поховання – спеціально відведена земельна ділянка на території кладовища чи за його межами, призначена для організації почесних поховань;</w:t>
            </w:r>
          </w:p>
          <w:p w:rsidR="009D18EB" w:rsidRPr="00D85F25" w:rsidRDefault="009D18EB" w:rsidP="00BA3EC0">
            <w:pPr>
              <w:ind w:firstLine="426"/>
              <w:jc w:val="both"/>
              <w:rPr>
                <w:sz w:val="28"/>
                <w:szCs w:val="28"/>
                <w:lang w:val="uk-UA"/>
              </w:rPr>
            </w:pPr>
          </w:p>
          <w:p w:rsidR="00873E69" w:rsidRPr="00D85F25" w:rsidRDefault="00873E69" w:rsidP="00BA3EC0">
            <w:pPr>
              <w:ind w:firstLine="426"/>
              <w:jc w:val="both"/>
              <w:rPr>
                <w:sz w:val="27"/>
                <w:szCs w:val="27"/>
                <w:lang w:val="uk-UA"/>
              </w:rPr>
            </w:pPr>
            <w:r w:rsidRPr="00D85F25">
              <w:rPr>
                <w:sz w:val="27"/>
                <w:szCs w:val="27"/>
                <w:lang w:val="uk-UA"/>
              </w:rPr>
              <w:t>………</w:t>
            </w:r>
          </w:p>
          <w:p w:rsidR="00873E69" w:rsidRPr="00D85F25" w:rsidRDefault="009D18EB" w:rsidP="00BA3EC0">
            <w:pPr>
              <w:ind w:firstLine="426"/>
              <w:jc w:val="both"/>
              <w:rPr>
                <w:sz w:val="28"/>
                <w:szCs w:val="28"/>
                <w:lang w:val="uk-UA"/>
              </w:rPr>
            </w:pPr>
            <w:r w:rsidRPr="00D85F25">
              <w:rPr>
                <w:sz w:val="28"/>
                <w:szCs w:val="28"/>
                <w:lang w:val="uk-UA"/>
              </w:rPr>
              <w:t xml:space="preserve">ритуальні послуги – послуги, пов’язані з організацією поховання та облаштуванням місця поховання; </w:t>
            </w:r>
          </w:p>
          <w:p w:rsidR="00873E69" w:rsidRPr="00D85F25" w:rsidRDefault="009D18EB" w:rsidP="00BA3EC0">
            <w:pPr>
              <w:ind w:firstLine="426"/>
              <w:jc w:val="both"/>
              <w:rPr>
                <w:b/>
                <w:sz w:val="28"/>
                <w:szCs w:val="28"/>
                <w:lang w:val="uk-UA"/>
              </w:rPr>
            </w:pPr>
            <w:r w:rsidRPr="00D85F25">
              <w:rPr>
                <w:b/>
                <w:sz w:val="28"/>
                <w:szCs w:val="28"/>
                <w:lang w:val="uk-UA"/>
              </w:rPr>
              <w:t xml:space="preserve">положення </w:t>
            </w:r>
            <w:r w:rsidR="00873E69" w:rsidRPr="00D85F25">
              <w:rPr>
                <w:b/>
                <w:sz w:val="28"/>
                <w:szCs w:val="28"/>
                <w:lang w:val="uk-UA"/>
              </w:rPr>
              <w:t>відсутн</w:t>
            </w:r>
            <w:r w:rsidRPr="00D85F25">
              <w:rPr>
                <w:b/>
                <w:sz w:val="28"/>
                <w:szCs w:val="28"/>
                <w:lang w:val="uk-UA"/>
              </w:rPr>
              <w:t>є</w:t>
            </w:r>
          </w:p>
          <w:p w:rsidR="00C53FBD" w:rsidRPr="00D85F25" w:rsidRDefault="00C53FBD" w:rsidP="00BA3EC0">
            <w:pPr>
              <w:ind w:firstLine="426"/>
              <w:rPr>
                <w:b/>
                <w:sz w:val="28"/>
                <w:szCs w:val="28"/>
                <w:lang w:val="uk-UA"/>
              </w:rPr>
            </w:pPr>
          </w:p>
          <w:p w:rsidR="001108A9" w:rsidRPr="00D85F25" w:rsidRDefault="001108A9" w:rsidP="00BA3EC0">
            <w:pPr>
              <w:ind w:firstLine="426"/>
              <w:rPr>
                <w:b/>
                <w:sz w:val="27"/>
                <w:szCs w:val="27"/>
                <w:lang w:val="uk-UA"/>
              </w:rPr>
            </w:pPr>
          </w:p>
          <w:p w:rsidR="001108A9" w:rsidRPr="00D85F25" w:rsidRDefault="001108A9" w:rsidP="00BA3EC0">
            <w:pPr>
              <w:ind w:firstLine="426"/>
              <w:rPr>
                <w:b/>
                <w:sz w:val="27"/>
                <w:szCs w:val="27"/>
                <w:lang w:val="uk-UA"/>
              </w:rPr>
            </w:pPr>
          </w:p>
          <w:p w:rsidR="001108A9" w:rsidRPr="00D85F25" w:rsidRDefault="001108A9" w:rsidP="00BA3EC0">
            <w:pPr>
              <w:ind w:firstLine="426"/>
              <w:rPr>
                <w:b/>
                <w:sz w:val="27"/>
                <w:szCs w:val="27"/>
                <w:lang w:val="uk-UA"/>
              </w:rPr>
            </w:pPr>
          </w:p>
          <w:p w:rsidR="001108A9" w:rsidRPr="00D85F25" w:rsidRDefault="001108A9" w:rsidP="00BA3EC0">
            <w:pPr>
              <w:ind w:firstLine="426"/>
              <w:rPr>
                <w:b/>
                <w:sz w:val="27"/>
                <w:szCs w:val="27"/>
                <w:lang w:val="uk-UA"/>
              </w:rPr>
            </w:pPr>
          </w:p>
          <w:p w:rsidR="008D58DD" w:rsidRPr="00D85F25" w:rsidRDefault="008D58DD" w:rsidP="00BA3EC0">
            <w:pPr>
              <w:ind w:firstLine="426"/>
              <w:rPr>
                <w:sz w:val="27"/>
                <w:szCs w:val="27"/>
                <w:lang w:val="uk-UA"/>
              </w:rPr>
            </w:pPr>
          </w:p>
          <w:p w:rsidR="00533DBA" w:rsidRDefault="00533DBA" w:rsidP="00BA3EC0">
            <w:pPr>
              <w:ind w:firstLine="426"/>
              <w:rPr>
                <w:sz w:val="28"/>
                <w:szCs w:val="28"/>
                <w:lang w:val="uk-UA"/>
              </w:rPr>
            </w:pPr>
          </w:p>
          <w:p w:rsidR="00533DBA" w:rsidRDefault="00533DBA" w:rsidP="00BA3EC0">
            <w:pPr>
              <w:ind w:firstLine="426"/>
              <w:rPr>
                <w:sz w:val="28"/>
                <w:szCs w:val="28"/>
                <w:lang w:val="uk-UA"/>
              </w:rPr>
            </w:pPr>
          </w:p>
          <w:p w:rsidR="00533DBA" w:rsidRDefault="00533DBA" w:rsidP="00BA3EC0">
            <w:pPr>
              <w:ind w:firstLine="426"/>
              <w:rPr>
                <w:sz w:val="28"/>
                <w:szCs w:val="28"/>
                <w:lang w:val="uk-UA"/>
              </w:rPr>
            </w:pPr>
          </w:p>
          <w:p w:rsidR="00770F96" w:rsidRDefault="00770F96" w:rsidP="00BA3EC0">
            <w:pPr>
              <w:ind w:firstLine="426"/>
              <w:rPr>
                <w:sz w:val="28"/>
                <w:szCs w:val="28"/>
                <w:lang w:val="uk-UA"/>
              </w:rPr>
            </w:pPr>
          </w:p>
          <w:p w:rsidR="001108A9" w:rsidRPr="00060D93" w:rsidRDefault="008D58DD" w:rsidP="00BA3EC0">
            <w:pPr>
              <w:ind w:firstLine="426"/>
              <w:rPr>
                <w:sz w:val="28"/>
                <w:szCs w:val="28"/>
                <w:lang w:val="uk-UA"/>
              </w:rPr>
            </w:pPr>
            <w:r w:rsidRPr="00D85F25">
              <w:rPr>
                <w:sz w:val="28"/>
                <w:szCs w:val="28"/>
                <w:lang w:val="uk-UA"/>
              </w:rPr>
              <w:t>С</w:t>
            </w:r>
            <w:r w:rsidR="00726017" w:rsidRPr="00D85F25">
              <w:rPr>
                <w:sz w:val="28"/>
                <w:szCs w:val="28"/>
                <w:lang w:val="uk-UA"/>
              </w:rPr>
              <w:t xml:space="preserve">таття </w:t>
            </w:r>
            <w:r w:rsidR="00533DBA" w:rsidRPr="00060D93">
              <w:rPr>
                <w:sz w:val="28"/>
                <w:szCs w:val="28"/>
                <w:lang w:val="uk-UA"/>
              </w:rPr>
              <w:t>8</w:t>
            </w:r>
            <w:r w:rsidR="00726017" w:rsidRPr="00060D93">
              <w:rPr>
                <w:sz w:val="28"/>
                <w:szCs w:val="28"/>
                <w:lang w:val="uk-UA"/>
              </w:rPr>
              <w:t xml:space="preserve">. </w:t>
            </w:r>
            <w:r w:rsidR="00533DBA" w:rsidRPr="00060D93">
              <w:rPr>
                <w:sz w:val="28"/>
                <w:szCs w:val="28"/>
                <w:lang w:val="uk-UA"/>
              </w:rPr>
              <w:t>Організація діяльності в галузі поховання</w:t>
            </w:r>
            <w:r w:rsidR="00726017" w:rsidRPr="00060D93">
              <w:rPr>
                <w:sz w:val="28"/>
                <w:szCs w:val="28"/>
                <w:lang w:val="uk-UA"/>
              </w:rPr>
              <w:t xml:space="preserve"> </w:t>
            </w:r>
          </w:p>
          <w:p w:rsidR="000D5BE2" w:rsidRPr="00060D93" w:rsidRDefault="000D5BE2" w:rsidP="00BA3EC0">
            <w:pPr>
              <w:ind w:firstLine="426"/>
              <w:rPr>
                <w:sz w:val="28"/>
                <w:szCs w:val="28"/>
                <w:lang w:val="uk-UA"/>
              </w:rPr>
            </w:pPr>
            <w:r w:rsidRPr="00060D93">
              <w:rPr>
                <w:sz w:val="28"/>
                <w:szCs w:val="28"/>
                <w:lang w:val="uk-UA"/>
              </w:rPr>
              <w:t>……….</w:t>
            </w:r>
          </w:p>
          <w:p w:rsidR="00B6396A" w:rsidRDefault="00B6396A" w:rsidP="00BA3EC0">
            <w:pPr>
              <w:ind w:firstLine="426"/>
              <w:rPr>
                <w:color w:val="000000"/>
                <w:sz w:val="28"/>
                <w:szCs w:val="28"/>
                <w:shd w:val="clear" w:color="auto" w:fill="FFFFFF"/>
                <w:lang w:val="uk-UA"/>
              </w:rPr>
            </w:pPr>
            <w:r w:rsidRPr="00B6396A">
              <w:rPr>
                <w:color w:val="000000"/>
                <w:sz w:val="28"/>
                <w:szCs w:val="28"/>
                <w:shd w:val="clear" w:color="auto" w:fill="FFFFFF"/>
                <w:lang w:val="uk-UA"/>
              </w:rPr>
              <w:t>Органи місцевого самоврядування та їх виконавчі органи в межах своєї компетенції:</w:t>
            </w:r>
          </w:p>
          <w:p w:rsidR="00B6396A" w:rsidRPr="00B6396A" w:rsidRDefault="00B6396A" w:rsidP="00B6396A">
            <w:pPr>
              <w:pStyle w:val="rvps2"/>
              <w:shd w:val="clear" w:color="auto" w:fill="FFFFFF"/>
              <w:spacing w:before="0" w:beforeAutospacing="0" w:after="0" w:afterAutospacing="0"/>
              <w:ind w:firstLine="450"/>
              <w:jc w:val="both"/>
              <w:rPr>
                <w:color w:val="000000"/>
                <w:sz w:val="28"/>
                <w:szCs w:val="28"/>
                <w:lang w:eastAsia="ru-RU"/>
              </w:rPr>
            </w:pPr>
            <w:r w:rsidRPr="00B6396A">
              <w:rPr>
                <w:color w:val="000000"/>
                <w:sz w:val="28"/>
                <w:szCs w:val="28"/>
              </w:rPr>
              <w:t xml:space="preserve">1) вирішують відповідно до закону питання про відведення земельних ділянок для організації місць </w:t>
            </w:r>
            <w:r w:rsidRPr="00B6396A">
              <w:rPr>
                <w:color w:val="000000"/>
                <w:sz w:val="28"/>
                <w:szCs w:val="28"/>
              </w:rPr>
              <w:lastRenderedPageBreak/>
              <w:t>поховання;</w:t>
            </w:r>
          </w:p>
          <w:p w:rsidR="00770F96" w:rsidRDefault="00770F96" w:rsidP="00B6396A">
            <w:pPr>
              <w:pStyle w:val="rvps2"/>
              <w:shd w:val="clear" w:color="auto" w:fill="FFFFFF"/>
              <w:spacing w:before="0" w:beforeAutospacing="0" w:after="0" w:afterAutospacing="0"/>
              <w:ind w:firstLine="450"/>
              <w:jc w:val="both"/>
              <w:rPr>
                <w:color w:val="000000"/>
                <w:sz w:val="28"/>
                <w:szCs w:val="28"/>
              </w:rPr>
            </w:pPr>
            <w:bookmarkStart w:id="1" w:name="n100"/>
            <w:bookmarkEnd w:id="1"/>
          </w:p>
          <w:p w:rsidR="00B6396A" w:rsidRDefault="00B6396A" w:rsidP="00B6396A">
            <w:pPr>
              <w:pStyle w:val="rvps2"/>
              <w:shd w:val="clear" w:color="auto" w:fill="FFFFFF"/>
              <w:spacing w:before="0" w:beforeAutospacing="0" w:after="0" w:afterAutospacing="0"/>
              <w:ind w:firstLine="450"/>
              <w:jc w:val="both"/>
              <w:rPr>
                <w:color w:val="000000"/>
                <w:sz w:val="28"/>
                <w:szCs w:val="28"/>
              </w:rPr>
            </w:pPr>
            <w:r w:rsidRPr="00B6396A">
              <w:rPr>
                <w:color w:val="000000"/>
                <w:sz w:val="28"/>
                <w:szCs w:val="28"/>
              </w:rPr>
              <w:t>2) забезпечують будівництво, утримання в належному стані та охорону місць поховання;</w:t>
            </w:r>
          </w:p>
          <w:p w:rsidR="000D5BE2" w:rsidRDefault="000D5BE2" w:rsidP="00B6396A">
            <w:pPr>
              <w:pStyle w:val="rvps2"/>
              <w:shd w:val="clear" w:color="auto" w:fill="FFFFFF"/>
              <w:spacing w:before="0" w:beforeAutospacing="0" w:after="0" w:afterAutospacing="0"/>
              <w:ind w:firstLine="450"/>
              <w:jc w:val="both"/>
              <w:rPr>
                <w:color w:val="000000"/>
                <w:sz w:val="28"/>
                <w:szCs w:val="28"/>
              </w:rPr>
            </w:pPr>
            <w:r>
              <w:rPr>
                <w:color w:val="000000"/>
                <w:sz w:val="28"/>
                <w:szCs w:val="28"/>
              </w:rPr>
              <w:t>……….</w:t>
            </w:r>
          </w:p>
          <w:p w:rsidR="008B1969" w:rsidRDefault="008B1969" w:rsidP="00B6396A">
            <w:pPr>
              <w:pStyle w:val="rvps2"/>
              <w:shd w:val="clear" w:color="auto" w:fill="FFFFFF"/>
              <w:spacing w:before="0" w:beforeAutospacing="0" w:after="0" w:afterAutospacing="0"/>
              <w:ind w:firstLine="450"/>
              <w:jc w:val="both"/>
              <w:rPr>
                <w:color w:val="000000"/>
                <w:sz w:val="28"/>
                <w:szCs w:val="28"/>
              </w:rPr>
            </w:pPr>
          </w:p>
          <w:p w:rsidR="008B1969" w:rsidRDefault="008B1969" w:rsidP="00B6396A">
            <w:pPr>
              <w:pStyle w:val="rvps2"/>
              <w:shd w:val="clear" w:color="auto" w:fill="FFFFFF"/>
              <w:spacing w:before="0" w:beforeAutospacing="0" w:after="0" w:afterAutospacing="0"/>
              <w:ind w:firstLine="450"/>
              <w:jc w:val="both"/>
              <w:rPr>
                <w:color w:val="000000"/>
                <w:sz w:val="28"/>
                <w:szCs w:val="28"/>
              </w:rPr>
            </w:pPr>
            <w:r>
              <w:rPr>
                <w:color w:val="000000"/>
                <w:sz w:val="28"/>
                <w:szCs w:val="28"/>
              </w:rPr>
              <w:t>Стаття 14. Безоплатне поховання</w:t>
            </w:r>
          </w:p>
          <w:p w:rsidR="008B1969" w:rsidRDefault="008B1969" w:rsidP="00B6396A">
            <w:pPr>
              <w:pStyle w:val="rvps2"/>
              <w:shd w:val="clear" w:color="auto" w:fill="FFFFFF"/>
              <w:spacing w:before="0" w:beforeAutospacing="0" w:after="0" w:afterAutospacing="0"/>
              <w:ind w:firstLine="450"/>
              <w:jc w:val="both"/>
              <w:rPr>
                <w:color w:val="000000"/>
                <w:sz w:val="28"/>
                <w:szCs w:val="28"/>
              </w:rPr>
            </w:pPr>
            <w:r>
              <w:rPr>
                <w:color w:val="000000"/>
                <w:sz w:val="28"/>
                <w:szCs w:val="28"/>
              </w:rPr>
              <w:t>………..</w:t>
            </w:r>
          </w:p>
          <w:p w:rsidR="008B1969" w:rsidRDefault="008B1969" w:rsidP="00B6396A">
            <w:pPr>
              <w:pStyle w:val="rvps2"/>
              <w:shd w:val="clear" w:color="auto" w:fill="FFFFFF"/>
              <w:spacing w:before="0" w:beforeAutospacing="0" w:after="0" w:afterAutospacing="0"/>
              <w:ind w:firstLine="450"/>
              <w:jc w:val="both"/>
              <w:rPr>
                <w:color w:val="000000"/>
                <w:sz w:val="28"/>
                <w:szCs w:val="28"/>
              </w:rPr>
            </w:pPr>
            <w:r>
              <w:rPr>
                <w:color w:val="000000"/>
                <w:sz w:val="28"/>
                <w:szCs w:val="28"/>
              </w:rPr>
              <w:t>Витрати на поховання померлих, передбачених пунктом «в» частини першої цієї статті, здійснюються за рахунок коштів місцевих бюджетів.</w:t>
            </w:r>
          </w:p>
          <w:p w:rsidR="000D5BE2" w:rsidRPr="00B6396A" w:rsidRDefault="000D5BE2" w:rsidP="00B6396A">
            <w:pPr>
              <w:pStyle w:val="rvps2"/>
              <w:shd w:val="clear" w:color="auto" w:fill="FFFFFF"/>
              <w:spacing w:before="0" w:beforeAutospacing="0" w:after="0" w:afterAutospacing="0"/>
              <w:ind w:firstLine="450"/>
              <w:jc w:val="both"/>
              <w:rPr>
                <w:color w:val="000000"/>
                <w:sz w:val="28"/>
                <w:szCs w:val="28"/>
              </w:rPr>
            </w:pPr>
          </w:p>
          <w:p w:rsidR="00B6396A" w:rsidRPr="00B6396A" w:rsidRDefault="00B6396A" w:rsidP="00BA3EC0">
            <w:pPr>
              <w:ind w:firstLine="426"/>
              <w:rPr>
                <w:sz w:val="28"/>
                <w:szCs w:val="28"/>
                <w:lang w:val="uk-UA"/>
              </w:rPr>
            </w:pPr>
          </w:p>
          <w:p w:rsidR="00A54184" w:rsidRPr="00B6396A" w:rsidRDefault="008D4D9A" w:rsidP="00BA3EC0">
            <w:pPr>
              <w:ind w:firstLine="709"/>
              <w:rPr>
                <w:sz w:val="28"/>
                <w:szCs w:val="28"/>
                <w:lang w:val="uk-UA"/>
              </w:rPr>
            </w:pPr>
            <w:r>
              <w:rPr>
                <w:sz w:val="28"/>
                <w:szCs w:val="28"/>
                <w:lang w:val="uk-UA"/>
              </w:rPr>
              <w:t>Відсутня</w:t>
            </w:r>
          </w:p>
          <w:p w:rsidR="005912EC" w:rsidRPr="00D85F25" w:rsidRDefault="005912EC" w:rsidP="00BA3EC0">
            <w:pPr>
              <w:ind w:firstLine="709"/>
              <w:jc w:val="both"/>
              <w:rPr>
                <w:b/>
                <w:sz w:val="28"/>
                <w:szCs w:val="28"/>
                <w:lang w:val="uk-UA"/>
              </w:rPr>
            </w:pPr>
          </w:p>
          <w:p w:rsidR="0092160D" w:rsidRPr="00D85F25" w:rsidRDefault="0092160D" w:rsidP="00BA3EC0">
            <w:pPr>
              <w:ind w:firstLine="709"/>
              <w:rPr>
                <w:sz w:val="27"/>
                <w:szCs w:val="27"/>
                <w:lang w:val="uk-UA"/>
              </w:rPr>
            </w:pPr>
          </w:p>
          <w:p w:rsidR="0092160D" w:rsidRPr="00D85F25" w:rsidRDefault="0092160D" w:rsidP="00BA3EC0">
            <w:pPr>
              <w:ind w:firstLine="709"/>
              <w:rPr>
                <w:sz w:val="27"/>
                <w:szCs w:val="27"/>
                <w:lang w:val="uk-UA"/>
              </w:rPr>
            </w:pPr>
          </w:p>
          <w:p w:rsidR="0092160D" w:rsidRPr="00D85F25" w:rsidRDefault="0092160D" w:rsidP="00BA3EC0">
            <w:pPr>
              <w:ind w:firstLine="709"/>
              <w:rPr>
                <w:sz w:val="27"/>
                <w:szCs w:val="27"/>
                <w:lang w:val="uk-UA"/>
              </w:rPr>
            </w:pPr>
          </w:p>
          <w:p w:rsidR="00B66B3D" w:rsidRPr="00D85F25" w:rsidRDefault="00B66B3D" w:rsidP="00BA3EC0">
            <w:pPr>
              <w:ind w:firstLine="709"/>
              <w:rPr>
                <w:sz w:val="27"/>
                <w:szCs w:val="27"/>
                <w:lang w:val="uk-UA"/>
              </w:rPr>
            </w:pPr>
          </w:p>
          <w:p w:rsidR="00B66B3D" w:rsidRPr="00D85F25" w:rsidRDefault="00B66B3D" w:rsidP="00BA3EC0">
            <w:pPr>
              <w:ind w:firstLine="709"/>
              <w:rPr>
                <w:sz w:val="27"/>
                <w:szCs w:val="27"/>
                <w:lang w:val="uk-UA"/>
              </w:rPr>
            </w:pPr>
          </w:p>
          <w:p w:rsidR="00B66B3D" w:rsidRPr="00D85F25" w:rsidRDefault="00B66B3D" w:rsidP="00BA3EC0">
            <w:pPr>
              <w:ind w:firstLine="709"/>
              <w:rPr>
                <w:sz w:val="27"/>
                <w:szCs w:val="27"/>
                <w:lang w:val="uk-UA"/>
              </w:rPr>
            </w:pPr>
          </w:p>
          <w:p w:rsidR="00B66B3D" w:rsidRPr="00D85F25" w:rsidRDefault="00B66B3D" w:rsidP="00BA3EC0">
            <w:pPr>
              <w:ind w:firstLine="709"/>
              <w:rPr>
                <w:sz w:val="27"/>
                <w:szCs w:val="27"/>
                <w:lang w:val="uk-UA"/>
              </w:rPr>
            </w:pPr>
          </w:p>
          <w:p w:rsidR="00B66B3D" w:rsidRPr="00D85F25" w:rsidRDefault="00B66B3D" w:rsidP="00BA3EC0">
            <w:pPr>
              <w:ind w:firstLine="709"/>
              <w:rPr>
                <w:sz w:val="27"/>
                <w:szCs w:val="27"/>
                <w:lang w:val="uk-UA"/>
              </w:rPr>
            </w:pPr>
          </w:p>
          <w:p w:rsidR="00B66B3D" w:rsidRPr="00D85F25" w:rsidRDefault="00B66B3D" w:rsidP="00BA3EC0">
            <w:pPr>
              <w:ind w:firstLine="709"/>
              <w:rPr>
                <w:sz w:val="27"/>
                <w:szCs w:val="27"/>
                <w:lang w:val="uk-UA"/>
              </w:rPr>
            </w:pPr>
          </w:p>
          <w:p w:rsidR="00B66B3D" w:rsidRPr="00D85F25" w:rsidRDefault="00B66B3D" w:rsidP="00BA3EC0">
            <w:pPr>
              <w:ind w:firstLine="709"/>
              <w:rPr>
                <w:sz w:val="27"/>
                <w:szCs w:val="27"/>
                <w:lang w:val="uk-UA"/>
              </w:rPr>
            </w:pPr>
          </w:p>
          <w:p w:rsidR="00B66B3D" w:rsidRPr="00D85F25" w:rsidRDefault="00B66B3D" w:rsidP="00BA3EC0">
            <w:pPr>
              <w:ind w:firstLine="709"/>
              <w:rPr>
                <w:sz w:val="27"/>
                <w:szCs w:val="27"/>
                <w:lang w:val="uk-UA"/>
              </w:rPr>
            </w:pPr>
          </w:p>
          <w:p w:rsidR="00B66B3D" w:rsidRDefault="00B66B3D" w:rsidP="00122B98">
            <w:pPr>
              <w:spacing w:after="120"/>
              <w:ind w:firstLine="709"/>
              <w:rPr>
                <w:sz w:val="27"/>
                <w:szCs w:val="27"/>
                <w:lang w:val="uk-UA"/>
              </w:rPr>
            </w:pPr>
          </w:p>
          <w:p w:rsidR="000C1EEF" w:rsidRDefault="000C1EEF" w:rsidP="00BA3EC0">
            <w:pPr>
              <w:ind w:firstLine="426"/>
              <w:rPr>
                <w:sz w:val="28"/>
                <w:szCs w:val="28"/>
                <w:lang w:val="uk-UA"/>
              </w:rPr>
            </w:pPr>
          </w:p>
          <w:p w:rsidR="000C1EEF" w:rsidRDefault="000C1EEF" w:rsidP="00BA3EC0">
            <w:pPr>
              <w:ind w:firstLine="426"/>
              <w:rPr>
                <w:sz w:val="28"/>
                <w:szCs w:val="28"/>
                <w:lang w:val="uk-UA"/>
              </w:rPr>
            </w:pPr>
          </w:p>
          <w:p w:rsidR="000C1EEF" w:rsidRDefault="000C1EEF"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E80540" w:rsidRDefault="00E80540" w:rsidP="00BA3EC0">
            <w:pPr>
              <w:ind w:firstLine="426"/>
              <w:rPr>
                <w:sz w:val="28"/>
                <w:szCs w:val="28"/>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402BB2" w:rsidRDefault="00402BB2" w:rsidP="00E80540">
            <w:pPr>
              <w:ind w:firstLine="426"/>
              <w:jc w:val="both"/>
              <w:rPr>
                <w:rStyle w:val="rvts9"/>
                <w:bCs/>
                <w:color w:val="000000"/>
                <w:sz w:val="28"/>
                <w:szCs w:val="28"/>
                <w:shd w:val="clear" w:color="auto" w:fill="FFFFFF"/>
                <w:lang w:val="uk-UA"/>
              </w:rPr>
            </w:pPr>
          </w:p>
          <w:p w:rsidR="00E80540" w:rsidRDefault="00E80540" w:rsidP="00E80540">
            <w:pPr>
              <w:ind w:firstLine="426"/>
              <w:jc w:val="both"/>
              <w:rPr>
                <w:color w:val="000000"/>
                <w:sz w:val="28"/>
                <w:szCs w:val="28"/>
                <w:shd w:val="clear" w:color="auto" w:fill="FFFFFF"/>
                <w:lang w:val="uk-UA"/>
              </w:rPr>
            </w:pPr>
            <w:r w:rsidRPr="00E80540">
              <w:rPr>
                <w:rStyle w:val="rvts9"/>
                <w:bCs/>
                <w:color w:val="000000"/>
                <w:sz w:val="28"/>
                <w:szCs w:val="28"/>
                <w:shd w:val="clear" w:color="auto" w:fill="FFFFFF"/>
                <w:lang w:val="uk-UA"/>
              </w:rPr>
              <w:t>Стаття 28</w:t>
            </w:r>
            <w:r w:rsidRPr="00E80540">
              <w:rPr>
                <w:rStyle w:val="rvts9"/>
                <w:b/>
                <w:bCs/>
                <w:color w:val="000000"/>
                <w:sz w:val="28"/>
                <w:szCs w:val="28"/>
                <w:shd w:val="clear" w:color="auto" w:fill="FFFFFF"/>
                <w:lang w:val="uk-UA"/>
              </w:rPr>
              <w:t>.</w:t>
            </w:r>
            <w:r w:rsidRPr="00E80540">
              <w:rPr>
                <w:color w:val="000000"/>
                <w:sz w:val="28"/>
                <w:szCs w:val="28"/>
                <w:shd w:val="clear" w:color="auto" w:fill="FFFFFF"/>
                <w:lang w:val="uk-UA"/>
              </w:rPr>
              <w:t> Право власності на земельну ділянку, де розміщене місце поховання, а також на об’єкти, розташовані на місці поховання</w:t>
            </w:r>
          </w:p>
          <w:p w:rsidR="00E80540" w:rsidRPr="00E80540" w:rsidRDefault="00E80540" w:rsidP="00E80540">
            <w:pPr>
              <w:pStyle w:val="rvps2"/>
              <w:shd w:val="clear" w:color="auto" w:fill="FFFFFF"/>
              <w:spacing w:before="0" w:beforeAutospacing="0" w:after="0" w:afterAutospacing="0"/>
              <w:ind w:firstLine="450"/>
              <w:jc w:val="both"/>
              <w:rPr>
                <w:color w:val="000000"/>
                <w:sz w:val="28"/>
                <w:szCs w:val="28"/>
                <w:lang w:eastAsia="ru-RU"/>
              </w:rPr>
            </w:pPr>
            <w:r w:rsidRPr="00E80540">
              <w:rPr>
                <w:color w:val="000000"/>
                <w:sz w:val="28"/>
                <w:szCs w:val="28"/>
              </w:rPr>
              <w:t>Землі, на яких розташовані місця поховання, є об’єктами права комунальної власності і не підлягають приватизації або передачі в оренду.</w:t>
            </w:r>
          </w:p>
          <w:p w:rsidR="00E80540" w:rsidRPr="00E80540" w:rsidRDefault="00E80540" w:rsidP="00E80540">
            <w:pPr>
              <w:pStyle w:val="rvps2"/>
              <w:shd w:val="clear" w:color="auto" w:fill="FFFFFF"/>
              <w:spacing w:before="0" w:beforeAutospacing="0" w:after="0" w:afterAutospacing="0"/>
              <w:ind w:firstLine="450"/>
              <w:jc w:val="both"/>
              <w:rPr>
                <w:color w:val="000000"/>
                <w:sz w:val="28"/>
                <w:szCs w:val="28"/>
              </w:rPr>
            </w:pPr>
            <w:bookmarkStart w:id="2" w:name="n226"/>
            <w:bookmarkEnd w:id="2"/>
            <w:r w:rsidRPr="00E80540">
              <w:rPr>
                <w:color w:val="000000"/>
                <w:sz w:val="28"/>
                <w:szCs w:val="28"/>
              </w:rPr>
              <w:t>На території місця поховання не можуть бути розташовані об’єкти іншої, крім комунальної форми власності, за винятком випадків, передбачених </w:t>
            </w:r>
            <w:r w:rsidR="00F77024">
              <w:rPr>
                <w:color w:val="000000"/>
                <w:sz w:val="28"/>
                <w:szCs w:val="28"/>
              </w:rPr>
              <w:t>статтею 29</w:t>
            </w:r>
            <w:hyperlink r:id="rId8" w:anchor="n227" w:history="1"/>
            <w:r w:rsidRPr="00E80540">
              <w:rPr>
                <w:color w:val="000000"/>
                <w:sz w:val="28"/>
                <w:szCs w:val="28"/>
              </w:rPr>
              <w:t> цього Закону.</w:t>
            </w:r>
          </w:p>
          <w:p w:rsidR="00E80540" w:rsidRDefault="00E80540" w:rsidP="00E80540">
            <w:pPr>
              <w:ind w:firstLine="426"/>
              <w:jc w:val="both"/>
              <w:rPr>
                <w:color w:val="000000"/>
                <w:sz w:val="28"/>
                <w:szCs w:val="28"/>
                <w:shd w:val="clear" w:color="auto" w:fill="FFFFFF"/>
                <w:lang w:val="uk-UA"/>
              </w:rPr>
            </w:pPr>
          </w:p>
          <w:p w:rsidR="00E80540" w:rsidRDefault="00E80540" w:rsidP="00E80540">
            <w:pPr>
              <w:ind w:firstLine="426"/>
              <w:jc w:val="both"/>
              <w:rPr>
                <w:color w:val="000000"/>
                <w:sz w:val="28"/>
                <w:szCs w:val="28"/>
                <w:shd w:val="clear" w:color="auto" w:fill="FFFFFF"/>
                <w:lang w:val="uk-UA"/>
              </w:rPr>
            </w:pPr>
          </w:p>
          <w:p w:rsidR="00556982" w:rsidRDefault="00556982" w:rsidP="00BA3EC0">
            <w:pPr>
              <w:ind w:firstLine="426"/>
              <w:rPr>
                <w:sz w:val="28"/>
                <w:szCs w:val="28"/>
                <w:lang w:val="uk-UA"/>
              </w:rPr>
            </w:pPr>
          </w:p>
          <w:p w:rsidR="00402BB2" w:rsidRDefault="00402BB2" w:rsidP="00BA3EC0">
            <w:pPr>
              <w:ind w:firstLine="426"/>
              <w:rPr>
                <w:sz w:val="28"/>
                <w:szCs w:val="28"/>
                <w:lang w:val="uk-UA"/>
              </w:rPr>
            </w:pPr>
          </w:p>
          <w:p w:rsidR="001108A9" w:rsidRPr="00D85F25" w:rsidRDefault="001108A9" w:rsidP="00BA3EC0">
            <w:pPr>
              <w:ind w:firstLine="426"/>
              <w:rPr>
                <w:sz w:val="28"/>
                <w:szCs w:val="28"/>
                <w:lang w:val="uk-UA"/>
              </w:rPr>
            </w:pPr>
            <w:r w:rsidRPr="00D85F25">
              <w:rPr>
                <w:sz w:val="28"/>
                <w:szCs w:val="28"/>
                <w:lang w:val="uk-UA"/>
              </w:rPr>
              <w:t>Стаття 30. Утримання місць поховань</w:t>
            </w:r>
          </w:p>
          <w:p w:rsidR="002C12F9" w:rsidRDefault="002C12F9"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r w:rsidRPr="002C12F9">
              <w:rPr>
                <w:color w:val="000000"/>
                <w:sz w:val="28"/>
                <w:szCs w:val="28"/>
                <w:shd w:val="clear" w:color="auto" w:fill="FFFFFF"/>
                <w:lang w:val="uk-UA"/>
              </w:rPr>
              <w:t>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селищної, міської ради за рахунок коштів місцевого бюджету</w:t>
            </w:r>
          </w:p>
          <w:p w:rsidR="00BC32B1" w:rsidRDefault="00BC32B1"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p>
          <w:p w:rsidR="00BC32B1" w:rsidRDefault="00BC32B1"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p>
          <w:p w:rsidR="00BC32B1" w:rsidRDefault="00BC32B1"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p>
          <w:p w:rsidR="00BC32B1" w:rsidRDefault="00BC32B1"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r>
              <w:rPr>
                <w:color w:val="000000"/>
                <w:sz w:val="28"/>
                <w:szCs w:val="28"/>
                <w:shd w:val="clear" w:color="auto" w:fill="FFFFFF"/>
                <w:lang w:val="uk-UA"/>
              </w:rPr>
              <w:t>……..</w:t>
            </w:r>
          </w:p>
          <w:p w:rsidR="00BC32B1" w:rsidRDefault="00BC32B1"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p>
          <w:p w:rsidR="00BC32B1" w:rsidRDefault="00BC32B1"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r w:rsidRPr="00BC32B1">
              <w:rPr>
                <w:color w:val="000000"/>
                <w:sz w:val="28"/>
                <w:szCs w:val="28"/>
                <w:shd w:val="clear" w:color="auto" w:fill="FFFFFF"/>
                <w:lang w:val="uk-UA"/>
              </w:rPr>
              <w:t>Утримання кладовищ, а також інших місць поховання забезпечують виконавчі органи сільських, селищних, міських рад у</w:t>
            </w:r>
            <w:r>
              <w:rPr>
                <w:color w:val="000000"/>
                <w:sz w:val="28"/>
                <w:szCs w:val="28"/>
                <w:shd w:val="clear" w:color="auto" w:fill="FFFFFF"/>
                <w:lang w:val="uk-UA"/>
              </w:rPr>
              <w:t xml:space="preserve"> </w:t>
            </w:r>
            <w:r>
              <w:rPr>
                <w:sz w:val="28"/>
                <w:szCs w:val="28"/>
                <w:shd w:val="clear" w:color="auto" w:fill="FFFFFF"/>
                <w:lang w:val="uk-UA"/>
              </w:rPr>
              <w:t>порядку</w:t>
            </w:r>
            <w:r w:rsidRPr="00BC32B1">
              <w:rPr>
                <w:color w:val="000000"/>
                <w:sz w:val="28"/>
                <w:szCs w:val="28"/>
                <w:shd w:val="clear" w:color="auto" w:fill="FFFFFF"/>
                <w:lang w:val="uk-UA"/>
              </w:rPr>
              <w:t>, встановленому центральним органом виконавчої влади, що забезпечує формування державної політики у сфері житлово-комунального господарства.</w:t>
            </w:r>
          </w:p>
          <w:p w:rsidR="00E96292" w:rsidRDefault="00E96292"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p>
          <w:p w:rsidR="00901BE5" w:rsidRDefault="00901BE5" w:rsidP="00BA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lang w:val="uk-UA"/>
              </w:rPr>
            </w:pPr>
          </w:p>
          <w:p w:rsidR="001108A9" w:rsidRPr="00D85F25" w:rsidRDefault="001108A9" w:rsidP="001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lang w:val="uk-UA"/>
              </w:rPr>
            </w:pPr>
          </w:p>
        </w:tc>
        <w:tc>
          <w:tcPr>
            <w:tcW w:w="7393" w:type="dxa"/>
            <w:shd w:val="clear" w:color="auto" w:fill="auto"/>
          </w:tcPr>
          <w:p w:rsidR="00B14D60" w:rsidRPr="00D85F25" w:rsidRDefault="00B14D60" w:rsidP="00BA3EC0">
            <w:pPr>
              <w:ind w:firstLine="404"/>
              <w:jc w:val="both"/>
              <w:rPr>
                <w:sz w:val="28"/>
                <w:szCs w:val="28"/>
                <w:lang w:val="uk-UA"/>
              </w:rPr>
            </w:pPr>
            <w:r w:rsidRPr="00D85F25">
              <w:rPr>
                <w:sz w:val="28"/>
                <w:szCs w:val="28"/>
                <w:lang w:val="uk-UA"/>
              </w:rPr>
              <w:lastRenderedPageBreak/>
              <w:t>Стаття 2. Визначення термінів</w:t>
            </w:r>
          </w:p>
          <w:p w:rsidR="00B14D60" w:rsidRPr="00D85F25" w:rsidRDefault="00B14D60" w:rsidP="00BA3EC0">
            <w:pPr>
              <w:ind w:firstLine="404"/>
              <w:jc w:val="both"/>
              <w:rPr>
                <w:sz w:val="28"/>
                <w:szCs w:val="28"/>
                <w:lang w:val="uk-UA"/>
              </w:rPr>
            </w:pPr>
            <w:r w:rsidRPr="00D85F25">
              <w:rPr>
                <w:sz w:val="28"/>
                <w:szCs w:val="28"/>
                <w:lang w:val="uk-UA"/>
              </w:rPr>
              <w:t>У цьому Законі наведені нижче терміни вживаються в такому значенні:</w:t>
            </w:r>
          </w:p>
          <w:p w:rsidR="000F68F4" w:rsidRPr="00D85F25" w:rsidRDefault="00B14D60" w:rsidP="00BA3EC0">
            <w:pPr>
              <w:ind w:firstLine="404"/>
              <w:jc w:val="both"/>
              <w:rPr>
                <w:b/>
                <w:sz w:val="28"/>
                <w:szCs w:val="28"/>
                <w:lang w:val="uk-UA"/>
              </w:rPr>
            </w:pPr>
            <w:r w:rsidRPr="00D85F25">
              <w:rPr>
                <w:sz w:val="28"/>
                <w:szCs w:val="28"/>
                <w:lang w:val="uk-UA"/>
              </w:rPr>
              <w:t>місце почесного поховання – спеціально відведена земельна ділянка на території кладовища чи за його межами, призначена для організації почесних поховань</w:t>
            </w:r>
            <w:r w:rsidR="00A877DC" w:rsidRPr="00A877DC">
              <w:rPr>
                <w:b/>
                <w:sz w:val="28"/>
                <w:szCs w:val="28"/>
                <w:lang w:val="uk-UA"/>
              </w:rPr>
              <w:t>,</w:t>
            </w:r>
            <w:r w:rsidR="006C57E1" w:rsidRPr="00D85F25">
              <w:rPr>
                <w:sz w:val="28"/>
                <w:szCs w:val="28"/>
              </w:rPr>
              <w:t xml:space="preserve"> </w:t>
            </w:r>
            <w:r w:rsidR="006C57E1" w:rsidRPr="00D85F25">
              <w:rPr>
                <w:b/>
                <w:sz w:val="28"/>
                <w:szCs w:val="28"/>
                <w:lang w:val="uk-UA"/>
              </w:rPr>
              <w:t>та Національн</w:t>
            </w:r>
            <w:r w:rsidR="00E00AAF" w:rsidRPr="00D85F25">
              <w:rPr>
                <w:b/>
                <w:sz w:val="28"/>
                <w:szCs w:val="28"/>
                <w:lang w:val="uk-UA"/>
              </w:rPr>
              <w:t>е</w:t>
            </w:r>
            <w:r w:rsidR="006C57E1" w:rsidRPr="00D85F25">
              <w:rPr>
                <w:b/>
                <w:sz w:val="28"/>
                <w:szCs w:val="28"/>
                <w:lang w:val="uk-UA"/>
              </w:rPr>
              <w:t xml:space="preserve"> військов</w:t>
            </w:r>
            <w:r w:rsidR="00E00AAF" w:rsidRPr="00D85F25">
              <w:rPr>
                <w:b/>
                <w:sz w:val="28"/>
                <w:szCs w:val="28"/>
                <w:lang w:val="uk-UA"/>
              </w:rPr>
              <w:t>е</w:t>
            </w:r>
            <w:r w:rsidR="006C57E1" w:rsidRPr="00D85F25">
              <w:rPr>
                <w:b/>
                <w:sz w:val="28"/>
                <w:szCs w:val="28"/>
                <w:lang w:val="uk-UA"/>
              </w:rPr>
              <w:t xml:space="preserve"> меморіальн</w:t>
            </w:r>
            <w:r w:rsidR="00E00AAF" w:rsidRPr="00D85F25">
              <w:rPr>
                <w:b/>
                <w:sz w:val="28"/>
                <w:szCs w:val="28"/>
                <w:lang w:val="uk-UA"/>
              </w:rPr>
              <w:t>е</w:t>
            </w:r>
            <w:r w:rsidR="006C57E1" w:rsidRPr="00D85F25">
              <w:rPr>
                <w:b/>
                <w:sz w:val="28"/>
                <w:szCs w:val="28"/>
                <w:lang w:val="uk-UA"/>
              </w:rPr>
              <w:t xml:space="preserve"> </w:t>
            </w:r>
            <w:r w:rsidR="00E00AAF" w:rsidRPr="00D85F25">
              <w:rPr>
                <w:b/>
                <w:sz w:val="28"/>
                <w:szCs w:val="28"/>
                <w:lang w:val="uk-UA"/>
              </w:rPr>
              <w:t>кладовище</w:t>
            </w:r>
            <w:r w:rsidR="000F68F4" w:rsidRPr="00D85F25">
              <w:rPr>
                <w:b/>
                <w:sz w:val="28"/>
                <w:szCs w:val="28"/>
                <w:lang w:val="uk-UA"/>
              </w:rPr>
              <w:t>;</w:t>
            </w:r>
          </w:p>
          <w:p w:rsidR="00873E69" w:rsidRPr="00D85F25" w:rsidRDefault="008E34B7" w:rsidP="00BA3EC0">
            <w:pPr>
              <w:ind w:firstLine="404"/>
              <w:jc w:val="both"/>
              <w:rPr>
                <w:sz w:val="27"/>
                <w:szCs w:val="27"/>
                <w:lang w:val="uk-UA"/>
              </w:rPr>
            </w:pPr>
            <w:r w:rsidRPr="00D85F25">
              <w:rPr>
                <w:sz w:val="27"/>
                <w:szCs w:val="27"/>
                <w:lang w:val="uk-UA"/>
              </w:rPr>
              <w:t>………</w:t>
            </w:r>
          </w:p>
          <w:p w:rsidR="00C55D4C" w:rsidRPr="00D85F25" w:rsidRDefault="009D18EB" w:rsidP="00BA3EC0">
            <w:pPr>
              <w:ind w:firstLine="404"/>
              <w:jc w:val="both"/>
              <w:rPr>
                <w:sz w:val="28"/>
                <w:szCs w:val="28"/>
                <w:lang w:val="uk-UA"/>
              </w:rPr>
            </w:pPr>
            <w:r w:rsidRPr="00D85F25">
              <w:rPr>
                <w:sz w:val="28"/>
                <w:szCs w:val="28"/>
                <w:lang w:val="uk-UA"/>
              </w:rPr>
              <w:t>ритуальні послуги – послуги, пов’язані з організацією поховання та облаштуванням місця поховання;</w:t>
            </w:r>
          </w:p>
          <w:p w:rsidR="00B14D60" w:rsidRPr="009F4BB9" w:rsidRDefault="001D357A" w:rsidP="00BA3EC0">
            <w:pPr>
              <w:ind w:firstLine="404"/>
              <w:jc w:val="both"/>
              <w:rPr>
                <w:b/>
                <w:sz w:val="28"/>
                <w:szCs w:val="28"/>
                <w:lang w:val="uk-UA"/>
              </w:rPr>
            </w:pPr>
            <w:r w:rsidRPr="001D357A">
              <w:rPr>
                <w:b/>
                <w:sz w:val="28"/>
                <w:szCs w:val="28"/>
                <w:lang w:val="uk-UA"/>
              </w:rPr>
              <w:t>Національне військове меморіальне кладовище —</w:t>
            </w:r>
            <w:r w:rsidR="005D4CEE" w:rsidRPr="009F4BB9">
              <w:rPr>
                <w:b/>
                <w:sz w:val="28"/>
                <w:szCs w:val="28"/>
                <w:lang w:val="uk-UA"/>
              </w:rPr>
              <w:t xml:space="preserve">архітектурно-художній комплекс, розміщений на спеціально відведеній земельній ділянці на території Київської області, призначений для організації почесних поховань та перепоховань борців за незалежність України у ХХ столітті, </w:t>
            </w:r>
            <w:r w:rsidR="000B5873">
              <w:rPr>
                <w:b/>
                <w:sz w:val="28"/>
                <w:szCs w:val="28"/>
                <w:lang w:val="uk-UA"/>
              </w:rPr>
              <w:t>військовослужбовців, які померли (загинули) під час виконання бойових завдань, учасників бойових дій, осіб з інвалідністю внаслідок війни та осіб, які мають особливі заслуги перед Батьківщиною</w:t>
            </w:r>
            <w:r w:rsidR="00BA41B4" w:rsidRPr="009F4BB9">
              <w:rPr>
                <w:b/>
                <w:sz w:val="28"/>
                <w:szCs w:val="28"/>
                <w:lang w:val="uk-UA"/>
              </w:rPr>
              <w:t>;</w:t>
            </w:r>
          </w:p>
          <w:p w:rsidR="00116436" w:rsidRPr="00D85F25" w:rsidRDefault="00116436" w:rsidP="00BA3EC0">
            <w:pPr>
              <w:ind w:firstLine="404"/>
              <w:jc w:val="both"/>
              <w:rPr>
                <w:b/>
                <w:sz w:val="16"/>
                <w:szCs w:val="16"/>
                <w:lang w:val="uk-UA"/>
              </w:rPr>
            </w:pPr>
          </w:p>
          <w:p w:rsidR="008948FD" w:rsidRPr="00060D93" w:rsidRDefault="008948FD" w:rsidP="00BA3EC0">
            <w:pPr>
              <w:ind w:firstLine="404"/>
              <w:rPr>
                <w:sz w:val="28"/>
                <w:szCs w:val="28"/>
                <w:lang w:val="uk-UA"/>
              </w:rPr>
            </w:pPr>
            <w:r w:rsidRPr="00D85F25">
              <w:rPr>
                <w:sz w:val="28"/>
                <w:szCs w:val="28"/>
                <w:lang w:val="uk-UA"/>
              </w:rPr>
              <w:t xml:space="preserve">Стаття </w:t>
            </w:r>
            <w:r w:rsidR="000D5BE2" w:rsidRPr="00060D93">
              <w:rPr>
                <w:sz w:val="28"/>
                <w:szCs w:val="28"/>
                <w:lang w:val="uk-UA"/>
              </w:rPr>
              <w:t>8. Організація діяльності в галузі поховання</w:t>
            </w:r>
            <w:r w:rsidRPr="00060D93">
              <w:rPr>
                <w:sz w:val="28"/>
                <w:szCs w:val="28"/>
                <w:lang w:val="uk-UA"/>
              </w:rPr>
              <w:t xml:space="preserve"> </w:t>
            </w:r>
          </w:p>
          <w:p w:rsidR="008948FD" w:rsidRPr="00060D93" w:rsidRDefault="008948FD" w:rsidP="00BA3EC0">
            <w:pPr>
              <w:ind w:firstLine="404"/>
              <w:rPr>
                <w:sz w:val="28"/>
                <w:szCs w:val="28"/>
                <w:lang w:val="uk-UA"/>
              </w:rPr>
            </w:pPr>
            <w:r w:rsidRPr="00060D93">
              <w:rPr>
                <w:sz w:val="28"/>
                <w:szCs w:val="28"/>
                <w:lang w:val="uk-UA"/>
              </w:rPr>
              <w:t>……..</w:t>
            </w:r>
          </w:p>
          <w:p w:rsidR="000D5BE2" w:rsidRDefault="000D5BE2" w:rsidP="000D5BE2">
            <w:pPr>
              <w:ind w:firstLine="426"/>
              <w:rPr>
                <w:color w:val="000000"/>
                <w:sz w:val="28"/>
                <w:szCs w:val="28"/>
                <w:shd w:val="clear" w:color="auto" w:fill="FFFFFF"/>
                <w:lang w:val="uk-UA"/>
              </w:rPr>
            </w:pPr>
            <w:r w:rsidRPr="00B6396A">
              <w:rPr>
                <w:color w:val="000000"/>
                <w:sz w:val="28"/>
                <w:szCs w:val="28"/>
                <w:shd w:val="clear" w:color="auto" w:fill="FFFFFF"/>
                <w:lang w:val="uk-UA"/>
              </w:rPr>
              <w:t>Органи місцевого самоврядування та їх виконавчі органи в межах своєї компетенції:</w:t>
            </w:r>
          </w:p>
          <w:p w:rsidR="000D5BE2" w:rsidRPr="00B6396A" w:rsidRDefault="000D5BE2" w:rsidP="000D5BE2">
            <w:pPr>
              <w:pStyle w:val="rvps2"/>
              <w:shd w:val="clear" w:color="auto" w:fill="FFFFFF"/>
              <w:spacing w:before="0" w:beforeAutospacing="0" w:after="0" w:afterAutospacing="0"/>
              <w:ind w:firstLine="450"/>
              <w:jc w:val="both"/>
              <w:rPr>
                <w:color w:val="000000"/>
                <w:sz w:val="28"/>
                <w:szCs w:val="28"/>
                <w:lang w:eastAsia="ru-RU"/>
              </w:rPr>
            </w:pPr>
            <w:r w:rsidRPr="00B6396A">
              <w:rPr>
                <w:color w:val="000000"/>
                <w:sz w:val="28"/>
                <w:szCs w:val="28"/>
              </w:rPr>
              <w:t xml:space="preserve">1) вирішують відповідно до закону питання про відведення земельних ділянок для організації місць </w:t>
            </w:r>
            <w:r w:rsidRPr="00B6396A">
              <w:rPr>
                <w:color w:val="000000"/>
                <w:sz w:val="28"/>
                <w:szCs w:val="28"/>
              </w:rPr>
              <w:lastRenderedPageBreak/>
              <w:t>поховання</w:t>
            </w:r>
            <w:r w:rsidRPr="00060D93">
              <w:rPr>
                <w:b/>
                <w:sz w:val="28"/>
                <w:szCs w:val="28"/>
              </w:rPr>
              <w:t>, за винятком випадків, передбачених статтею 23</w:t>
            </w:r>
            <w:r w:rsidRPr="00A877DC">
              <w:rPr>
                <w:b/>
                <w:sz w:val="28"/>
                <w:szCs w:val="28"/>
                <w:vertAlign w:val="superscript"/>
              </w:rPr>
              <w:t>1</w:t>
            </w:r>
            <w:r w:rsidRPr="00060D93">
              <w:rPr>
                <w:b/>
                <w:sz w:val="28"/>
                <w:szCs w:val="28"/>
              </w:rPr>
              <w:t xml:space="preserve"> цього Закону</w:t>
            </w:r>
            <w:r w:rsidRPr="00B6396A">
              <w:rPr>
                <w:color w:val="000000"/>
                <w:sz w:val="28"/>
                <w:szCs w:val="28"/>
              </w:rPr>
              <w:t>;</w:t>
            </w:r>
          </w:p>
          <w:p w:rsidR="000D5BE2" w:rsidRDefault="000D5BE2" w:rsidP="000D5BE2">
            <w:pPr>
              <w:pStyle w:val="rvps2"/>
              <w:shd w:val="clear" w:color="auto" w:fill="FFFFFF"/>
              <w:spacing w:before="0" w:beforeAutospacing="0" w:after="0" w:afterAutospacing="0"/>
              <w:ind w:firstLine="450"/>
              <w:jc w:val="both"/>
              <w:rPr>
                <w:color w:val="000000"/>
                <w:sz w:val="28"/>
                <w:szCs w:val="28"/>
              </w:rPr>
            </w:pPr>
            <w:r w:rsidRPr="00B6396A">
              <w:rPr>
                <w:color w:val="000000"/>
                <w:sz w:val="28"/>
                <w:szCs w:val="28"/>
              </w:rPr>
              <w:t>2) забезпечують будівництво, утримання в належному стані та охорону місць поховання</w:t>
            </w:r>
            <w:r w:rsidRPr="00060D93">
              <w:rPr>
                <w:b/>
                <w:sz w:val="28"/>
                <w:szCs w:val="28"/>
              </w:rPr>
              <w:t xml:space="preserve">, за винятком випадків, передбачених статтею </w:t>
            </w:r>
            <w:r w:rsidR="00A877DC" w:rsidRPr="00060D93">
              <w:rPr>
                <w:b/>
                <w:sz w:val="28"/>
                <w:szCs w:val="28"/>
              </w:rPr>
              <w:t>23</w:t>
            </w:r>
            <w:r w:rsidR="00A877DC" w:rsidRPr="00A877DC">
              <w:rPr>
                <w:b/>
                <w:sz w:val="28"/>
                <w:szCs w:val="28"/>
                <w:vertAlign w:val="superscript"/>
              </w:rPr>
              <w:t>1</w:t>
            </w:r>
            <w:r w:rsidR="00A877DC">
              <w:rPr>
                <w:b/>
                <w:sz w:val="28"/>
                <w:szCs w:val="28"/>
                <w:vertAlign w:val="superscript"/>
              </w:rPr>
              <w:t xml:space="preserve"> </w:t>
            </w:r>
            <w:r w:rsidRPr="00060D93">
              <w:rPr>
                <w:b/>
                <w:sz w:val="28"/>
                <w:szCs w:val="28"/>
              </w:rPr>
              <w:t>цього Закону</w:t>
            </w:r>
            <w:r w:rsidRPr="00B6396A">
              <w:rPr>
                <w:color w:val="000000"/>
                <w:sz w:val="28"/>
                <w:szCs w:val="28"/>
              </w:rPr>
              <w:t>;</w:t>
            </w:r>
          </w:p>
          <w:p w:rsidR="000D5BE2" w:rsidRDefault="000D5BE2" w:rsidP="000D5BE2">
            <w:pPr>
              <w:pStyle w:val="rvps2"/>
              <w:shd w:val="clear" w:color="auto" w:fill="FFFFFF"/>
              <w:spacing w:before="0" w:beforeAutospacing="0" w:after="0" w:afterAutospacing="0"/>
              <w:ind w:firstLine="450"/>
              <w:jc w:val="both"/>
              <w:rPr>
                <w:color w:val="000000"/>
                <w:sz w:val="28"/>
                <w:szCs w:val="28"/>
              </w:rPr>
            </w:pPr>
            <w:r>
              <w:rPr>
                <w:color w:val="000000"/>
                <w:sz w:val="28"/>
                <w:szCs w:val="28"/>
              </w:rPr>
              <w:t>……….</w:t>
            </w:r>
          </w:p>
          <w:p w:rsidR="008B1969" w:rsidRDefault="008B1969" w:rsidP="008B1969">
            <w:pPr>
              <w:pStyle w:val="rvps2"/>
              <w:shd w:val="clear" w:color="auto" w:fill="FFFFFF"/>
              <w:spacing w:before="0" w:beforeAutospacing="0" w:after="0" w:afterAutospacing="0"/>
              <w:ind w:firstLine="450"/>
              <w:jc w:val="both"/>
              <w:rPr>
                <w:color w:val="000000"/>
                <w:sz w:val="28"/>
                <w:szCs w:val="28"/>
              </w:rPr>
            </w:pPr>
            <w:r>
              <w:rPr>
                <w:color w:val="000000"/>
                <w:sz w:val="28"/>
                <w:szCs w:val="28"/>
              </w:rPr>
              <w:t>Стаття 14. Безоплатне поховання</w:t>
            </w:r>
          </w:p>
          <w:p w:rsidR="008B1969" w:rsidRDefault="008B1969" w:rsidP="008B1969">
            <w:pPr>
              <w:pStyle w:val="rvps2"/>
              <w:shd w:val="clear" w:color="auto" w:fill="FFFFFF"/>
              <w:spacing w:before="0" w:beforeAutospacing="0" w:after="0" w:afterAutospacing="0"/>
              <w:ind w:firstLine="450"/>
              <w:jc w:val="both"/>
              <w:rPr>
                <w:color w:val="000000"/>
                <w:sz w:val="28"/>
                <w:szCs w:val="28"/>
              </w:rPr>
            </w:pPr>
            <w:r>
              <w:rPr>
                <w:color w:val="000000"/>
                <w:sz w:val="28"/>
                <w:szCs w:val="28"/>
              </w:rPr>
              <w:t>………..</w:t>
            </w:r>
          </w:p>
          <w:p w:rsidR="008B1969" w:rsidRDefault="008B1969" w:rsidP="008B1969">
            <w:pPr>
              <w:pStyle w:val="rvps2"/>
              <w:shd w:val="clear" w:color="auto" w:fill="FFFFFF"/>
              <w:spacing w:before="0" w:beforeAutospacing="0" w:after="0" w:afterAutospacing="0"/>
              <w:ind w:firstLine="450"/>
              <w:jc w:val="both"/>
              <w:rPr>
                <w:color w:val="000000"/>
                <w:sz w:val="28"/>
                <w:szCs w:val="28"/>
              </w:rPr>
            </w:pPr>
            <w:r>
              <w:rPr>
                <w:color w:val="000000"/>
                <w:sz w:val="28"/>
                <w:szCs w:val="28"/>
              </w:rPr>
              <w:t xml:space="preserve">Витрати на поховання померлих, передбачених пунктом «в» частини першої цієї статті, здійснюються за рахунок коштів місцевих бюджетів, </w:t>
            </w:r>
            <w:r>
              <w:rPr>
                <w:b/>
                <w:color w:val="000000"/>
                <w:sz w:val="28"/>
                <w:szCs w:val="28"/>
              </w:rPr>
              <w:t>за винятком випадків, передбачених статтею 23</w:t>
            </w:r>
            <w:r w:rsidRPr="00A877DC">
              <w:rPr>
                <w:b/>
                <w:color w:val="000000"/>
                <w:sz w:val="28"/>
                <w:szCs w:val="28"/>
                <w:vertAlign w:val="superscript"/>
              </w:rPr>
              <w:t>1</w:t>
            </w:r>
            <w:r>
              <w:rPr>
                <w:b/>
                <w:color w:val="000000"/>
                <w:sz w:val="28"/>
                <w:szCs w:val="28"/>
              </w:rPr>
              <w:t xml:space="preserve"> цього Закону.</w:t>
            </w:r>
          </w:p>
          <w:p w:rsidR="008B1969" w:rsidRDefault="008B1969" w:rsidP="000D5BE2">
            <w:pPr>
              <w:pStyle w:val="rvps2"/>
              <w:shd w:val="clear" w:color="auto" w:fill="FFFFFF"/>
              <w:spacing w:before="0" w:beforeAutospacing="0" w:after="0" w:afterAutospacing="0"/>
              <w:ind w:firstLine="450"/>
              <w:jc w:val="both"/>
              <w:rPr>
                <w:color w:val="000000"/>
                <w:sz w:val="28"/>
                <w:szCs w:val="28"/>
              </w:rPr>
            </w:pPr>
          </w:p>
          <w:p w:rsidR="00A45FDA" w:rsidRDefault="00A45FDA" w:rsidP="00BA3EC0">
            <w:pPr>
              <w:ind w:firstLine="404"/>
              <w:rPr>
                <w:b/>
                <w:sz w:val="28"/>
                <w:szCs w:val="28"/>
                <w:lang w:val="uk-UA"/>
              </w:rPr>
            </w:pPr>
            <w:r w:rsidRPr="000C1EEF">
              <w:rPr>
                <w:b/>
                <w:sz w:val="28"/>
                <w:szCs w:val="28"/>
                <w:lang w:val="uk-UA"/>
              </w:rPr>
              <w:t>Стаття 23</w:t>
            </w:r>
            <w:r w:rsidR="007A78BC" w:rsidRPr="00A877DC">
              <w:rPr>
                <w:b/>
                <w:sz w:val="28"/>
                <w:szCs w:val="28"/>
                <w:vertAlign w:val="superscript"/>
                <w:lang w:val="uk-UA"/>
              </w:rPr>
              <w:t>1</w:t>
            </w:r>
            <w:r w:rsidRPr="000C1EEF">
              <w:rPr>
                <w:b/>
                <w:sz w:val="28"/>
                <w:szCs w:val="28"/>
                <w:lang w:val="uk-UA"/>
              </w:rPr>
              <w:t xml:space="preserve">. </w:t>
            </w:r>
            <w:r w:rsidR="007A78BC" w:rsidRPr="000C1EEF">
              <w:rPr>
                <w:b/>
                <w:sz w:val="28"/>
                <w:szCs w:val="28"/>
                <w:lang w:val="uk-UA"/>
              </w:rPr>
              <w:t>Національне військове меморіальне кладовище</w:t>
            </w:r>
          </w:p>
          <w:p w:rsidR="000C1EEF" w:rsidRPr="00060D93" w:rsidRDefault="000C1EEF" w:rsidP="000C1EEF">
            <w:pPr>
              <w:pStyle w:val="ac"/>
              <w:spacing w:before="0"/>
              <w:rPr>
                <w:rFonts w:ascii="Times New Roman" w:hAnsi="Times New Roman"/>
                <w:b/>
                <w:sz w:val="28"/>
                <w:szCs w:val="28"/>
              </w:rPr>
            </w:pPr>
            <w:r w:rsidRPr="00060D93">
              <w:rPr>
                <w:rFonts w:ascii="Times New Roman" w:hAnsi="Times New Roman"/>
                <w:b/>
                <w:sz w:val="28"/>
                <w:szCs w:val="28"/>
              </w:rPr>
              <w:t>Національне військове меморіальне кладовище є об’єктом права державної власності та не підлягає приватизації або передачі в оренду.</w:t>
            </w:r>
          </w:p>
          <w:p w:rsidR="000C1EEF" w:rsidRPr="009F4BB9" w:rsidRDefault="000C1EEF" w:rsidP="000C1EEF">
            <w:pPr>
              <w:pStyle w:val="ac"/>
              <w:spacing w:before="0"/>
              <w:rPr>
                <w:rFonts w:ascii="Times New Roman" w:hAnsi="Times New Roman"/>
                <w:b/>
                <w:sz w:val="28"/>
                <w:szCs w:val="28"/>
              </w:rPr>
            </w:pPr>
            <w:r w:rsidRPr="00060D93">
              <w:rPr>
                <w:rFonts w:ascii="Times New Roman" w:hAnsi="Times New Roman"/>
                <w:b/>
                <w:sz w:val="28"/>
                <w:szCs w:val="28"/>
              </w:rPr>
              <w:t xml:space="preserve">Питання про відведення земельної ділянки для розміщення на ній Національного військового меморіального </w:t>
            </w:r>
            <w:r w:rsidRPr="009F4BB9">
              <w:rPr>
                <w:rFonts w:ascii="Times New Roman" w:hAnsi="Times New Roman"/>
                <w:b/>
                <w:sz w:val="28"/>
                <w:szCs w:val="28"/>
              </w:rPr>
              <w:t xml:space="preserve">кладовища </w:t>
            </w:r>
            <w:r w:rsidR="00591B6C" w:rsidRPr="009F4BB9">
              <w:rPr>
                <w:rFonts w:ascii="Times New Roman" w:hAnsi="Times New Roman"/>
                <w:b/>
                <w:sz w:val="28"/>
                <w:szCs w:val="28"/>
              </w:rPr>
              <w:t>вирішується відповідно до Земельного кодексу України</w:t>
            </w:r>
            <w:r w:rsidRPr="009F4BB9">
              <w:rPr>
                <w:rFonts w:ascii="Times New Roman" w:hAnsi="Times New Roman"/>
                <w:b/>
                <w:sz w:val="28"/>
                <w:szCs w:val="28"/>
              </w:rPr>
              <w:t>.</w:t>
            </w:r>
          </w:p>
          <w:p w:rsidR="000C1EEF" w:rsidRPr="009F4BB9" w:rsidRDefault="00AD7A44" w:rsidP="000C1EEF">
            <w:pPr>
              <w:pStyle w:val="ac"/>
              <w:spacing w:before="0"/>
              <w:rPr>
                <w:rFonts w:ascii="Times New Roman" w:hAnsi="Times New Roman"/>
                <w:b/>
                <w:sz w:val="28"/>
                <w:szCs w:val="28"/>
              </w:rPr>
            </w:pPr>
            <w:r w:rsidRPr="009F4BB9">
              <w:rPr>
                <w:rFonts w:ascii="Times New Roman" w:hAnsi="Times New Roman"/>
                <w:b/>
                <w:sz w:val="28"/>
                <w:szCs w:val="28"/>
              </w:rPr>
              <w:t>Замовником будівництва Національного військового меморіального кладовища є центральний орган виконавчої влади, що забезпечує формування та реалізує державну політику у сфері соціального захисту ветеранів війни. Будівництво Національного військового меморіального кладовища здійснюється за рахунок коштів Державного бюджету України відповідно до закону</w:t>
            </w:r>
            <w:r w:rsidR="000C1EEF" w:rsidRPr="009F4BB9">
              <w:rPr>
                <w:rFonts w:ascii="Times New Roman" w:hAnsi="Times New Roman"/>
                <w:b/>
                <w:sz w:val="28"/>
                <w:szCs w:val="28"/>
              </w:rPr>
              <w:t>.</w:t>
            </w:r>
          </w:p>
          <w:p w:rsidR="000C1EEF" w:rsidRPr="00060D93" w:rsidRDefault="000C1EEF" w:rsidP="000C1EEF">
            <w:pPr>
              <w:pStyle w:val="ac"/>
              <w:spacing w:before="0"/>
              <w:rPr>
                <w:rFonts w:ascii="Times New Roman" w:hAnsi="Times New Roman"/>
                <w:b/>
                <w:sz w:val="28"/>
                <w:szCs w:val="28"/>
              </w:rPr>
            </w:pPr>
            <w:r w:rsidRPr="00060D93">
              <w:rPr>
                <w:rFonts w:ascii="Times New Roman" w:hAnsi="Times New Roman"/>
                <w:b/>
                <w:sz w:val="28"/>
                <w:szCs w:val="28"/>
              </w:rPr>
              <w:t xml:space="preserve">Порядок організації поховань те перепоховань на території Національного військового меморіального </w:t>
            </w:r>
            <w:r w:rsidRPr="00060D93">
              <w:rPr>
                <w:rFonts w:ascii="Times New Roman" w:hAnsi="Times New Roman"/>
                <w:b/>
                <w:sz w:val="28"/>
                <w:szCs w:val="28"/>
              </w:rPr>
              <w:lastRenderedPageBreak/>
              <w:t>кладовища визначається Кабінетом Міністрів України.</w:t>
            </w:r>
          </w:p>
          <w:p w:rsidR="000C1EEF" w:rsidRPr="00060D93" w:rsidRDefault="000C1EEF" w:rsidP="000C1EEF">
            <w:pPr>
              <w:pStyle w:val="ac"/>
              <w:spacing w:before="0"/>
              <w:rPr>
                <w:rFonts w:ascii="Times New Roman" w:hAnsi="Times New Roman"/>
                <w:b/>
                <w:sz w:val="28"/>
                <w:szCs w:val="28"/>
              </w:rPr>
            </w:pPr>
            <w:r w:rsidRPr="00060D93">
              <w:rPr>
                <w:rFonts w:ascii="Times New Roman" w:hAnsi="Times New Roman"/>
                <w:b/>
                <w:sz w:val="28"/>
                <w:szCs w:val="28"/>
              </w:rPr>
              <w:t>Витрати на поховання померлих на території Національного військового меморіального кладовища здійснюються за рахунок коштів Державного бюджету України відповідно до закону.</w:t>
            </w:r>
          </w:p>
          <w:p w:rsidR="000C1EEF" w:rsidRPr="00060D93" w:rsidRDefault="000C1EEF" w:rsidP="000C1EEF">
            <w:pPr>
              <w:pStyle w:val="ac"/>
              <w:spacing w:before="0"/>
              <w:rPr>
                <w:rFonts w:ascii="Times New Roman" w:hAnsi="Times New Roman"/>
                <w:b/>
                <w:sz w:val="28"/>
                <w:szCs w:val="28"/>
              </w:rPr>
            </w:pPr>
            <w:r w:rsidRPr="00060D93">
              <w:rPr>
                <w:rFonts w:ascii="Times New Roman" w:hAnsi="Times New Roman"/>
                <w:b/>
                <w:sz w:val="28"/>
                <w:szCs w:val="28"/>
              </w:rPr>
              <w:t>Зразок намогильних споруд та меморіальних табличок, що встановлюються на території Національного військового меморіального кладовища, затверджується Кабінетом Міністрів України.</w:t>
            </w:r>
          </w:p>
          <w:p w:rsidR="000C1EEF" w:rsidRPr="00060D93" w:rsidRDefault="000C1EEF" w:rsidP="000C1EEF">
            <w:pPr>
              <w:pStyle w:val="ac"/>
              <w:spacing w:before="0"/>
              <w:rPr>
                <w:rFonts w:ascii="Times New Roman" w:hAnsi="Times New Roman"/>
                <w:b/>
                <w:sz w:val="28"/>
                <w:szCs w:val="28"/>
              </w:rPr>
            </w:pPr>
            <w:r w:rsidRPr="00060D93">
              <w:rPr>
                <w:rFonts w:ascii="Times New Roman" w:hAnsi="Times New Roman"/>
                <w:b/>
                <w:sz w:val="28"/>
                <w:szCs w:val="28"/>
              </w:rPr>
              <w:t>У разі осквернення могил чи намогильних споруд відшкодування матеріальних збитків здійснюється за рахунок коштів державного бюджету з наступним їх відшкодуванням за рахунок винних осіб згідно із законом.</w:t>
            </w:r>
          </w:p>
          <w:p w:rsidR="000C1EEF" w:rsidRDefault="000C1EEF" w:rsidP="000C1EEF">
            <w:pPr>
              <w:ind w:firstLine="404"/>
              <w:jc w:val="both"/>
              <w:rPr>
                <w:b/>
                <w:sz w:val="28"/>
                <w:szCs w:val="28"/>
                <w:lang w:val="uk-UA"/>
              </w:rPr>
            </w:pPr>
            <w:r w:rsidRPr="00060D93">
              <w:rPr>
                <w:b/>
                <w:sz w:val="28"/>
                <w:szCs w:val="28"/>
                <w:lang w:val="uk-UA"/>
              </w:rPr>
              <w:t>Утримання в належному стані та охорона Національного військового меморіального кладовища забезпечується за рахунок коштів державного бюджету у порядку, визначеному Кабінетом Міністрів України.</w:t>
            </w:r>
          </w:p>
          <w:p w:rsidR="00402BB2" w:rsidRPr="00402BB2" w:rsidRDefault="00402BB2" w:rsidP="00A1317B">
            <w:pPr>
              <w:pStyle w:val="ac"/>
              <w:tabs>
                <w:tab w:val="left" w:pos="971"/>
              </w:tabs>
              <w:rPr>
                <w:rFonts w:ascii="Times New Roman" w:hAnsi="Times New Roman"/>
                <w:b/>
                <w:sz w:val="28"/>
                <w:szCs w:val="28"/>
              </w:rPr>
            </w:pPr>
            <w:r w:rsidRPr="00402BB2">
              <w:rPr>
                <w:rFonts w:ascii="Times New Roman" w:hAnsi="Times New Roman"/>
                <w:b/>
                <w:sz w:val="28"/>
                <w:szCs w:val="28"/>
              </w:rPr>
              <w:t>Не можуть бути поховані на Національному військовому меморіальному кладовищ</w:t>
            </w:r>
            <w:r w:rsidR="00A1317B">
              <w:rPr>
                <w:rFonts w:ascii="Times New Roman" w:hAnsi="Times New Roman"/>
                <w:b/>
                <w:sz w:val="28"/>
                <w:szCs w:val="28"/>
              </w:rPr>
              <w:t>і</w:t>
            </w:r>
            <w:r w:rsidRPr="00402BB2">
              <w:rPr>
                <w:rFonts w:ascii="Times New Roman" w:hAnsi="Times New Roman"/>
                <w:b/>
                <w:sz w:val="28"/>
                <w:szCs w:val="28"/>
              </w:rPr>
              <w:t xml:space="preserve"> особи, які обіймали керівні посади в комуністичній партії (посад</w:t>
            </w:r>
            <w:r w:rsidR="00A1317B">
              <w:rPr>
                <w:rFonts w:ascii="Times New Roman" w:hAnsi="Times New Roman"/>
                <w:b/>
                <w:sz w:val="28"/>
                <w:szCs w:val="28"/>
              </w:rPr>
              <w:t>и</w:t>
            </w:r>
            <w:r w:rsidRPr="00402BB2">
              <w:rPr>
                <w:rFonts w:ascii="Times New Roman" w:hAnsi="Times New Roman"/>
                <w:b/>
                <w:sz w:val="28"/>
                <w:szCs w:val="28"/>
              </w:rPr>
              <w:t xml:space="preserve"> секретаря районного комітету і вище), особи,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працівники радянських органів державної безпеки всіх рівнів.</w:t>
            </w:r>
          </w:p>
          <w:p w:rsidR="00402BB2" w:rsidRPr="00402BB2" w:rsidRDefault="00A331B3" w:rsidP="00402BB2">
            <w:pPr>
              <w:ind w:firstLine="404"/>
              <w:jc w:val="both"/>
              <w:rPr>
                <w:b/>
                <w:sz w:val="28"/>
                <w:szCs w:val="28"/>
                <w:lang w:val="uk-UA"/>
              </w:rPr>
            </w:pPr>
            <w:r>
              <w:rPr>
                <w:b/>
                <w:sz w:val="28"/>
                <w:szCs w:val="28"/>
                <w:lang w:val="uk-UA"/>
              </w:rPr>
              <w:t xml:space="preserve"> </w:t>
            </w:r>
            <w:r w:rsidR="00402BB2" w:rsidRPr="00402BB2">
              <w:rPr>
                <w:b/>
                <w:sz w:val="28"/>
                <w:szCs w:val="28"/>
                <w:lang w:val="uk-UA"/>
              </w:rPr>
              <w:t xml:space="preserve">Обмеження, викладені в частині </w:t>
            </w:r>
            <w:r w:rsidR="00A1317B">
              <w:rPr>
                <w:b/>
                <w:sz w:val="28"/>
                <w:szCs w:val="28"/>
                <w:lang w:val="uk-UA"/>
              </w:rPr>
              <w:t>дев’ятій цієї</w:t>
            </w:r>
            <w:r w:rsidR="00402BB2" w:rsidRPr="00402BB2">
              <w:rPr>
                <w:b/>
                <w:sz w:val="28"/>
                <w:szCs w:val="28"/>
                <w:lang w:val="uk-UA"/>
              </w:rPr>
              <w:t xml:space="preserve"> статті не поширюється на осіб, які захищали незалежність, суверенітет та територіальну цілісність України і брали </w:t>
            </w:r>
            <w:r w:rsidR="00402BB2" w:rsidRPr="00402BB2">
              <w:rPr>
                <w:b/>
                <w:sz w:val="28"/>
                <w:szCs w:val="28"/>
                <w:lang w:val="uk-UA"/>
              </w:rPr>
              <w:lastRenderedPageBreak/>
              <w:t>безпосередню участь в антитерористичній операції та операції об’єднаних сил, забезпеченні їх проведення, перебуваючи безпосередньо в районах антитерористичної операції та операції об’єднаних сил у період їх проведення; борців на незалежність України у ХХ столітті</w:t>
            </w:r>
            <w:r w:rsidR="00A1317B">
              <w:rPr>
                <w:b/>
                <w:sz w:val="28"/>
                <w:szCs w:val="28"/>
                <w:lang w:val="uk-UA"/>
              </w:rPr>
              <w:t>.</w:t>
            </w:r>
          </w:p>
          <w:p w:rsidR="000C1EEF" w:rsidRPr="000C1EEF" w:rsidRDefault="000C1EEF" w:rsidP="000C1EEF">
            <w:pPr>
              <w:ind w:firstLine="404"/>
              <w:jc w:val="both"/>
              <w:rPr>
                <w:b/>
                <w:sz w:val="28"/>
                <w:szCs w:val="28"/>
                <w:lang w:val="uk-UA"/>
              </w:rPr>
            </w:pPr>
          </w:p>
          <w:p w:rsidR="001E63EA" w:rsidRPr="00060D93" w:rsidRDefault="00E80540" w:rsidP="00E80540">
            <w:pPr>
              <w:ind w:firstLine="404"/>
              <w:jc w:val="both"/>
              <w:rPr>
                <w:sz w:val="28"/>
                <w:szCs w:val="28"/>
                <w:lang w:val="uk-UA"/>
              </w:rPr>
            </w:pPr>
            <w:r w:rsidRPr="00060D93">
              <w:rPr>
                <w:sz w:val="28"/>
                <w:szCs w:val="28"/>
                <w:lang w:val="uk-UA"/>
              </w:rPr>
              <w:t>Стаття 28. Право власності на земельну ділянку, де розміщене місце поховання, а також на об’єкти, розташовані на місці поховання</w:t>
            </w:r>
          </w:p>
          <w:p w:rsidR="00D777D9" w:rsidRPr="00060D93" w:rsidRDefault="00D777D9" w:rsidP="00D777D9">
            <w:pPr>
              <w:pStyle w:val="ac"/>
              <w:spacing w:before="0"/>
              <w:rPr>
                <w:rFonts w:ascii="Times New Roman" w:hAnsi="Times New Roman"/>
                <w:b/>
                <w:sz w:val="28"/>
                <w:szCs w:val="28"/>
              </w:rPr>
            </w:pPr>
            <w:r w:rsidRPr="00060D93">
              <w:rPr>
                <w:rFonts w:ascii="Times New Roman" w:hAnsi="Times New Roman"/>
                <w:b/>
                <w:sz w:val="28"/>
                <w:szCs w:val="28"/>
              </w:rPr>
              <w:t>Землі, на яких розташовані місця поховання, є об’єктами права комунальної власності, за винятком ви</w:t>
            </w:r>
            <w:r w:rsidR="00A877DC">
              <w:rPr>
                <w:rFonts w:ascii="Times New Roman" w:hAnsi="Times New Roman"/>
                <w:b/>
                <w:sz w:val="28"/>
                <w:szCs w:val="28"/>
              </w:rPr>
              <w:t>падків, передбачених статтею 23</w:t>
            </w:r>
            <w:r w:rsidRPr="00A877DC">
              <w:rPr>
                <w:rFonts w:ascii="Times New Roman" w:hAnsi="Times New Roman"/>
                <w:b/>
                <w:sz w:val="28"/>
                <w:szCs w:val="28"/>
                <w:vertAlign w:val="superscript"/>
              </w:rPr>
              <w:t>1</w:t>
            </w:r>
            <w:r w:rsidRPr="00060D93">
              <w:rPr>
                <w:rFonts w:ascii="Times New Roman" w:hAnsi="Times New Roman"/>
                <w:b/>
                <w:sz w:val="28"/>
                <w:szCs w:val="28"/>
              </w:rPr>
              <w:t xml:space="preserve"> цього Закону, і не підлягають приватизації або передачі в оренду.</w:t>
            </w:r>
          </w:p>
          <w:p w:rsidR="00D777D9" w:rsidRPr="00060D93" w:rsidRDefault="00D777D9" w:rsidP="00D777D9">
            <w:pPr>
              <w:pStyle w:val="ac"/>
              <w:spacing w:before="0"/>
              <w:rPr>
                <w:rFonts w:ascii="Times New Roman" w:hAnsi="Times New Roman"/>
                <w:b/>
                <w:sz w:val="28"/>
                <w:szCs w:val="28"/>
              </w:rPr>
            </w:pPr>
            <w:r w:rsidRPr="00060D93">
              <w:rPr>
                <w:rFonts w:ascii="Times New Roman" w:hAnsi="Times New Roman"/>
                <w:b/>
                <w:sz w:val="28"/>
                <w:szCs w:val="28"/>
              </w:rPr>
              <w:t xml:space="preserve">На території місця поховання не можуть бути розташовані об’єкти іншої, крім комунальної форми власності, за винятком випадків, передбачених статтями </w:t>
            </w:r>
            <w:r w:rsidR="00A877DC">
              <w:rPr>
                <w:rFonts w:ascii="Times New Roman" w:hAnsi="Times New Roman"/>
                <w:b/>
                <w:sz w:val="28"/>
                <w:szCs w:val="28"/>
              </w:rPr>
              <w:t>23</w:t>
            </w:r>
            <w:r w:rsidR="00A877DC" w:rsidRPr="00A877DC">
              <w:rPr>
                <w:rFonts w:ascii="Times New Roman" w:hAnsi="Times New Roman"/>
                <w:b/>
                <w:sz w:val="28"/>
                <w:szCs w:val="28"/>
                <w:vertAlign w:val="superscript"/>
              </w:rPr>
              <w:t>1</w:t>
            </w:r>
            <w:r w:rsidRPr="00060D93">
              <w:rPr>
                <w:rFonts w:ascii="Times New Roman" w:hAnsi="Times New Roman"/>
                <w:b/>
                <w:sz w:val="28"/>
                <w:szCs w:val="28"/>
              </w:rPr>
              <w:t xml:space="preserve"> та 29 цього Закону</w:t>
            </w:r>
          </w:p>
          <w:p w:rsidR="001E63EA" w:rsidRPr="00060D93" w:rsidRDefault="001E63EA" w:rsidP="00BA3EC0">
            <w:pPr>
              <w:ind w:firstLine="404"/>
              <w:rPr>
                <w:sz w:val="28"/>
                <w:szCs w:val="28"/>
                <w:lang w:val="uk-UA"/>
              </w:rPr>
            </w:pPr>
          </w:p>
          <w:p w:rsidR="00556982" w:rsidRDefault="00556982" w:rsidP="00C41FB1">
            <w:pPr>
              <w:ind w:firstLine="426"/>
              <w:rPr>
                <w:sz w:val="28"/>
                <w:szCs w:val="28"/>
                <w:lang w:val="uk-UA"/>
              </w:rPr>
            </w:pPr>
          </w:p>
          <w:p w:rsidR="00402BB2" w:rsidRDefault="00402BB2" w:rsidP="00C41FB1">
            <w:pPr>
              <w:ind w:firstLine="426"/>
              <w:rPr>
                <w:sz w:val="28"/>
                <w:szCs w:val="28"/>
                <w:lang w:val="uk-UA"/>
              </w:rPr>
            </w:pPr>
          </w:p>
          <w:p w:rsidR="00C41FB1" w:rsidRPr="00060D93" w:rsidRDefault="00C41FB1" w:rsidP="00C41FB1">
            <w:pPr>
              <w:ind w:firstLine="426"/>
              <w:rPr>
                <w:sz w:val="28"/>
                <w:szCs w:val="28"/>
                <w:lang w:val="uk-UA"/>
              </w:rPr>
            </w:pPr>
            <w:r w:rsidRPr="00060D93">
              <w:rPr>
                <w:sz w:val="28"/>
                <w:szCs w:val="28"/>
                <w:lang w:val="uk-UA"/>
              </w:rPr>
              <w:t>Стаття 30. Утримання місць поховань</w:t>
            </w:r>
          </w:p>
          <w:p w:rsidR="002C12F9" w:rsidRPr="00060D93" w:rsidRDefault="002C12F9" w:rsidP="002C12F9">
            <w:pPr>
              <w:pStyle w:val="ac"/>
              <w:rPr>
                <w:rFonts w:ascii="Times New Roman" w:hAnsi="Times New Roman"/>
                <w:b/>
                <w:sz w:val="28"/>
                <w:szCs w:val="28"/>
              </w:rPr>
            </w:pPr>
            <w:r w:rsidRPr="00060D93">
              <w:rPr>
                <w:rFonts w:ascii="Times New Roman" w:hAnsi="Times New Roman"/>
                <w:sz w:val="28"/>
                <w:szCs w:val="28"/>
                <w:shd w:val="clear" w:color="auto" w:fill="FFFFFF"/>
              </w:rPr>
              <w:t>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w:t>
            </w:r>
            <w:r w:rsidRPr="00060D93">
              <w:rPr>
                <w:rFonts w:ascii="Times New Roman" w:hAnsi="Times New Roman"/>
                <w:b/>
                <w:sz w:val="28"/>
                <w:szCs w:val="28"/>
                <w:shd w:val="clear" w:color="auto" w:fill="FFFFFF"/>
              </w:rPr>
              <w:t xml:space="preserve"> </w:t>
            </w:r>
            <w:r w:rsidRPr="00060D93">
              <w:rPr>
                <w:rFonts w:ascii="Times New Roman" w:hAnsi="Times New Roman"/>
                <w:sz w:val="28"/>
                <w:szCs w:val="28"/>
                <w:shd w:val="clear" w:color="auto" w:fill="FFFFFF"/>
              </w:rPr>
              <w:t>невпізнаних трупів забезпечується виконавчим органом сільської, селищної, міської ради за рахунок коштів місцевого бюджету</w:t>
            </w:r>
            <w:r w:rsidR="00A877DC">
              <w:rPr>
                <w:rFonts w:ascii="Times New Roman" w:hAnsi="Times New Roman"/>
                <w:sz w:val="28"/>
                <w:szCs w:val="28"/>
                <w:shd w:val="clear" w:color="auto" w:fill="FFFFFF"/>
              </w:rPr>
              <w:t>,</w:t>
            </w:r>
            <w:r w:rsidRPr="00060D93">
              <w:rPr>
                <w:rFonts w:ascii="Times New Roman" w:hAnsi="Times New Roman"/>
                <w:b/>
                <w:sz w:val="28"/>
                <w:szCs w:val="28"/>
              </w:rPr>
              <w:t xml:space="preserve"> за </w:t>
            </w:r>
            <w:r w:rsidRPr="00060D93">
              <w:rPr>
                <w:rFonts w:ascii="Times New Roman" w:hAnsi="Times New Roman"/>
                <w:b/>
                <w:sz w:val="28"/>
                <w:szCs w:val="28"/>
              </w:rPr>
              <w:lastRenderedPageBreak/>
              <w:t>винятком випадків, передбачених статтею 23</w:t>
            </w:r>
            <w:r w:rsidRPr="00A877DC">
              <w:rPr>
                <w:rFonts w:ascii="Times New Roman" w:hAnsi="Times New Roman"/>
                <w:b/>
                <w:sz w:val="28"/>
                <w:szCs w:val="28"/>
                <w:vertAlign w:val="superscript"/>
              </w:rPr>
              <w:t>1</w:t>
            </w:r>
            <w:r w:rsidRPr="00060D93">
              <w:rPr>
                <w:rFonts w:ascii="Times New Roman" w:hAnsi="Times New Roman"/>
                <w:b/>
                <w:sz w:val="28"/>
                <w:szCs w:val="28"/>
              </w:rPr>
              <w:t xml:space="preserve"> цього Закону</w:t>
            </w:r>
          </w:p>
          <w:p w:rsidR="00BC32B1" w:rsidRPr="00060D93" w:rsidRDefault="00BC32B1" w:rsidP="00BC32B1">
            <w:pPr>
              <w:pStyle w:val="ac"/>
              <w:spacing w:before="0"/>
              <w:rPr>
                <w:rFonts w:ascii="Times New Roman" w:hAnsi="Times New Roman"/>
                <w:sz w:val="28"/>
                <w:szCs w:val="28"/>
              </w:rPr>
            </w:pPr>
            <w:r w:rsidRPr="00060D93">
              <w:rPr>
                <w:rFonts w:ascii="Times New Roman" w:hAnsi="Times New Roman"/>
                <w:sz w:val="28"/>
                <w:szCs w:val="28"/>
              </w:rPr>
              <w:t>…….</w:t>
            </w:r>
          </w:p>
          <w:p w:rsidR="001E63EA" w:rsidRPr="00060D93" w:rsidRDefault="001E63EA" w:rsidP="002C12F9">
            <w:pPr>
              <w:ind w:firstLine="404"/>
              <w:jc w:val="both"/>
              <w:rPr>
                <w:sz w:val="28"/>
                <w:szCs w:val="28"/>
                <w:lang w:val="uk-UA"/>
              </w:rPr>
            </w:pPr>
          </w:p>
          <w:p w:rsidR="00BC32B1" w:rsidRPr="00060D93" w:rsidRDefault="00BC32B1" w:rsidP="00022B54">
            <w:pPr>
              <w:pStyle w:val="ac"/>
              <w:spacing w:before="0"/>
              <w:rPr>
                <w:rFonts w:ascii="Times New Roman" w:hAnsi="Times New Roman"/>
                <w:b/>
                <w:sz w:val="28"/>
                <w:szCs w:val="28"/>
              </w:rPr>
            </w:pPr>
            <w:r w:rsidRPr="00BC32B1">
              <w:rPr>
                <w:rFonts w:ascii="Times New Roman" w:hAnsi="Times New Roman"/>
                <w:color w:val="000000"/>
                <w:sz w:val="28"/>
                <w:szCs w:val="28"/>
                <w:shd w:val="clear" w:color="auto" w:fill="FFFFFF"/>
              </w:rPr>
              <w:t xml:space="preserve">Утримання кладовищ, а також інших місць поховання забезпечують виконавчі органи сільських, селищних, міських рад у </w:t>
            </w:r>
            <w:r w:rsidRPr="00BC32B1">
              <w:rPr>
                <w:rFonts w:ascii="Times New Roman" w:hAnsi="Times New Roman"/>
                <w:sz w:val="28"/>
                <w:szCs w:val="28"/>
                <w:shd w:val="clear" w:color="auto" w:fill="FFFFFF"/>
              </w:rPr>
              <w:t>порядку</w:t>
            </w:r>
            <w:r w:rsidRPr="00BC32B1">
              <w:rPr>
                <w:rFonts w:ascii="Times New Roman" w:hAnsi="Times New Roman"/>
                <w:color w:val="000000"/>
                <w:sz w:val="28"/>
                <w:szCs w:val="28"/>
                <w:shd w:val="clear" w:color="auto" w:fill="FFFFFF"/>
              </w:rPr>
              <w:t xml:space="preserve">, встановленому центральним органом виконавчої влади, що забезпечує формування державної політики у сфері житлово-комунального господарства </w:t>
            </w:r>
            <w:r w:rsidRPr="00060D93">
              <w:rPr>
                <w:rFonts w:ascii="Times New Roman" w:hAnsi="Times New Roman"/>
                <w:b/>
                <w:sz w:val="28"/>
                <w:szCs w:val="28"/>
              </w:rPr>
              <w:t>за винятком випадків, передбачених статтею 23</w:t>
            </w:r>
            <w:r w:rsidRPr="00A877DC">
              <w:rPr>
                <w:rFonts w:ascii="Times New Roman" w:hAnsi="Times New Roman"/>
                <w:b/>
                <w:sz w:val="28"/>
                <w:szCs w:val="28"/>
                <w:vertAlign w:val="superscript"/>
              </w:rPr>
              <w:t>1</w:t>
            </w:r>
            <w:r w:rsidRPr="00060D93">
              <w:rPr>
                <w:rFonts w:ascii="Times New Roman" w:hAnsi="Times New Roman"/>
                <w:b/>
                <w:sz w:val="28"/>
                <w:szCs w:val="28"/>
              </w:rPr>
              <w:t xml:space="preserve"> цього Закону.</w:t>
            </w:r>
          </w:p>
          <w:p w:rsidR="00901BE5" w:rsidRPr="00BC32B1" w:rsidRDefault="00901BE5" w:rsidP="00022B54">
            <w:pPr>
              <w:pStyle w:val="ac"/>
              <w:spacing w:before="0"/>
              <w:rPr>
                <w:rFonts w:ascii="Times New Roman" w:hAnsi="Times New Roman"/>
                <w:color w:val="FF0000"/>
                <w:sz w:val="28"/>
                <w:szCs w:val="28"/>
              </w:rPr>
            </w:pPr>
          </w:p>
          <w:p w:rsidR="00DC4252" w:rsidRPr="00D85F25" w:rsidRDefault="00DC4252" w:rsidP="001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p>
        </w:tc>
      </w:tr>
      <w:tr w:rsidR="00B43B8B" w:rsidRPr="00D85F25" w:rsidTr="00B43B8B">
        <w:trPr>
          <w:trHeight w:val="353"/>
        </w:trPr>
        <w:tc>
          <w:tcPr>
            <w:tcW w:w="14786" w:type="dxa"/>
            <w:gridSpan w:val="2"/>
            <w:shd w:val="clear" w:color="auto" w:fill="auto"/>
          </w:tcPr>
          <w:p w:rsidR="00B43B8B" w:rsidRPr="00B43B8B" w:rsidRDefault="00B43B8B" w:rsidP="00B43B8B">
            <w:pPr>
              <w:ind w:firstLine="404"/>
              <w:jc w:val="center"/>
              <w:rPr>
                <w:b/>
                <w:sz w:val="28"/>
                <w:szCs w:val="28"/>
                <w:lang w:val="uk-UA"/>
              </w:rPr>
            </w:pPr>
            <w:r>
              <w:rPr>
                <w:b/>
                <w:sz w:val="28"/>
                <w:szCs w:val="28"/>
                <w:lang w:val="uk-UA"/>
              </w:rPr>
              <w:lastRenderedPageBreak/>
              <w:t>Закон України «Про місцеве самоврядування в Україні»</w:t>
            </w:r>
          </w:p>
        </w:tc>
      </w:tr>
      <w:tr w:rsidR="00B43B8B" w:rsidRPr="00D85F25" w:rsidTr="00B43B8B">
        <w:trPr>
          <w:trHeight w:val="637"/>
        </w:trPr>
        <w:tc>
          <w:tcPr>
            <w:tcW w:w="7393" w:type="dxa"/>
            <w:shd w:val="clear" w:color="auto" w:fill="auto"/>
          </w:tcPr>
          <w:p w:rsidR="00B43B8B" w:rsidRDefault="00AC3A45" w:rsidP="00BA3EC0">
            <w:pPr>
              <w:ind w:firstLine="426"/>
              <w:jc w:val="both"/>
              <w:rPr>
                <w:color w:val="000000"/>
                <w:sz w:val="28"/>
                <w:szCs w:val="28"/>
                <w:shd w:val="clear" w:color="auto" w:fill="FFFFFF"/>
                <w:lang w:val="uk-UA"/>
              </w:rPr>
            </w:pPr>
            <w:r w:rsidRPr="00AC3A45">
              <w:rPr>
                <w:rStyle w:val="rvts9"/>
                <w:bCs/>
                <w:color w:val="000000"/>
                <w:sz w:val="28"/>
                <w:szCs w:val="28"/>
                <w:shd w:val="clear" w:color="auto" w:fill="FFFFFF"/>
                <w:lang w:val="uk-UA"/>
              </w:rPr>
              <w:t>Стаття 30. </w:t>
            </w:r>
            <w:r w:rsidRPr="00AC3A45">
              <w:rPr>
                <w:color w:val="000000"/>
                <w:sz w:val="28"/>
                <w:szCs w:val="28"/>
                <w:shd w:val="clear" w:color="auto" w:fill="FFFFFF"/>
                <w:lang w:val="uk-UA"/>
              </w:rPr>
              <w:t>Повноваження в галузі житлово-комунального господарства, побутового, торговельного обслуговування, громадського харчування, транспорту і зв'язку</w:t>
            </w:r>
          </w:p>
          <w:p w:rsidR="00AC3A45" w:rsidRDefault="00AC3A45" w:rsidP="00BA3EC0">
            <w:pPr>
              <w:ind w:firstLine="426"/>
              <w:jc w:val="both"/>
              <w:rPr>
                <w:sz w:val="28"/>
                <w:szCs w:val="28"/>
                <w:lang w:val="uk-UA"/>
              </w:rPr>
            </w:pPr>
            <w:r>
              <w:rPr>
                <w:sz w:val="28"/>
                <w:szCs w:val="28"/>
                <w:lang w:val="uk-UA"/>
              </w:rPr>
              <w:t>…….</w:t>
            </w:r>
          </w:p>
          <w:p w:rsidR="005409B8" w:rsidRDefault="005409B8" w:rsidP="00BA3EC0">
            <w:pPr>
              <w:ind w:firstLine="426"/>
              <w:jc w:val="both"/>
              <w:rPr>
                <w:color w:val="000000"/>
                <w:sz w:val="28"/>
                <w:szCs w:val="28"/>
                <w:shd w:val="clear" w:color="auto" w:fill="FFFFFF"/>
                <w:lang w:val="uk-UA"/>
              </w:rPr>
            </w:pPr>
          </w:p>
          <w:p w:rsidR="00AC3A45" w:rsidRDefault="00AC3A45" w:rsidP="00BA3EC0">
            <w:pPr>
              <w:ind w:firstLine="426"/>
              <w:jc w:val="both"/>
              <w:rPr>
                <w:color w:val="000000"/>
                <w:sz w:val="28"/>
                <w:szCs w:val="28"/>
                <w:shd w:val="clear" w:color="auto" w:fill="FFFFFF"/>
                <w:lang w:val="uk-UA"/>
              </w:rPr>
            </w:pPr>
            <w:r w:rsidRPr="00AC3A45">
              <w:rPr>
                <w:color w:val="000000"/>
                <w:sz w:val="28"/>
                <w:szCs w:val="28"/>
                <w:shd w:val="clear" w:color="auto" w:fill="FFFFFF"/>
                <w:lang w:val="uk-UA"/>
              </w:rPr>
              <w:t>11) забезпечення утримання в належному стані кладовищ, інших місць поховання та їх охорони;</w:t>
            </w:r>
          </w:p>
          <w:p w:rsidR="00AC3A45" w:rsidRDefault="00AC3A45" w:rsidP="00BA3EC0">
            <w:pPr>
              <w:ind w:firstLine="426"/>
              <w:jc w:val="both"/>
              <w:rPr>
                <w:color w:val="000000"/>
                <w:sz w:val="28"/>
                <w:szCs w:val="28"/>
                <w:shd w:val="clear" w:color="auto" w:fill="FFFFFF"/>
                <w:lang w:val="uk-UA"/>
              </w:rPr>
            </w:pPr>
          </w:p>
          <w:p w:rsidR="00AC3A45" w:rsidRDefault="00AC3A45" w:rsidP="00BA3EC0">
            <w:pPr>
              <w:ind w:firstLine="426"/>
              <w:jc w:val="both"/>
              <w:rPr>
                <w:color w:val="000000"/>
                <w:sz w:val="28"/>
                <w:szCs w:val="28"/>
                <w:shd w:val="clear" w:color="auto" w:fill="FFFFFF"/>
                <w:lang w:val="uk-UA"/>
              </w:rPr>
            </w:pPr>
          </w:p>
          <w:p w:rsidR="00AC3A45" w:rsidRPr="00AC3A45" w:rsidRDefault="00AC3A45" w:rsidP="00BA3EC0">
            <w:pPr>
              <w:ind w:firstLine="426"/>
              <w:jc w:val="both"/>
              <w:rPr>
                <w:sz w:val="28"/>
                <w:szCs w:val="28"/>
                <w:lang w:val="uk-UA"/>
              </w:rPr>
            </w:pPr>
            <w:r>
              <w:rPr>
                <w:color w:val="000000"/>
                <w:sz w:val="28"/>
                <w:szCs w:val="28"/>
                <w:shd w:val="clear" w:color="auto" w:fill="FFFFFF"/>
                <w:lang w:val="uk-UA"/>
              </w:rPr>
              <w:t>…….</w:t>
            </w:r>
          </w:p>
        </w:tc>
        <w:tc>
          <w:tcPr>
            <w:tcW w:w="7393" w:type="dxa"/>
            <w:shd w:val="clear" w:color="auto" w:fill="auto"/>
          </w:tcPr>
          <w:p w:rsidR="00AC3A45" w:rsidRDefault="00AC3A45" w:rsidP="00AC3A45">
            <w:pPr>
              <w:ind w:firstLine="426"/>
              <w:jc w:val="both"/>
              <w:rPr>
                <w:color w:val="000000"/>
                <w:sz w:val="28"/>
                <w:szCs w:val="28"/>
                <w:shd w:val="clear" w:color="auto" w:fill="FFFFFF"/>
                <w:lang w:val="uk-UA"/>
              </w:rPr>
            </w:pPr>
            <w:r w:rsidRPr="00AC3A45">
              <w:rPr>
                <w:rStyle w:val="rvts9"/>
                <w:bCs/>
                <w:color w:val="000000"/>
                <w:sz w:val="28"/>
                <w:szCs w:val="28"/>
                <w:shd w:val="clear" w:color="auto" w:fill="FFFFFF"/>
                <w:lang w:val="uk-UA"/>
              </w:rPr>
              <w:t>Стаття 30. </w:t>
            </w:r>
            <w:r w:rsidRPr="00AC3A45">
              <w:rPr>
                <w:color w:val="000000"/>
                <w:sz w:val="28"/>
                <w:szCs w:val="28"/>
                <w:shd w:val="clear" w:color="auto" w:fill="FFFFFF"/>
                <w:lang w:val="uk-UA"/>
              </w:rPr>
              <w:t>Повноваження в галузі житлово-комунального господарства, побутового, торговельного обслуговування, громадського харчування, транспорту і зв'язку</w:t>
            </w:r>
          </w:p>
          <w:p w:rsidR="00AC3A45" w:rsidRDefault="00AC3A45" w:rsidP="00AC3A45">
            <w:pPr>
              <w:ind w:firstLine="426"/>
              <w:jc w:val="both"/>
              <w:rPr>
                <w:sz w:val="28"/>
                <w:szCs w:val="28"/>
                <w:lang w:val="uk-UA"/>
              </w:rPr>
            </w:pPr>
            <w:r>
              <w:rPr>
                <w:sz w:val="28"/>
                <w:szCs w:val="28"/>
                <w:lang w:val="uk-UA"/>
              </w:rPr>
              <w:t>…….</w:t>
            </w:r>
          </w:p>
          <w:p w:rsidR="00AC3A45" w:rsidRPr="00AC3A45" w:rsidRDefault="00AC3A45" w:rsidP="00AC3A45">
            <w:pPr>
              <w:pStyle w:val="ac"/>
              <w:rPr>
                <w:rFonts w:ascii="Times New Roman" w:hAnsi="Times New Roman"/>
                <w:b/>
                <w:sz w:val="28"/>
                <w:szCs w:val="28"/>
              </w:rPr>
            </w:pPr>
            <w:r w:rsidRPr="00AC3A45">
              <w:rPr>
                <w:rFonts w:ascii="Times New Roman" w:hAnsi="Times New Roman"/>
                <w:color w:val="000000"/>
                <w:sz w:val="28"/>
                <w:szCs w:val="28"/>
                <w:shd w:val="clear" w:color="auto" w:fill="FFFFFF"/>
              </w:rPr>
              <w:t>11) забезпечення утримання в належному стані кладовищ, інших місць поховання та їх охорони</w:t>
            </w:r>
            <w:r w:rsidRPr="00AC3A45">
              <w:rPr>
                <w:rFonts w:ascii="Times New Roman" w:hAnsi="Times New Roman"/>
                <w:b/>
                <w:sz w:val="28"/>
                <w:szCs w:val="28"/>
              </w:rPr>
              <w:t>, за винятком випадків, передбачених статтею 23</w:t>
            </w:r>
            <w:r w:rsidRPr="00A877DC">
              <w:rPr>
                <w:rFonts w:ascii="Times New Roman" w:hAnsi="Times New Roman"/>
                <w:b/>
                <w:sz w:val="28"/>
                <w:szCs w:val="28"/>
                <w:vertAlign w:val="superscript"/>
              </w:rPr>
              <w:t>1</w:t>
            </w:r>
            <w:r w:rsidRPr="00AC3A45">
              <w:rPr>
                <w:rFonts w:ascii="Times New Roman" w:hAnsi="Times New Roman"/>
                <w:b/>
                <w:sz w:val="28"/>
                <w:szCs w:val="28"/>
              </w:rPr>
              <w:t xml:space="preserve"> Закону України «Про поховання та похоронну справу»; </w:t>
            </w:r>
          </w:p>
          <w:p w:rsidR="00B43B8B" w:rsidRPr="00D85F25" w:rsidRDefault="00AC3A45" w:rsidP="00AC3A45">
            <w:pPr>
              <w:ind w:firstLine="404"/>
              <w:jc w:val="both"/>
              <w:rPr>
                <w:sz w:val="28"/>
                <w:szCs w:val="28"/>
                <w:lang w:val="uk-UA"/>
              </w:rPr>
            </w:pPr>
            <w:r>
              <w:rPr>
                <w:color w:val="000000"/>
                <w:sz w:val="28"/>
                <w:szCs w:val="28"/>
                <w:shd w:val="clear" w:color="auto" w:fill="FFFFFF"/>
                <w:lang w:val="uk-UA"/>
              </w:rPr>
              <w:t>…….</w:t>
            </w:r>
          </w:p>
        </w:tc>
      </w:tr>
    </w:tbl>
    <w:p w:rsidR="00AC3A45" w:rsidRDefault="00AC3A45" w:rsidP="00E046C4">
      <w:pPr>
        <w:rPr>
          <w:b/>
          <w:sz w:val="28"/>
          <w:szCs w:val="28"/>
          <w:lang w:val="uk-UA"/>
        </w:rPr>
      </w:pPr>
    </w:p>
    <w:p w:rsidR="0060508B" w:rsidRDefault="009F4BB9" w:rsidP="00E046C4">
      <w:pPr>
        <w:rPr>
          <w:b/>
          <w:sz w:val="28"/>
          <w:szCs w:val="28"/>
          <w:lang w:val="uk-UA"/>
        </w:rPr>
      </w:pPr>
      <w:r>
        <w:rPr>
          <w:b/>
          <w:sz w:val="28"/>
          <w:szCs w:val="28"/>
          <w:lang w:val="uk-UA"/>
        </w:rPr>
        <w:t>Т.в.о. директора Департаменту комунальних послуг</w:t>
      </w:r>
    </w:p>
    <w:p w:rsidR="009F4BB9" w:rsidRPr="00402BB2" w:rsidRDefault="009F4BB9" w:rsidP="00E046C4">
      <w:pPr>
        <w:rPr>
          <w:b/>
          <w:sz w:val="28"/>
          <w:szCs w:val="28"/>
          <w:lang w:val="uk-UA"/>
        </w:rPr>
      </w:pPr>
      <w:r>
        <w:rPr>
          <w:b/>
          <w:sz w:val="28"/>
          <w:szCs w:val="28"/>
          <w:lang w:val="uk-UA"/>
        </w:rPr>
        <w:t xml:space="preserve">та комунального обслуговування                                                                                                                </w:t>
      </w:r>
      <w:r w:rsidR="00402BB2">
        <w:rPr>
          <w:b/>
          <w:sz w:val="28"/>
          <w:szCs w:val="28"/>
          <w:lang w:val="uk-UA"/>
        </w:rPr>
        <w:t xml:space="preserve">І.Т. </w:t>
      </w:r>
      <w:r w:rsidR="00402BB2" w:rsidRPr="00402BB2">
        <w:rPr>
          <w:b/>
          <w:color w:val="000000"/>
          <w:sz w:val="28"/>
          <w:szCs w:val="28"/>
          <w:shd w:val="clear" w:color="auto" w:fill="FFFFFF"/>
        </w:rPr>
        <w:t>Перегінчук</w:t>
      </w:r>
    </w:p>
    <w:sectPr w:rsidR="009F4BB9" w:rsidRPr="00402BB2" w:rsidSect="00912BB5">
      <w:headerReference w:type="default" r:id="rId9"/>
      <w:pgSz w:w="16838" w:h="11906" w:orient="landscape"/>
      <w:pgMar w:top="567" w:right="397" w:bottom="567"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18" w:rsidRDefault="00887318" w:rsidP="00F42426">
      <w:r>
        <w:separator/>
      </w:r>
    </w:p>
  </w:endnote>
  <w:endnote w:type="continuationSeparator" w:id="0">
    <w:p w:rsidR="00887318" w:rsidRDefault="00887318" w:rsidP="00F4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18" w:rsidRDefault="00887318" w:rsidP="00F42426">
      <w:r>
        <w:separator/>
      </w:r>
    </w:p>
  </w:footnote>
  <w:footnote w:type="continuationSeparator" w:id="0">
    <w:p w:rsidR="00887318" w:rsidRDefault="00887318" w:rsidP="00F4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33" w:rsidRDefault="00AE3333">
    <w:pPr>
      <w:pStyle w:val="a6"/>
      <w:jc w:val="center"/>
    </w:pPr>
    <w:r>
      <w:fldChar w:fldCharType="begin"/>
    </w:r>
    <w:r>
      <w:instrText>PAGE   \* MERGEFORMAT</w:instrText>
    </w:r>
    <w:r>
      <w:fldChar w:fldCharType="separate"/>
    </w:r>
    <w:r w:rsidR="00B31C03" w:rsidRPr="00B31C03">
      <w:rPr>
        <w:noProof/>
        <w:lang w:val="uk-UA"/>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56D"/>
    <w:multiLevelType w:val="hybridMultilevel"/>
    <w:tmpl w:val="F06AB80C"/>
    <w:lvl w:ilvl="0" w:tplc="7464971E">
      <w:start w:val="1"/>
      <w:numFmt w:val="decimal"/>
      <w:lvlText w:val="%1."/>
      <w:lvlJc w:val="left"/>
      <w:pPr>
        <w:ind w:left="1939" w:hanging="1110"/>
      </w:pPr>
      <w:rPr>
        <w:rFonts w:hint="default"/>
      </w:rPr>
    </w:lvl>
    <w:lvl w:ilvl="1" w:tplc="04220019" w:tentative="1">
      <w:start w:val="1"/>
      <w:numFmt w:val="lowerLetter"/>
      <w:lvlText w:val="%2."/>
      <w:lvlJc w:val="left"/>
      <w:pPr>
        <w:ind w:left="1909" w:hanging="360"/>
      </w:pPr>
    </w:lvl>
    <w:lvl w:ilvl="2" w:tplc="0422001B" w:tentative="1">
      <w:start w:val="1"/>
      <w:numFmt w:val="lowerRoman"/>
      <w:lvlText w:val="%3."/>
      <w:lvlJc w:val="right"/>
      <w:pPr>
        <w:ind w:left="2629" w:hanging="180"/>
      </w:pPr>
    </w:lvl>
    <w:lvl w:ilvl="3" w:tplc="0422000F" w:tentative="1">
      <w:start w:val="1"/>
      <w:numFmt w:val="decimal"/>
      <w:lvlText w:val="%4."/>
      <w:lvlJc w:val="left"/>
      <w:pPr>
        <w:ind w:left="3349" w:hanging="360"/>
      </w:pPr>
    </w:lvl>
    <w:lvl w:ilvl="4" w:tplc="04220019" w:tentative="1">
      <w:start w:val="1"/>
      <w:numFmt w:val="lowerLetter"/>
      <w:lvlText w:val="%5."/>
      <w:lvlJc w:val="left"/>
      <w:pPr>
        <w:ind w:left="4069" w:hanging="360"/>
      </w:pPr>
    </w:lvl>
    <w:lvl w:ilvl="5" w:tplc="0422001B" w:tentative="1">
      <w:start w:val="1"/>
      <w:numFmt w:val="lowerRoman"/>
      <w:lvlText w:val="%6."/>
      <w:lvlJc w:val="right"/>
      <w:pPr>
        <w:ind w:left="4789" w:hanging="180"/>
      </w:pPr>
    </w:lvl>
    <w:lvl w:ilvl="6" w:tplc="0422000F" w:tentative="1">
      <w:start w:val="1"/>
      <w:numFmt w:val="decimal"/>
      <w:lvlText w:val="%7."/>
      <w:lvlJc w:val="left"/>
      <w:pPr>
        <w:ind w:left="5509" w:hanging="360"/>
      </w:pPr>
    </w:lvl>
    <w:lvl w:ilvl="7" w:tplc="04220019" w:tentative="1">
      <w:start w:val="1"/>
      <w:numFmt w:val="lowerLetter"/>
      <w:lvlText w:val="%8."/>
      <w:lvlJc w:val="left"/>
      <w:pPr>
        <w:ind w:left="6229" w:hanging="360"/>
      </w:pPr>
    </w:lvl>
    <w:lvl w:ilvl="8" w:tplc="0422001B" w:tentative="1">
      <w:start w:val="1"/>
      <w:numFmt w:val="lowerRoman"/>
      <w:lvlText w:val="%9."/>
      <w:lvlJc w:val="right"/>
      <w:pPr>
        <w:ind w:left="6949" w:hanging="180"/>
      </w:pPr>
    </w:lvl>
  </w:abstractNum>
  <w:abstractNum w:abstractNumId="1" w15:restartNumberingAfterBreak="0">
    <w:nsid w:val="22FD0313"/>
    <w:multiLevelType w:val="hybridMultilevel"/>
    <w:tmpl w:val="78C4725C"/>
    <w:lvl w:ilvl="0" w:tplc="D160F0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FEF4211"/>
    <w:multiLevelType w:val="hybridMultilevel"/>
    <w:tmpl w:val="E2346FE0"/>
    <w:lvl w:ilvl="0" w:tplc="781436E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Njc3Mje2MDa0MLNQ0lEKTi0uzszPAykwrAUA4eJVGiwAAAA="/>
  </w:docVars>
  <w:rsids>
    <w:rsidRoot w:val="00C53FBD"/>
    <w:rsid w:val="000028AD"/>
    <w:rsid w:val="000028F2"/>
    <w:rsid w:val="00007CB7"/>
    <w:rsid w:val="000148C3"/>
    <w:rsid w:val="00014DDD"/>
    <w:rsid w:val="00015E39"/>
    <w:rsid w:val="00016258"/>
    <w:rsid w:val="00020E89"/>
    <w:rsid w:val="000214C3"/>
    <w:rsid w:val="000218DC"/>
    <w:rsid w:val="0002202C"/>
    <w:rsid w:val="00022177"/>
    <w:rsid w:val="00022B54"/>
    <w:rsid w:val="000256BD"/>
    <w:rsid w:val="000265E6"/>
    <w:rsid w:val="00027290"/>
    <w:rsid w:val="00027D4D"/>
    <w:rsid w:val="000337DE"/>
    <w:rsid w:val="00036A87"/>
    <w:rsid w:val="00037663"/>
    <w:rsid w:val="00044AE6"/>
    <w:rsid w:val="00052E66"/>
    <w:rsid w:val="0005456C"/>
    <w:rsid w:val="0005492F"/>
    <w:rsid w:val="000563C6"/>
    <w:rsid w:val="00057674"/>
    <w:rsid w:val="00060619"/>
    <w:rsid w:val="00060D93"/>
    <w:rsid w:val="00060EEF"/>
    <w:rsid w:val="00062049"/>
    <w:rsid w:val="0006338B"/>
    <w:rsid w:val="00070277"/>
    <w:rsid w:val="00070462"/>
    <w:rsid w:val="0008055E"/>
    <w:rsid w:val="00082C07"/>
    <w:rsid w:val="00082C6F"/>
    <w:rsid w:val="00084A3E"/>
    <w:rsid w:val="00085DE8"/>
    <w:rsid w:val="000868B0"/>
    <w:rsid w:val="00087171"/>
    <w:rsid w:val="0009295A"/>
    <w:rsid w:val="000948A8"/>
    <w:rsid w:val="0009578B"/>
    <w:rsid w:val="0009751C"/>
    <w:rsid w:val="000A021A"/>
    <w:rsid w:val="000A1464"/>
    <w:rsid w:val="000A32D8"/>
    <w:rsid w:val="000A50AB"/>
    <w:rsid w:val="000A7411"/>
    <w:rsid w:val="000A745C"/>
    <w:rsid w:val="000B5873"/>
    <w:rsid w:val="000C0EB3"/>
    <w:rsid w:val="000C1EEF"/>
    <w:rsid w:val="000C2755"/>
    <w:rsid w:val="000C2E7F"/>
    <w:rsid w:val="000C47A2"/>
    <w:rsid w:val="000C4834"/>
    <w:rsid w:val="000C4B08"/>
    <w:rsid w:val="000C4EBE"/>
    <w:rsid w:val="000C5D43"/>
    <w:rsid w:val="000C6B21"/>
    <w:rsid w:val="000D25C1"/>
    <w:rsid w:val="000D5BE2"/>
    <w:rsid w:val="000E2BD5"/>
    <w:rsid w:val="000E3C27"/>
    <w:rsid w:val="000E5041"/>
    <w:rsid w:val="000E765F"/>
    <w:rsid w:val="000F1C41"/>
    <w:rsid w:val="000F1D9B"/>
    <w:rsid w:val="000F34EC"/>
    <w:rsid w:val="000F4980"/>
    <w:rsid w:val="000F5CBE"/>
    <w:rsid w:val="000F68F4"/>
    <w:rsid w:val="000F7B96"/>
    <w:rsid w:val="00100A70"/>
    <w:rsid w:val="00102201"/>
    <w:rsid w:val="001027DD"/>
    <w:rsid w:val="00103A89"/>
    <w:rsid w:val="0010573F"/>
    <w:rsid w:val="00107708"/>
    <w:rsid w:val="00110184"/>
    <w:rsid w:val="001102F7"/>
    <w:rsid w:val="001108A9"/>
    <w:rsid w:val="00112ADA"/>
    <w:rsid w:val="00113A27"/>
    <w:rsid w:val="0011601E"/>
    <w:rsid w:val="00116436"/>
    <w:rsid w:val="001168A7"/>
    <w:rsid w:val="00116D83"/>
    <w:rsid w:val="00122B98"/>
    <w:rsid w:val="00122D42"/>
    <w:rsid w:val="001246E6"/>
    <w:rsid w:val="0012487C"/>
    <w:rsid w:val="001262B0"/>
    <w:rsid w:val="00134186"/>
    <w:rsid w:val="0013504C"/>
    <w:rsid w:val="0013791A"/>
    <w:rsid w:val="001402EE"/>
    <w:rsid w:val="0014271C"/>
    <w:rsid w:val="001478C1"/>
    <w:rsid w:val="00154BC9"/>
    <w:rsid w:val="00160AB1"/>
    <w:rsid w:val="001619AB"/>
    <w:rsid w:val="001632D0"/>
    <w:rsid w:val="00163D7C"/>
    <w:rsid w:val="00164A6D"/>
    <w:rsid w:val="0017093E"/>
    <w:rsid w:val="0017376B"/>
    <w:rsid w:val="00176180"/>
    <w:rsid w:val="001810B7"/>
    <w:rsid w:val="00182993"/>
    <w:rsid w:val="00183497"/>
    <w:rsid w:val="001835B8"/>
    <w:rsid w:val="00187367"/>
    <w:rsid w:val="001875AD"/>
    <w:rsid w:val="001878D0"/>
    <w:rsid w:val="00187F6D"/>
    <w:rsid w:val="001974C9"/>
    <w:rsid w:val="00197F19"/>
    <w:rsid w:val="001A1AE3"/>
    <w:rsid w:val="001A231A"/>
    <w:rsid w:val="001A2399"/>
    <w:rsid w:val="001A3856"/>
    <w:rsid w:val="001A4179"/>
    <w:rsid w:val="001B0CC5"/>
    <w:rsid w:val="001B4C68"/>
    <w:rsid w:val="001B72AB"/>
    <w:rsid w:val="001D1A1C"/>
    <w:rsid w:val="001D1DB0"/>
    <w:rsid w:val="001D249D"/>
    <w:rsid w:val="001D357A"/>
    <w:rsid w:val="001D5757"/>
    <w:rsid w:val="001D5A0F"/>
    <w:rsid w:val="001D7EB1"/>
    <w:rsid w:val="001E4A6B"/>
    <w:rsid w:val="001E4F06"/>
    <w:rsid w:val="001E531B"/>
    <w:rsid w:val="001E5333"/>
    <w:rsid w:val="001E63EA"/>
    <w:rsid w:val="001F0154"/>
    <w:rsid w:val="001F3CA3"/>
    <w:rsid w:val="001F4905"/>
    <w:rsid w:val="001F4D08"/>
    <w:rsid w:val="001F5F2A"/>
    <w:rsid w:val="001F66A8"/>
    <w:rsid w:val="001F70E6"/>
    <w:rsid w:val="001F71AF"/>
    <w:rsid w:val="00201B5C"/>
    <w:rsid w:val="00201E6B"/>
    <w:rsid w:val="00202D67"/>
    <w:rsid w:val="0020406F"/>
    <w:rsid w:val="00204130"/>
    <w:rsid w:val="002125F6"/>
    <w:rsid w:val="002126BA"/>
    <w:rsid w:val="0021301E"/>
    <w:rsid w:val="00213661"/>
    <w:rsid w:val="0021389B"/>
    <w:rsid w:val="00220388"/>
    <w:rsid w:val="0022100B"/>
    <w:rsid w:val="00221855"/>
    <w:rsid w:val="0022213D"/>
    <w:rsid w:val="002265C8"/>
    <w:rsid w:val="00226AFE"/>
    <w:rsid w:val="00226F5A"/>
    <w:rsid w:val="00227D96"/>
    <w:rsid w:val="002300E1"/>
    <w:rsid w:val="002307AF"/>
    <w:rsid w:val="002314F7"/>
    <w:rsid w:val="0023432C"/>
    <w:rsid w:val="0023549B"/>
    <w:rsid w:val="00240FA4"/>
    <w:rsid w:val="00241E9D"/>
    <w:rsid w:val="00247FBB"/>
    <w:rsid w:val="00250FBE"/>
    <w:rsid w:val="00251E23"/>
    <w:rsid w:val="00252AA3"/>
    <w:rsid w:val="0025383B"/>
    <w:rsid w:val="0025474C"/>
    <w:rsid w:val="00261B39"/>
    <w:rsid w:val="002623B3"/>
    <w:rsid w:val="00264805"/>
    <w:rsid w:val="002658AF"/>
    <w:rsid w:val="00266E81"/>
    <w:rsid w:val="00266EAE"/>
    <w:rsid w:val="002677D8"/>
    <w:rsid w:val="00272571"/>
    <w:rsid w:val="00280B71"/>
    <w:rsid w:val="002827AC"/>
    <w:rsid w:val="00285EE0"/>
    <w:rsid w:val="00286584"/>
    <w:rsid w:val="00290669"/>
    <w:rsid w:val="00290A5A"/>
    <w:rsid w:val="00297545"/>
    <w:rsid w:val="002977E4"/>
    <w:rsid w:val="002A1555"/>
    <w:rsid w:val="002A2212"/>
    <w:rsid w:val="002A3E46"/>
    <w:rsid w:val="002A51F4"/>
    <w:rsid w:val="002A5883"/>
    <w:rsid w:val="002A5B3D"/>
    <w:rsid w:val="002A7B4F"/>
    <w:rsid w:val="002B16DA"/>
    <w:rsid w:val="002B255A"/>
    <w:rsid w:val="002B38FF"/>
    <w:rsid w:val="002B6BAE"/>
    <w:rsid w:val="002B7D05"/>
    <w:rsid w:val="002B7D53"/>
    <w:rsid w:val="002C037D"/>
    <w:rsid w:val="002C12F9"/>
    <w:rsid w:val="002C5F3D"/>
    <w:rsid w:val="002C620B"/>
    <w:rsid w:val="002C77B4"/>
    <w:rsid w:val="002D11DE"/>
    <w:rsid w:val="002D272A"/>
    <w:rsid w:val="002D355C"/>
    <w:rsid w:val="002D5231"/>
    <w:rsid w:val="002D70CD"/>
    <w:rsid w:val="002D7F76"/>
    <w:rsid w:val="002E2DEE"/>
    <w:rsid w:val="002E5589"/>
    <w:rsid w:val="002E5898"/>
    <w:rsid w:val="002F20EE"/>
    <w:rsid w:val="002F2C25"/>
    <w:rsid w:val="002F3208"/>
    <w:rsid w:val="002F3E7F"/>
    <w:rsid w:val="002F4B25"/>
    <w:rsid w:val="002F5568"/>
    <w:rsid w:val="002F653F"/>
    <w:rsid w:val="002F71AC"/>
    <w:rsid w:val="002F7662"/>
    <w:rsid w:val="00300CA3"/>
    <w:rsid w:val="003031AA"/>
    <w:rsid w:val="0030362B"/>
    <w:rsid w:val="00304816"/>
    <w:rsid w:val="00306242"/>
    <w:rsid w:val="0031577D"/>
    <w:rsid w:val="003166CE"/>
    <w:rsid w:val="00317644"/>
    <w:rsid w:val="00317D81"/>
    <w:rsid w:val="00321852"/>
    <w:rsid w:val="00321F14"/>
    <w:rsid w:val="003226AF"/>
    <w:rsid w:val="003242D9"/>
    <w:rsid w:val="00325361"/>
    <w:rsid w:val="00326F12"/>
    <w:rsid w:val="003317DA"/>
    <w:rsid w:val="00334D19"/>
    <w:rsid w:val="003377A4"/>
    <w:rsid w:val="0034057D"/>
    <w:rsid w:val="003407BF"/>
    <w:rsid w:val="0034155F"/>
    <w:rsid w:val="00343AAF"/>
    <w:rsid w:val="00344AF8"/>
    <w:rsid w:val="00350356"/>
    <w:rsid w:val="00350915"/>
    <w:rsid w:val="00350DB5"/>
    <w:rsid w:val="0035113C"/>
    <w:rsid w:val="00351A64"/>
    <w:rsid w:val="00352712"/>
    <w:rsid w:val="00352ED8"/>
    <w:rsid w:val="00353B21"/>
    <w:rsid w:val="003540D6"/>
    <w:rsid w:val="00356C0C"/>
    <w:rsid w:val="00356FFF"/>
    <w:rsid w:val="003571AA"/>
    <w:rsid w:val="00357797"/>
    <w:rsid w:val="00360678"/>
    <w:rsid w:val="00361E9F"/>
    <w:rsid w:val="00361F54"/>
    <w:rsid w:val="00375F76"/>
    <w:rsid w:val="00377FE1"/>
    <w:rsid w:val="00383BB9"/>
    <w:rsid w:val="00385132"/>
    <w:rsid w:val="003870FC"/>
    <w:rsid w:val="003901E2"/>
    <w:rsid w:val="00390ECC"/>
    <w:rsid w:val="00392135"/>
    <w:rsid w:val="00394CD2"/>
    <w:rsid w:val="00396332"/>
    <w:rsid w:val="00397C69"/>
    <w:rsid w:val="003A2A7B"/>
    <w:rsid w:val="003A347E"/>
    <w:rsid w:val="003A3E74"/>
    <w:rsid w:val="003A5250"/>
    <w:rsid w:val="003A5C62"/>
    <w:rsid w:val="003A6403"/>
    <w:rsid w:val="003A6A10"/>
    <w:rsid w:val="003B3BF9"/>
    <w:rsid w:val="003B55D3"/>
    <w:rsid w:val="003B63C3"/>
    <w:rsid w:val="003B7916"/>
    <w:rsid w:val="003C04BE"/>
    <w:rsid w:val="003C1BF2"/>
    <w:rsid w:val="003C458A"/>
    <w:rsid w:val="003C679B"/>
    <w:rsid w:val="003C79A9"/>
    <w:rsid w:val="003D6C33"/>
    <w:rsid w:val="003E20AA"/>
    <w:rsid w:val="003E5542"/>
    <w:rsid w:val="003E73D1"/>
    <w:rsid w:val="003E7AF1"/>
    <w:rsid w:val="003E7E11"/>
    <w:rsid w:val="003F12B6"/>
    <w:rsid w:val="003F29BE"/>
    <w:rsid w:val="003F327C"/>
    <w:rsid w:val="003F55F9"/>
    <w:rsid w:val="003F601C"/>
    <w:rsid w:val="00401C50"/>
    <w:rsid w:val="00402BB2"/>
    <w:rsid w:val="004039D2"/>
    <w:rsid w:val="00404D33"/>
    <w:rsid w:val="00406A7C"/>
    <w:rsid w:val="00407582"/>
    <w:rsid w:val="0041759E"/>
    <w:rsid w:val="0042144B"/>
    <w:rsid w:val="0042228D"/>
    <w:rsid w:val="00425C88"/>
    <w:rsid w:val="00425D4A"/>
    <w:rsid w:val="00427E0B"/>
    <w:rsid w:val="00430EA4"/>
    <w:rsid w:val="00431891"/>
    <w:rsid w:val="0043258D"/>
    <w:rsid w:val="00432D37"/>
    <w:rsid w:val="00432F98"/>
    <w:rsid w:val="00434263"/>
    <w:rsid w:val="00436D4B"/>
    <w:rsid w:val="004378F9"/>
    <w:rsid w:val="00440537"/>
    <w:rsid w:val="00441033"/>
    <w:rsid w:val="00443A7C"/>
    <w:rsid w:val="00445F8C"/>
    <w:rsid w:val="004527DF"/>
    <w:rsid w:val="00453126"/>
    <w:rsid w:val="00453C0F"/>
    <w:rsid w:val="00454639"/>
    <w:rsid w:val="004568AE"/>
    <w:rsid w:val="004612C4"/>
    <w:rsid w:val="004626F2"/>
    <w:rsid w:val="00463E73"/>
    <w:rsid w:val="004646C0"/>
    <w:rsid w:val="00464960"/>
    <w:rsid w:val="00465475"/>
    <w:rsid w:val="004656CE"/>
    <w:rsid w:val="0046596E"/>
    <w:rsid w:val="00465F6D"/>
    <w:rsid w:val="00466B75"/>
    <w:rsid w:val="004678B8"/>
    <w:rsid w:val="004732AA"/>
    <w:rsid w:val="00473C00"/>
    <w:rsid w:val="0047400F"/>
    <w:rsid w:val="004756FA"/>
    <w:rsid w:val="00476643"/>
    <w:rsid w:val="00480305"/>
    <w:rsid w:val="00482995"/>
    <w:rsid w:val="00483086"/>
    <w:rsid w:val="00484B2A"/>
    <w:rsid w:val="00485440"/>
    <w:rsid w:val="0048563D"/>
    <w:rsid w:val="00486F9A"/>
    <w:rsid w:val="00487CC5"/>
    <w:rsid w:val="00490255"/>
    <w:rsid w:val="00492E62"/>
    <w:rsid w:val="00493731"/>
    <w:rsid w:val="004A21B8"/>
    <w:rsid w:val="004A768B"/>
    <w:rsid w:val="004B065D"/>
    <w:rsid w:val="004B11FE"/>
    <w:rsid w:val="004B232E"/>
    <w:rsid w:val="004B6088"/>
    <w:rsid w:val="004B661A"/>
    <w:rsid w:val="004C0221"/>
    <w:rsid w:val="004C0CDB"/>
    <w:rsid w:val="004C1F1E"/>
    <w:rsid w:val="004C5541"/>
    <w:rsid w:val="004C6C24"/>
    <w:rsid w:val="004C7414"/>
    <w:rsid w:val="004C7D99"/>
    <w:rsid w:val="004D0D30"/>
    <w:rsid w:val="004D3384"/>
    <w:rsid w:val="004D49D0"/>
    <w:rsid w:val="004D5FF7"/>
    <w:rsid w:val="004D69F4"/>
    <w:rsid w:val="004D6F70"/>
    <w:rsid w:val="004E381D"/>
    <w:rsid w:val="004E4212"/>
    <w:rsid w:val="004E4541"/>
    <w:rsid w:val="004F4FEB"/>
    <w:rsid w:val="004F56F0"/>
    <w:rsid w:val="004F78BE"/>
    <w:rsid w:val="0050146A"/>
    <w:rsid w:val="00501A9F"/>
    <w:rsid w:val="00504066"/>
    <w:rsid w:val="005040BE"/>
    <w:rsid w:val="00504CD1"/>
    <w:rsid w:val="00506915"/>
    <w:rsid w:val="00510C02"/>
    <w:rsid w:val="00512651"/>
    <w:rsid w:val="00512A10"/>
    <w:rsid w:val="00516858"/>
    <w:rsid w:val="00520084"/>
    <w:rsid w:val="005217DE"/>
    <w:rsid w:val="00521DF7"/>
    <w:rsid w:val="00521E23"/>
    <w:rsid w:val="005237F5"/>
    <w:rsid w:val="005256D1"/>
    <w:rsid w:val="005261B3"/>
    <w:rsid w:val="005267BC"/>
    <w:rsid w:val="00533CFD"/>
    <w:rsid w:val="00533DBA"/>
    <w:rsid w:val="00535849"/>
    <w:rsid w:val="00535A37"/>
    <w:rsid w:val="0053673A"/>
    <w:rsid w:val="005409B8"/>
    <w:rsid w:val="00542633"/>
    <w:rsid w:val="00545385"/>
    <w:rsid w:val="00545BF2"/>
    <w:rsid w:val="00551877"/>
    <w:rsid w:val="00553A40"/>
    <w:rsid w:val="00556982"/>
    <w:rsid w:val="00560C6F"/>
    <w:rsid w:val="005629AD"/>
    <w:rsid w:val="0056313C"/>
    <w:rsid w:val="005650DA"/>
    <w:rsid w:val="005659AC"/>
    <w:rsid w:val="005705E8"/>
    <w:rsid w:val="005725C1"/>
    <w:rsid w:val="00572A7B"/>
    <w:rsid w:val="00572C19"/>
    <w:rsid w:val="00572D89"/>
    <w:rsid w:val="0057324A"/>
    <w:rsid w:val="00573C32"/>
    <w:rsid w:val="0057669D"/>
    <w:rsid w:val="00576BB8"/>
    <w:rsid w:val="0057711A"/>
    <w:rsid w:val="00582B5F"/>
    <w:rsid w:val="00582D79"/>
    <w:rsid w:val="0058367C"/>
    <w:rsid w:val="005859E0"/>
    <w:rsid w:val="00585D54"/>
    <w:rsid w:val="0058708A"/>
    <w:rsid w:val="005910CC"/>
    <w:rsid w:val="005912EC"/>
    <w:rsid w:val="00591A1E"/>
    <w:rsid w:val="00591B6C"/>
    <w:rsid w:val="0059239D"/>
    <w:rsid w:val="00592467"/>
    <w:rsid w:val="005925BE"/>
    <w:rsid w:val="005937F4"/>
    <w:rsid w:val="005A0242"/>
    <w:rsid w:val="005A0659"/>
    <w:rsid w:val="005A1C37"/>
    <w:rsid w:val="005A5D99"/>
    <w:rsid w:val="005A74A8"/>
    <w:rsid w:val="005A7707"/>
    <w:rsid w:val="005B2AF3"/>
    <w:rsid w:val="005B4C00"/>
    <w:rsid w:val="005B521D"/>
    <w:rsid w:val="005B6C41"/>
    <w:rsid w:val="005B7D81"/>
    <w:rsid w:val="005B7F64"/>
    <w:rsid w:val="005C0C7D"/>
    <w:rsid w:val="005C170A"/>
    <w:rsid w:val="005C1FD6"/>
    <w:rsid w:val="005C2DCD"/>
    <w:rsid w:val="005C5B4D"/>
    <w:rsid w:val="005C7ABC"/>
    <w:rsid w:val="005C7C71"/>
    <w:rsid w:val="005C7DC5"/>
    <w:rsid w:val="005D0B93"/>
    <w:rsid w:val="005D3269"/>
    <w:rsid w:val="005D4CEE"/>
    <w:rsid w:val="005E0298"/>
    <w:rsid w:val="005E262B"/>
    <w:rsid w:val="005E55E0"/>
    <w:rsid w:val="005E6394"/>
    <w:rsid w:val="005E64CA"/>
    <w:rsid w:val="005E7341"/>
    <w:rsid w:val="005F205D"/>
    <w:rsid w:val="005F2A61"/>
    <w:rsid w:val="005F2EDB"/>
    <w:rsid w:val="005F76FF"/>
    <w:rsid w:val="005F7A3B"/>
    <w:rsid w:val="00600AE3"/>
    <w:rsid w:val="00604202"/>
    <w:rsid w:val="0060508B"/>
    <w:rsid w:val="00610700"/>
    <w:rsid w:val="0061125E"/>
    <w:rsid w:val="00611E77"/>
    <w:rsid w:val="00612F7C"/>
    <w:rsid w:val="006155FD"/>
    <w:rsid w:val="006172B7"/>
    <w:rsid w:val="00622564"/>
    <w:rsid w:val="00622B63"/>
    <w:rsid w:val="006255DB"/>
    <w:rsid w:val="00625D63"/>
    <w:rsid w:val="0062636F"/>
    <w:rsid w:val="00627043"/>
    <w:rsid w:val="0062788A"/>
    <w:rsid w:val="00630ADE"/>
    <w:rsid w:val="006318CD"/>
    <w:rsid w:val="006336F5"/>
    <w:rsid w:val="00634769"/>
    <w:rsid w:val="00635024"/>
    <w:rsid w:val="00636DDB"/>
    <w:rsid w:val="00637B25"/>
    <w:rsid w:val="00637F5E"/>
    <w:rsid w:val="0064251A"/>
    <w:rsid w:val="006428B2"/>
    <w:rsid w:val="00643A2D"/>
    <w:rsid w:val="00645A2E"/>
    <w:rsid w:val="00645E6F"/>
    <w:rsid w:val="00651497"/>
    <w:rsid w:val="00651AAC"/>
    <w:rsid w:val="006533D1"/>
    <w:rsid w:val="0065373A"/>
    <w:rsid w:val="006540E9"/>
    <w:rsid w:val="006551CA"/>
    <w:rsid w:val="00656ADE"/>
    <w:rsid w:val="006577F3"/>
    <w:rsid w:val="006578CE"/>
    <w:rsid w:val="0066049E"/>
    <w:rsid w:val="0066504F"/>
    <w:rsid w:val="006667FA"/>
    <w:rsid w:val="006676F5"/>
    <w:rsid w:val="00667C2F"/>
    <w:rsid w:val="00667F76"/>
    <w:rsid w:val="00670C70"/>
    <w:rsid w:val="006712CA"/>
    <w:rsid w:val="00675A7D"/>
    <w:rsid w:val="00676224"/>
    <w:rsid w:val="00676A44"/>
    <w:rsid w:val="00680040"/>
    <w:rsid w:val="00680C66"/>
    <w:rsid w:val="00691C38"/>
    <w:rsid w:val="00692A91"/>
    <w:rsid w:val="00694745"/>
    <w:rsid w:val="00694A85"/>
    <w:rsid w:val="00696665"/>
    <w:rsid w:val="00696F78"/>
    <w:rsid w:val="006A08AA"/>
    <w:rsid w:val="006A1232"/>
    <w:rsid w:val="006A6FF3"/>
    <w:rsid w:val="006B0609"/>
    <w:rsid w:val="006B0846"/>
    <w:rsid w:val="006B2F89"/>
    <w:rsid w:val="006B322B"/>
    <w:rsid w:val="006B566D"/>
    <w:rsid w:val="006B6F2A"/>
    <w:rsid w:val="006C2B85"/>
    <w:rsid w:val="006C3B0E"/>
    <w:rsid w:val="006C3CE7"/>
    <w:rsid w:val="006C4985"/>
    <w:rsid w:val="006C4C4A"/>
    <w:rsid w:val="006C57E1"/>
    <w:rsid w:val="006D2D8D"/>
    <w:rsid w:val="006D4A12"/>
    <w:rsid w:val="006D5192"/>
    <w:rsid w:val="006D6E35"/>
    <w:rsid w:val="006D7365"/>
    <w:rsid w:val="006E53D4"/>
    <w:rsid w:val="006F2DDC"/>
    <w:rsid w:val="006F37A2"/>
    <w:rsid w:val="006F781C"/>
    <w:rsid w:val="007012F4"/>
    <w:rsid w:val="00702E2D"/>
    <w:rsid w:val="00703887"/>
    <w:rsid w:val="0070564B"/>
    <w:rsid w:val="00706052"/>
    <w:rsid w:val="00707945"/>
    <w:rsid w:val="00707D3B"/>
    <w:rsid w:val="00713030"/>
    <w:rsid w:val="007149BF"/>
    <w:rsid w:val="00716B1B"/>
    <w:rsid w:val="00722AEA"/>
    <w:rsid w:val="00726017"/>
    <w:rsid w:val="00726159"/>
    <w:rsid w:val="0073145F"/>
    <w:rsid w:val="00731EBA"/>
    <w:rsid w:val="00732075"/>
    <w:rsid w:val="007330FA"/>
    <w:rsid w:val="00737821"/>
    <w:rsid w:val="007406EA"/>
    <w:rsid w:val="00740768"/>
    <w:rsid w:val="00740850"/>
    <w:rsid w:val="00740A98"/>
    <w:rsid w:val="00740C3C"/>
    <w:rsid w:val="00741C8D"/>
    <w:rsid w:val="00744DB3"/>
    <w:rsid w:val="00746341"/>
    <w:rsid w:val="00751A14"/>
    <w:rsid w:val="00752097"/>
    <w:rsid w:val="00756B1F"/>
    <w:rsid w:val="00757C0C"/>
    <w:rsid w:val="00757D07"/>
    <w:rsid w:val="00762AA8"/>
    <w:rsid w:val="00765104"/>
    <w:rsid w:val="007663C3"/>
    <w:rsid w:val="00770F96"/>
    <w:rsid w:val="007737FF"/>
    <w:rsid w:val="00773DAE"/>
    <w:rsid w:val="00775702"/>
    <w:rsid w:val="007810B8"/>
    <w:rsid w:val="0078129D"/>
    <w:rsid w:val="0078162A"/>
    <w:rsid w:val="00784F2B"/>
    <w:rsid w:val="00786ED6"/>
    <w:rsid w:val="007903FB"/>
    <w:rsid w:val="00791EB4"/>
    <w:rsid w:val="00795C79"/>
    <w:rsid w:val="007A1187"/>
    <w:rsid w:val="007A18CC"/>
    <w:rsid w:val="007A1C91"/>
    <w:rsid w:val="007A3225"/>
    <w:rsid w:val="007A3919"/>
    <w:rsid w:val="007A4289"/>
    <w:rsid w:val="007A4875"/>
    <w:rsid w:val="007A4907"/>
    <w:rsid w:val="007A5E5E"/>
    <w:rsid w:val="007A5EE6"/>
    <w:rsid w:val="007A63DF"/>
    <w:rsid w:val="007A66A5"/>
    <w:rsid w:val="007A6A51"/>
    <w:rsid w:val="007A6B3C"/>
    <w:rsid w:val="007A7074"/>
    <w:rsid w:val="007A78BC"/>
    <w:rsid w:val="007B033B"/>
    <w:rsid w:val="007B1967"/>
    <w:rsid w:val="007B1981"/>
    <w:rsid w:val="007B302B"/>
    <w:rsid w:val="007B523A"/>
    <w:rsid w:val="007B5505"/>
    <w:rsid w:val="007B5FCC"/>
    <w:rsid w:val="007B6B26"/>
    <w:rsid w:val="007C37E8"/>
    <w:rsid w:val="007C3994"/>
    <w:rsid w:val="007C41F9"/>
    <w:rsid w:val="007C5F01"/>
    <w:rsid w:val="007C60BD"/>
    <w:rsid w:val="007C6F0F"/>
    <w:rsid w:val="007C7554"/>
    <w:rsid w:val="007D05A4"/>
    <w:rsid w:val="007D1626"/>
    <w:rsid w:val="007D1DF1"/>
    <w:rsid w:val="007D2DF8"/>
    <w:rsid w:val="007E2506"/>
    <w:rsid w:val="007E5B58"/>
    <w:rsid w:val="007E607E"/>
    <w:rsid w:val="007F2FC3"/>
    <w:rsid w:val="007F407D"/>
    <w:rsid w:val="007F4388"/>
    <w:rsid w:val="007F683C"/>
    <w:rsid w:val="007F6E48"/>
    <w:rsid w:val="007F7644"/>
    <w:rsid w:val="00801DDF"/>
    <w:rsid w:val="00802475"/>
    <w:rsid w:val="0080531F"/>
    <w:rsid w:val="00805F61"/>
    <w:rsid w:val="008105A2"/>
    <w:rsid w:val="00813A8E"/>
    <w:rsid w:val="008147EA"/>
    <w:rsid w:val="00815D34"/>
    <w:rsid w:val="00816D3E"/>
    <w:rsid w:val="008242AE"/>
    <w:rsid w:val="00830E9C"/>
    <w:rsid w:val="00836D42"/>
    <w:rsid w:val="00837D49"/>
    <w:rsid w:val="00840F54"/>
    <w:rsid w:val="00845BEB"/>
    <w:rsid w:val="00846B56"/>
    <w:rsid w:val="008474B5"/>
    <w:rsid w:val="00847A31"/>
    <w:rsid w:val="00850E3F"/>
    <w:rsid w:val="00853558"/>
    <w:rsid w:val="008547DF"/>
    <w:rsid w:val="00855D74"/>
    <w:rsid w:val="008605D6"/>
    <w:rsid w:val="008638CE"/>
    <w:rsid w:val="008646AC"/>
    <w:rsid w:val="0086476C"/>
    <w:rsid w:val="0087032C"/>
    <w:rsid w:val="00870C12"/>
    <w:rsid w:val="00873E69"/>
    <w:rsid w:val="00875DE2"/>
    <w:rsid w:val="008805C3"/>
    <w:rsid w:val="00880A14"/>
    <w:rsid w:val="008810E1"/>
    <w:rsid w:val="00882372"/>
    <w:rsid w:val="00882FA3"/>
    <w:rsid w:val="00883036"/>
    <w:rsid w:val="00885A50"/>
    <w:rsid w:val="00885C3D"/>
    <w:rsid w:val="00886D89"/>
    <w:rsid w:val="00887318"/>
    <w:rsid w:val="008948FD"/>
    <w:rsid w:val="00894C01"/>
    <w:rsid w:val="0089500C"/>
    <w:rsid w:val="00895382"/>
    <w:rsid w:val="00896F67"/>
    <w:rsid w:val="0089782C"/>
    <w:rsid w:val="00897A2D"/>
    <w:rsid w:val="008A20A5"/>
    <w:rsid w:val="008A35A7"/>
    <w:rsid w:val="008A6315"/>
    <w:rsid w:val="008A63BC"/>
    <w:rsid w:val="008B0CD6"/>
    <w:rsid w:val="008B1969"/>
    <w:rsid w:val="008B1CA5"/>
    <w:rsid w:val="008B3F08"/>
    <w:rsid w:val="008B453A"/>
    <w:rsid w:val="008B69FF"/>
    <w:rsid w:val="008C1B9D"/>
    <w:rsid w:val="008C62F3"/>
    <w:rsid w:val="008C7BB4"/>
    <w:rsid w:val="008D4911"/>
    <w:rsid w:val="008D4D9A"/>
    <w:rsid w:val="008D58DD"/>
    <w:rsid w:val="008D7250"/>
    <w:rsid w:val="008E1317"/>
    <w:rsid w:val="008E34B7"/>
    <w:rsid w:val="008E35E7"/>
    <w:rsid w:val="008E574E"/>
    <w:rsid w:val="008E7DC3"/>
    <w:rsid w:val="008F06A8"/>
    <w:rsid w:val="008F213D"/>
    <w:rsid w:val="008F22F2"/>
    <w:rsid w:val="008F3C7C"/>
    <w:rsid w:val="008F48B3"/>
    <w:rsid w:val="00901BE5"/>
    <w:rsid w:val="00901E73"/>
    <w:rsid w:val="009038C5"/>
    <w:rsid w:val="00903BE7"/>
    <w:rsid w:val="0090400A"/>
    <w:rsid w:val="0090699B"/>
    <w:rsid w:val="009074EA"/>
    <w:rsid w:val="00907A9D"/>
    <w:rsid w:val="009117A4"/>
    <w:rsid w:val="00911CC2"/>
    <w:rsid w:val="00912BB5"/>
    <w:rsid w:val="0091338C"/>
    <w:rsid w:val="00914884"/>
    <w:rsid w:val="00914906"/>
    <w:rsid w:val="00915284"/>
    <w:rsid w:val="0092160D"/>
    <w:rsid w:val="00921F5D"/>
    <w:rsid w:val="0092240B"/>
    <w:rsid w:val="0092505F"/>
    <w:rsid w:val="009250F2"/>
    <w:rsid w:val="009252D5"/>
    <w:rsid w:val="009262E4"/>
    <w:rsid w:val="009307A0"/>
    <w:rsid w:val="00936328"/>
    <w:rsid w:val="00940BC8"/>
    <w:rsid w:val="00940CAD"/>
    <w:rsid w:val="009415F3"/>
    <w:rsid w:val="00941BFA"/>
    <w:rsid w:val="009422D1"/>
    <w:rsid w:val="00942460"/>
    <w:rsid w:val="009444FA"/>
    <w:rsid w:val="00944A45"/>
    <w:rsid w:val="0094560E"/>
    <w:rsid w:val="009460A6"/>
    <w:rsid w:val="009468DE"/>
    <w:rsid w:val="00946A6A"/>
    <w:rsid w:val="00947753"/>
    <w:rsid w:val="009511A5"/>
    <w:rsid w:val="009512BE"/>
    <w:rsid w:val="00951B99"/>
    <w:rsid w:val="00951B9B"/>
    <w:rsid w:val="009544DC"/>
    <w:rsid w:val="00955F5A"/>
    <w:rsid w:val="00957472"/>
    <w:rsid w:val="0096129B"/>
    <w:rsid w:val="00965D2E"/>
    <w:rsid w:val="009674AD"/>
    <w:rsid w:val="0097081F"/>
    <w:rsid w:val="00972901"/>
    <w:rsid w:val="0097394B"/>
    <w:rsid w:val="009743F5"/>
    <w:rsid w:val="0098558C"/>
    <w:rsid w:val="00985C18"/>
    <w:rsid w:val="00992128"/>
    <w:rsid w:val="00992D56"/>
    <w:rsid w:val="00993CCC"/>
    <w:rsid w:val="0099466F"/>
    <w:rsid w:val="009A0B9D"/>
    <w:rsid w:val="009A1D17"/>
    <w:rsid w:val="009A53F2"/>
    <w:rsid w:val="009A54BE"/>
    <w:rsid w:val="009A7606"/>
    <w:rsid w:val="009B654B"/>
    <w:rsid w:val="009B7AB2"/>
    <w:rsid w:val="009C0F86"/>
    <w:rsid w:val="009C3304"/>
    <w:rsid w:val="009C4F3F"/>
    <w:rsid w:val="009C6323"/>
    <w:rsid w:val="009D18EB"/>
    <w:rsid w:val="009E0A6B"/>
    <w:rsid w:val="009E30B0"/>
    <w:rsid w:val="009E3592"/>
    <w:rsid w:val="009E3DA8"/>
    <w:rsid w:val="009E6C3A"/>
    <w:rsid w:val="009F2CEA"/>
    <w:rsid w:val="009F3CD0"/>
    <w:rsid w:val="009F42DF"/>
    <w:rsid w:val="009F476D"/>
    <w:rsid w:val="009F4BB9"/>
    <w:rsid w:val="009F5141"/>
    <w:rsid w:val="009F5C3C"/>
    <w:rsid w:val="009F652A"/>
    <w:rsid w:val="009F7D85"/>
    <w:rsid w:val="009F7FDE"/>
    <w:rsid w:val="00A03D1D"/>
    <w:rsid w:val="00A045BC"/>
    <w:rsid w:val="00A05236"/>
    <w:rsid w:val="00A05467"/>
    <w:rsid w:val="00A07CCD"/>
    <w:rsid w:val="00A07D42"/>
    <w:rsid w:val="00A11BB2"/>
    <w:rsid w:val="00A12F28"/>
    <w:rsid w:val="00A1317B"/>
    <w:rsid w:val="00A14791"/>
    <w:rsid w:val="00A1567B"/>
    <w:rsid w:val="00A17B70"/>
    <w:rsid w:val="00A21ED6"/>
    <w:rsid w:val="00A22EDB"/>
    <w:rsid w:val="00A230FD"/>
    <w:rsid w:val="00A24CA1"/>
    <w:rsid w:val="00A24D26"/>
    <w:rsid w:val="00A25645"/>
    <w:rsid w:val="00A331B3"/>
    <w:rsid w:val="00A33756"/>
    <w:rsid w:val="00A342F2"/>
    <w:rsid w:val="00A35853"/>
    <w:rsid w:val="00A37F19"/>
    <w:rsid w:val="00A43275"/>
    <w:rsid w:val="00A43D6A"/>
    <w:rsid w:val="00A43ED3"/>
    <w:rsid w:val="00A459E9"/>
    <w:rsid w:val="00A45FDA"/>
    <w:rsid w:val="00A468AB"/>
    <w:rsid w:val="00A475B0"/>
    <w:rsid w:val="00A502A9"/>
    <w:rsid w:val="00A50C85"/>
    <w:rsid w:val="00A54184"/>
    <w:rsid w:val="00A542E2"/>
    <w:rsid w:val="00A54ADA"/>
    <w:rsid w:val="00A54CE5"/>
    <w:rsid w:val="00A578C3"/>
    <w:rsid w:val="00A6009D"/>
    <w:rsid w:val="00A65167"/>
    <w:rsid w:val="00A66E35"/>
    <w:rsid w:val="00A67E63"/>
    <w:rsid w:val="00A739D6"/>
    <w:rsid w:val="00A74C7A"/>
    <w:rsid w:val="00A813E8"/>
    <w:rsid w:val="00A81822"/>
    <w:rsid w:val="00A877DC"/>
    <w:rsid w:val="00A900FB"/>
    <w:rsid w:val="00A912B1"/>
    <w:rsid w:val="00A9150E"/>
    <w:rsid w:val="00A92CC6"/>
    <w:rsid w:val="00A94965"/>
    <w:rsid w:val="00A95DB0"/>
    <w:rsid w:val="00A965E3"/>
    <w:rsid w:val="00A96EC7"/>
    <w:rsid w:val="00AA443E"/>
    <w:rsid w:val="00AA4C13"/>
    <w:rsid w:val="00AA556F"/>
    <w:rsid w:val="00AA607D"/>
    <w:rsid w:val="00AA6D76"/>
    <w:rsid w:val="00AA734A"/>
    <w:rsid w:val="00AB00BB"/>
    <w:rsid w:val="00AB53C0"/>
    <w:rsid w:val="00AB643D"/>
    <w:rsid w:val="00AB6CF1"/>
    <w:rsid w:val="00AC2131"/>
    <w:rsid w:val="00AC3A45"/>
    <w:rsid w:val="00AC5E83"/>
    <w:rsid w:val="00AC73BA"/>
    <w:rsid w:val="00AD5A77"/>
    <w:rsid w:val="00AD6E80"/>
    <w:rsid w:val="00AD6F67"/>
    <w:rsid w:val="00AD780D"/>
    <w:rsid w:val="00AD7A44"/>
    <w:rsid w:val="00AE0238"/>
    <w:rsid w:val="00AE2CCC"/>
    <w:rsid w:val="00AE3333"/>
    <w:rsid w:val="00AE3D8C"/>
    <w:rsid w:val="00AE40D4"/>
    <w:rsid w:val="00AE4511"/>
    <w:rsid w:val="00AE740A"/>
    <w:rsid w:val="00AF1525"/>
    <w:rsid w:val="00AF2CBB"/>
    <w:rsid w:val="00AF3547"/>
    <w:rsid w:val="00AF45B7"/>
    <w:rsid w:val="00AF468D"/>
    <w:rsid w:val="00B0034F"/>
    <w:rsid w:val="00B00F81"/>
    <w:rsid w:val="00B02D35"/>
    <w:rsid w:val="00B03823"/>
    <w:rsid w:val="00B048A2"/>
    <w:rsid w:val="00B06B4A"/>
    <w:rsid w:val="00B073FF"/>
    <w:rsid w:val="00B11243"/>
    <w:rsid w:val="00B13515"/>
    <w:rsid w:val="00B14577"/>
    <w:rsid w:val="00B14D60"/>
    <w:rsid w:val="00B20FC7"/>
    <w:rsid w:val="00B24ED9"/>
    <w:rsid w:val="00B25FA8"/>
    <w:rsid w:val="00B279B3"/>
    <w:rsid w:val="00B31C03"/>
    <w:rsid w:val="00B31E4C"/>
    <w:rsid w:val="00B33222"/>
    <w:rsid w:val="00B33467"/>
    <w:rsid w:val="00B334A1"/>
    <w:rsid w:val="00B34CA9"/>
    <w:rsid w:val="00B37BD2"/>
    <w:rsid w:val="00B41B88"/>
    <w:rsid w:val="00B41C8E"/>
    <w:rsid w:val="00B42681"/>
    <w:rsid w:val="00B43B8B"/>
    <w:rsid w:val="00B46E1B"/>
    <w:rsid w:val="00B4722F"/>
    <w:rsid w:val="00B50372"/>
    <w:rsid w:val="00B50A24"/>
    <w:rsid w:val="00B52C51"/>
    <w:rsid w:val="00B52C81"/>
    <w:rsid w:val="00B55155"/>
    <w:rsid w:val="00B57D05"/>
    <w:rsid w:val="00B61D9F"/>
    <w:rsid w:val="00B6283F"/>
    <w:rsid w:val="00B62908"/>
    <w:rsid w:val="00B636BB"/>
    <w:rsid w:val="00B6396A"/>
    <w:rsid w:val="00B641ED"/>
    <w:rsid w:val="00B65C4B"/>
    <w:rsid w:val="00B66B3D"/>
    <w:rsid w:val="00B66CD4"/>
    <w:rsid w:val="00B72564"/>
    <w:rsid w:val="00B72E10"/>
    <w:rsid w:val="00B739AA"/>
    <w:rsid w:val="00B802D8"/>
    <w:rsid w:val="00B803A3"/>
    <w:rsid w:val="00B835B6"/>
    <w:rsid w:val="00B86A0E"/>
    <w:rsid w:val="00B86AAC"/>
    <w:rsid w:val="00B871D0"/>
    <w:rsid w:val="00B9058F"/>
    <w:rsid w:val="00B935D2"/>
    <w:rsid w:val="00B93FA6"/>
    <w:rsid w:val="00B94709"/>
    <w:rsid w:val="00B96546"/>
    <w:rsid w:val="00B9708D"/>
    <w:rsid w:val="00BA0230"/>
    <w:rsid w:val="00BA1532"/>
    <w:rsid w:val="00BA3EC0"/>
    <w:rsid w:val="00BA41B4"/>
    <w:rsid w:val="00BA7993"/>
    <w:rsid w:val="00BB0A2C"/>
    <w:rsid w:val="00BB7978"/>
    <w:rsid w:val="00BC1EBE"/>
    <w:rsid w:val="00BC32B1"/>
    <w:rsid w:val="00BC3901"/>
    <w:rsid w:val="00BC4115"/>
    <w:rsid w:val="00BC50C8"/>
    <w:rsid w:val="00BC5670"/>
    <w:rsid w:val="00BC7860"/>
    <w:rsid w:val="00BC7F4C"/>
    <w:rsid w:val="00BD0B82"/>
    <w:rsid w:val="00BD4A62"/>
    <w:rsid w:val="00BD6CD3"/>
    <w:rsid w:val="00BE184A"/>
    <w:rsid w:val="00BE1B6B"/>
    <w:rsid w:val="00BE34B5"/>
    <w:rsid w:val="00BE41D0"/>
    <w:rsid w:val="00BE4D81"/>
    <w:rsid w:val="00BE63F0"/>
    <w:rsid w:val="00BE7EE8"/>
    <w:rsid w:val="00BF2C33"/>
    <w:rsid w:val="00BF2C4B"/>
    <w:rsid w:val="00BF2FBA"/>
    <w:rsid w:val="00BF33E7"/>
    <w:rsid w:val="00BF369C"/>
    <w:rsid w:val="00BF4306"/>
    <w:rsid w:val="00BF5614"/>
    <w:rsid w:val="00BF770A"/>
    <w:rsid w:val="00C01956"/>
    <w:rsid w:val="00C04A94"/>
    <w:rsid w:val="00C05885"/>
    <w:rsid w:val="00C143B3"/>
    <w:rsid w:val="00C21ACC"/>
    <w:rsid w:val="00C2254A"/>
    <w:rsid w:val="00C24532"/>
    <w:rsid w:val="00C278FE"/>
    <w:rsid w:val="00C34EDD"/>
    <w:rsid w:val="00C35B6D"/>
    <w:rsid w:val="00C363D3"/>
    <w:rsid w:val="00C3642B"/>
    <w:rsid w:val="00C37C28"/>
    <w:rsid w:val="00C4170E"/>
    <w:rsid w:val="00C41FB1"/>
    <w:rsid w:val="00C422EB"/>
    <w:rsid w:val="00C4366D"/>
    <w:rsid w:val="00C4426F"/>
    <w:rsid w:val="00C44A76"/>
    <w:rsid w:val="00C45E63"/>
    <w:rsid w:val="00C462BE"/>
    <w:rsid w:val="00C46C6F"/>
    <w:rsid w:val="00C47710"/>
    <w:rsid w:val="00C50353"/>
    <w:rsid w:val="00C50987"/>
    <w:rsid w:val="00C5115A"/>
    <w:rsid w:val="00C5178E"/>
    <w:rsid w:val="00C51CD7"/>
    <w:rsid w:val="00C5266F"/>
    <w:rsid w:val="00C53FBD"/>
    <w:rsid w:val="00C547D4"/>
    <w:rsid w:val="00C5556D"/>
    <w:rsid w:val="00C55D4C"/>
    <w:rsid w:val="00C576CA"/>
    <w:rsid w:val="00C629F6"/>
    <w:rsid w:val="00C62B30"/>
    <w:rsid w:val="00C640B1"/>
    <w:rsid w:val="00C64A80"/>
    <w:rsid w:val="00C70FD6"/>
    <w:rsid w:val="00C7394A"/>
    <w:rsid w:val="00C80318"/>
    <w:rsid w:val="00C810DD"/>
    <w:rsid w:val="00C81FAE"/>
    <w:rsid w:val="00C87C06"/>
    <w:rsid w:val="00C90283"/>
    <w:rsid w:val="00C908B8"/>
    <w:rsid w:val="00C90E5D"/>
    <w:rsid w:val="00C93616"/>
    <w:rsid w:val="00C93AD6"/>
    <w:rsid w:val="00C97049"/>
    <w:rsid w:val="00CA454F"/>
    <w:rsid w:val="00CA4A12"/>
    <w:rsid w:val="00CA696A"/>
    <w:rsid w:val="00CA7699"/>
    <w:rsid w:val="00CA7D06"/>
    <w:rsid w:val="00CA7F8E"/>
    <w:rsid w:val="00CB39AF"/>
    <w:rsid w:val="00CB789B"/>
    <w:rsid w:val="00CB79D1"/>
    <w:rsid w:val="00CC388E"/>
    <w:rsid w:val="00CC4968"/>
    <w:rsid w:val="00CC5F51"/>
    <w:rsid w:val="00CC73C7"/>
    <w:rsid w:val="00CD0099"/>
    <w:rsid w:val="00CD02C8"/>
    <w:rsid w:val="00CD0343"/>
    <w:rsid w:val="00CD6B3A"/>
    <w:rsid w:val="00CE2018"/>
    <w:rsid w:val="00CE4884"/>
    <w:rsid w:val="00CE4AD3"/>
    <w:rsid w:val="00CE7AB0"/>
    <w:rsid w:val="00CE7E12"/>
    <w:rsid w:val="00CF251C"/>
    <w:rsid w:val="00CF2C9A"/>
    <w:rsid w:val="00CF34F6"/>
    <w:rsid w:val="00CF3BC2"/>
    <w:rsid w:val="00CF509B"/>
    <w:rsid w:val="00D07115"/>
    <w:rsid w:val="00D105AD"/>
    <w:rsid w:val="00D11759"/>
    <w:rsid w:val="00D12347"/>
    <w:rsid w:val="00D16B50"/>
    <w:rsid w:val="00D17BA8"/>
    <w:rsid w:val="00D17E78"/>
    <w:rsid w:val="00D203A2"/>
    <w:rsid w:val="00D20AD6"/>
    <w:rsid w:val="00D225DC"/>
    <w:rsid w:val="00D22B3F"/>
    <w:rsid w:val="00D279AA"/>
    <w:rsid w:val="00D32F99"/>
    <w:rsid w:val="00D333E6"/>
    <w:rsid w:val="00D35D63"/>
    <w:rsid w:val="00D372B1"/>
    <w:rsid w:val="00D41755"/>
    <w:rsid w:val="00D44562"/>
    <w:rsid w:val="00D44C51"/>
    <w:rsid w:val="00D44D21"/>
    <w:rsid w:val="00D451BA"/>
    <w:rsid w:val="00D463B0"/>
    <w:rsid w:val="00D47793"/>
    <w:rsid w:val="00D47F20"/>
    <w:rsid w:val="00D51018"/>
    <w:rsid w:val="00D532B7"/>
    <w:rsid w:val="00D569C1"/>
    <w:rsid w:val="00D60858"/>
    <w:rsid w:val="00D62B22"/>
    <w:rsid w:val="00D630FC"/>
    <w:rsid w:val="00D64935"/>
    <w:rsid w:val="00D6508C"/>
    <w:rsid w:val="00D65BD8"/>
    <w:rsid w:val="00D67C31"/>
    <w:rsid w:val="00D759E6"/>
    <w:rsid w:val="00D7663E"/>
    <w:rsid w:val="00D772CB"/>
    <w:rsid w:val="00D777D9"/>
    <w:rsid w:val="00D77A87"/>
    <w:rsid w:val="00D80475"/>
    <w:rsid w:val="00D80827"/>
    <w:rsid w:val="00D8087E"/>
    <w:rsid w:val="00D85F25"/>
    <w:rsid w:val="00D8627F"/>
    <w:rsid w:val="00D863C6"/>
    <w:rsid w:val="00D86655"/>
    <w:rsid w:val="00D87228"/>
    <w:rsid w:val="00D87614"/>
    <w:rsid w:val="00D924A9"/>
    <w:rsid w:val="00D93A8E"/>
    <w:rsid w:val="00DA31C8"/>
    <w:rsid w:val="00DA3254"/>
    <w:rsid w:val="00DA3AEC"/>
    <w:rsid w:val="00DA497F"/>
    <w:rsid w:val="00DA4CF5"/>
    <w:rsid w:val="00DA50D4"/>
    <w:rsid w:val="00DA75FE"/>
    <w:rsid w:val="00DB47E1"/>
    <w:rsid w:val="00DB55BD"/>
    <w:rsid w:val="00DB70B5"/>
    <w:rsid w:val="00DB7C03"/>
    <w:rsid w:val="00DC0B6C"/>
    <w:rsid w:val="00DC190A"/>
    <w:rsid w:val="00DC36B8"/>
    <w:rsid w:val="00DC4252"/>
    <w:rsid w:val="00DC55C6"/>
    <w:rsid w:val="00DC5F8D"/>
    <w:rsid w:val="00DD1136"/>
    <w:rsid w:val="00DD1520"/>
    <w:rsid w:val="00DD152D"/>
    <w:rsid w:val="00DD25C5"/>
    <w:rsid w:val="00DD35E7"/>
    <w:rsid w:val="00DD57CD"/>
    <w:rsid w:val="00DD6D33"/>
    <w:rsid w:val="00DD742A"/>
    <w:rsid w:val="00DD7F50"/>
    <w:rsid w:val="00DE028B"/>
    <w:rsid w:val="00DE41D4"/>
    <w:rsid w:val="00DE54A2"/>
    <w:rsid w:val="00DF1224"/>
    <w:rsid w:val="00DF18A4"/>
    <w:rsid w:val="00DF234D"/>
    <w:rsid w:val="00DF513D"/>
    <w:rsid w:val="00E0041A"/>
    <w:rsid w:val="00E004B0"/>
    <w:rsid w:val="00E00AAF"/>
    <w:rsid w:val="00E02278"/>
    <w:rsid w:val="00E046C4"/>
    <w:rsid w:val="00E04D92"/>
    <w:rsid w:val="00E069B0"/>
    <w:rsid w:val="00E071B2"/>
    <w:rsid w:val="00E072A0"/>
    <w:rsid w:val="00E10BF7"/>
    <w:rsid w:val="00E14343"/>
    <w:rsid w:val="00E1618E"/>
    <w:rsid w:val="00E1701F"/>
    <w:rsid w:val="00E17A8D"/>
    <w:rsid w:val="00E23E4A"/>
    <w:rsid w:val="00E259FE"/>
    <w:rsid w:val="00E27BB3"/>
    <w:rsid w:val="00E3080D"/>
    <w:rsid w:val="00E33515"/>
    <w:rsid w:val="00E3492E"/>
    <w:rsid w:val="00E410BA"/>
    <w:rsid w:val="00E4263B"/>
    <w:rsid w:val="00E42DEF"/>
    <w:rsid w:val="00E43C04"/>
    <w:rsid w:val="00E451F0"/>
    <w:rsid w:val="00E4748E"/>
    <w:rsid w:val="00E47703"/>
    <w:rsid w:val="00E517C6"/>
    <w:rsid w:val="00E53B3D"/>
    <w:rsid w:val="00E53C7F"/>
    <w:rsid w:val="00E54262"/>
    <w:rsid w:val="00E55F1A"/>
    <w:rsid w:val="00E62302"/>
    <w:rsid w:val="00E64CC8"/>
    <w:rsid w:val="00E64DC6"/>
    <w:rsid w:val="00E664A3"/>
    <w:rsid w:val="00E74A3E"/>
    <w:rsid w:val="00E80540"/>
    <w:rsid w:val="00E80635"/>
    <w:rsid w:val="00E8196B"/>
    <w:rsid w:val="00E8336F"/>
    <w:rsid w:val="00E84474"/>
    <w:rsid w:val="00E86084"/>
    <w:rsid w:val="00E8678E"/>
    <w:rsid w:val="00E86848"/>
    <w:rsid w:val="00E91C6B"/>
    <w:rsid w:val="00E94E8E"/>
    <w:rsid w:val="00E95853"/>
    <w:rsid w:val="00E95C53"/>
    <w:rsid w:val="00E96292"/>
    <w:rsid w:val="00EA00F0"/>
    <w:rsid w:val="00EA0657"/>
    <w:rsid w:val="00EA0B83"/>
    <w:rsid w:val="00EA1274"/>
    <w:rsid w:val="00EA2082"/>
    <w:rsid w:val="00EA5F72"/>
    <w:rsid w:val="00EA7D88"/>
    <w:rsid w:val="00EB047F"/>
    <w:rsid w:val="00EB4C28"/>
    <w:rsid w:val="00EB5213"/>
    <w:rsid w:val="00EB6B2A"/>
    <w:rsid w:val="00EC123B"/>
    <w:rsid w:val="00EC431F"/>
    <w:rsid w:val="00EC5BB7"/>
    <w:rsid w:val="00EC7DAD"/>
    <w:rsid w:val="00ED0C67"/>
    <w:rsid w:val="00ED1385"/>
    <w:rsid w:val="00ED21F0"/>
    <w:rsid w:val="00ED22C0"/>
    <w:rsid w:val="00ED2A0A"/>
    <w:rsid w:val="00ED3FFF"/>
    <w:rsid w:val="00ED463D"/>
    <w:rsid w:val="00ED55D1"/>
    <w:rsid w:val="00EE1CBC"/>
    <w:rsid w:val="00EE37DD"/>
    <w:rsid w:val="00EE4478"/>
    <w:rsid w:val="00EE54A0"/>
    <w:rsid w:val="00EE5898"/>
    <w:rsid w:val="00EE6EC5"/>
    <w:rsid w:val="00EF00D2"/>
    <w:rsid w:val="00EF0378"/>
    <w:rsid w:val="00EF13F1"/>
    <w:rsid w:val="00EF1B9E"/>
    <w:rsid w:val="00EF2D8F"/>
    <w:rsid w:val="00EF3CC7"/>
    <w:rsid w:val="00EF4341"/>
    <w:rsid w:val="00EF5B9E"/>
    <w:rsid w:val="00EF7062"/>
    <w:rsid w:val="00F040A4"/>
    <w:rsid w:val="00F040A8"/>
    <w:rsid w:val="00F064E4"/>
    <w:rsid w:val="00F077E1"/>
    <w:rsid w:val="00F07F09"/>
    <w:rsid w:val="00F10EB3"/>
    <w:rsid w:val="00F12518"/>
    <w:rsid w:val="00F12D97"/>
    <w:rsid w:val="00F17DD5"/>
    <w:rsid w:val="00F21CF0"/>
    <w:rsid w:val="00F24043"/>
    <w:rsid w:val="00F268C1"/>
    <w:rsid w:val="00F2747E"/>
    <w:rsid w:val="00F301CE"/>
    <w:rsid w:val="00F30EF8"/>
    <w:rsid w:val="00F35C05"/>
    <w:rsid w:val="00F41957"/>
    <w:rsid w:val="00F4232B"/>
    <w:rsid w:val="00F42426"/>
    <w:rsid w:val="00F43DE0"/>
    <w:rsid w:val="00F44528"/>
    <w:rsid w:val="00F45960"/>
    <w:rsid w:val="00F45E56"/>
    <w:rsid w:val="00F57BE6"/>
    <w:rsid w:val="00F60C8A"/>
    <w:rsid w:val="00F6364B"/>
    <w:rsid w:val="00F64298"/>
    <w:rsid w:val="00F666FE"/>
    <w:rsid w:val="00F67297"/>
    <w:rsid w:val="00F70F52"/>
    <w:rsid w:val="00F71480"/>
    <w:rsid w:val="00F71C9A"/>
    <w:rsid w:val="00F727CF"/>
    <w:rsid w:val="00F7360E"/>
    <w:rsid w:val="00F738DE"/>
    <w:rsid w:val="00F74BE8"/>
    <w:rsid w:val="00F76013"/>
    <w:rsid w:val="00F761A7"/>
    <w:rsid w:val="00F77024"/>
    <w:rsid w:val="00F802BD"/>
    <w:rsid w:val="00F80C55"/>
    <w:rsid w:val="00F80FA3"/>
    <w:rsid w:val="00F8186C"/>
    <w:rsid w:val="00F82117"/>
    <w:rsid w:val="00F84A1A"/>
    <w:rsid w:val="00F857B0"/>
    <w:rsid w:val="00F86E27"/>
    <w:rsid w:val="00F90CD2"/>
    <w:rsid w:val="00F928FA"/>
    <w:rsid w:val="00F92D80"/>
    <w:rsid w:val="00F94C0B"/>
    <w:rsid w:val="00F95A48"/>
    <w:rsid w:val="00F961F2"/>
    <w:rsid w:val="00F967A2"/>
    <w:rsid w:val="00F974F4"/>
    <w:rsid w:val="00FA00D8"/>
    <w:rsid w:val="00FA18D1"/>
    <w:rsid w:val="00FA333E"/>
    <w:rsid w:val="00FA545A"/>
    <w:rsid w:val="00FA5B83"/>
    <w:rsid w:val="00FA7647"/>
    <w:rsid w:val="00FC080B"/>
    <w:rsid w:val="00FC0C25"/>
    <w:rsid w:val="00FC478C"/>
    <w:rsid w:val="00FC48EE"/>
    <w:rsid w:val="00FC58D8"/>
    <w:rsid w:val="00FD147B"/>
    <w:rsid w:val="00FD19B4"/>
    <w:rsid w:val="00FD1F0B"/>
    <w:rsid w:val="00FD2256"/>
    <w:rsid w:val="00FD26D1"/>
    <w:rsid w:val="00FD4408"/>
    <w:rsid w:val="00FD5DB1"/>
    <w:rsid w:val="00FD7343"/>
    <w:rsid w:val="00FE0DF8"/>
    <w:rsid w:val="00FE15B8"/>
    <w:rsid w:val="00FE5FBA"/>
    <w:rsid w:val="00FE6E2F"/>
    <w:rsid w:val="00FF08DC"/>
    <w:rsid w:val="00FF0CD4"/>
    <w:rsid w:val="00FF4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6C0F6-078F-4B7F-BA2D-562ACFC5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FE"/>
    <w:rPr>
      <w:rFonts w:eastAsia="Times New Roman"/>
      <w:sz w:val="24"/>
      <w:szCs w:val="24"/>
      <w:lang w:val="ru-RU" w:eastAsia="en-US"/>
    </w:rPr>
  </w:style>
  <w:style w:type="paragraph" w:styleId="1">
    <w:name w:val="heading 1"/>
    <w:basedOn w:val="a"/>
    <w:next w:val="a"/>
    <w:link w:val="10"/>
    <w:uiPriority w:val="9"/>
    <w:qFormat/>
    <w:rsid w:val="00F666FE"/>
    <w:pPr>
      <w:keepNext/>
      <w:keepLines/>
      <w:spacing w:before="480"/>
      <w:outlineLvl w:val="0"/>
    </w:pPr>
    <w:rPr>
      <w:rFonts w:ascii="Cambria" w:hAnsi="Cambria"/>
      <w:b/>
      <w:bCs/>
      <w:color w:val="365F91"/>
      <w:sz w:val="28"/>
      <w:szCs w:val="28"/>
      <w:lang w:val="x-none" w:eastAsia="x-none"/>
    </w:rPr>
  </w:style>
  <w:style w:type="paragraph" w:styleId="2">
    <w:name w:val="heading 2"/>
    <w:basedOn w:val="a"/>
    <w:link w:val="20"/>
    <w:uiPriority w:val="9"/>
    <w:qFormat/>
    <w:rsid w:val="00F666FE"/>
    <w:pPr>
      <w:spacing w:before="100" w:beforeAutospacing="1" w:after="100"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rsid w:val="00F666FE"/>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666FE"/>
    <w:rPr>
      <w:rFonts w:ascii="Cambria" w:eastAsia="Times New Roman" w:hAnsi="Cambria" w:cs="Times New Roman"/>
      <w:b/>
      <w:bCs/>
      <w:color w:val="365F91"/>
      <w:sz w:val="28"/>
      <w:szCs w:val="28"/>
    </w:rPr>
  </w:style>
  <w:style w:type="character" w:customStyle="1" w:styleId="20">
    <w:name w:val="Заголовок 2 Знак"/>
    <w:link w:val="2"/>
    <w:uiPriority w:val="9"/>
    <w:rsid w:val="00F666FE"/>
    <w:rPr>
      <w:rFonts w:ascii="Cambria" w:eastAsia="Times New Roman" w:hAnsi="Cambria" w:cs="Times New Roman"/>
      <w:b/>
      <w:bCs/>
      <w:color w:val="4F81BD"/>
      <w:sz w:val="26"/>
      <w:szCs w:val="26"/>
    </w:rPr>
  </w:style>
  <w:style w:type="character" w:customStyle="1" w:styleId="30">
    <w:name w:val="Заголовок 3 Знак"/>
    <w:link w:val="3"/>
    <w:uiPriority w:val="9"/>
    <w:rsid w:val="00F666FE"/>
    <w:rPr>
      <w:rFonts w:ascii="Cambria" w:eastAsia="Times New Roman" w:hAnsi="Cambria" w:cs="Times New Roman"/>
      <w:b/>
      <w:bCs/>
      <w:color w:val="4F81BD"/>
      <w:sz w:val="24"/>
      <w:szCs w:val="24"/>
    </w:rPr>
  </w:style>
  <w:style w:type="paragraph" w:styleId="a3">
    <w:name w:val="No Spacing"/>
    <w:uiPriority w:val="1"/>
    <w:qFormat/>
    <w:rsid w:val="00F666FE"/>
    <w:rPr>
      <w:rFonts w:eastAsia="Times New Roman"/>
      <w:sz w:val="24"/>
      <w:szCs w:val="24"/>
      <w:lang w:val="ru-RU" w:eastAsia="en-US"/>
    </w:rPr>
  </w:style>
  <w:style w:type="table" w:styleId="a4">
    <w:name w:val="Table Grid"/>
    <w:basedOn w:val="a1"/>
    <w:uiPriority w:val="59"/>
    <w:rsid w:val="00C5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1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ru-RU"/>
    </w:rPr>
  </w:style>
  <w:style w:type="character" w:customStyle="1" w:styleId="HTML0">
    <w:name w:val="Стандартний HTML Знак"/>
    <w:link w:val="HTML"/>
    <w:uiPriority w:val="99"/>
    <w:semiHidden/>
    <w:rsid w:val="001108A9"/>
    <w:rPr>
      <w:rFonts w:ascii="Courier New" w:eastAsia="Times New Roman" w:hAnsi="Courier New" w:cs="Courier New"/>
      <w:lang w:eastAsia="ru-RU"/>
    </w:rPr>
  </w:style>
  <w:style w:type="paragraph" w:styleId="a5">
    <w:name w:val="List Paragraph"/>
    <w:basedOn w:val="a"/>
    <w:uiPriority w:val="34"/>
    <w:qFormat/>
    <w:rsid w:val="001108A9"/>
    <w:pPr>
      <w:ind w:left="720"/>
      <w:contextualSpacing/>
    </w:pPr>
  </w:style>
  <w:style w:type="paragraph" w:styleId="a6">
    <w:name w:val="header"/>
    <w:basedOn w:val="a"/>
    <w:link w:val="a7"/>
    <w:uiPriority w:val="99"/>
    <w:unhideWhenUsed/>
    <w:rsid w:val="00F42426"/>
    <w:pPr>
      <w:tabs>
        <w:tab w:val="center" w:pos="4677"/>
        <w:tab w:val="right" w:pos="9355"/>
      </w:tabs>
    </w:pPr>
    <w:rPr>
      <w:lang w:val="x-none" w:eastAsia="x-none"/>
    </w:rPr>
  </w:style>
  <w:style w:type="character" w:customStyle="1" w:styleId="a7">
    <w:name w:val="Верхній колонтитул Знак"/>
    <w:link w:val="a6"/>
    <w:uiPriority w:val="99"/>
    <w:rsid w:val="00F42426"/>
    <w:rPr>
      <w:rFonts w:eastAsia="Times New Roman"/>
      <w:sz w:val="24"/>
      <w:szCs w:val="24"/>
    </w:rPr>
  </w:style>
  <w:style w:type="paragraph" w:styleId="a8">
    <w:name w:val="footer"/>
    <w:basedOn w:val="a"/>
    <w:link w:val="a9"/>
    <w:uiPriority w:val="99"/>
    <w:unhideWhenUsed/>
    <w:rsid w:val="00F42426"/>
    <w:pPr>
      <w:tabs>
        <w:tab w:val="center" w:pos="4677"/>
        <w:tab w:val="right" w:pos="9355"/>
      </w:tabs>
    </w:pPr>
    <w:rPr>
      <w:lang w:val="x-none" w:eastAsia="x-none"/>
    </w:rPr>
  </w:style>
  <w:style w:type="character" w:customStyle="1" w:styleId="a9">
    <w:name w:val="Нижній колонтитул Знак"/>
    <w:link w:val="a8"/>
    <w:uiPriority w:val="99"/>
    <w:rsid w:val="00F42426"/>
    <w:rPr>
      <w:rFonts w:eastAsia="Times New Roman"/>
      <w:sz w:val="24"/>
      <w:szCs w:val="24"/>
    </w:rPr>
  </w:style>
  <w:style w:type="paragraph" w:customStyle="1" w:styleId="rvps2">
    <w:name w:val="rvps2"/>
    <w:basedOn w:val="a"/>
    <w:rsid w:val="00E95853"/>
    <w:pPr>
      <w:spacing w:before="100" w:beforeAutospacing="1" w:after="100" w:afterAutospacing="1"/>
    </w:pPr>
    <w:rPr>
      <w:lang w:val="uk-UA" w:eastAsia="uk-UA"/>
    </w:rPr>
  </w:style>
  <w:style w:type="paragraph" w:styleId="aa">
    <w:name w:val="Balloon Text"/>
    <w:basedOn w:val="a"/>
    <w:link w:val="ab"/>
    <w:uiPriority w:val="99"/>
    <w:semiHidden/>
    <w:unhideWhenUsed/>
    <w:rsid w:val="00BA3EC0"/>
    <w:rPr>
      <w:rFonts w:ascii="Tahoma" w:hAnsi="Tahoma"/>
      <w:sz w:val="16"/>
      <w:szCs w:val="16"/>
      <w:lang w:val="x-none" w:eastAsia="x-none"/>
    </w:rPr>
  </w:style>
  <w:style w:type="character" w:customStyle="1" w:styleId="ab">
    <w:name w:val="Текст у виносці Знак"/>
    <w:link w:val="aa"/>
    <w:uiPriority w:val="99"/>
    <w:semiHidden/>
    <w:rsid w:val="00BA3EC0"/>
    <w:rPr>
      <w:rFonts w:ascii="Tahoma" w:eastAsia="Times New Roman" w:hAnsi="Tahoma" w:cs="Tahoma"/>
      <w:sz w:val="16"/>
      <w:szCs w:val="16"/>
    </w:rPr>
  </w:style>
  <w:style w:type="paragraph" w:customStyle="1" w:styleId="ac">
    <w:name w:val="Нормальний текст"/>
    <w:basedOn w:val="a"/>
    <w:rsid w:val="002125F6"/>
    <w:pPr>
      <w:spacing w:before="120"/>
      <w:ind w:firstLine="567"/>
      <w:jc w:val="both"/>
    </w:pPr>
    <w:rPr>
      <w:rFonts w:ascii="Antiqua" w:hAnsi="Antiqua"/>
      <w:sz w:val="26"/>
      <w:szCs w:val="20"/>
      <w:lang w:val="uk-UA" w:eastAsia="ru-RU"/>
    </w:rPr>
  </w:style>
  <w:style w:type="character" w:customStyle="1" w:styleId="rvts9">
    <w:name w:val="rvts9"/>
    <w:rsid w:val="00E80540"/>
  </w:style>
  <w:style w:type="character" w:styleId="ad">
    <w:name w:val="Hyperlink"/>
    <w:uiPriority w:val="99"/>
    <w:semiHidden/>
    <w:unhideWhenUsed/>
    <w:rsid w:val="00E80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238">
      <w:bodyDiv w:val="1"/>
      <w:marLeft w:val="0"/>
      <w:marRight w:val="0"/>
      <w:marTop w:val="0"/>
      <w:marBottom w:val="0"/>
      <w:divBdr>
        <w:top w:val="none" w:sz="0" w:space="0" w:color="auto"/>
        <w:left w:val="none" w:sz="0" w:space="0" w:color="auto"/>
        <w:bottom w:val="none" w:sz="0" w:space="0" w:color="auto"/>
        <w:right w:val="none" w:sz="0" w:space="0" w:color="auto"/>
      </w:divBdr>
    </w:div>
    <w:div w:id="1607495273">
      <w:bodyDiv w:val="1"/>
      <w:marLeft w:val="0"/>
      <w:marRight w:val="0"/>
      <w:marTop w:val="0"/>
      <w:marBottom w:val="0"/>
      <w:divBdr>
        <w:top w:val="none" w:sz="0" w:space="0" w:color="auto"/>
        <w:left w:val="none" w:sz="0" w:space="0" w:color="auto"/>
        <w:bottom w:val="none" w:sz="0" w:space="0" w:color="auto"/>
        <w:right w:val="none" w:sz="0" w:space="0" w:color="auto"/>
      </w:divBdr>
    </w:div>
    <w:div w:id="16127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0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56FC9-E21A-4340-88F7-821EE531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5598</Words>
  <Characters>3191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8772</CharactersWithSpaces>
  <SharedDoc>false</SharedDoc>
  <HLinks>
    <vt:vector size="6" baseType="variant">
      <vt:variant>
        <vt:i4>7078012</vt:i4>
      </vt:variant>
      <vt:variant>
        <vt:i4>0</vt:i4>
      </vt:variant>
      <vt:variant>
        <vt:i4>0</vt:i4>
      </vt:variant>
      <vt:variant>
        <vt:i4>5</vt:i4>
      </vt:variant>
      <vt:variant>
        <vt:lpwstr>https://zakon.rada.gov.ua/laws/show/1102-15</vt:lpwstr>
      </vt:variant>
      <vt:variant>
        <vt:lpwstr>n227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2020-09-16T13:34:00Z</cp:lastPrinted>
  <dcterms:created xsi:type="dcterms:W3CDTF">2020-10-19T08:33:00Z</dcterms:created>
  <dcterms:modified xsi:type="dcterms:W3CDTF">2020-10-19T08:33:00Z</dcterms:modified>
</cp:coreProperties>
</file>