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939" w:rsidRDefault="00936939" w:rsidP="008626CD">
      <w:pPr>
        <w:pStyle w:val="20"/>
        <w:ind w:left="5220"/>
        <w:jc w:val="left"/>
        <w:rPr>
          <w:b/>
          <w:bCs/>
        </w:rPr>
      </w:pPr>
    </w:p>
    <w:p w:rsidR="00936939" w:rsidRDefault="00936939" w:rsidP="008626CD">
      <w:pPr>
        <w:pStyle w:val="20"/>
        <w:ind w:left="5220"/>
        <w:jc w:val="left"/>
        <w:rPr>
          <w:b/>
          <w:bCs/>
        </w:rPr>
      </w:pPr>
    </w:p>
    <w:p w:rsidR="008626CD" w:rsidRDefault="008626CD" w:rsidP="008626CD">
      <w:pPr>
        <w:pStyle w:val="20"/>
        <w:ind w:left="5220"/>
        <w:jc w:val="left"/>
        <w:rPr>
          <w:b/>
          <w:bCs/>
        </w:rPr>
      </w:pPr>
      <w:r w:rsidRPr="006553E1">
        <w:rPr>
          <w:b/>
          <w:bCs/>
        </w:rPr>
        <w:t xml:space="preserve">Комітет Верховної Ради України </w:t>
      </w:r>
      <w:r w:rsidR="002F139D" w:rsidRPr="002F139D">
        <w:rPr>
          <w:b/>
          <w:bCs/>
        </w:rPr>
        <w:t>з питань правової політики</w:t>
      </w:r>
    </w:p>
    <w:p w:rsidR="002F139D" w:rsidRDefault="002F139D" w:rsidP="002F139D">
      <w:pPr>
        <w:pStyle w:val="20"/>
        <w:jc w:val="left"/>
        <w:rPr>
          <w:b/>
          <w:bCs/>
        </w:rPr>
      </w:pPr>
    </w:p>
    <w:p w:rsidR="00936939" w:rsidRDefault="00936939" w:rsidP="002F139D">
      <w:pPr>
        <w:pStyle w:val="20"/>
        <w:jc w:val="left"/>
        <w:rPr>
          <w:b/>
          <w:bCs/>
        </w:rPr>
      </w:pPr>
    </w:p>
    <w:p w:rsidR="002F139D" w:rsidRPr="002F139D" w:rsidRDefault="002F139D" w:rsidP="002F139D">
      <w:pPr>
        <w:pStyle w:val="20"/>
        <w:jc w:val="left"/>
        <w:rPr>
          <w:bCs/>
          <w:i/>
        </w:rPr>
      </w:pPr>
      <w:r w:rsidRPr="002F139D">
        <w:rPr>
          <w:bCs/>
          <w:i/>
        </w:rPr>
        <w:t>Щодо законопроекту за реєстр. № 4255</w:t>
      </w:r>
    </w:p>
    <w:p w:rsidR="00E9344A" w:rsidRPr="00936939" w:rsidRDefault="00D73D73" w:rsidP="00D73D73">
      <w:pPr>
        <w:tabs>
          <w:tab w:val="left" w:pos="4344"/>
        </w:tabs>
        <w:jc w:val="both"/>
        <w:rPr>
          <w:b/>
          <w:bCs/>
          <w:sz w:val="32"/>
          <w:szCs w:val="28"/>
          <w:lang w:val="uk-UA"/>
        </w:rPr>
      </w:pPr>
      <w:r w:rsidRPr="00936939">
        <w:rPr>
          <w:b/>
          <w:bCs/>
          <w:sz w:val="32"/>
          <w:szCs w:val="28"/>
          <w:lang w:val="uk-UA"/>
        </w:rPr>
        <w:tab/>
      </w:r>
    </w:p>
    <w:p w:rsidR="006553E1" w:rsidRPr="006553E1" w:rsidRDefault="00F4049F" w:rsidP="006553E1">
      <w:pPr>
        <w:pStyle w:val="20"/>
        <w:spacing w:beforeLines="60" w:before="144"/>
        <w:ind w:firstLine="720"/>
      </w:pPr>
      <w:r w:rsidRPr="0018084F">
        <w:t xml:space="preserve">Комітет Верховної Ради України з питань бюджету на засіданні </w:t>
      </w:r>
      <w:r w:rsidR="00470D05">
        <w:t>25</w:t>
      </w:r>
      <w:r w:rsidR="00A3581B" w:rsidRPr="00B06A9C">
        <w:t> </w:t>
      </w:r>
      <w:r w:rsidR="00470D05">
        <w:t>листопада</w:t>
      </w:r>
      <w:r w:rsidR="00A3581B" w:rsidRPr="00B06A9C">
        <w:t> 2020 року (протокол № </w:t>
      </w:r>
      <w:r w:rsidR="00470D05">
        <w:t>64</w:t>
      </w:r>
      <w:r w:rsidR="00A3581B" w:rsidRPr="00B06A9C">
        <w:t>)</w:t>
      </w:r>
      <w:r w:rsidR="00366ADD" w:rsidRPr="0018084F">
        <w:t xml:space="preserve"> відповідно до статей</w:t>
      </w:r>
      <w:r w:rsidRPr="0018084F">
        <w:t xml:space="preserve"> 27 </w:t>
      </w:r>
      <w:r w:rsidR="00366ADD" w:rsidRPr="0018084F">
        <w:t xml:space="preserve">і 109 </w:t>
      </w:r>
      <w:r w:rsidRPr="0018084F">
        <w:t xml:space="preserve">Бюджетного кодексу України та статті 93 Регламенту Верховної Ради України розглянув проект Закону України </w:t>
      </w:r>
      <w:r w:rsidR="008B6479" w:rsidRPr="0018084F">
        <w:t xml:space="preserve">про </w:t>
      </w:r>
      <w:r w:rsidR="002F139D" w:rsidRPr="00F04FAA">
        <w:t>внесення змін до статті 139 Кодексу адміністративного судочинства України</w:t>
      </w:r>
      <w:r w:rsidR="0018084F">
        <w:t xml:space="preserve"> </w:t>
      </w:r>
      <w:r w:rsidR="003F31FE" w:rsidRPr="006553E1">
        <w:t>(реєстр. № </w:t>
      </w:r>
      <w:r w:rsidR="00505C06">
        <w:t>4</w:t>
      </w:r>
      <w:r w:rsidR="002F139D" w:rsidRPr="002F139D">
        <w:t>255</w:t>
      </w:r>
      <w:r w:rsidR="003F31FE" w:rsidRPr="006553E1">
        <w:t xml:space="preserve"> від </w:t>
      </w:r>
      <w:r w:rsidR="002F139D" w:rsidRPr="002F139D">
        <w:t>23</w:t>
      </w:r>
      <w:r w:rsidR="003F31FE" w:rsidRPr="006553E1">
        <w:t>.</w:t>
      </w:r>
      <w:r w:rsidR="002F139D" w:rsidRPr="002F139D">
        <w:t>10</w:t>
      </w:r>
      <w:r w:rsidR="003F31FE" w:rsidRPr="006553E1">
        <w:t>.20</w:t>
      </w:r>
      <w:r w:rsidR="00081108" w:rsidRPr="006553E1">
        <w:t>20</w:t>
      </w:r>
      <w:r w:rsidR="003F31FE" w:rsidRPr="006553E1">
        <w:t>),</w:t>
      </w:r>
      <w:r w:rsidR="00222F8A" w:rsidRPr="006553E1">
        <w:t xml:space="preserve"> поданий </w:t>
      </w:r>
      <w:r w:rsidR="002F139D">
        <w:t>Кабінетом Міністрів України</w:t>
      </w:r>
      <w:r w:rsidR="00505C06">
        <w:t>.</w:t>
      </w:r>
    </w:p>
    <w:p w:rsidR="00505C06" w:rsidRDefault="005A3F6F" w:rsidP="00277347">
      <w:pPr>
        <w:pStyle w:val="20"/>
        <w:spacing w:beforeLines="60" w:before="144"/>
        <w:ind w:firstLine="720"/>
      </w:pPr>
      <w:r w:rsidRPr="006553E1">
        <w:t>Законо</w:t>
      </w:r>
      <w:r w:rsidR="00277347" w:rsidRPr="006553E1">
        <w:t>проектом пропонується</w:t>
      </w:r>
      <w:r w:rsidR="001B198C">
        <w:t xml:space="preserve"> встановити, що </w:t>
      </w:r>
      <w:r w:rsidR="002F139D">
        <w:t xml:space="preserve">у разі задоволення позову суб’єкта владних повноважень витрати на сплату судового збору стягувати з відповідача, а при частковому задоволенні позову розподіляти між сторонами </w:t>
      </w:r>
      <w:proofErr w:type="spellStart"/>
      <w:r w:rsidR="002F139D" w:rsidRPr="002F139D">
        <w:t>пропорційно</w:t>
      </w:r>
      <w:proofErr w:type="spellEnd"/>
      <w:r w:rsidR="002F139D" w:rsidRPr="002F139D">
        <w:t xml:space="preserve"> до розміру задоволених позовних вимог</w:t>
      </w:r>
      <w:r w:rsidR="002F139D">
        <w:t>.</w:t>
      </w:r>
    </w:p>
    <w:p w:rsidR="002F139D" w:rsidRDefault="006A14D3" w:rsidP="002F139D">
      <w:pPr>
        <w:spacing w:before="120"/>
        <w:ind w:firstLine="567"/>
        <w:jc w:val="both"/>
      </w:pPr>
      <w:r w:rsidRPr="002F139D">
        <w:rPr>
          <w:sz w:val="28"/>
          <w:szCs w:val="28"/>
          <w:lang w:val="uk-UA"/>
        </w:rPr>
        <w:t>Згідно з пояснювальною запискою до законопроекту</w:t>
      </w:r>
      <w:r w:rsidR="002F139D">
        <w:rPr>
          <w:sz w:val="28"/>
          <w:szCs w:val="28"/>
          <w:lang w:val="uk-UA"/>
        </w:rPr>
        <w:t xml:space="preserve"> його реалізація </w:t>
      </w:r>
      <w:r w:rsidR="002F139D" w:rsidRPr="0000262C">
        <w:rPr>
          <w:sz w:val="28"/>
          <w:szCs w:val="28"/>
          <w:lang w:val="uk-UA"/>
        </w:rPr>
        <w:t>не потребуватиме додаткових видатків з</w:t>
      </w:r>
      <w:r w:rsidR="002F139D">
        <w:rPr>
          <w:sz w:val="28"/>
          <w:szCs w:val="28"/>
          <w:lang w:val="uk-UA"/>
        </w:rPr>
        <w:t xml:space="preserve"> д</w:t>
      </w:r>
      <w:r w:rsidR="002F139D" w:rsidRPr="0000262C">
        <w:rPr>
          <w:sz w:val="28"/>
          <w:szCs w:val="28"/>
          <w:lang w:val="uk-UA"/>
        </w:rPr>
        <w:t>ержавного бюджету та місцевих бюджетів</w:t>
      </w:r>
      <w:r w:rsidR="002F139D">
        <w:rPr>
          <w:sz w:val="28"/>
          <w:szCs w:val="28"/>
          <w:lang w:val="uk-UA"/>
        </w:rPr>
        <w:t xml:space="preserve">, </w:t>
      </w:r>
      <w:r w:rsidR="00E40A38">
        <w:rPr>
          <w:sz w:val="28"/>
          <w:szCs w:val="28"/>
          <w:lang w:val="uk-UA"/>
        </w:rPr>
        <w:t>водночас</w:t>
      </w:r>
      <w:r w:rsidR="002F139D">
        <w:rPr>
          <w:sz w:val="28"/>
          <w:szCs w:val="28"/>
          <w:lang w:val="uk-UA"/>
        </w:rPr>
        <w:t xml:space="preserve"> п</w:t>
      </w:r>
      <w:r w:rsidR="002F139D" w:rsidRPr="0000262C">
        <w:rPr>
          <w:sz w:val="28"/>
          <w:szCs w:val="28"/>
          <w:lang w:val="uk-UA"/>
        </w:rPr>
        <w:t xml:space="preserve">рийняття </w:t>
      </w:r>
      <w:r w:rsidR="002F139D">
        <w:rPr>
          <w:sz w:val="28"/>
          <w:szCs w:val="28"/>
          <w:lang w:val="uk-UA"/>
        </w:rPr>
        <w:t>законо</w:t>
      </w:r>
      <w:r w:rsidR="002F139D" w:rsidRPr="0000262C">
        <w:rPr>
          <w:sz w:val="28"/>
          <w:szCs w:val="28"/>
          <w:lang w:val="uk-UA"/>
        </w:rPr>
        <w:t>про</w:t>
      </w:r>
      <w:r w:rsidR="002F139D">
        <w:rPr>
          <w:sz w:val="28"/>
          <w:szCs w:val="28"/>
          <w:lang w:val="uk-UA"/>
        </w:rPr>
        <w:t>е</w:t>
      </w:r>
      <w:r w:rsidR="002F139D" w:rsidRPr="0000262C">
        <w:rPr>
          <w:sz w:val="28"/>
          <w:szCs w:val="28"/>
          <w:lang w:val="uk-UA"/>
        </w:rPr>
        <w:t>кту дозволить зменшити фінансове навантаження</w:t>
      </w:r>
      <w:r w:rsidR="002F139D">
        <w:rPr>
          <w:sz w:val="28"/>
          <w:szCs w:val="28"/>
          <w:lang w:val="uk-UA"/>
        </w:rPr>
        <w:t xml:space="preserve"> </w:t>
      </w:r>
      <w:r w:rsidR="002F139D" w:rsidRPr="0000262C">
        <w:rPr>
          <w:sz w:val="28"/>
          <w:szCs w:val="28"/>
          <w:lang w:val="uk-UA"/>
        </w:rPr>
        <w:t xml:space="preserve">на </w:t>
      </w:r>
      <w:r w:rsidR="002F139D">
        <w:rPr>
          <w:sz w:val="28"/>
          <w:szCs w:val="28"/>
          <w:lang w:val="uk-UA"/>
        </w:rPr>
        <w:t>д</w:t>
      </w:r>
      <w:r w:rsidR="002F139D" w:rsidRPr="0000262C">
        <w:rPr>
          <w:sz w:val="28"/>
          <w:szCs w:val="28"/>
          <w:lang w:val="uk-UA"/>
        </w:rPr>
        <w:t>ержавний бюджет внаслідок сплати коштів до бюджету стороною –</w:t>
      </w:r>
      <w:r w:rsidR="002F139D">
        <w:rPr>
          <w:sz w:val="28"/>
          <w:szCs w:val="28"/>
          <w:lang w:val="uk-UA"/>
        </w:rPr>
        <w:t xml:space="preserve"> </w:t>
      </w:r>
      <w:r w:rsidR="002F139D" w:rsidRPr="0000262C">
        <w:rPr>
          <w:sz w:val="28"/>
          <w:szCs w:val="28"/>
          <w:lang w:val="uk-UA"/>
        </w:rPr>
        <w:t xml:space="preserve">відповідачем, не на користь якої прийнято судове рішення, </w:t>
      </w:r>
      <w:proofErr w:type="spellStart"/>
      <w:r w:rsidR="002F139D" w:rsidRPr="0000262C">
        <w:rPr>
          <w:sz w:val="28"/>
          <w:szCs w:val="28"/>
          <w:lang w:val="uk-UA"/>
        </w:rPr>
        <w:t>пропорційно</w:t>
      </w:r>
      <w:proofErr w:type="spellEnd"/>
      <w:r w:rsidR="002F139D">
        <w:rPr>
          <w:sz w:val="28"/>
          <w:szCs w:val="28"/>
          <w:lang w:val="uk-UA"/>
        </w:rPr>
        <w:t xml:space="preserve"> </w:t>
      </w:r>
      <w:r w:rsidR="002F139D" w:rsidRPr="0000262C">
        <w:rPr>
          <w:sz w:val="28"/>
          <w:szCs w:val="28"/>
          <w:lang w:val="uk-UA"/>
        </w:rPr>
        <w:t>задоволеним вимогам</w:t>
      </w:r>
      <w:r w:rsidR="002F139D">
        <w:rPr>
          <w:sz w:val="28"/>
          <w:szCs w:val="28"/>
          <w:lang w:val="uk-UA"/>
        </w:rPr>
        <w:t xml:space="preserve"> </w:t>
      </w:r>
      <w:r w:rsidR="002F139D" w:rsidRPr="002F139D">
        <w:rPr>
          <w:i/>
          <w:sz w:val="28"/>
          <w:szCs w:val="28"/>
          <w:lang w:val="uk-UA"/>
        </w:rPr>
        <w:t>(за 2018–2019 роки, без урахування справ, щодо яких судове провадження триває, сума коштів, що могла би бути вже повернута до державного бюджету</w:t>
      </w:r>
      <w:r w:rsidR="00E40A38">
        <w:rPr>
          <w:i/>
          <w:sz w:val="28"/>
          <w:szCs w:val="28"/>
          <w:lang w:val="uk-UA"/>
        </w:rPr>
        <w:t>,</w:t>
      </w:r>
      <w:r w:rsidR="002F139D" w:rsidRPr="002F139D">
        <w:rPr>
          <w:i/>
          <w:sz w:val="28"/>
          <w:szCs w:val="28"/>
          <w:lang w:val="uk-UA"/>
        </w:rPr>
        <w:t xml:space="preserve"> на цей час становить більше 1,1 млн грн)</w:t>
      </w:r>
      <w:r w:rsidR="002F139D" w:rsidRPr="0000262C">
        <w:rPr>
          <w:sz w:val="28"/>
          <w:szCs w:val="28"/>
          <w:lang w:val="uk-UA"/>
        </w:rPr>
        <w:t>.</w:t>
      </w:r>
    </w:p>
    <w:p w:rsidR="002E06C3" w:rsidRDefault="00C85A9D" w:rsidP="006553E1">
      <w:pPr>
        <w:pStyle w:val="20"/>
        <w:spacing w:before="120"/>
        <w:ind w:firstLine="720"/>
      </w:pPr>
      <w:r w:rsidRPr="006553E1">
        <w:t>Міністерство фінансів України у своєму експертному висновку зазначає, що реалізація положень законопроекту</w:t>
      </w:r>
      <w:r w:rsidR="006E0897" w:rsidRPr="006553E1">
        <w:t xml:space="preserve"> </w:t>
      </w:r>
      <w:r w:rsidR="002F139D">
        <w:t>не потребує додаткових видатків з державного бюджету і здійснюватиметься в межах коштів, які щорічно передбачаються у державному та місцевих бюджетах на утримання органів влади та місцевого самоврядування</w:t>
      </w:r>
    </w:p>
    <w:p w:rsidR="009C1045" w:rsidRPr="006553E1" w:rsidRDefault="009C1045" w:rsidP="00E40A38">
      <w:pPr>
        <w:pStyle w:val="20"/>
        <w:spacing w:beforeLines="60" w:before="144"/>
        <w:ind w:firstLine="720"/>
      </w:pPr>
      <w:r w:rsidRPr="006553E1">
        <w:lastRenderedPageBreak/>
        <w:t>За наслідками розгляду Комітет прийняв рішення, що законопроект матиме</w:t>
      </w:r>
      <w:r w:rsidR="00E40A38">
        <w:t xml:space="preserve"> опосередкований </w:t>
      </w:r>
      <w:r w:rsidRPr="006553E1">
        <w:rPr>
          <w:bCs/>
          <w:iCs/>
        </w:rPr>
        <w:t xml:space="preserve">вплив </w:t>
      </w:r>
      <w:r w:rsidRPr="006553E1">
        <w:t>на показники бюджету (</w:t>
      </w:r>
      <w:r w:rsidR="005D5B59" w:rsidRPr="006553E1">
        <w:t xml:space="preserve">може </w:t>
      </w:r>
      <w:r w:rsidRPr="006553E1">
        <w:t>призве</w:t>
      </w:r>
      <w:r w:rsidR="005D5B59" w:rsidRPr="006553E1">
        <w:t xml:space="preserve">сти </w:t>
      </w:r>
      <w:r w:rsidRPr="006553E1">
        <w:t xml:space="preserve">до зменшення </w:t>
      </w:r>
      <w:r w:rsidR="00E40A38">
        <w:t xml:space="preserve">видатків бюджетів на сплату судового збору залежно від практики </w:t>
      </w:r>
      <w:r w:rsidR="00E40A38" w:rsidRPr="000945EA">
        <w:t>застосування даної законодавчої ініціативи</w:t>
      </w:r>
      <w:r w:rsidR="00E40A38">
        <w:t xml:space="preserve">). </w:t>
      </w:r>
      <w:r w:rsidR="00E40A38" w:rsidRPr="0052037E">
        <w:rPr>
          <w:color w:val="000000"/>
        </w:rPr>
        <w:t>У разі прийняття відповідного закону він може набирати чинності згідно із законодавством.</w:t>
      </w:r>
    </w:p>
    <w:p w:rsidR="00E40A38" w:rsidRDefault="00E40A38" w:rsidP="00832CF9">
      <w:pPr>
        <w:jc w:val="both"/>
        <w:rPr>
          <w:b/>
          <w:sz w:val="28"/>
          <w:szCs w:val="26"/>
          <w:lang w:val="uk-UA"/>
        </w:rPr>
      </w:pPr>
      <w:bookmarkStart w:id="0" w:name="_GoBack"/>
      <w:bookmarkEnd w:id="0"/>
    </w:p>
    <w:p w:rsidR="00E40A38" w:rsidRDefault="00E40A38" w:rsidP="00832CF9">
      <w:pPr>
        <w:jc w:val="both"/>
        <w:rPr>
          <w:b/>
          <w:sz w:val="28"/>
          <w:szCs w:val="26"/>
          <w:lang w:val="uk-UA"/>
        </w:rPr>
      </w:pPr>
    </w:p>
    <w:p w:rsidR="00832CF9" w:rsidRPr="006553E1" w:rsidRDefault="00832CF9" w:rsidP="00832CF9">
      <w:pPr>
        <w:jc w:val="both"/>
        <w:rPr>
          <w:b/>
          <w:sz w:val="28"/>
          <w:szCs w:val="28"/>
          <w:lang w:val="uk-UA"/>
        </w:rPr>
      </w:pPr>
      <w:r w:rsidRPr="006553E1">
        <w:rPr>
          <w:b/>
          <w:sz w:val="28"/>
          <w:szCs w:val="26"/>
          <w:lang w:val="uk-UA"/>
        </w:rPr>
        <w:t>Голова Комітету</w:t>
      </w:r>
      <w:r w:rsidRPr="006553E1">
        <w:rPr>
          <w:b/>
          <w:sz w:val="28"/>
          <w:szCs w:val="26"/>
          <w:lang w:val="uk-UA"/>
        </w:rPr>
        <w:tab/>
      </w:r>
      <w:r w:rsidRPr="006553E1">
        <w:rPr>
          <w:b/>
          <w:sz w:val="28"/>
          <w:szCs w:val="26"/>
          <w:lang w:val="uk-UA"/>
        </w:rPr>
        <w:tab/>
      </w:r>
      <w:r w:rsidRPr="006553E1">
        <w:rPr>
          <w:b/>
          <w:sz w:val="28"/>
          <w:szCs w:val="26"/>
          <w:lang w:val="uk-UA"/>
        </w:rPr>
        <w:tab/>
      </w:r>
      <w:r w:rsidRPr="006553E1">
        <w:rPr>
          <w:b/>
          <w:sz w:val="28"/>
          <w:szCs w:val="26"/>
          <w:lang w:val="uk-UA"/>
        </w:rPr>
        <w:tab/>
      </w:r>
      <w:r w:rsidRPr="006553E1">
        <w:rPr>
          <w:b/>
          <w:sz w:val="28"/>
          <w:szCs w:val="26"/>
          <w:lang w:val="uk-UA"/>
        </w:rPr>
        <w:tab/>
      </w:r>
      <w:r w:rsidRPr="006553E1">
        <w:rPr>
          <w:b/>
          <w:sz w:val="28"/>
          <w:szCs w:val="26"/>
          <w:lang w:val="uk-UA"/>
        </w:rPr>
        <w:tab/>
      </w:r>
      <w:r w:rsidRPr="006553E1">
        <w:rPr>
          <w:b/>
          <w:sz w:val="28"/>
          <w:szCs w:val="26"/>
          <w:lang w:val="uk-UA"/>
        </w:rPr>
        <w:tab/>
        <w:t>Ю.Ю. Арістов</w:t>
      </w:r>
    </w:p>
    <w:sectPr w:rsidR="00832CF9" w:rsidRPr="006553E1" w:rsidSect="00936939">
      <w:headerReference w:type="even" r:id="rId8"/>
      <w:headerReference w:type="default" r:id="rId9"/>
      <w:headerReference w:type="first" r:id="rId10"/>
      <w:pgSz w:w="11906" w:h="16838" w:code="9"/>
      <w:pgMar w:top="1079" w:right="851" w:bottom="1985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111" w:rsidRDefault="00126111">
      <w:r>
        <w:separator/>
      </w:r>
    </w:p>
  </w:endnote>
  <w:endnote w:type="continuationSeparator" w:id="0">
    <w:p w:rsidR="00126111" w:rsidRDefault="0012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Bahnschrift Light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111" w:rsidRDefault="00126111">
      <w:r>
        <w:separator/>
      </w:r>
    </w:p>
  </w:footnote>
  <w:footnote w:type="continuationSeparator" w:id="0">
    <w:p w:rsidR="00126111" w:rsidRDefault="00126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974" w:rsidRDefault="006C5974" w:rsidP="00422985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905BF0">
      <w:rPr>
        <w:rStyle w:val="ad"/>
        <w:noProof/>
      </w:rPr>
      <w:t>2</w:t>
    </w:r>
    <w:r>
      <w:rPr>
        <w:rStyle w:val="ad"/>
      </w:rPr>
      <w:fldChar w:fldCharType="end"/>
    </w:r>
  </w:p>
  <w:p w:rsidR="006C5974" w:rsidRDefault="006C5974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108" w:rsidRPr="00926B3D" w:rsidRDefault="00081108" w:rsidP="00081108">
    <w:pPr>
      <w:pStyle w:val="a3"/>
      <w:jc w:val="right"/>
      <w:rPr>
        <w:b w:val="0"/>
        <w:bCs w:val="0"/>
        <w:sz w:val="20"/>
      </w:rPr>
    </w:pPr>
    <w:r w:rsidRPr="00926B3D">
      <w:rPr>
        <w:b w:val="0"/>
        <w:bCs w:val="0"/>
        <w:sz w:val="20"/>
      </w:rPr>
      <w:t xml:space="preserve">До реєстр. № </w:t>
    </w:r>
    <w:r w:rsidR="008D095C">
      <w:rPr>
        <w:b w:val="0"/>
        <w:bCs w:val="0"/>
        <w:sz w:val="20"/>
      </w:rPr>
      <w:t>4</w:t>
    </w:r>
    <w:r w:rsidR="002F139D">
      <w:rPr>
        <w:b w:val="0"/>
        <w:bCs w:val="0"/>
        <w:sz w:val="20"/>
      </w:rPr>
      <w:t>255</w:t>
    </w:r>
    <w:r w:rsidRPr="00926B3D">
      <w:rPr>
        <w:b w:val="0"/>
        <w:bCs w:val="0"/>
        <w:sz w:val="20"/>
      </w:rPr>
      <w:t xml:space="preserve"> від </w:t>
    </w:r>
    <w:r w:rsidR="002F139D">
      <w:rPr>
        <w:b w:val="0"/>
        <w:bCs w:val="0"/>
        <w:sz w:val="20"/>
      </w:rPr>
      <w:t>23</w:t>
    </w:r>
    <w:r w:rsidRPr="00926B3D">
      <w:rPr>
        <w:b w:val="0"/>
        <w:bCs w:val="0"/>
        <w:sz w:val="20"/>
      </w:rPr>
      <w:t>.</w:t>
    </w:r>
    <w:r w:rsidR="002F139D">
      <w:rPr>
        <w:b w:val="0"/>
        <w:bCs w:val="0"/>
        <w:sz w:val="20"/>
      </w:rPr>
      <w:t>10</w:t>
    </w:r>
    <w:r w:rsidRPr="00926B3D">
      <w:rPr>
        <w:b w:val="0"/>
        <w:bCs w:val="0"/>
        <w:sz w:val="20"/>
      </w:rPr>
      <w:t>.20</w:t>
    </w:r>
    <w:r w:rsidR="001312EA">
      <w:rPr>
        <w:b w:val="0"/>
        <w:bCs w:val="0"/>
        <w:sz w:val="20"/>
      </w:rPr>
      <w:t>20</w:t>
    </w:r>
  </w:p>
  <w:p w:rsidR="00081108" w:rsidRPr="00081108" w:rsidRDefault="00081108" w:rsidP="00081108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108" w:rsidRPr="00B93661" w:rsidRDefault="00081108" w:rsidP="00081108">
    <w:pPr>
      <w:pStyle w:val="ab"/>
      <w:tabs>
        <w:tab w:val="clear" w:pos="4153"/>
        <w:tab w:val="clear" w:pos="8306"/>
        <w:tab w:val="left" w:pos="4185"/>
      </w:tabs>
    </w:pPr>
    <w:r>
      <w:tab/>
    </w:r>
  </w:p>
  <w:tbl>
    <w:tblPr>
      <w:tblW w:w="11957" w:type="dxa"/>
      <w:tblInd w:w="-17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081108" w:rsidTr="00F40E18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:rsidR="00081108" w:rsidRDefault="00081108" w:rsidP="00081108">
          <w:pPr>
            <w:pStyle w:val="ab"/>
            <w:rPr>
              <w:color w:val="002060"/>
              <w:sz w:val="32"/>
              <w:szCs w:val="32"/>
            </w:rPr>
          </w:pPr>
        </w:p>
        <w:p w:rsidR="00081108" w:rsidRDefault="00081108" w:rsidP="00081108">
          <w:pPr>
            <w:pStyle w:val="ab"/>
            <w:rPr>
              <w:color w:val="002060"/>
              <w:sz w:val="32"/>
              <w:szCs w:val="32"/>
            </w:rPr>
          </w:pPr>
        </w:p>
        <w:p w:rsidR="00081108" w:rsidRDefault="00081108" w:rsidP="00081108">
          <w:pPr>
            <w:pStyle w:val="ab"/>
            <w:rPr>
              <w:color w:val="002060"/>
              <w:sz w:val="32"/>
              <w:szCs w:val="32"/>
            </w:rPr>
          </w:pPr>
        </w:p>
        <w:p w:rsidR="00081108" w:rsidRDefault="00612976" w:rsidP="00081108">
          <w:pPr>
            <w:pStyle w:val="ab"/>
            <w:spacing w:before="80"/>
            <w:jc w:val="center"/>
            <w:rPr>
              <w:color w:val="1829A8"/>
              <w:spacing w:val="20"/>
              <w:sz w:val="34"/>
              <w:szCs w:val="34"/>
            </w:rPr>
          </w:pPr>
          <w:r>
            <w:rPr>
              <w:noProof/>
              <w:lang w:eastAsia="uk-UA"/>
            </w:rPr>
            <w:drawing>
              <wp:anchor distT="360045" distB="0" distL="114300" distR="114300" simplePos="0" relativeHeight="251657728" behindDoc="0" locked="0" layoutInCell="1" allowOverlap="1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13" name="Рисунок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081108">
            <w:rPr>
              <w:color w:val="1829A8"/>
              <w:spacing w:val="20"/>
              <w:sz w:val="34"/>
              <w:szCs w:val="34"/>
            </w:rPr>
            <w:t>ВЕРХОВНА РАДА УКРАЇНИ</w:t>
          </w:r>
        </w:p>
        <w:p w:rsidR="00081108" w:rsidRDefault="00081108" w:rsidP="00081108">
          <w:pPr>
            <w:pStyle w:val="ab"/>
            <w:spacing w:before="100"/>
            <w:jc w:val="center"/>
            <w:rPr>
              <w:b/>
              <w:color w:val="1829A8"/>
              <w:spacing w:val="20"/>
              <w:sz w:val="24"/>
              <w:szCs w:val="24"/>
            </w:rPr>
          </w:pPr>
          <w:r>
            <w:rPr>
              <w:b/>
              <w:color w:val="1829A8"/>
              <w:spacing w:val="20"/>
              <w:sz w:val="24"/>
              <w:szCs w:val="24"/>
            </w:rPr>
            <w:t>Комітет з питань бюджету</w:t>
          </w:r>
        </w:p>
        <w:p w:rsidR="00081108" w:rsidRDefault="00081108" w:rsidP="00081108">
          <w:pPr>
            <w:pStyle w:val="ab"/>
            <w:spacing w:before="160" w:after="60"/>
            <w:jc w:val="center"/>
            <w:rPr>
              <w:color w:val="002060"/>
              <w:sz w:val="20"/>
            </w:rPr>
          </w:pPr>
          <w:r>
            <w:rPr>
              <w:color w:val="1829A8"/>
              <w:sz w:val="20"/>
            </w:rPr>
            <w:t xml:space="preserve">01008, м.Київ-8, вул. М. Грушевського, 5, </w:t>
          </w:r>
          <w:proofErr w:type="spellStart"/>
          <w:r>
            <w:rPr>
              <w:color w:val="1829A8"/>
              <w:sz w:val="20"/>
            </w:rPr>
            <w:t>тел</w:t>
          </w:r>
          <w:proofErr w:type="spellEnd"/>
          <w:r>
            <w:rPr>
              <w:color w:val="1829A8"/>
              <w:sz w:val="20"/>
            </w:rPr>
            <w:t>.: 255-40-29, 255-43-61, факс: 255-41-23</w:t>
          </w:r>
        </w:p>
      </w:tc>
    </w:tr>
  </w:tbl>
  <w:p w:rsidR="00081108" w:rsidRDefault="00081108" w:rsidP="00081108">
    <w:pPr>
      <w:rPr>
        <w:snapToGrid w:val="0"/>
        <w:vanish/>
        <w:color w:val="000000"/>
        <w:w w:val="1"/>
        <w:sz w:val="2"/>
        <w:szCs w:val="2"/>
        <w:bdr w:val="none" w:sz="0" w:space="0" w:color="auto" w:frame="1"/>
        <w:shd w:val="clear" w:color="auto" w:fill="000000"/>
        <w:lang w:val="x-none" w:eastAsia="x-none" w:bidi="x-none"/>
      </w:rPr>
    </w:pPr>
  </w:p>
  <w:tbl>
    <w:tblPr>
      <w:tblW w:w="12446" w:type="dxa"/>
      <w:tblInd w:w="-1680" w:type="dxa"/>
      <w:tblBorders>
        <w:top w:val="thinThickMediumGap" w:sz="12" w:space="0" w:color="0033CC"/>
      </w:tblBorders>
      <w:tblLook w:val="04A0" w:firstRow="1" w:lastRow="0" w:firstColumn="1" w:lastColumn="0" w:noHBand="0" w:noVBand="1"/>
    </w:tblPr>
    <w:tblGrid>
      <w:gridCol w:w="1646"/>
      <w:gridCol w:w="9714"/>
      <w:gridCol w:w="1086"/>
    </w:tblGrid>
    <w:tr w:rsidR="00081108" w:rsidTr="00F40E18">
      <w:tc>
        <w:tcPr>
          <w:tcW w:w="1646" w:type="dxa"/>
          <w:tcBorders>
            <w:top w:val="nil"/>
            <w:left w:val="nil"/>
            <w:bottom w:val="nil"/>
            <w:right w:val="nil"/>
          </w:tcBorders>
        </w:tcPr>
        <w:p w:rsidR="00081108" w:rsidRDefault="00081108" w:rsidP="00081108">
          <w:pPr>
            <w:pStyle w:val="ab"/>
            <w:rPr>
              <w:color w:val="002060"/>
            </w:rPr>
          </w:pPr>
        </w:p>
      </w:tc>
      <w:tc>
        <w:tcPr>
          <w:tcW w:w="9714" w:type="dxa"/>
          <w:tcBorders>
            <w:top w:val="thinThickMediumGap" w:sz="12" w:space="0" w:color="0033CC"/>
            <w:left w:val="nil"/>
            <w:bottom w:val="nil"/>
            <w:right w:val="nil"/>
          </w:tcBorders>
        </w:tcPr>
        <w:p w:rsidR="00081108" w:rsidRDefault="00081108" w:rsidP="00081108">
          <w:pPr>
            <w:pStyle w:val="ab"/>
            <w:rPr>
              <w:color w:val="002060"/>
            </w:rPr>
          </w:pPr>
        </w:p>
      </w:tc>
      <w:tc>
        <w:tcPr>
          <w:tcW w:w="1086" w:type="dxa"/>
          <w:tcBorders>
            <w:top w:val="nil"/>
            <w:left w:val="nil"/>
            <w:bottom w:val="nil"/>
            <w:right w:val="nil"/>
          </w:tcBorders>
        </w:tcPr>
        <w:p w:rsidR="00081108" w:rsidRDefault="00081108" w:rsidP="00081108">
          <w:pPr>
            <w:pStyle w:val="ab"/>
            <w:rPr>
              <w:color w:val="002060"/>
            </w:rPr>
          </w:pPr>
        </w:p>
      </w:tc>
    </w:tr>
  </w:tbl>
  <w:p w:rsidR="00081108" w:rsidRDefault="00081108" w:rsidP="00081108">
    <w:pPr>
      <w:pStyle w:val="ab"/>
      <w:rPr>
        <w:color w:val="00206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21F"/>
    <w:multiLevelType w:val="hybridMultilevel"/>
    <w:tmpl w:val="B3B0EF8C"/>
    <w:lvl w:ilvl="0" w:tplc="3014EB26">
      <w:numFmt w:val="bullet"/>
      <w:lvlText w:val="-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62462D"/>
    <w:multiLevelType w:val="hybridMultilevel"/>
    <w:tmpl w:val="E77066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44AE0"/>
    <w:multiLevelType w:val="hybridMultilevel"/>
    <w:tmpl w:val="89BA21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C483E"/>
    <w:multiLevelType w:val="hybridMultilevel"/>
    <w:tmpl w:val="DBDABB86"/>
    <w:lvl w:ilvl="0" w:tplc="CB82AD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322734"/>
    <w:multiLevelType w:val="hybridMultilevel"/>
    <w:tmpl w:val="74CC44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15BDF"/>
    <w:multiLevelType w:val="hybridMultilevel"/>
    <w:tmpl w:val="74AEA4CE"/>
    <w:lvl w:ilvl="0" w:tplc="04190001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61"/>
        </w:tabs>
        <w:ind w:left="23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1"/>
        </w:tabs>
        <w:ind w:left="30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1"/>
        </w:tabs>
        <w:ind w:left="38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1"/>
        </w:tabs>
        <w:ind w:left="45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1"/>
        </w:tabs>
        <w:ind w:left="52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1"/>
        </w:tabs>
        <w:ind w:left="59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1"/>
        </w:tabs>
        <w:ind w:left="66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1"/>
        </w:tabs>
        <w:ind w:left="7401" w:hanging="360"/>
      </w:pPr>
      <w:rPr>
        <w:rFonts w:ascii="Wingdings" w:hAnsi="Wingdings" w:hint="default"/>
      </w:rPr>
    </w:lvl>
  </w:abstractNum>
  <w:abstractNum w:abstractNumId="6" w15:restartNumberingAfterBreak="0">
    <w:nsid w:val="395B21CC"/>
    <w:multiLevelType w:val="hybridMultilevel"/>
    <w:tmpl w:val="184442FE"/>
    <w:lvl w:ilvl="0" w:tplc="13B2FC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407F98"/>
    <w:multiLevelType w:val="hybridMultilevel"/>
    <w:tmpl w:val="653059D6"/>
    <w:lvl w:ilvl="0" w:tplc="FFFFFFFF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3F1542BB"/>
    <w:multiLevelType w:val="hybridMultilevel"/>
    <w:tmpl w:val="9A8219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7A4C57"/>
    <w:multiLevelType w:val="hybridMultilevel"/>
    <w:tmpl w:val="D060ACF4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0" w15:restartNumberingAfterBreak="0">
    <w:nsid w:val="4B0D7E0D"/>
    <w:multiLevelType w:val="hybridMultilevel"/>
    <w:tmpl w:val="FB8833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180878"/>
    <w:multiLevelType w:val="hybridMultilevel"/>
    <w:tmpl w:val="B20AB7A6"/>
    <w:lvl w:ilvl="0" w:tplc="22FC601E">
      <w:numFmt w:val="bullet"/>
      <w:lvlText w:val="-"/>
      <w:lvlJc w:val="left"/>
      <w:pPr>
        <w:tabs>
          <w:tab w:val="num" w:pos="1596"/>
        </w:tabs>
        <w:ind w:left="1596" w:hanging="876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9A40B4"/>
    <w:multiLevelType w:val="hybridMultilevel"/>
    <w:tmpl w:val="D76620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34797D"/>
    <w:multiLevelType w:val="hybridMultilevel"/>
    <w:tmpl w:val="FF284F6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4745884"/>
    <w:multiLevelType w:val="hybridMultilevel"/>
    <w:tmpl w:val="226628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8F72CF"/>
    <w:multiLevelType w:val="hybridMultilevel"/>
    <w:tmpl w:val="66A2DA9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7AC364CE"/>
    <w:multiLevelType w:val="hybridMultilevel"/>
    <w:tmpl w:val="FA58A48A"/>
    <w:lvl w:ilvl="0" w:tplc="8C5C36A0">
      <w:numFmt w:val="bullet"/>
      <w:lvlText w:val="-"/>
      <w:lvlJc w:val="left"/>
      <w:pPr>
        <w:tabs>
          <w:tab w:val="num" w:pos="1632"/>
        </w:tabs>
        <w:ind w:left="163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4"/>
  </w:num>
  <w:num w:numId="4">
    <w:abstractNumId w:val="5"/>
  </w:num>
  <w:num w:numId="5">
    <w:abstractNumId w:val="2"/>
  </w:num>
  <w:num w:numId="6">
    <w:abstractNumId w:val="15"/>
  </w:num>
  <w:num w:numId="7">
    <w:abstractNumId w:val="9"/>
  </w:num>
  <w:num w:numId="8">
    <w:abstractNumId w:val="8"/>
  </w:num>
  <w:num w:numId="9">
    <w:abstractNumId w:val="7"/>
  </w:num>
  <w:num w:numId="10">
    <w:abstractNumId w:val="4"/>
  </w:num>
  <w:num w:numId="11">
    <w:abstractNumId w:val="13"/>
  </w:num>
  <w:num w:numId="12">
    <w:abstractNumId w:val="12"/>
  </w:num>
  <w:num w:numId="13">
    <w:abstractNumId w:val="6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6"/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CC6"/>
    <w:rsid w:val="00002BE7"/>
    <w:rsid w:val="00002C47"/>
    <w:rsid w:val="000134EA"/>
    <w:rsid w:val="00017B3F"/>
    <w:rsid w:val="000200FA"/>
    <w:rsid w:val="0002029C"/>
    <w:rsid w:val="0002274B"/>
    <w:rsid w:val="000248F6"/>
    <w:rsid w:val="00026832"/>
    <w:rsid w:val="00027223"/>
    <w:rsid w:val="000417EA"/>
    <w:rsid w:val="000459BC"/>
    <w:rsid w:val="000544A0"/>
    <w:rsid w:val="00054C52"/>
    <w:rsid w:val="00055C42"/>
    <w:rsid w:val="0006260B"/>
    <w:rsid w:val="00071901"/>
    <w:rsid w:val="00072405"/>
    <w:rsid w:val="00080F29"/>
    <w:rsid w:val="00081108"/>
    <w:rsid w:val="00081668"/>
    <w:rsid w:val="00083EF2"/>
    <w:rsid w:val="000906F6"/>
    <w:rsid w:val="000966F8"/>
    <w:rsid w:val="000A46C9"/>
    <w:rsid w:val="000A7F7F"/>
    <w:rsid w:val="000B074E"/>
    <w:rsid w:val="000B3B90"/>
    <w:rsid w:val="000B4941"/>
    <w:rsid w:val="000B6B99"/>
    <w:rsid w:val="000B7B91"/>
    <w:rsid w:val="000C1710"/>
    <w:rsid w:val="000C220A"/>
    <w:rsid w:val="000C29D6"/>
    <w:rsid w:val="000C40FB"/>
    <w:rsid w:val="000C42ED"/>
    <w:rsid w:val="000C5272"/>
    <w:rsid w:val="000C584C"/>
    <w:rsid w:val="000C7A10"/>
    <w:rsid w:val="000D156A"/>
    <w:rsid w:val="000D55B4"/>
    <w:rsid w:val="000D602A"/>
    <w:rsid w:val="000E009D"/>
    <w:rsid w:val="000E0FC3"/>
    <w:rsid w:val="000E5DC5"/>
    <w:rsid w:val="000E6EC7"/>
    <w:rsid w:val="000F2080"/>
    <w:rsid w:val="000F486E"/>
    <w:rsid w:val="000F58B5"/>
    <w:rsid w:val="000F694D"/>
    <w:rsid w:val="001001FE"/>
    <w:rsid w:val="00101855"/>
    <w:rsid w:val="00104030"/>
    <w:rsid w:val="00105EE6"/>
    <w:rsid w:val="00116790"/>
    <w:rsid w:val="001169A6"/>
    <w:rsid w:val="001210D5"/>
    <w:rsid w:val="00121C3F"/>
    <w:rsid w:val="00122720"/>
    <w:rsid w:val="00122852"/>
    <w:rsid w:val="00123AE7"/>
    <w:rsid w:val="00124AF9"/>
    <w:rsid w:val="00126111"/>
    <w:rsid w:val="001301F3"/>
    <w:rsid w:val="001312EA"/>
    <w:rsid w:val="00131601"/>
    <w:rsid w:val="001374CA"/>
    <w:rsid w:val="001471EC"/>
    <w:rsid w:val="0014793F"/>
    <w:rsid w:val="001618C8"/>
    <w:rsid w:val="00162EAC"/>
    <w:rsid w:val="001641D7"/>
    <w:rsid w:val="00170616"/>
    <w:rsid w:val="00170F90"/>
    <w:rsid w:val="001723CA"/>
    <w:rsid w:val="0017367B"/>
    <w:rsid w:val="00176A60"/>
    <w:rsid w:val="00177F99"/>
    <w:rsid w:val="0018084F"/>
    <w:rsid w:val="00191832"/>
    <w:rsid w:val="0019260D"/>
    <w:rsid w:val="001B0A2B"/>
    <w:rsid w:val="001B198C"/>
    <w:rsid w:val="001B2FCB"/>
    <w:rsid w:val="001B2FF7"/>
    <w:rsid w:val="001B4AB4"/>
    <w:rsid w:val="001B61AB"/>
    <w:rsid w:val="001B6B10"/>
    <w:rsid w:val="001C0637"/>
    <w:rsid w:val="001C1819"/>
    <w:rsid w:val="001C68D5"/>
    <w:rsid w:val="001D192D"/>
    <w:rsid w:val="001D3DFD"/>
    <w:rsid w:val="001D486B"/>
    <w:rsid w:val="001D5DBB"/>
    <w:rsid w:val="001D7CD1"/>
    <w:rsid w:val="001E47E1"/>
    <w:rsid w:val="001F2900"/>
    <w:rsid w:val="0020210E"/>
    <w:rsid w:val="002034B5"/>
    <w:rsid w:val="00210895"/>
    <w:rsid w:val="00212F32"/>
    <w:rsid w:val="00214058"/>
    <w:rsid w:val="002219C7"/>
    <w:rsid w:val="00222F8A"/>
    <w:rsid w:val="00225BF7"/>
    <w:rsid w:val="00241116"/>
    <w:rsid w:val="00244911"/>
    <w:rsid w:val="0024557D"/>
    <w:rsid w:val="002463B5"/>
    <w:rsid w:val="00250D24"/>
    <w:rsid w:val="0025655C"/>
    <w:rsid w:val="00256CD0"/>
    <w:rsid w:val="002648EA"/>
    <w:rsid w:val="00273AF8"/>
    <w:rsid w:val="00275743"/>
    <w:rsid w:val="00277347"/>
    <w:rsid w:val="002815D4"/>
    <w:rsid w:val="00281BDD"/>
    <w:rsid w:val="0028569F"/>
    <w:rsid w:val="002864BE"/>
    <w:rsid w:val="00291077"/>
    <w:rsid w:val="00291E64"/>
    <w:rsid w:val="0029542E"/>
    <w:rsid w:val="002974B2"/>
    <w:rsid w:val="002A18EA"/>
    <w:rsid w:val="002A3550"/>
    <w:rsid w:val="002B6E1B"/>
    <w:rsid w:val="002C2948"/>
    <w:rsid w:val="002C38F8"/>
    <w:rsid w:val="002C57B0"/>
    <w:rsid w:val="002D240B"/>
    <w:rsid w:val="002D4062"/>
    <w:rsid w:val="002D4A09"/>
    <w:rsid w:val="002D77B2"/>
    <w:rsid w:val="002E06C3"/>
    <w:rsid w:val="002E43CD"/>
    <w:rsid w:val="002F139D"/>
    <w:rsid w:val="002F2160"/>
    <w:rsid w:val="00315F5A"/>
    <w:rsid w:val="00316158"/>
    <w:rsid w:val="00332422"/>
    <w:rsid w:val="0034426A"/>
    <w:rsid w:val="00344E51"/>
    <w:rsid w:val="00346DE7"/>
    <w:rsid w:val="00351316"/>
    <w:rsid w:val="00361C6B"/>
    <w:rsid w:val="00362618"/>
    <w:rsid w:val="003669E2"/>
    <w:rsid w:val="00366ADD"/>
    <w:rsid w:val="00372AE2"/>
    <w:rsid w:val="003742FC"/>
    <w:rsid w:val="003745AA"/>
    <w:rsid w:val="00374823"/>
    <w:rsid w:val="003812DE"/>
    <w:rsid w:val="00384391"/>
    <w:rsid w:val="00387C14"/>
    <w:rsid w:val="00390E5D"/>
    <w:rsid w:val="00391F3B"/>
    <w:rsid w:val="003C198F"/>
    <w:rsid w:val="003C299C"/>
    <w:rsid w:val="003C4223"/>
    <w:rsid w:val="003C4EB8"/>
    <w:rsid w:val="003C5E1E"/>
    <w:rsid w:val="003C6064"/>
    <w:rsid w:val="003C7633"/>
    <w:rsid w:val="003D0904"/>
    <w:rsid w:val="003E05D5"/>
    <w:rsid w:val="003E1858"/>
    <w:rsid w:val="003E2442"/>
    <w:rsid w:val="003E7FF6"/>
    <w:rsid w:val="003F25E9"/>
    <w:rsid w:val="003F31FE"/>
    <w:rsid w:val="003F68AF"/>
    <w:rsid w:val="00405D2E"/>
    <w:rsid w:val="004122B1"/>
    <w:rsid w:val="004151B1"/>
    <w:rsid w:val="00421C1C"/>
    <w:rsid w:val="00422985"/>
    <w:rsid w:val="00422DA5"/>
    <w:rsid w:val="00424839"/>
    <w:rsid w:val="00431366"/>
    <w:rsid w:val="00431534"/>
    <w:rsid w:val="00431F4F"/>
    <w:rsid w:val="004374FB"/>
    <w:rsid w:val="00442BC7"/>
    <w:rsid w:val="004453D9"/>
    <w:rsid w:val="0044675D"/>
    <w:rsid w:val="004550ED"/>
    <w:rsid w:val="00455739"/>
    <w:rsid w:val="00455928"/>
    <w:rsid w:val="00455F3A"/>
    <w:rsid w:val="00460FD2"/>
    <w:rsid w:val="0046651F"/>
    <w:rsid w:val="00470D05"/>
    <w:rsid w:val="004713A4"/>
    <w:rsid w:val="00473946"/>
    <w:rsid w:val="00480653"/>
    <w:rsid w:val="004853B7"/>
    <w:rsid w:val="004860AA"/>
    <w:rsid w:val="004A373F"/>
    <w:rsid w:val="004A761E"/>
    <w:rsid w:val="004B1587"/>
    <w:rsid w:val="004B3B93"/>
    <w:rsid w:val="004B4BF7"/>
    <w:rsid w:val="004B767B"/>
    <w:rsid w:val="004B77E4"/>
    <w:rsid w:val="004C0986"/>
    <w:rsid w:val="004C0D04"/>
    <w:rsid w:val="004C6B0E"/>
    <w:rsid w:val="004D0872"/>
    <w:rsid w:val="004D0B0B"/>
    <w:rsid w:val="004D5898"/>
    <w:rsid w:val="004D681E"/>
    <w:rsid w:val="004E3D4F"/>
    <w:rsid w:val="004E63CD"/>
    <w:rsid w:val="004E665B"/>
    <w:rsid w:val="004E7486"/>
    <w:rsid w:val="004E79D1"/>
    <w:rsid w:val="00504002"/>
    <w:rsid w:val="00505C06"/>
    <w:rsid w:val="00517CEF"/>
    <w:rsid w:val="00526A75"/>
    <w:rsid w:val="00527DB4"/>
    <w:rsid w:val="0053217F"/>
    <w:rsid w:val="0053368E"/>
    <w:rsid w:val="00536429"/>
    <w:rsid w:val="00540891"/>
    <w:rsid w:val="00543A55"/>
    <w:rsid w:val="00544A9D"/>
    <w:rsid w:val="0055777F"/>
    <w:rsid w:val="005633C2"/>
    <w:rsid w:val="00567FD9"/>
    <w:rsid w:val="00574677"/>
    <w:rsid w:val="00577FD3"/>
    <w:rsid w:val="00581907"/>
    <w:rsid w:val="00587E93"/>
    <w:rsid w:val="00590BA2"/>
    <w:rsid w:val="00592D8D"/>
    <w:rsid w:val="0059469D"/>
    <w:rsid w:val="005A2BA4"/>
    <w:rsid w:val="005A3F6F"/>
    <w:rsid w:val="005A5589"/>
    <w:rsid w:val="005A5949"/>
    <w:rsid w:val="005A7B28"/>
    <w:rsid w:val="005B3A98"/>
    <w:rsid w:val="005B7AE0"/>
    <w:rsid w:val="005C2C23"/>
    <w:rsid w:val="005C3108"/>
    <w:rsid w:val="005C318A"/>
    <w:rsid w:val="005C7150"/>
    <w:rsid w:val="005C7674"/>
    <w:rsid w:val="005D5B59"/>
    <w:rsid w:val="005E0AA9"/>
    <w:rsid w:val="005E4ADF"/>
    <w:rsid w:val="005E50B0"/>
    <w:rsid w:val="005E50F6"/>
    <w:rsid w:val="005E651D"/>
    <w:rsid w:val="005E6757"/>
    <w:rsid w:val="005E7E17"/>
    <w:rsid w:val="005F1586"/>
    <w:rsid w:val="005F7107"/>
    <w:rsid w:val="00612963"/>
    <w:rsid w:val="00612976"/>
    <w:rsid w:val="006168BE"/>
    <w:rsid w:val="00617B0A"/>
    <w:rsid w:val="00622175"/>
    <w:rsid w:val="0062396B"/>
    <w:rsid w:val="00624CA9"/>
    <w:rsid w:val="00625431"/>
    <w:rsid w:val="006306F2"/>
    <w:rsid w:val="00631C3F"/>
    <w:rsid w:val="00631CC4"/>
    <w:rsid w:val="00632126"/>
    <w:rsid w:val="00643A7A"/>
    <w:rsid w:val="00644D1B"/>
    <w:rsid w:val="00650EE1"/>
    <w:rsid w:val="00654DF3"/>
    <w:rsid w:val="006553E1"/>
    <w:rsid w:val="00656CD2"/>
    <w:rsid w:val="00664424"/>
    <w:rsid w:val="00664D6F"/>
    <w:rsid w:val="00665727"/>
    <w:rsid w:val="00665FE9"/>
    <w:rsid w:val="00667317"/>
    <w:rsid w:val="006722AF"/>
    <w:rsid w:val="006726A8"/>
    <w:rsid w:val="00680D14"/>
    <w:rsid w:val="00685251"/>
    <w:rsid w:val="006933D2"/>
    <w:rsid w:val="006935A4"/>
    <w:rsid w:val="006941A9"/>
    <w:rsid w:val="006A03C4"/>
    <w:rsid w:val="006A04F3"/>
    <w:rsid w:val="006A14D3"/>
    <w:rsid w:val="006A6D38"/>
    <w:rsid w:val="006A7327"/>
    <w:rsid w:val="006B7082"/>
    <w:rsid w:val="006C5974"/>
    <w:rsid w:val="006C7759"/>
    <w:rsid w:val="006D0A0A"/>
    <w:rsid w:val="006D0A8F"/>
    <w:rsid w:val="006D5B94"/>
    <w:rsid w:val="006D6524"/>
    <w:rsid w:val="006D7B04"/>
    <w:rsid w:val="006E0241"/>
    <w:rsid w:val="006E0897"/>
    <w:rsid w:val="006E23DD"/>
    <w:rsid w:val="006E3689"/>
    <w:rsid w:val="006F4F72"/>
    <w:rsid w:val="006F6B05"/>
    <w:rsid w:val="007062EB"/>
    <w:rsid w:val="0070668D"/>
    <w:rsid w:val="007126DE"/>
    <w:rsid w:val="00713DDF"/>
    <w:rsid w:val="00717034"/>
    <w:rsid w:val="00737572"/>
    <w:rsid w:val="0075026F"/>
    <w:rsid w:val="00764DDA"/>
    <w:rsid w:val="00767C6C"/>
    <w:rsid w:val="00772737"/>
    <w:rsid w:val="00776384"/>
    <w:rsid w:val="007769CF"/>
    <w:rsid w:val="0078043E"/>
    <w:rsid w:val="0078368D"/>
    <w:rsid w:val="0078730F"/>
    <w:rsid w:val="0079189B"/>
    <w:rsid w:val="007A1F85"/>
    <w:rsid w:val="007A758E"/>
    <w:rsid w:val="007A7B8E"/>
    <w:rsid w:val="007B0F5C"/>
    <w:rsid w:val="007B41A7"/>
    <w:rsid w:val="007C2690"/>
    <w:rsid w:val="007E1E4D"/>
    <w:rsid w:val="007E66B9"/>
    <w:rsid w:val="007E7DEB"/>
    <w:rsid w:val="007F1178"/>
    <w:rsid w:val="007F4996"/>
    <w:rsid w:val="007F7F08"/>
    <w:rsid w:val="00807409"/>
    <w:rsid w:val="0081092E"/>
    <w:rsid w:val="00812082"/>
    <w:rsid w:val="00813A52"/>
    <w:rsid w:val="008155DA"/>
    <w:rsid w:val="00824C2A"/>
    <w:rsid w:val="00832CF9"/>
    <w:rsid w:val="00835E6A"/>
    <w:rsid w:val="00836BF1"/>
    <w:rsid w:val="00850C7C"/>
    <w:rsid w:val="0085771E"/>
    <w:rsid w:val="008626CD"/>
    <w:rsid w:val="008738DF"/>
    <w:rsid w:val="008743D2"/>
    <w:rsid w:val="00880084"/>
    <w:rsid w:val="00887609"/>
    <w:rsid w:val="008905E8"/>
    <w:rsid w:val="00897760"/>
    <w:rsid w:val="008A12D0"/>
    <w:rsid w:val="008B11FB"/>
    <w:rsid w:val="008B6479"/>
    <w:rsid w:val="008C4F8E"/>
    <w:rsid w:val="008C64F7"/>
    <w:rsid w:val="008D095C"/>
    <w:rsid w:val="008D1925"/>
    <w:rsid w:val="008D3BE2"/>
    <w:rsid w:val="008D7B60"/>
    <w:rsid w:val="008D7F69"/>
    <w:rsid w:val="008E0242"/>
    <w:rsid w:val="008E46C7"/>
    <w:rsid w:val="008F0370"/>
    <w:rsid w:val="008F59CB"/>
    <w:rsid w:val="008F7486"/>
    <w:rsid w:val="00905009"/>
    <w:rsid w:val="00905BF0"/>
    <w:rsid w:val="00907BC3"/>
    <w:rsid w:val="00911AD4"/>
    <w:rsid w:val="0091227C"/>
    <w:rsid w:val="0091386D"/>
    <w:rsid w:val="00913D5E"/>
    <w:rsid w:val="00914E3B"/>
    <w:rsid w:val="009169D3"/>
    <w:rsid w:val="00917928"/>
    <w:rsid w:val="00917D02"/>
    <w:rsid w:val="009210B1"/>
    <w:rsid w:val="009222E4"/>
    <w:rsid w:val="00923DE2"/>
    <w:rsid w:val="00926B3D"/>
    <w:rsid w:val="00926C6C"/>
    <w:rsid w:val="00927E6A"/>
    <w:rsid w:val="00933588"/>
    <w:rsid w:val="009336BD"/>
    <w:rsid w:val="00936939"/>
    <w:rsid w:val="00936E72"/>
    <w:rsid w:val="009374C9"/>
    <w:rsid w:val="00937E99"/>
    <w:rsid w:val="00940D2A"/>
    <w:rsid w:val="00941599"/>
    <w:rsid w:val="00943E48"/>
    <w:rsid w:val="00946107"/>
    <w:rsid w:val="00947322"/>
    <w:rsid w:val="009550FB"/>
    <w:rsid w:val="00956BB9"/>
    <w:rsid w:val="00963700"/>
    <w:rsid w:val="009656C6"/>
    <w:rsid w:val="00965DA6"/>
    <w:rsid w:val="00967821"/>
    <w:rsid w:val="009711BB"/>
    <w:rsid w:val="00972A7A"/>
    <w:rsid w:val="009767C3"/>
    <w:rsid w:val="0098304E"/>
    <w:rsid w:val="00984310"/>
    <w:rsid w:val="00985A4E"/>
    <w:rsid w:val="00991104"/>
    <w:rsid w:val="00992F18"/>
    <w:rsid w:val="0099335D"/>
    <w:rsid w:val="009951C8"/>
    <w:rsid w:val="00996153"/>
    <w:rsid w:val="00996EB1"/>
    <w:rsid w:val="009A358E"/>
    <w:rsid w:val="009A49E2"/>
    <w:rsid w:val="009A662A"/>
    <w:rsid w:val="009B4231"/>
    <w:rsid w:val="009B50F3"/>
    <w:rsid w:val="009B538C"/>
    <w:rsid w:val="009B6602"/>
    <w:rsid w:val="009B6D1A"/>
    <w:rsid w:val="009C08C8"/>
    <w:rsid w:val="009C1045"/>
    <w:rsid w:val="009C349A"/>
    <w:rsid w:val="009D3C28"/>
    <w:rsid w:val="009D4084"/>
    <w:rsid w:val="009E4C25"/>
    <w:rsid w:val="009F74E7"/>
    <w:rsid w:val="00A0353E"/>
    <w:rsid w:val="00A04440"/>
    <w:rsid w:val="00A05DFC"/>
    <w:rsid w:val="00A070ED"/>
    <w:rsid w:val="00A10827"/>
    <w:rsid w:val="00A136A2"/>
    <w:rsid w:val="00A15484"/>
    <w:rsid w:val="00A15AFD"/>
    <w:rsid w:val="00A16399"/>
    <w:rsid w:val="00A16F3B"/>
    <w:rsid w:val="00A2574B"/>
    <w:rsid w:val="00A3581B"/>
    <w:rsid w:val="00A35C65"/>
    <w:rsid w:val="00A37514"/>
    <w:rsid w:val="00A41D3F"/>
    <w:rsid w:val="00A46647"/>
    <w:rsid w:val="00A50077"/>
    <w:rsid w:val="00A51CE8"/>
    <w:rsid w:val="00A54732"/>
    <w:rsid w:val="00A54CFE"/>
    <w:rsid w:val="00A54DD9"/>
    <w:rsid w:val="00A6344C"/>
    <w:rsid w:val="00A65AFF"/>
    <w:rsid w:val="00A65CDB"/>
    <w:rsid w:val="00A66A1D"/>
    <w:rsid w:val="00A7094D"/>
    <w:rsid w:val="00A71F2F"/>
    <w:rsid w:val="00A74446"/>
    <w:rsid w:val="00A77D2B"/>
    <w:rsid w:val="00A80407"/>
    <w:rsid w:val="00A804FD"/>
    <w:rsid w:val="00A92128"/>
    <w:rsid w:val="00A94136"/>
    <w:rsid w:val="00AA0B01"/>
    <w:rsid w:val="00AC1DDE"/>
    <w:rsid w:val="00AC47F8"/>
    <w:rsid w:val="00AC5389"/>
    <w:rsid w:val="00AC5A26"/>
    <w:rsid w:val="00AD24B2"/>
    <w:rsid w:val="00AD4BC2"/>
    <w:rsid w:val="00AE2758"/>
    <w:rsid w:val="00AE4A27"/>
    <w:rsid w:val="00AF0869"/>
    <w:rsid w:val="00AF09D2"/>
    <w:rsid w:val="00B12C7D"/>
    <w:rsid w:val="00B2497E"/>
    <w:rsid w:val="00B32040"/>
    <w:rsid w:val="00B3343A"/>
    <w:rsid w:val="00B45A02"/>
    <w:rsid w:val="00B50585"/>
    <w:rsid w:val="00B5291A"/>
    <w:rsid w:val="00B61FAE"/>
    <w:rsid w:val="00B6705D"/>
    <w:rsid w:val="00B71B13"/>
    <w:rsid w:val="00B816BC"/>
    <w:rsid w:val="00B825C3"/>
    <w:rsid w:val="00B83D33"/>
    <w:rsid w:val="00B85075"/>
    <w:rsid w:val="00B85286"/>
    <w:rsid w:val="00B865B6"/>
    <w:rsid w:val="00B879AC"/>
    <w:rsid w:val="00BA6593"/>
    <w:rsid w:val="00BB3F64"/>
    <w:rsid w:val="00BB43AC"/>
    <w:rsid w:val="00BB7696"/>
    <w:rsid w:val="00BC3405"/>
    <w:rsid w:val="00BC59DA"/>
    <w:rsid w:val="00BC5F1B"/>
    <w:rsid w:val="00BF3870"/>
    <w:rsid w:val="00BF6D1B"/>
    <w:rsid w:val="00BF6EE9"/>
    <w:rsid w:val="00C0131E"/>
    <w:rsid w:val="00C03855"/>
    <w:rsid w:val="00C0598A"/>
    <w:rsid w:val="00C07FF0"/>
    <w:rsid w:val="00C213A0"/>
    <w:rsid w:val="00C315F5"/>
    <w:rsid w:val="00C33D24"/>
    <w:rsid w:val="00C402BA"/>
    <w:rsid w:val="00C40650"/>
    <w:rsid w:val="00C42B53"/>
    <w:rsid w:val="00C4737D"/>
    <w:rsid w:val="00C47B42"/>
    <w:rsid w:val="00C50FB6"/>
    <w:rsid w:val="00C6035D"/>
    <w:rsid w:val="00C61543"/>
    <w:rsid w:val="00C61755"/>
    <w:rsid w:val="00C713F2"/>
    <w:rsid w:val="00C714C9"/>
    <w:rsid w:val="00C77506"/>
    <w:rsid w:val="00C85A9D"/>
    <w:rsid w:val="00C94431"/>
    <w:rsid w:val="00C96545"/>
    <w:rsid w:val="00C973EF"/>
    <w:rsid w:val="00CA13FD"/>
    <w:rsid w:val="00CA258E"/>
    <w:rsid w:val="00CA291E"/>
    <w:rsid w:val="00CA3638"/>
    <w:rsid w:val="00CA37C1"/>
    <w:rsid w:val="00CB2356"/>
    <w:rsid w:val="00CB2490"/>
    <w:rsid w:val="00CB5868"/>
    <w:rsid w:val="00CB7B66"/>
    <w:rsid w:val="00CC4749"/>
    <w:rsid w:val="00CC5D6B"/>
    <w:rsid w:val="00CC789C"/>
    <w:rsid w:val="00CD19E4"/>
    <w:rsid w:val="00CD3278"/>
    <w:rsid w:val="00CD7FDF"/>
    <w:rsid w:val="00CE36BA"/>
    <w:rsid w:val="00CE7626"/>
    <w:rsid w:val="00CF051B"/>
    <w:rsid w:val="00CF2274"/>
    <w:rsid w:val="00CF659C"/>
    <w:rsid w:val="00CF6FC0"/>
    <w:rsid w:val="00D007E1"/>
    <w:rsid w:val="00D11805"/>
    <w:rsid w:val="00D12EBE"/>
    <w:rsid w:val="00D24796"/>
    <w:rsid w:val="00D31599"/>
    <w:rsid w:val="00D3169E"/>
    <w:rsid w:val="00D3531E"/>
    <w:rsid w:val="00D41EC5"/>
    <w:rsid w:val="00D52D63"/>
    <w:rsid w:val="00D57561"/>
    <w:rsid w:val="00D61B1F"/>
    <w:rsid w:val="00D72005"/>
    <w:rsid w:val="00D7227D"/>
    <w:rsid w:val="00D73D73"/>
    <w:rsid w:val="00D854B8"/>
    <w:rsid w:val="00D86BE3"/>
    <w:rsid w:val="00D9033F"/>
    <w:rsid w:val="00D908DE"/>
    <w:rsid w:val="00D91923"/>
    <w:rsid w:val="00D94311"/>
    <w:rsid w:val="00D9465E"/>
    <w:rsid w:val="00DA2775"/>
    <w:rsid w:val="00DB488A"/>
    <w:rsid w:val="00DB5DD7"/>
    <w:rsid w:val="00DB698B"/>
    <w:rsid w:val="00DC014F"/>
    <w:rsid w:val="00DC3D13"/>
    <w:rsid w:val="00DC4C67"/>
    <w:rsid w:val="00DC77EB"/>
    <w:rsid w:val="00DC7FB0"/>
    <w:rsid w:val="00DD0D23"/>
    <w:rsid w:val="00DD4EF0"/>
    <w:rsid w:val="00DE4C48"/>
    <w:rsid w:val="00DF3B59"/>
    <w:rsid w:val="00DF4844"/>
    <w:rsid w:val="00E05E61"/>
    <w:rsid w:val="00E06F3C"/>
    <w:rsid w:val="00E100D6"/>
    <w:rsid w:val="00E1121D"/>
    <w:rsid w:val="00E131FA"/>
    <w:rsid w:val="00E1339C"/>
    <w:rsid w:val="00E1412A"/>
    <w:rsid w:val="00E1752B"/>
    <w:rsid w:val="00E227F2"/>
    <w:rsid w:val="00E26111"/>
    <w:rsid w:val="00E34C24"/>
    <w:rsid w:val="00E40A38"/>
    <w:rsid w:val="00E45A6D"/>
    <w:rsid w:val="00E467E5"/>
    <w:rsid w:val="00E51B32"/>
    <w:rsid w:val="00E53F33"/>
    <w:rsid w:val="00E55EEB"/>
    <w:rsid w:val="00E5628F"/>
    <w:rsid w:val="00E664DE"/>
    <w:rsid w:val="00E73993"/>
    <w:rsid w:val="00E83B35"/>
    <w:rsid w:val="00E86AC6"/>
    <w:rsid w:val="00E90A92"/>
    <w:rsid w:val="00E92CC6"/>
    <w:rsid w:val="00E9344A"/>
    <w:rsid w:val="00EB090E"/>
    <w:rsid w:val="00EB2918"/>
    <w:rsid w:val="00EB390D"/>
    <w:rsid w:val="00EB49F7"/>
    <w:rsid w:val="00EB5B04"/>
    <w:rsid w:val="00EC0365"/>
    <w:rsid w:val="00EC472B"/>
    <w:rsid w:val="00ED0DEB"/>
    <w:rsid w:val="00ED258B"/>
    <w:rsid w:val="00ED3C32"/>
    <w:rsid w:val="00ED49F9"/>
    <w:rsid w:val="00EE0F35"/>
    <w:rsid w:val="00EE6362"/>
    <w:rsid w:val="00EE7E2F"/>
    <w:rsid w:val="00EF0D85"/>
    <w:rsid w:val="00EF18A5"/>
    <w:rsid w:val="00EF1B40"/>
    <w:rsid w:val="00EF2BC9"/>
    <w:rsid w:val="00EF403D"/>
    <w:rsid w:val="00EF6C00"/>
    <w:rsid w:val="00F069E0"/>
    <w:rsid w:val="00F07B7A"/>
    <w:rsid w:val="00F117CC"/>
    <w:rsid w:val="00F14A7D"/>
    <w:rsid w:val="00F2103F"/>
    <w:rsid w:val="00F24BE0"/>
    <w:rsid w:val="00F26408"/>
    <w:rsid w:val="00F26F1E"/>
    <w:rsid w:val="00F30202"/>
    <w:rsid w:val="00F31043"/>
    <w:rsid w:val="00F32B8E"/>
    <w:rsid w:val="00F37FB4"/>
    <w:rsid w:val="00F4049F"/>
    <w:rsid w:val="00F408F5"/>
    <w:rsid w:val="00F40E18"/>
    <w:rsid w:val="00F429A4"/>
    <w:rsid w:val="00F52844"/>
    <w:rsid w:val="00F55B73"/>
    <w:rsid w:val="00F560DB"/>
    <w:rsid w:val="00F56C8D"/>
    <w:rsid w:val="00F57152"/>
    <w:rsid w:val="00F57E7D"/>
    <w:rsid w:val="00F63560"/>
    <w:rsid w:val="00F63E58"/>
    <w:rsid w:val="00F7122D"/>
    <w:rsid w:val="00F7651E"/>
    <w:rsid w:val="00F774EB"/>
    <w:rsid w:val="00F8224F"/>
    <w:rsid w:val="00F824CF"/>
    <w:rsid w:val="00F85FC7"/>
    <w:rsid w:val="00F8713A"/>
    <w:rsid w:val="00F90EF2"/>
    <w:rsid w:val="00FA7113"/>
    <w:rsid w:val="00FC0F1A"/>
    <w:rsid w:val="00FC2242"/>
    <w:rsid w:val="00FC7201"/>
    <w:rsid w:val="00FD1356"/>
    <w:rsid w:val="00FD1513"/>
    <w:rsid w:val="00FE1FA9"/>
    <w:rsid w:val="00FF0D36"/>
    <w:rsid w:val="00FF104E"/>
    <w:rsid w:val="00FF49CF"/>
    <w:rsid w:val="00FF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9853D4"/>
  <w15:chartTrackingRefBased/>
  <w15:docId w15:val="{48A08AF9-BB4F-43D3-8FE0-3F11BCA8F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tabs>
        <w:tab w:val="left" w:pos="3435"/>
      </w:tabs>
      <w:outlineLvl w:val="0"/>
    </w:pPr>
    <w:rPr>
      <w:sz w:val="28"/>
      <w:u w:val="single"/>
      <w:lang w:val="uk-UA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27734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680"/>
    </w:pPr>
    <w:rPr>
      <w:b/>
      <w:bCs/>
      <w:sz w:val="28"/>
      <w:lang w:val="uk-UA"/>
    </w:rPr>
  </w:style>
  <w:style w:type="paragraph" w:styleId="a4">
    <w:name w:val="Body Text"/>
    <w:basedOn w:val="a"/>
    <w:pPr>
      <w:jc w:val="both"/>
    </w:pPr>
    <w:rPr>
      <w:sz w:val="28"/>
      <w:lang w:val="uk-UA"/>
    </w:rPr>
  </w:style>
  <w:style w:type="paragraph" w:styleId="20">
    <w:name w:val="Body Text 2"/>
    <w:basedOn w:val="a"/>
    <w:pPr>
      <w:jc w:val="both"/>
    </w:pPr>
    <w:rPr>
      <w:sz w:val="28"/>
      <w:szCs w:val="28"/>
      <w:lang w:val="uk-UA"/>
    </w:rPr>
  </w:style>
  <w:style w:type="paragraph" w:styleId="31">
    <w:name w:val="Body Text 3"/>
    <w:basedOn w:val="a"/>
    <w:rPr>
      <w:sz w:val="28"/>
      <w:lang w:val="uk-UA"/>
    </w:rPr>
  </w:style>
  <w:style w:type="paragraph" w:styleId="21">
    <w:name w:val="Body Text Indent 2"/>
    <w:basedOn w:val="a"/>
    <w:pPr>
      <w:ind w:firstLine="720"/>
      <w:jc w:val="both"/>
    </w:pPr>
    <w:rPr>
      <w:sz w:val="28"/>
      <w:szCs w:val="20"/>
      <w:u w:val="single"/>
      <w:lang w:val="uk-UA"/>
    </w:rPr>
  </w:style>
  <w:style w:type="paragraph" w:styleId="32">
    <w:name w:val="Body Text Indent 3"/>
    <w:basedOn w:val="a"/>
    <w:link w:val="33"/>
    <w:pPr>
      <w:spacing w:after="120"/>
      <w:ind w:firstLine="567"/>
      <w:jc w:val="both"/>
    </w:pPr>
    <w:rPr>
      <w:sz w:val="28"/>
      <w:szCs w:val="28"/>
      <w:lang w:val="uk-UA"/>
    </w:rPr>
  </w:style>
  <w:style w:type="paragraph" w:customStyle="1" w:styleId="Iniiaiieoaeno">
    <w:name w:val="Iniiaiie oaeno"/>
    <w:basedOn w:val="a"/>
    <w:pPr>
      <w:widowControl w:val="0"/>
      <w:jc w:val="both"/>
    </w:pPr>
    <w:rPr>
      <w:sz w:val="28"/>
      <w:szCs w:val="20"/>
      <w:lang w:val="uk-UA"/>
    </w:rPr>
  </w:style>
  <w:style w:type="paragraph" w:customStyle="1" w:styleId="a5">
    <w:name w:val="Îá"/>
    <w:pPr>
      <w:widowControl w:val="0"/>
      <w:overflowPunct w:val="0"/>
      <w:autoSpaceDE w:val="0"/>
      <w:autoSpaceDN w:val="0"/>
      <w:adjustRightInd w:val="0"/>
      <w:textAlignment w:val="baseline"/>
    </w:pPr>
    <w:rPr>
      <w:lang w:val="ru-RU" w:eastAsia="ru-RU"/>
    </w:rPr>
  </w:style>
  <w:style w:type="paragraph" w:customStyle="1" w:styleId="10">
    <w:name w:val="Звичайний1"/>
    <w:pPr>
      <w:widowControl w:val="0"/>
      <w:ind w:firstLine="720"/>
      <w:jc w:val="both"/>
    </w:pPr>
    <w:rPr>
      <w:snapToGrid w:val="0"/>
      <w:sz w:val="24"/>
      <w:lang w:eastAsia="ru-RU"/>
    </w:rPr>
  </w:style>
  <w:style w:type="paragraph" w:customStyle="1" w:styleId="11">
    <w:name w:val="Основний текст1"/>
    <w:basedOn w:val="a"/>
    <w:pPr>
      <w:spacing w:after="120"/>
    </w:pPr>
    <w:rPr>
      <w:szCs w:val="20"/>
      <w:lang w:val="uk-UA"/>
    </w:rPr>
  </w:style>
  <w:style w:type="paragraph" w:customStyle="1" w:styleId="a6">
    <w:name w:val="Нормальний текст"/>
    <w:basedOn w:val="a"/>
    <w:link w:val="a7"/>
    <w:pPr>
      <w:autoSpaceDE w:val="0"/>
      <w:autoSpaceDN w:val="0"/>
      <w:spacing w:before="120"/>
      <w:ind w:firstLine="567"/>
    </w:pPr>
    <w:rPr>
      <w:rFonts w:ascii="Antiqua" w:hAnsi="Antiqua"/>
      <w:sz w:val="26"/>
      <w:szCs w:val="26"/>
      <w:lang w:val="uk-UA"/>
    </w:rPr>
  </w:style>
  <w:style w:type="paragraph" w:customStyle="1" w:styleId="310">
    <w:name w:val="Основний текст з відступом 31"/>
    <w:basedOn w:val="a"/>
    <w:pPr>
      <w:ind w:firstLine="720"/>
      <w:jc w:val="both"/>
    </w:pPr>
    <w:rPr>
      <w:sz w:val="28"/>
      <w:szCs w:val="20"/>
      <w:lang w:val="uk-UA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/>
      <w:color w:val="000000"/>
      <w:sz w:val="21"/>
      <w:szCs w:val="21"/>
    </w:rPr>
  </w:style>
  <w:style w:type="paragraph" w:customStyle="1" w:styleId="a8">
    <w:name w:val="Ігор"/>
    <w:basedOn w:val="a"/>
    <w:pPr>
      <w:autoSpaceDE w:val="0"/>
      <w:autoSpaceDN w:val="0"/>
      <w:spacing w:before="120"/>
      <w:ind w:firstLine="567"/>
      <w:jc w:val="both"/>
    </w:pPr>
    <w:rPr>
      <w:sz w:val="28"/>
      <w:szCs w:val="26"/>
      <w:lang w:val="uk-UA"/>
    </w:rPr>
  </w:style>
  <w:style w:type="paragraph" w:styleId="a9">
    <w:name w:val="Balloon Text"/>
    <w:basedOn w:val="a"/>
    <w:semiHidden/>
    <w:rsid w:val="002B6E1B"/>
    <w:rPr>
      <w:rFonts w:ascii="Tahoma" w:hAnsi="Tahoma" w:cs="Tahoma"/>
      <w:sz w:val="16"/>
      <w:szCs w:val="16"/>
    </w:rPr>
  </w:style>
  <w:style w:type="paragraph" w:customStyle="1" w:styleId="ezOzZ">
    <w:name w:val="e‡zO’zZ"/>
    <w:rsid w:val="00E45A6D"/>
    <w:pPr>
      <w:widowControl w:val="0"/>
    </w:pPr>
    <w:rPr>
      <w:lang w:val="ru-RU" w:eastAsia="ru-RU"/>
    </w:rPr>
  </w:style>
  <w:style w:type="character" w:styleId="aa">
    <w:name w:val="Strong"/>
    <w:qFormat/>
    <w:rsid w:val="006C7759"/>
    <w:rPr>
      <w:rFonts w:ascii="Times New Roman" w:hAnsi="Times New Roman" w:cs="Times New Roman"/>
      <w:b/>
      <w:bCs/>
    </w:rPr>
  </w:style>
  <w:style w:type="character" w:customStyle="1" w:styleId="12">
    <w:name w:val="Строгий1"/>
    <w:rsid w:val="00F85FC7"/>
    <w:rPr>
      <w:b/>
    </w:rPr>
  </w:style>
  <w:style w:type="paragraph" w:customStyle="1" w:styleId="Igor">
    <w:name w:val="Igor"/>
    <w:basedOn w:val="a"/>
    <w:autoRedefine/>
    <w:rsid w:val="00D3531E"/>
    <w:pPr>
      <w:spacing w:before="120" w:after="120"/>
      <w:ind w:firstLine="709"/>
      <w:jc w:val="both"/>
    </w:pPr>
    <w:rPr>
      <w:color w:val="000000"/>
      <w:spacing w:val="1"/>
      <w:w w:val="93"/>
      <w:sz w:val="28"/>
      <w:lang w:val="uk-UA"/>
    </w:rPr>
  </w:style>
  <w:style w:type="paragraph" w:styleId="ab">
    <w:name w:val="header"/>
    <w:basedOn w:val="a"/>
    <w:link w:val="ac"/>
    <w:uiPriority w:val="99"/>
    <w:rsid w:val="00A15484"/>
    <w:pPr>
      <w:tabs>
        <w:tab w:val="center" w:pos="4153"/>
        <w:tab w:val="right" w:pos="8306"/>
      </w:tabs>
      <w:ind w:firstLine="720"/>
    </w:pPr>
    <w:rPr>
      <w:sz w:val="28"/>
      <w:szCs w:val="20"/>
      <w:lang w:val="uk-UA"/>
    </w:rPr>
  </w:style>
  <w:style w:type="character" w:styleId="ad">
    <w:name w:val="page number"/>
    <w:basedOn w:val="a0"/>
    <w:rsid w:val="007F4996"/>
  </w:style>
  <w:style w:type="character" w:customStyle="1" w:styleId="apple-style-span">
    <w:name w:val="apple-style-span"/>
    <w:basedOn w:val="a0"/>
    <w:rsid w:val="00F069E0"/>
  </w:style>
  <w:style w:type="character" w:customStyle="1" w:styleId="a7">
    <w:name w:val="Нормальний текст Знак"/>
    <w:link w:val="a6"/>
    <w:locked/>
    <w:rsid w:val="00F069E0"/>
    <w:rPr>
      <w:rFonts w:ascii="Antiqua" w:hAnsi="Antiqua"/>
      <w:sz w:val="26"/>
      <w:szCs w:val="26"/>
      <w:lang w:val="uk-UA" w:eastAsia="ru-RU" w:bidi="ar-SA"/>
    </w:rPr>
  </w:style>
  <w:style w:type="character" w:customStyle="1" w:styleId="ae">
    <w:name w:val="Назва документа Знак"/>
    <w:locked/>
    <w:rsid w:val="00F57E7D"/>
    <w:rPr>
      <w:rFonts w:ascii="Antiqua" w:hAnsi="Antiqua"/>
      <w:b/>
      <w:sz w:val="26"/>
      <w:lang w:val="uk-UA" w:eastAsia="ru-RU" w:bidi="ar-SA"/>
    </w:rPr>
  </w:style>
  <w:style w:type="paragraph" w:styleId="af">
    <w:name w:val="footer"/>
    <w:basedOn w:val="a"/>
    <w:rsid w:val="00AF0869"/>
    <w:pPr>
      <w:tabs>
        <w:tab w:val="center" w:pos="4819"/>
        <w:tab w:val="right" w:pos="9639"/>
      </w:tabs>
    </w:pPr>
  </w:style>
  <w:style w:type="character" w:customStyle="1" w:styleId="HTML0">
    <w:name w:val="Стандартний HTML Знак"/>
    <w:link w:val="HTML"/>
    <w:locked/>
    <w:rsid w:val="00592D8D"/>
    <w:rPr>
      <w:rFonts w:ascii="Courier New" w:eastAsia="Arial Unicode MS" w:hAnsi="Courier New"/>
      <w:color w:val="000000"/>
      <w:sz w:val="21"/>
      <w:szCs w:val="21"/>
      <w:lang w:val="ru-RU" w:eastAsia="ru-RU" w:bidi="ar-SA"/>
    </w:rPr>
  </w:style>
  <w:style w:type="character" w:customStyle="1" w:styleId="apple-converted-space">
    <w:name w:val="apple-converted-space"/>
    <w:basedOn w:val="a0"/>
    <w:rsid w:val="006C5974"/>
  </w:style>
  <w:style w:type="character" w:styleId="af0">
    <w:name w:val="Hyperlink"/>
    <w:rsid w:val="006C5974"/>
    <w:rPr>
      <w:color w:val="0000FF"/>
      <w:u w:val="single"/>
    </w:rPr>
  </w:style>
  <w:style w:type="character" w:customStyle="1" w:styleId="33">
    <w:name w:val="Основний текст з відступом 3 Знак"/>
    <w:link w:val="32"/>
    <w:rsid w:val="00CF051B"/>
    <w:rPr>
      <w:sz w:val="28"/>
      <w:szCs w:val="28"/>
      <w:lang w:eastAsia="ru-RU"/>
    </w:rPr>
  </w:style>
  <w:style w:type="character" w:customStyle="1" w:styleId="ac">
    <w:name w:val="Верхній колонтитул Знак"/>
    <w:link w:val="ab"/>
    <w:uiPriority w:val="99"/>
    <w:rsid w:val="00455739"/>
    <w:rPr>
      <w:sz w:val="28"/>
      <w:lang w:eastAsia="ru-RU"/>
    </w:rPr>
  </w:style>
  <w:style w:type="character" w:customStyle="1" w:styleId="30">
    <w:name w:val="Заголовок 3 Знак"/>
    <w:link w:val="3"/>
    <w:uiPriority w:val="9"/>
    <w:semiHidden/>
    <w:rsid w:val="00277347"/>
    <w:rPr>
      <w:rFonts w:ascii="Calibri Light" w:eastAsia="Times New Roman" w:hAnsi="Calibri Light" w:cs="Times New Roman"/>
      <w:b/>
      <w:bCs/>
      <w:sz w:val="26"/>
      <w:szCs w:val="26"/>
      <w:lang w:val="ru-RU" w:eastAsia="ru-RU"/>
    </w:rPr>
  </w:style>
  <w:style w:type="paragraph" w:styleId="af1">
    <w:name w:val="Normal (Web)"/>
    <w:basedOn w:val="a"/>
    <w:uiPriority w:val="99"/>
    <w:rsid w:val="001312EA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46272-7DC9-4ED3-8667-ED492F779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1279</Words>
  <Characters>730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Комітет Верховної Ради України з питань фінансів і банківської діяльності</vt:lpstr>
    </vt:vector>
  </TitlesOfParts>
  <Company>VR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Комітет Верховної Ради України з питань фінансів і банківської діяльності</dc:title>
  <dc:subject/>
  <dc:creator>P1</dc:creator>
  <cp:keywords/>
  <dc:description/>
  <cp:lastModifiedBy>Олег Олександрович Больбат</cp:lastModifiedBy>
  <cp:revision>6</cp:revision>
  <cp:lastPrinted>2020-10-26T08:18:00Z</cp:lastPrinted>
  <dcterms:created xsi:type="dcterms:W3CDTF">2020-11-20T12:20:00Z</dcterms:created>
  <dcterms:modified xsi:type="dcterms:W3CDTF">2020-11-25T15:38:00Z</dcterms:modified>
</cp:coreProperties>
</file>