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EB" w:rsidRPr="00ED09EB" w:rsidRDefault="00ED09EB" w:rsidP="00ED09EB">
      <w:pPr>
        <w:shd w:val="clear" w:color="auto" w:fill="FFFFFF"/>
        <w:spacing w:before="300" w:after="0" w:line="240" w:lineRule="auto"/>
        <w:ind w:left="596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ED09EB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Проект</w:t>
      </w:r>
    </w:p>
    <w:p w:rsidR="00ED09EB" w:rsidRDefault="00ED09EB" w:rsidP="00ED09EB">
      <w:pPr>
        <w:shd w:val="clear" w:color="auto" w:fill="FFFFFF"/>
        <w:spacing w:after="460" w:line="360" w:lineRule="auto"/>
        <w:ind w:left="596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</w:pPr>
      <w:r w:rsidRPr="00ED09EB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вноситься народними депутатами України</w:t>
      </w:r>
    </w:p>
    <w:p w:rsidR="00ED09EB" w:rsidRPr="00ED09EB" w:rsidRDefault="00ED09EB" w:rsidP="00ED09EB">
      <w:pPr>
        <w:shd w:val="clear" w:color="auto" w:fill="FFFFFF"/>
        <w:spacing w:after="460" w:line="360" w:lineRule="auto"/>
        <w:ind w:left="5960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ED09EB" w:rsidRPr="00ED09EB" w:rsidRDefault="00ED09EB" w:rsidP="00ED09EB">
      <w:pPr>
        <w:spacing w:after="160" w:line="360" w:lineRule="auto"/>
        <w:ind w:left="560" w:right="560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ED09EB" w:rsidRPr="00ED09EB" w:rsidRDefault="00ED09EB" w:rsidP="00ED09EB">
      <w:pPr>
        <w:spacing w:after="160" w:line="360" w:lineRule="auto"/>
        <w:ind w:left="560" w:right="56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D09EB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П О С Т А Н О В А</w:t>
      </w:r>
    </w:p>
    <w:p w:rsidR="00ED09EB" w:rsidRPr="00ED09EB" w:rsidRDefault="00ED09EB" w:rsidP="00ED09EB">
      <w:pPr>
        <w:spacing w:after="160" w:line="360" w:lineRule="auto"/>
        <w:ind w:left="560" w:right="56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D09E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ВЕРХОВНОЇ РАДИ УКРАЇНИ</w:t>
      </w:r>
    </w:p>
    <w:p w:rsidR="00ED09EB" w:rsidRPr="00ED09EB" w:rsidRDefault="00ED09EB" w:rsidP="00ED09EB">
      <w:pPr>
        <w:spacing w:after="160" w:line="360" w:lineRule="auto"/>
        <w:ind w:left="560" w:right="56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D09E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своєчасне інформування громадян у разі посилення протиепідемічних заходів з метою належної підготовки до такого посилення</w:t>
      </w:r>
    </w:p>
    <w:p w:rsidR="00ED09EB" w:rsidRPr="00ED09EB" w:rsidRDefault="00ED09EB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D09EB">
        <w:rPr>
          <w:rFonts w:ascii="Times New Roman" w:hAnsi="Times New Roman"/>
          <w:color w:val="000000"/>
          <w:sz w:val="28"/>
          <w:szCs w:val="28"/>
          <w:lang w:eastAsia="uk-UA"/>
        </w:rPr>
        <w:t>Зважаючи на критичну ситуацію, що виникла внаслідок пандемії гострої респіраторної хвороби COVID-19, спричиненої коронавірусом SARS-CoV-2 (далі - COVID-19), зокрема постійне зростання кількості нових випадків захворювання на COVID-19 за добу на території України, та у зв’язку з цим імовірності посилення Кабінетом Міністрів України протиепідемічних заходів для запобігання поширенню на території України COVID-19, з метою своєчасного інформування громадян про посилення протиепідемічних заходів для забезпечення належної підготовки до таких заходів, Верховна Рада України відповідно до статті 91 Конституції України ПОСТАНОВЛЯЄ:</w:t>
      </w:r>
    </w:p>
    <w:p w:rsidR="00484B26" w:rsidRPr="00484B26" w:rsidRDefault="00ED09EB" w:rsidP="00484B26">
      <w:pPr>
        <w:pStyle w:val="af"/>
        <w:tabs>
          <w:tab w:val="left" w:pos="993"/>
        </w:tabs>
        <w:spacing w:before="120" w:beforeAutospacing="0" w:after="0" w:afterAutospacing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ED09EB">
        <w:rPr>
          <w:rFonts w:eastAsia="Times New Roman"/>
          <w:sz w:val="28"/>
          <w:szCs w:val="28"/>
        </w:rPr>
        <w:t xml:space="preserve">1. </w:t>
      </w:r>
      <w:r w:rsidR="00484B26" w:rsidRPr="00484B26">
        <w:rPr>
          <w:rFonts w:eastAsia="Times New Roman"/>
          <w:sz w:val="28"/>
          <w:szCs w:val="28"/>
        </w:rPr>
        <w:t xml:space="preserve">Зважаючи на критичну ситуацію, що виникла внаслідок пандемії гострої респіраторної хвороби COVID-19, спричиненої коронавірусом SARS-CoV-2 (далі - COVID-19), зокрема постійне зростання кількості нових випадків захворювання на COVID-19 за добу на території України, та у зв’язку з цим імовірності посилення Кабінетом Міністрів України протиепідемічних заходів для запобігання поширенню на території України COVID-19, з метою своєчасного інформування громадян про посилення </w:t>
      </w:r>
      <w:r w:rsidR="00484B26" w:rsidRPr="00484B26">
        <w:rPr>
          <w:rFonts w:eastAsia="Times New Roman"/>
          <w:sz w:val="28"/>
          <w:szCs w:val="28"/>
        </w:rPr>
        <w:lastRenderedPageBreak/>
        <w:t>протиепідемічних заходів для забезпечення належної підготовки до таких заходів, Верховна Рада України відповідно до статті 91 Конституції України ПОСТАНОВЛЯЄ:</w:t>
      </w:r>
    </w:p>
    <w:p w:rsidR="00484B26" w:rsidRPr="00484B26" w:rsidRDefault="00484B26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>1. Кабінету Міністрів України у разі виникнення необхідності запровадження на всій території України чи на території окремого регіону (адміністративно-територіальної одиниці) заборони:</w:t>
      </w:r>
    </w:p>
    <w:p w:rsidR="00484B26" w:rsidRPr="00484B26" w:rsidRDefault="00484B26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>- регулярних та нерегулярних перевезень пасажирів автомобільним, залізничним транспортом, міським електротранспортом, метрополітеном у міському сполученні;</w:t>
      </w:r>
    </w:p>
    <w:p w:rsidR="00484B26" w:rsidRPr="00484B26" w:rsidRDefault="00484B26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>- відвідування закладів освіти здобувачами освіти;</w:t>
      </w:r>
    </w:p>
    <w:p w:rsidR="00484B26" w:rsidRPr="00484B26" w:rsidRDefault="00484B26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>- приймання відвідувачів суб’єктами господарювання, які провадять діяльність у сфері культури;</w:t>
      </w:r>
    </w:p>
    <w:p w:rsidR="00484B26" w:rsidRPr="00484B26" w:rsidRDefault="00484B26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>- приймання відвідувачів у кінотеатрах;</w:t>
      </w:r>
    </w:p>
    <w:p w:rsidR="00484B26" w:rsidRPr="00484B26" w:rsidRDefault="00484B26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>- приймання відвідувачів суб’єктами господарювання, які провадять діяльність у сфері громадського харчування (барів, ресторанів, кафе тощо);</w:t>
      </w:r>
    </w:p>
    <w:p w:rsidR="00484B26" w:rsidRPr="00484B26" w:rsidRDefault="00484B26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>- приймання відвідувачів у торговельно-розважальних центрах;</w:t>
      </w:r>
    </w:p>
    <w:p w:rsidR="00484B26" w:rsidRPr="00484B26" w:rsidRDefault="00484B26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>- приймання відвідувачів суб’єктами господарювання, які провадять діяльність у сфері торговельного і побутового обслуговування населення;</w:t>
      </w:r>
    </w:p>
    <w:p w:rsidR="00484B26" w:rsidRPr="00484B26" w:rsidRDefault="00484B26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>- п</w:t>
      </w:r>
      <w:r w:rsidR="00184B00">
        <w:rPr>
          <w:rFonts w:ascii="Times New Roman" w:hAnsi="Times New Roman"/>
          <w:color w:val="000000"/>
          <w:sz w:val="28"/>
          <w:szCs w:val="28"/>
          <w:lang w:eastAsia="uk-UA"/>
        </w:rPr>
        <w:t>окидати місця свого проживання</w:t>
      </w:r>
    </w:p>
    <w:p w:rsidR="00484B26" w:rsidRPr="00484B26" w:rsidRDefault="00484B26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> для запобігання поширенню COVID-19:</w:t>
      </w:r>
    </w:p>
    <w:p w:rsidR="00484B26" w:rsidRPr="00484B26" w:rsidRDefault="00484B26" w:rsidP="00484B26">
      <w:pPr>
        <w:numPr>
          <w:ilvl w:val="0"/>
          <w:numId w:val="6"/>
        </w:numPr>
        <w:tabs>
          <w:tab w:val="left" w:pos="993"/>
        </w:tabs>
        <w:spacing w:before="120"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>запроваджувати на відповідній території більше одного із зазначених заходів виключно за умови оприлюднення відповідного рішення про це не пізніше ніж за 7 календарних днів до початку їх дії;</w:t>
      </w:r>
    </w:p>
    <w:p w:rsidR="00484B26" w:rsidRPr="00484B26" w:rsidRDefault="00484B26" w:rsidP="00484B2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не пізніше ніж за 7 календарних днів до початку дії двох і більше зазначених заходів проінформувати про програми (заходи), що будуть запроваджені (вжиті) для підтримки вразливих груп населення, працівників </w:t>
      </w: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та суб’єктів господарювання, зокрема щодо організації перевезень працівників до місця роботи та у зворотному напрямку;</w:t>
      </w:r>
    </w:p>
    <w:p w:rsidR="00484B26" w:rsidRPr="00484B26" w:rsidRDefault="00484B26" w:rsidP="00484B2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84B26">
        <w:rPr>
          <w:rFonts w:ascii="Times New Roman" w:hAnsi="Times New Roman"/>
          <w:color w:val="000000"/>
          <w:sz w:val="28"/>
          <w:szCs w:val="28"/>
          <w:lang w:eastAsia="uk-UA"/>
        </w:rPr>
        <w:t>не пізніше ніж за 7 календарних днів до початку дії двох і більше зазначених заходів внести до Верховної Ради України проект Закону України щодо надання державної підтримки та пільг населенню та суб’єктам господарювання, які зазнають негативних наслідків у зв’язку з посиленням протиепідемічних заходів.</w:t>
      </w:r>
    </w:p>
    <w:p w:rsidR="00ED09EB" w:rsidRDefault="00ED09EB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ED09EB">
        <w:rPr>
          <w:rFonts w:ascii="Times New Roman" w:hAnsi="Times New Roman"/>
          <w:color w:val="000000"/>
          <w:sz w:val="28"/>
          <w:szCs w:val="28"/>
          <w:lang w:eastAsia="uk-UA"/>
        </w:rPr>
        <w:t>2. Ця По</w:t>
      </w:r>
      <w:r w:rsidRPr="00ED09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станова набирає чинності з дня, наступного за днем її опублікування.</w:t>
      </w:r>
    </w:p>
    <w:p w:rsidR="00BC7DD5" w:rsidRDefault="00BC7DD5" w:rsidP="00484B26">
      <w:pPr>
        <w:tabs>
          <w:tab w:val="left" w:pos="993"/>
        </w:tabs>
        <w:spacing w:before="12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BC7DD5" w:rsidRPr="00372D53" w:rsidRDefault="00BC7DD5" w:rsidP="00BC7DD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72D53">
        <w:rPr>
          <w:rFonts w:ascii="Times New Roman" w:hAnsi="Times New Roman"/>
          <w:b/>
          <w:bCs/>
          <w:sz w:val="28"/>
          <w:szCs w:val="28"/>
        </w:rPr>
        <w:t>Голова Верховної Ради</w:t>
      </w:r>
    </w:p>
    <w:p w:rsidR="00BC7DD5" w:rsidRPr="00372D53" w:rsidRDefault="00BC7DD5" w:rsidP="00BC7DD5">
      <w:pPr>
        <w:widowControl w:val="0"/>
        <w:suppressAutoHyphens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</w:rPr>
      </w:pPr>
      <w:r w:rsidRPr="00372D53">
        <w:rPr>
          <w:rFonts w:ascii="Times New Roman" w:hAnsi="Times New Roman"/>
          <w:b/>
          <w:bCs/>
          <w:sz w:val="28"/>
          <w:szCs w:val="28"/>
        </w:rPr>
        <w:t xml:space="preserve">              України </w:t>
      </w:r>
    </w:p>
    <w:sectPr w:rsidR="00BC7DD5" w:rsidRPr="00372D53" w:rsidSect="00AD54C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9C" w:rsidRDefault="00CC629C">
      <w:pPr>
        <w:spacing w:after="0" w:line="240" w:lineRule="auto"/>
      </w:pPr>
      <w:r>
        <w:separator/>
      </w:r>
    </w:p>
  </w:endnote>
  <w:endnote w:type="continuationSeparator" w:id="0">
    <w:p w:rsidR="00CC629C" w:rsidRDefault="00CC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9C" w:rsidRDefault="00CC629C">
      <w:pPr>
        <w:spacing w:after="0" w:line="240" w:lineRule="auto"/>
      </w:pPr>
      <w:r>
        <w:separator/>
      </w:r>
    </w:p>
  </w:footnote>
  <w:footnote w:type="continuationSeparator" w:id="0">
    <w:p w:rsidR="00CC629C" w:rsidRDefault="00CC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C9" w:rsidRPr="00AD54CE" w:rsidRDefault="00A63AC9">
    <w:pPr>
      <w:pStyle w:val="a3"/>
      <w:jc w:val="center"/>
      <w:rPr>
        <w:rFonts w:ascii="Times New Roman" w:hAnsi="Times New Roman"/>
        <w:sz w:val="28"/>
        <w:szCs w:val="28"/>
      </w:rPr>
    </w:pPr>
    <w:r w:rsidRPr="00AD54CE">
      <w:rPr>
        <w:rFonts w:ascii="Times New Roman" w:hAnsi="Times New Roman"/>
        <w:sz w:val="28"/>
        <w:szCs w:val="28"/>
      </w:rPr>
      <w:fldChar w:fldCharType="begin"/>
    </w:r>
    <w:r w:rsidRPr="00AD54CE">
      <w:rPr>
        <w:rFonts w:ascii="Times New Roman" w:hAnsi="Times New Roman"/>
        <w:sz w:val="28"/>
        <w:szCs w:val="28"/>
      </w:rPr>
      <w:instrText>PAGE   \* MERGEFORMAT</w:instrText>
    </w:r>
    <w:r w:rsidRPr="00AD54CE">
      <w:rPr>
        <w:rFonts w:ascii="Times New Roman" w:hAnsi="Times New Roman"/>
        <w:sz w:val="28"/>
        <w:szCs w:val="28"/>
      </w:rPr>
      <w:fldChar w:fldCharType="separate"/>
    </w:r>
    <w:r w:rsidR="00B81A9C">
      <w:rPr>
        <w:rFonts w:ascii="Times New Roman" w:hAnsi="Times New Roman"/>
        <w:noProof/>
        <w:sz w:val="28"/>
        <w:szCs w:val="28"/>
      </w:rPr>
      <w:t>2</w:t>
    </w:r>
    <w:r w:rsidRPr="00AD54CE">
      <w:rPr>
        <w:rFonts w:ascii="Times New Roman" w:hAnsi="Times New Roman"/>
        <w:sz w:val="28"/>
        <w:szCs w:val="28"/>
      </w:rPr>
      <w:fldChar w:fldCharType="end"/>
    </w:r>
  </w:p>
  <w:p w:rsidR="00A63AC9" w:rsidRDefault="00A63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00DA"/>
    <w:multiLevelType w:val="multilevel"/>
    <w:tmpl w:val="1812C2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30362"/>
    <w:multiLevelType w:val="hybridMultilevel"/>
    <w:tmpl w:val="2A2A0E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147B8E"/>
    <w:multiLevelType w:val="multilevel"/>
    <w:tmpl w:val="8BD6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67CE8"/>
    <w:multiLevelType w:val="hybridMultilevel"/>
    <w:tmpl w:val="7966A472"/>
    <w:lvl w:ilvl="0" w:tplc="A8CC06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CE4740F"/>
    <w:multiLevelType w:val="hybridMultilevel"/>
    <w:tmpl w:val="9C865C06"/>
    <w:lvl w:ilvl="0" w:tplc="7520CC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7B65192D"/>
    <w:multiLevelType w:val="hybridMultilevel"/>
    <w:tmpl w:val="5528337E"/>
    <w:lvl w:ilvl="0" w:tplc="55EA4E62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BCF"/>
    <w:rsid w:val="00002211"/>
    <w:rsid w:val="00003546"/>
    <w:rsid w:val="00036C10"/>
    <w:rsid w:val="00050DEC"/>
    <w:rsid w:val="00066A82"/>
    <w:rsid w:val="00083985"/>
    <w:rsid w:val="00083DC7"/>
    <w:rsid w:val="000A05A9"/>
    <w:rsid w:val="000A108C"/>
    <w:rsid w:val="000A3D59"/>
    <w:rsid w:val="000C13BF"/>
    <w:rsid w:val="000C7FB7"/>
    <w:rsid w:val="000D2F91"/>
    <w:rsid w:val="000F326D"/>
    <w:rsid w:val="000F5064"/>
    <w:rsid w:val="00102572"/>
    <w:rsid w:val="001568A8"/>
    <w:rsid w:val="0016289C"/>
    <w:rsid w:val="0017322B"/>
    <w:rsid w:val="00184B00"/>
    <w:rsid w:val="001851FA"/>
    <w:rsid w:val="001E78FC"/>
    <w:rsid w:val="001F2D39"/>
    <w:rsid w:val="001F30C5"/>
    <w:rsid w:val="00203928"/>
    <w:rsid w:val="00204427"/>
    <w:rsid w:val="002354AB"/>
    <w:rsid w:val="00243419"/>
    <w:rsid w:val="002615FE"/>
    <w:rsid w:val="00296002"/>
    <w:rsid w:val="002977E5"/>
    <w:rsid w:val="002C02A7"/>
    <w:rsid w:val="002C20F7"/>
    <w:rsid w:val="002C432F"/>
    <w:rsid w:val="002E010E"/>
    <w:rsid w:val="002F0260"/>
    <w:rsid w:val="003158D9"/>
    <w:rsid w:val="0035655C"/>
    <w:rsid w:val="00366A73"/>
    <w:rsid w:val="00372D53"/>
    <w:rsid w:val="0038133B"/>
    <w:rsid w:val="0038456F"/>
    <w:rsid w:val="00393789"/>
    <w:rsid w:val="003A5C66"/>
    <w:rsid w:val="003B2630"/>
    <w:rsid w:val="003D37D0"/>
    <w:rsid w:val="00426899"/>
    <w:rsid w:val="00430120"/>
    <w:rsid w:val="00433316"/>
    <w:rsid w:val="00457333"/>
    <w:rsid w:val="00466409"/>
    <w:rsid w:val="00484B26"/>
    <w:rsid w:val="00492D44"/>
    <w:rsid w:val="0049698F"/>
    <w:rsid w:val="004A41D6"/>
    <w:rsid w:val="004E7C97"/>
    <w:rsid w:val="004F19DB"/>
    <w:rsid w:val="00510D41"/>
    <w:rsid w:val="005240F5"/>
    <w:rsid w:val="005274F9"/>
    <w:rsid w:val="0053067D"/>
    <w:rsid w:val="00530795"/>
    <w:rsid w:val="00536CB2"/>
    <w:rsid w:val="00537D19"/>
    <w:rsid w:val="00544B54"/>
    <w:rsid w:val="00547F8A"/>
    <w:rsid w:val="00553CBD"/>
    <w:rsid w:val="00561466"/>
    <w:rsid w:val="00582523"/>
    <w:rsid w:val="00584118"/>
    <w:rsid w:val="00594374"/>
    <w:rsid w:val="005966A2"/>
    <w:rsid w:val="005B0CE6"/>
    <w:rsid w:val="005B2BA3"/>
    <w:rsid w:val="005C4CD3"/>
    <w:rsid w:val="005D3D79"/>
    <w:rsid w:val="005E099C"/>
    <w:rsid w:val="005E71DA"/>
    <w:rsid w:val="00602575"/>
    <w:rsid w:val="0061402C"/>
    <w:rsid w:val="00634B4B"/>
    <w:rsid w:val="00641464"/>
    <w:rsid w:val="00645ADA"/>
    <w:rsid w:val="00661F51"/>
    <w:rsid w:val="0066417D"/>
    <w:rsid w:val="00671687"/>
    <w:rsid w:val="00674D7E"/>
    <w:rsid w:val="006819B2"/>
    <w:rsid w:val="006959B9"/>
    <w:rsid w:val="006A094E"/>
    <w:rsid w:val="006E1F28"/>
    <w:rsid w:val="00710B91"/>
    <w:rsid w:val="00724C9F"/>
    <w:rsid w:val="00727E7F"/>
    <w:rsid w:val="00745BA4"/>
    <w:rsid w:val="00750BCA"/>
    <w:rsid w:val="00753AE0"/>
    <w:rsid w:val="0075460D"/>
    <w:rsid w:val="0076436B"/>
    <w:rsid w:val="00771CED"/>
    <w:rsid w:val="00773509"/>
    <w:rsid w:val="007757D0"/>
    <w:rsid w:val="00782ECC"/>
    <w:rsid w:val="007A651A"/>
    <w:rsid w:val="007B0DFA"/>
    <w:rsid w:val="007E001B"/>
    <w:rsid w:val="007E373C"/>
    <w:rsid w:val="0080384D"/>
    <w:rsid w:val="00803BAC"/>
    <w:rsid w:val="008128EC"/>
    <w:rsid w:val="00845F79"/>
    <w:rsid w:val="00853BE6"/>
    <w:rsid w:val="00873DC4"/>
    <w:rsid w:val="008770D4"/>
    <w:rsid w:val="008A351A"/>
    <w:rsid w:val="008A3A46"/>
    <w:rsid w:val="008C5A26"/>
    <w:rsid w:val="008E710E"/>
    <w:rsid w:val="008F0826"/>
    <w:rsid w:val="00911591"/>
    <w:rsid w:val="009415F9"/>
    <w:rsid w:val="00961086"/>
    <w:rsid w:val="00964053"/>
    <w:rsid w:val="0097013E"/>
    <w:rsid w:val="009B52CA"/>
    <w:rsid w:val="009C4F42"/>
    <w:rsid w:val="009F51E7"/>
    <w:rsid w:val="009F76FE"/>
    <w:rsid w:val="00A05F17"/>
    <w:rsid w:val="00A16BCF"/>
    <w:rsid w:val="00A23E94"/>
    <w:rsid w:val="00A303A4"/>
    <w:rsid w:val="00A44561"/>
    <w:rsid w:val="00A476D3"/>
    <w:rsid w:val="00A507E9"/>
    <w:rsid w:val="00A613D6"/>
    <w:rsid w:val="00A63771"/>
    <w:rsid w:val="00A63AC9"/>
    <w:rsid w:val="00A845B9"/>
    <w:rsid w:val="00A84E1D"/>
    <w:rsid w:val="00A92A32"/>
    <w:rsid w:val="00A94EA3"/>
    <w:rsid w:val="00AC4DEB"/>
    <w:rsid w:val="00AD54CE"/>
    <w:rsid w:val="00AD6807"/>
    <w:rsid w:val="00AE4824"/>
    <w:rsid w:val="00AF61C5"/>
    <w:rsid w:val="00B300B1"/>
    <w:rsid w:val="00B35268"/>
    <w:rsid w:val="00B538F4"/>
    <w:rsid w:val="00B81A9C"/>
    <w:rsid w:val="00BB3A6D"/>
    <w:rsid w:val="00BC03FD"/>
    <w:rsid w:val="00BC4C2E"/>
    <w:rsid w:val="00BC7DD5"/>
    <w:rsid w:val="00BD42DA"/>
    <w:rsid w:val="00BD5639"/>
    <w:rsid w:val="00BD7DA1"/>
    <w:rsid w:val="00BE3FDB"/>
    <w:rsid w:val="00BE792A"/>
    <w:rsid w:val="00BF4DBA"/>
    <w:rsid w:val="00C01FAB"/>
    <w:rsid w:val="00C06BFD"/>
    <w:rsid w:val="00C33311"/>
    <w:rsid w:val="00C476BE"/>
    <w:rsid w:val="00C572BC"/>
    <w:rsid w:val="00C66E72"/>
    <w:rsid w:val="00C74134"/>
    <w:rsid w:val="00C9566B"/>
    <w:rsid w:val="00CA30DF"/>
    <w:rsid w:val="00CB2C7A"/>
    <w:rsid w:val="00CC629C"/>
    <w:rsid w:val="00CF1828"/>
    <w:rsid w:val="00CF4E90"/>
    <w:rsid w:val="00D01CDF"/>
    <w:rsid w:val="00D0480C"/>
    <w:rsid w:val="00D10505"/>
    <w:rsid w:val="00D15ED3"/>
    <w:rsid w:val="00D32C65"/>
    <w:rsid w:val="00D33543"/>
    <w:rsid w:val="00D44C64"/>
    <w:rsid w:val="00D468FB"/>
    <w:rsid w:val="00D642F8"/>
    <w:rsid w:val="00D8744A"/>
    <w:rsid w:val="00DA70E1"/>
    <w:rsid w:val="00DC1B90"/>
    <w:rsid w:val="00DD739B"/>
    <w:rsid w:val="00E2094A"/>
    <w:rsid w:val="00E36043"/>
    <w:rsid w:val="00E61426"/>
    <w:rsid w:val="00E618C6"/>
    <w:rsid w:val="00E71DDF"/>
    <w:rsid w:val="00E74E8A"/>
    <w:rsid w:val="00E94F47"/>
    <w:rsid w:val="00EA53F4"/>
    <w:rsid w:val="00EA6F46"/>
    <w:rsid w:val="00ED09EB"/>
    <w:rsid w:val="00EE0588"/>
    <w:rsid w:val="00EE0FB2"/>
    <w:rsid w:val="00EE302A"/>
    <w:rsid w:val="00F12A24"/>
    <w:rsid w:val="00F42A39"/>
    <w:rsid w:val="00F44042"/>
    <w:rsid w:val="00F518D9"/>
    <w:rsid w:val="00F63C28"/>
    <w:rsid w:val="00F64889"/>
    <w:rsid w:val="00F8225A"/>
    <w:rsid w:val="00F97CC8"/>
    <w:rsid w:val="00FE744C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DD81AF-B050-432D-9809-959638CE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DD739B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D739B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header"/>
    <w:basedOn w:val="a"/>
    <w:link w:val="a4"/>
    <w:uiPriority w:val="99"/>
    <w:unhideWhenUsed/>
    <w:rsid w:val="00A1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A16BCF"/>
    <w:rPr>
      <w:rFonts w:cs="Times New Roman"/>
    </w:rPr>
  </w:style>
  <w:style w:type="paragraph" w:styleId="a5">
    <w:name w:val="List Paragraph"/>
    <w:basedOn w:val="a"/>
    <w:uiPriority w:val="34"/>
    <w:qFormat/>
    <w:rsid w:val="00D10505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0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locked/>
    <w:rsid w:val="00050DE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rsid w:val="009C4F4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9C4F42"/>
    <w:pPr>
      <w:spacing w:line="240" w:lineRule="auto"/>
    </w:pPr>
    <w:rPr>
      <w:sz w:val="24"/>
      <w:szCs w:val="24"/>
    </w:rPr>
  </w:style>
  <w:style w:type="character" w:customStyle="1" w:styleId="aa">
    <w:name w:val="Текст примітки Знак"/>
    <w:basedOn w:val="a0"/>
    <w:link w:val="a9"/>
    <w:uiPriority w:val="99"/>
    <w:locked/>
    <w:rsid w:val="009C4F42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rsid w:val="009C4F42"/>
    <w:rPr>
      <w:b/>
      <w:bCs/>
      <w:sz w:val="20"/>
      <w:szCs w:val="20"/>
    </w:rPr>
  </w:style>
  <w:style w:type="character" w:customStyle="1" w:styleId="ac">
    <w:name w:val="Тема примітки Знак"/>
    <w:basedOn w:val="aa"/>
    <w:link w:val="ab"/>
    <w:uiPriority w:val="99"/>
    <w:locked/>
    <w:rsid w:val="009C4F42"/>
    <w:rPr>
      <w:rFonts w:cs="Times New Roman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E71D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locked/>
    <w:rsid w:val="00E71DDF"/>
    <w:rPr>
      <w:rFonts w:cs="Times New Roman"/>
    </w:rPr>
  </w:style>
  <w:style w:type="paragraph" w:styleId="af">
    <w:name w:val="Normal (Web)"/>
    <w:aliases w:val="Обычный (веб) Знак,Знак1 Знак,Знак1"/>
    <w:basedOn w:val="a"/>
    <w:link w:val="af0"/>
    <w:uiPriority w:val="99"/>
    <w:unhideWhenUsed/>
    <w:rsid w:val="004268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4"/>
      <w:szCs w:val="24"/>
      <w:lang w:eastAsia="uk-UA"/>
    </w:rPr>
  </w:style>
  <w:style w:type="character" w:customStyle="1" w:styleId="af0">
    <w:name w:val="Звичайний (веб) Знак"/>
    <w:aliases w:val="Обычный (веб) Знак Знак,Знак1 Знак Знак,Знак1 Знак1"/>
    <w:link w:val="af"/>
    <w:uiPriority w:val="99"/>
    <w:locked/>
    <w:rsid w:val="00426899"/>
    <w:rPr>
      <w:rFonts w:ascii="Times New Roman" w:eastAsiaTheme="minorEastAsia" w:hAnsi="Times New Roman"/>
      <w:color w:val="000000"/>
      <w:sz w:val="24"/>
      <w:lang w:val="x-none" w:eastAsia="uk-UA"/>
    </w:rPr>
  </w:style>
  <w:style w:type="paragraph" w:styleId="HTML">
    <w:name w:val="HTML Preformatted"/>
    <w:basedOn w:val="a"/>
    <w:link w:val="HTML0"/>
    <w:uiPriority w:val="99"/>
    <w:unhideWhenUsed/>
    <w:rsid w:val="003D3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D37D0"/>
    <w:rPr>
      <w:rFonts w:ascii="Courier New" w:hAnsi="Courier New" w:cs="Courier New"/>
      <w:sz w:val="20"/>
      <w:szCs w:val="20"/>
      <w:lang w:val="x-none" w:eastAsia="uk-UA"/>
    </w:rPr>
  </w:style>
  <w:style w:type="character" w:styleId="af1">
    <w:name w:val="Hyperlink"/>
    <w:basedOn w:val="a0"/>
    <w:uiPriority w:val="99"/>
    <w:rsid w:val="005966A2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F12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5E099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ED099-1CA1-4A57-925E-B0EF44559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8B3A1-039A-4B35-A582-8B18DC905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864B6-CC6F-4455-ADC5-72B376889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D04CA-C97C-4267-A59B-FAC9ABAD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2139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2020-11-05T13:27:00Z</dcterms:created>
  <dcterms:modified xsi:type="dcterms:W3CDTF">2020-11-05T13:27:00Z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