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3D3" w:rsidRPr="004F402D" w:rsidRDefault="002B53D3" w:rsidP="00F44363">
      <w:pPr>
        <w:pStyle w:val="a5"/>
        <w:rPr>
          <w:rFonts w:ascii="Times New Roman" w:hAnsi="Times New Roman"/>
          <w:sz w:val="28"/>
          <w:szCs w:val="28"/>
        </w:rPr>
      </w:pPr>
      <w:bookmarkStart w:id="0" w:name="_GoBack"/>
      <w:bookmarkEnd w:id="0"/>
      <w:r w:rsidRPr="004F402D">
        <w:rPr>
          <w:rFonts w:ascii="Times New Roman" w:hAnsi="Times New Roman"/>
          <w:sz w:val="28"/>
          <w:szCs w:val="28"/>
        </w:rPr>
        <w:t>ПРОЕКТ</w:t>
      </w:r>
    </w:p>
    <w:p w:rsidR="002B53D3" w:rsidRPr="004F402D" w:rsidRDefault="002B53D3" w:rsidP="002B53D3">
      <w:pPr>
        <w:ind w:left="5040"/>
        <w:rPr>
          <w:rFonts w:ascii="Times New Roman" w:hAnsi="Times New Roman"/>
          <w:sz w:val="28"/>
          <w:szCs w:val="28"/>
        </w:rPr>
      </w:pPr>
      <w:r w:rsidRPr="004F402D">
        <w:rPr>
          <w:rFonts w:ascii="Times New Roman" w:hAnsi="Times New Roman"/>
          <w:sz w:val="28"/>
          <w:szCs w:val="28"/>
        </w:rPr>
        <w:t xml:space="preserve">Вноситься </w:t>
      </w:r>
      <w:r w:rsidRPr="004F402D">
        <w:rPr>
          <w:rFonts w:ascii="Times New Roman" w:hAnsi="Times New Roman"/>
          <w:sz w:val="28"/>
          <w:szCs w:val="28"/>
        </w:rPr>
        <w:br/>
        <w:t>Кабінетом Міністрів України</w:t>
      </w:r>
    </w:p>
    <w:p w:rsidR="002B53D3" w:rsidRPr="00757FFD" w:rsidRDefault="00CB44E4" w:rsidP="00757FFD">
      <w:pPr>
        <w:spacing w:before="240" w:after="120"/>
        <w:jc w:val="right"/>
        <w:rPr>
          <w:rFonts w:ascii="Times New Roman" w:hAnsi="Times New Roman"/>
          <w:sz w:val="28"/>
          <w:szCs w:val="28"/>
        </w:rPr>
      </w:pPr>
      <w:r>
        <w:rPr>
          <w:rFonts w:ascii="Times New Roman" w:hAnsi="Times New Roman"/>
          <w:sz w:val="28"/>
          <w:szCs w:val="28"/>
        </w:rPr>
        <w:t>Д</w:t>
      </w:r>
      <w:r w:rsidR="002B53D3" w:rsidRPr="00757FFD">
        <w:rPr>
          <w:rFonts w:ascii="Times New Roman" w:hAnsi="Times New Roman"/>
          <w:sz w:val="28"/>
          <w:szCs w:val="28"/>
        </w:rPr>
        <w:t xml:space="preserve">. </w:t>
      </w:r>
      <w:r>
        <w:rPr>
          <w:rFonts w:ascii="Times New Roman" w:hAnsi="Times New Roman"/>
          <w:sz w:val="28"/>
          <w:szCs w:val="28"/>
        </w:rPr>
        <w:t>ШМИГАЛЬ</w:t>
      </w:r>
    </w:p>
    <w:p w:rsidR="002B53D3" w:rsidRPr="004F402D" w:rsidRDefault="002B53D3" w:rsidP="002B53D3">
      <w:pPr>
        <w:spacing w:before="240" w:after="120"/>
        <w:ind w:firstLine="5579"/>
        <w:jc w:val="right"/>
      </w:pPr>
      <w:r>
        <w:rPr>
          <w:rFonts w:ascii="Times New Roman" w:hAnsi="Times New Roman"/>
          <w:sz w:val="28"/>
          <w:szCs w:val="28"/>
        </w:rPr>
        <w:t xml:space="preserve">“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w:t>
      </w:r>
      <w:r w:rsidR="00C362EA">
        <w:rPr>
          <w:rFonts w:ascii="Times New Roman" w:hAnsi="Times New Roman"/>
          <w:sz w:val="28"/>
          <w:szCs w:val="28"/>
        </w:rPr>
        <w:t>20</w:t>
      </w:r>
      <w:r>
        <w:rPr>
          <w:rFonts w:ascii="Times New Roman" w:hAnsi="Times New Roman"/>
          <w:sz w:val="28"/>
          <w:szCs w:val="28"/>
        </w:rPr>
        <w:t xml:space="preserve"> р.</w:t>
      </w:r>
    </w:p>
    <w:p w:rsidR="002B53D3" w:rsidRPr="00771066" w:rsidRDefault="002B53D3" w:rsidP="002B53D3">
      <w:pPr>
        <w:pStyle w:val="a4"/>
        <w:spacing w:before="480"/>
        <w:rPr>
          <w:rFonts w:ascii="Times New Roman" w:hAnsi="Times New Roman"/>
        </w:rPr>
      </w:pPr>
      <w:r w:rsidRPr="00771066">
        <w:rPr>
          <w:rFonts w:ascii="Times New Roman" w:hAnsi="Times New Roman"/>
        </w:rPr>
        <w:t>Закон УкраЇни</w:t>
      </w:r>
    </w:p>
    <w:p w:rsidR="009626AB" w:rsidRDefault="009626AB" w:rsidP="009626AB">
      <w:pPr>
        <w:pStyle w:val="a6"/>
        <w:rPr>
          <w:rFonts w:ascii="Times New Roman" w:hAnsi="Times New Roman"/>
          <w:b w:val="0"/>
          <w:sz w:val="28"/>
          <w:szCs w:val="28"/>
        </w:rPr>
      </w:pPr>
      <w:r w:rsidRPr="009626AB">
        <w:rPr>
          <w:rFonts w:ascii="Times New Roman" w:hAnsi="Times New Roman"/>
          <w:b w:val="0"/>
          <w:sz w:val="28"/>
          <w:szCs w:val="28"/>
        </w:rPr>
        <w:t xml:space="preserve">Про внесення змін до Кримінального процесуального </w:t>
      </w:r>
      <w:r>
        <w:rPr>
          <w:rFonts w:ascii="Times New Roman" w:hAnsi="Times New Roman"/>
          <w:b w:val="0"/>
          <w:sz w:val="28"/>
          <w:szCs w:val="28"/>
        </w:rPr>
        <w:br/>
      </w:r>
      <w:r w:rsidRPr="009626AB">
        <w:rPr>
          <w:rFonts w:ascii="Times New Roman" w:hAnsi="Times New Roman"/>
          <w:b w:val="0"/>
          <w:sz w:val="28"/>
          <w:szCs w:val="28"/>
        </w:rPr>
        <w:t xml:space="preserve">кодексу України щодо застосування до засуджених та осіб, </w:t>
      </w:r>
      <w:r>
        <w:rPr>
          <w:rFonts w:ascii="Times New Roman" w:hAnsi="Times New Roman"/>
          <w:b w:val="0"/>
          <w:sz w:val="28"/>
          <w:szCs w:val="28"/>
        </w:rPr>
        <w:br/>
      </w:r>
      <w:r w:rsidRPr="009626AB">
        <w:rPr>
          <w:rFonts w:ascii="Times New Roman" w:hAnsi="Times New Roman"/>
          <w:b w:val="0"/>
          <w:sz w:val="28"/>
          <w:szCs w:val="28"/>
        </w:rPr>
        <w:t>які тримаються під вартою, заходів примусового годування</w:t>
      </w:r>
      <w:r>
        <w:rPr>
          <w:rFonts w:ascii="Times New Roman" w:hAnsi="Times New Roman"/>
          <w:b w:val="0"/>
          <w:sz w:val="28"/>
          <w:szCs w:val="28"/>
        </w:rPr>
        <w:br/>
        <w:t>_________________________________________________</w:t>
      </w:r>
    </w:p>
    <w:p w:rsidR="009626AB" w:rsidRPr="009626AB" w:rsidRDefault="009626AB" w:rsidP="009626AB">
      <w:pPr>
        <w:pStyle w:val="a3"/>
        <w:rPr>
          <w:rFonts w:ascii="Times New Roman" w:hAnsi="Times New Roman"/>
          <w:sz w:val="28"/>
          <w:szCs w:val="28"/>
        </w:rPr>
      </w:pPr>
      <w:r w:rsidRPr="009626AB">
        <w:rPr>
          <w:rFonts w:ascii="Times New Roman" w:hAnsi="Times New Roman"/>
          <w:sz w:val="28"/>
          <w:szCs w:val="28"/>
        </w:rPr>
        <w:t>Верховна Рада України п о с т а н о в л я є:</w:t>
      </w:r>
    </w:p>
    <w:p w:rsidR="009626AB" w:rsidRPr="009626AB" w:rsidRDefault="009626AB" w:rsidP="009626AB">
      <w:pPr>
        <w:pStyle w:val="a3"/>
        <w:rPr>
          <w:rFonts w:ascii="Times New Roman" w:hAnsi="Times New Roman"/>
          <w:sz w:val="28"/>
          <w:szCs w:val="28"/>
        </w:rPr>
      </w:pPr>
      <w:r w:rsidRPr="009626AB">
        <w:rPr>
          <w:rFonts w:ascii="Times New Roman" w:hAnsi="Times New Roman"/>
          <w:sz w:val="28"/>
          <w:szCs w:val="28"/>
        </w:rPr>
        <w:t>І. Внести до Кримінального процесуального кодексу України (Відомості Верховної Ради України, 2013 р., № 9</w:t>
      </w:r>
      <w:r>
        <w:rPr>
          <w:rFonts w:ascii="Times New Roman" w:hAnsi="Times New Roman"/>
          <w:sz w:val="28"/>
          <w:szCs w:val="28"/>
        </w:rPr>
        <w:t>—</w:t>
      </w:r>
      <w:r w:rsidRPr="009626AB">
        <w:rPr>
          <w:rFonts w:ascii="Times New Roman" w:hAnsi="Times New Roman"/>
          <w:sz w:val="28"/>
          <w:szCs w:val="28"/>
        </w:rPr>
        <w:t>13, ст. 88) такі зміни:</w:t>
      </w:r>
    </w:p>
    <w:p w:rsidR="009626AB" w:rsidRPr="009626AB" w:rsidRDefault="009626AB" w:rsidP="009626AB">
      <w:pPr>
        <w:pStyle w:val="a3"/>
        <w:rPr>
          <w:rFonts w:ascii="Times New Roman" w:hAnsi="Times New Roman"/>
          <w:sz w:val="28"/>
          <w:szCs w:val="28"/>
        </w:rPr>
      </w:pPr>
      <w:r w:rsidRPr="009626AB">
        <w:rPr>
          <w:rFonts w:ascii="Times New Roman" w:hAnsi="Times New Roman"/>
          <w:sz w:val="28"/>
          <w:szCs w:val="28"/>
        </w:rPr>
        <w:t xml:space="preserve">1) доповнити </w:t>
      </w:r>
      <w:r w:rsidR="004F5BBD">
        <w:rPr>
          <w:rFonts w:ascii="Times New Roman" w:hAnsi="Times New Roman"/>
          <w:sz w:val="28"/>
          <w:szCs w:val="28"/>
        </w:rPr>
        <w:t>Кодекс</w:t>
      </w:r>
      <w:r w:rsidRPr="009626AB">
        <w:rPr>
          <w:rFonts w:ascii="Times New Roman" w:hAnsi="Times New Roman"/>
          <w:sz w:val="28"/>
          <w:szCs w:val="28"/>
        </w:rPr>
        <w:t xml:space="preserve"> статтею 206</w:t>
      </w:r>
      <w:r w:rsidRPr="009626AB">
        <w:rPr>
          <w:rFonts w:ascii="Times New Roman" w:hAnsi="Times New Roman"/>
          <w:sz w:val="28"/>
          <w:szCs w:val="28"/>
          <w:vertAlign w:val="superscript"/>
        </w:rPr>
        <w:t>1</w:t>
      </w:r>
      <w:r w:rsidRPr="009626AB">
        <w:rPr>
          <w:rFonts w:ascii="Times New Roman" w:hAnsi="Times New Roman"/>
          <w:sz w:val="28"/>
          <w:szCs w:val="28"/>
        </w:rPr>
        <w:t xml:space="preserve"> такого змісту:</w:t>
      </w:r>
    </w:p>
    <w:p w:rsidR="009626AB" w:rsidRDefault="009626AB" w:rsidP="00211570">
      <w:pPr>
        <w:pStyle w:val="a3"/>
        <w:spacing w:before="360" w:after="240"/>
        <w:ind w:left="2268" w:hanging="1701"/>
        <w:rPr>
          <w:rFonts w:ascii="Times New Roman" w:hAnsi="Times New Roman"/>
          <w:sz w:val="28"/>
          <w:szCs w:val="28"/>
        </w:rPr>
      </w:pPr>
      <w:r>
        <w:rPr>
          <w:rFonts w:ascii="Times New Roman" w:hAnsi="Times New Roman"/>
          <w:sz w:val="28"/>
          <w:szCs w:val="28"/>
        </w:rPr>
        <w:t>“</w:t>
      </w:r>
      <w:r w:rsidR="00211570">
        <w:rPr>
          <w:rFonts w:ascii="Times New Roman" w:hAnsi="Times New Roman"/>
          <w:sz w:val="28"/>
          <w:szCs w:val="28"/>
        </w:rPr>
        <w:t xml:space="preserve">Стаття </w:t>
      </w:r>
      <w:r>
        <w:rPr>
          <w:rFonts w:ascii="Times New Roman" w:hAnsi="Times New Roman"/>
          <w:sz w:val="28"/>
          <w:szCs w:val="28"/>
        </w:rPr>
        <w:t>206</w:t>
      </w:r>
      <w:r w:rsidRPr="009626AB">
        <w:rPr>
          <w:rFonts w:ascii="Times New Roman" w:hAnsi="Times New Roman"/>
          <w:sz w:val="28"/>
          <w:szCs w:val="28"/>
          <w:vertAlign w:val="superscript"/>
        </w:rPr>
        <w:t>1</w:t>
      </w:r>
      <w:r>
        <w:rPr>
          <w:rFonts w:ascii="Times New Roman" w:hAnsi="Times New Roman"/>
          <w:sz w:val="28"/>
          <w:szCs w:val="28"/>
        </w:rPr>
        <w:t>. Ухвала слідчого судді, суду про примусове годування підозрюваного, обвинуваченого, до якого застосовано запобіжний захід у вигляді тримання під вартою</w:t>
      </w:r>
    </w:p>
    <w:p w:rsidR="009626AB" w:rsidRDefault="009626AB" w:rsidP="009626AB">
      <w:pPr>
        <w:pStyle w:val="a3"/>
        <w:rPr>
          <w:rFonts w:ascii="Times New Roman" w:hAnsi="Times New Roman"/>
          <w:sz w:val="28"/>
          <w:szCs w:val="28"/>
        </w:rPr>
      </w:pPr>
      <w:r>
        <w:rPr>
          <w:rFonts w:ascii="Times New Roman" w:hAnsi="Times New Roman"/>
          <w:sz w:val="28"/>
          <w:szCs w:val="28"/>
        </w:rPr>
        <w:t>1. До підозрюваного, обвинуваченого, до якого застосовано запобіжний захід у вигляді тримання під вартою і який заявив про відмову від прийняття їжі, може бути застосоване примусове годування на підставі ухвали слідчого судді, суду. Застосування примусового годування без ухвали слідчого судді, суду забороняється.</w:t>
      </w:r>
    </w:p>
    <w:p w:rsidR="009626AB" w:rsidRDefault="009626AB" w:rsidP="009626AB">
      <w:pPr>
        <w:pStyle w:val="a3"/>
        <w:rPr>
          <w:rFonts w:ascii="Times New Roman" w:hAnsi="Times New Roman"/>
          <w:sz w:val="28"/>
          <w:szCs w:val="28"/>
        </w:rPr>
      </w:pPr>
      <w:r>
        <w:rPr>
          <w:rFonts w:ascii="Times New Roman" w:hAnsi="Times New Roman"/>
          <w:sz w:val="28"/>
          <w:szCs w:val="28"/>
        </w:rPr>
        <w:t>2. Клопотання про примусове годування підозрюваного, обвинуваченого, до якого застосовано запобіжний захід у вигляді тримання під вартою, та матеріали, якими воно обґрунтовується, подаються прокурором на підставі відомостей від установи попереднього ув’язнення, закладу охорони здоров’я до місцевого суду, в межах територіальної юрисдикції якого утримується підозрюваний, обвинувачений</w:t>
      </w:r>
      <w:r w:rsidR="00211570">
        <w:rPr>
          <w:rFonts w:ascii="Times New Roman" w:hAnsi="Times New Roman"/>
          <w:sz w:val="28"/>
          <w:szCs w:val="28"/>
        </w:rPr>
        <w:t>. Зазначене клопотання</w:t>
      </w:r>
      <w:r>
        <w:rPr>
          <w:rFonts w:ascii="Times New Roman" w:hAnsi="Times New Roman"/>
          <w:sz w:val="28"/>
          <w:szCs w:val="28"/>
        </w:rPr>
        <w:t xml:space="preserve"> повинн</w:t>
      </w:r>
      <w:r w:rsidR="00211570">
        <w:rPr>
          <w:rFonts w:ascii="Times New Roman" w:hAnsi="Times New Roman"/>
          <w:sz w:val="28"/>
          <w:szCs w:val="28"/>
        </w:rPr>
        <w:t>е</w:t>
      </w:r>
      <w:r>
        <w:rPr>
          <w:rFonts w:ascii="Times New Roman" w:hAnsi="Times New Roman"/>
          <w:sz w:val="28"/>
          <w:szCs w:val="28"/>
        </w:rPr>
        <w:t xml:space="preserve"> містити </w:t>
      </w:r>
      <w:r w:rsidR="00211570">
        <w:rPr>
          <w:rFonts w:ascii="Times New Roman" w:hAnsi="Times New Roman"/>
          <w:sz w:val="28"/>
          <w:szCs w:val="28"/>
        </w:rPr>
        <w:t>стислий</w:t>
      </w:r>
      <w:r>
        <w:rPr>
          <w:rFonts w:ascii="Times New Roman" w:hAnsi="Times New Roman"/>
          <w:sz w:val="28"/>
          <w:szCs w:val="28"/>
        </w:rPr>
        <w:t xml:space="preserve"> виклад обставин, які передували відмові від їжі та голодуванню.</w:t>
      </w:r>
    </w:p>
    <w:p w:rsidR="009626AB" w:rsidRDefault="009626AB" w:rsidP="009626AB">
      <w:pPr>
        <w:pStyle w:val="a3"/>
        <w:rPr>
          <w:rFonts w:ascii="Times New Roman" w:hAnsi="Times New Roman"/>
          <w:sz w:val="28"/>
          <w:szCs w:val="28"/>
        </w:rPr>
      </w:pPr>
      <w:r>
        <w:rPr>
          <w:rFonts w:ascii="Times New Roman" w:hAnsi="Times New Roman"/>
          <w:sz w:val="28"/>
          <w:szCs w:val="28"/>
        </w:rPr>
        <w:t xml:space="preserve">До клопотання обов’язково додається висновок лікаря про те, що підозрюваному, обвинуваченому, який заявив про відмову від прийняття їжі, загрожує значне погіршення стану здоров’я та існує очевидна загроза </w:t>
      </w:r>
      <w:r>
        <w:rPr>
          <w:rFonts w:ascii="Times New Roman" w:hAnsi="Times New Roman"/>
          <w:sz w:val="28"/>
          <w:szCs w:val="28"/>
        </w:rPr>
        <w:lastRenderedPageBreak/>
        <w:t>його життю, що підтверджується відповідними медичними документами, які містять результати лабораторних, інструментальних та інших необхідних досліджень.</w:t>
      </w:r>
    </w:p>
    <w:p w:rsidR="009626AB" w:rsidRDefault="009626AB" w:rsidP="009626AB">
      <w:pPr>
        <w:pStyle w:val="a3"/>
        <w:rPr>
          <w:rFonts w:ascii="Times New Roman" w:hAnsi="Times New Roman"/>
          <w:sz w:val="28"/>
          <w:szCs w:val="28"/>
        </w:rPr>
      </w:pPr>
      <w:r>
        <w:rPr>
          <w:rFonts w:ascii="Times New Roman" w:hAnsi="Times New Roman"/>
          <w:sz w:val="28"/>
          <w:szCs w:val="28"/>
        </w:rPr>
        <w:t xml:space="preserve">3. Клопотання про примусове годування підозрюваного, обвинуваченого розглядається слідчим суддею, судом невідкладно, але не пізніше </w:t>
      </w:r>
      <w:r w:rsidR="00211570">
        <w:rPr>
          <w:rFonts w:ascii="Times New Roman" w:hAnsi="Times New Roman"/>
          <w:sz w:val="28"/>
          <w:szCs w:val="28"/>
        </w:rPr>
        <w:t xml:space="preserve">ніж через двадцять чотири години </w:t>
      </w:r>
      <w:r>
        <w:rPr>
          <w:rFonts w:ascii="Times New Roman" w:hAnsi="Times New Roman"/>
          <w:sz w:val="28"/>
          <w:szCs w:val="28"/>
        </w:rPr>
        <w:t>з моменту його надходження до суду.</w:t>
      </w:r>
    </w:p>
    <w:p w:rsidR="009626AB" w:rsidRDefault="009626AB" w:rsidP="00211570">
      <w:pPr>
        <w:pStyle w:val="a3"/>
        <w:spacing w:before="80"/>
        <w:rPr>
          <w:rFonts w:ascii="Times New Roman" w:hAnsi="Times New Roman"/>
          <w:sz w:val="28"/>
          <w:szCs w:val="28"/>
        </w:rPr>
      </w:pPr>
      <w:r>
        <w:rPr>
          <w:rFonts w:ascii="Times New Roman" w:hAnsi="Times New Roman"/>
          <w:sz w:val="28"/>
          <w:szCs w:val="28"/>
        </w:rPr>
        <w:t>Про час і місце розгляду клопотання повідомляється прокурор, особа, щодо якої вирішується питання про примусове годування, її захисник, керівництво відповідної установи попереднього ув’язнення, закладу охорони здоров’я, а в разі вирішення питання про примусове годування неповнолітнього підозрюваного, обвинуваченого — також відповідні служби у справах дітей.</w:t>
      </w:r>
    </w:p>
    <w:p w:rsidR="009626AB" w:rsidRDefault="009626AB" w:rsidP="00211570">
      <w:pPr>
        <w:pStyle w:val="a3"/>
        <w:spacing w:before="80"/>
        <w:rPr>
          <w:rFonts w:ascii="Times New Roman" w:hAnsi="Times New Roman"/>
          <w:sz w:val="28"/>
          <w:szCs w:val="28"/>
        </w:rPr>
      </w:pPr>
      <w:r>
        <w:rPr>
          <w:rFonts w:ascii="Times New Roman" w:hAnsi="Times New Roman"/>
          <w:sz w:val="28"/>
          <w:szCs w:val="28"/>
        </w:rPr>
        <w:t>Неприбуття в судове засідання осіб, які були належним чином поі</w:t>
      </w:r>
      <w:r w:rsidR="00211570">
        <w:rPr>
          <w:rFonts w:ascii="Times New Roman" w:hAnsi="Times New Roman"/>
          <w:sz w:val="28"/>
          <w:szCs w:val="28"/>
        </w:rPr>
        <w:t>нформовані</w:t>
      </w:r>
      <w:r>
        <w:rPr>
          <w:rFonts w:ascii="Times New Roman" w:hAnsi="Times New Roman"/>
          <w:sz w:val="28"/>
          <w:szCs w:val="28"/>
        </w:rPr>
        <w:t xml:space="preserve"> про місце та час розгляду клопотання, не перешкоджає проведенню розгляду, крім випадків, коли їх участь визнана слідчим суддею, судом обов’язковою або особа повідомила про поважні причини неприбуття.</w:t>
      </w:r>
    </w:p>
    <w:p w:rsidR="009626AB" w:rsidRDefault="009626AB" w:rsidP="00211570">
      <w:pPr>
        <w:pStyle w:val="a3"/>
        <w:spacing w:before="80"/>
        <w:rPr>
          <w:rFonts w:ascii="Times New Roman" w:hAnsi="Times New Roman"/>
          <w:sz w:val="28"/>
          <w:szCs w:val="28"/>
        </w:rPr>
      </w:pPr>
      <w:r>
        <w:rPr>
          <w:rFonts w:ascii="Times New Roman" w:hAnsi="Times New Roman"/>
          <w:sz w:val="28"/>
          <w:szCs w:val="28"/>
        </w:rPr>
        <w:t>Розгляд клопотання про примусове годування підозрюваного, обвинуваченого може бути проведений у режимі відеоконференції.</w:t>
      </w:r>
    </w:p>
    <w:p w:rsidR="009626AB" w:rsidRPr="009626AB" w:rsidRDefault="009626AB" w:rsidP="00211570">
      <w:pPr>
        <w:pStyle w:val="a3"/>
        <w:spacing w:before="80"/>
        <w:rPr>
          <w:rFonts w:ascii="Times New Roman" w:hAnsi="Times New Roman"/>
          <w:sz w:val="28"/>
          <w:szCs w:val="28"/>
        </w:rPr>
      </w:pPr>
      <w:r>
        <w:rPr>
          <w:rFonts w:ascii="Times New Roman" w:hAnsi="Times New Roman"/>
          <w:sz w:val="28"/>
          <w:szCs w:val="28"/>
        </w:rPr>
        <w:t>За клопотанням підозрюваного, обвинуваченого, щодо якого вирішується питання про примусове годування, або його захисника слідчий суддя, суд уповноважений викликати іншого лікаря для встановлення стану здоров’я підозрюваного, обвинуваченого та існування очевидної загрози його життю, спричиненої відмовою від прийняття їжі.”</w:t>
      </w:r>
      <w:r w:rsidRPr="009626AB">
        <w:rPr>
          <w:rFonts w:ascii="Times New Roman" w:hAnsi="Times New Roman"/>
          <w:sz w:val="28"/>
          <w:szCs w:val="28"/>
        </w:rPr>
        <w:t>;</w:t>
      </w:r>
    </w:p>
    <w:p w:rsidR="009626AB" w:rsidRPr="009626AB" w:rsidRDefault="009626AB" w:rsidP="00211570">
      <w:pPr>
        <w:pStyle w:val="a3"/>
        <w:spacing w:before="80"/>
        <w:rPr>
          <w:rFonts w:ascii="Times New Roman" w:hAnsi="Times New Roman"/>
          <w:sz w:val="28"/>
          <w:szCs w:val="28"/>
        </w:rPr>
      </w:pPr>
      <w:r w:rsidRPr="009626AB">
        <w:rPr>
          <w:rFonts w:ascii="Times New Roman" w:hAnsi="Times New Roman"/>
          <w:sz w:val="28"/>
          <w:szCs w:val="28"/>
        </w:rPr>
        <w:t>2) частину першу статті 537 доповнити пунктом 7</w:t>
      </w:r>
      <w:r w:rsidRPr="009626AB">
        <w:rPr>
          <w:rFonts w:ascii="Times New Roman" w:hAnsi="Times New Roman"/>
          <w:sz w:val="28"/>
          <w:szCs w:val="28"/>
          <w:vertAlign w:val="superscript"/>
        </w:rPr>
        <w:t>1</w:t>
      </w:r>
      <w:r w:rsidRPr="009626AB">
        <w:rPr>
          <w:rFonts w:ascii="Times New Roman" w:hAnsi="Times New Roman"/>
          <w:sz w:val="28"/>
          <w:szCs w:val="28"/>
        </w:rPr>
        <w:t xml:space="preserve"> такого змісту:</w:t>
      </w:r>
    </w:p>
    <w:p w:rsidR="009626AB" w:rsidRPr="009626AB" w:rsidRDefault="009626AB" w:rsidP="00211570">
      <w:pPr>
        <w:pStyle w:val="a3"/>
        <w:spacing w:before="80"/>
        <w:rPr>
          <w:rFonts w:ascii="Times New Roman" w:hAnsi="Times New Roman"/>
          <w:sz w:val="28"/>
          <w:szCs w:val="28"/>
        </w:rPr>
      </w:pPr>
      <w:r>
        <w:rPr>
          <w:rFonts w:ascii="Times New Roman" w:hAnsi="Times New Roman"/>
          <w:sz w:val="28"/>
          <w:szCs w:val="28"/>
        </w:rPr>
        <w:t>“</w:t>
      </w:r>
      <w:r w:rsidRPr="009626AB">
        <w:rPr>
          <w:rFonts w:ascii="Times New Roman" w:hAnsi="Times New Roman"/>
          <w:sz w:val="28"/>
          <w:szCs w:val="28"/>
        </w:rPr>
        <w:t>7</w:t>
      </w:r>
      <w:r w:rsidRPr="009626AB">
        <w:rPr>
          <w:rFonts w:ascii="Times New Roman" w:hAnsi="Times New Roman"/>
          <w:sz w:val="28"/>
          <w:szCs w:val="28"/>
          <w:vertAlign w:val="superscript"/>
        </w:rPr>
        <w:t>1</w:t>
      </w:r>
      <w:r w:rsidRPr="009626AB">
        <w:rPr>
          <w:rFonts w:ascii="Times New Roman" w:hAnsi="Times New Roman"/>
          <w:sz w:val="28"/>
          <w:szCs w:val="28"/>
        </w:rPr>
        <w:t>) про застосування до засуджених примусового годування;</w:t>
      </w:r>
      <w:r>
        <w:rPr>
          <w:rFonts w:ascii="Times New Roman" w:hAnsi="Times New Roman"/>
          <w:sz w:val="28"/>
          <w:szCs w:val="28"/>
        </w:rPr>
        <w:t>”</w:t>
      </w:r>
      <w:r w:rsidRPr="009626AB">
        <w:rPr>
          <w:rFonts w:ascii="Times New Roman" w:hAnsi="Times New Roman"/>
          <w:sz w:val="28"/>
          <w:szCs w:val="28"/>
        </w:rPr>
        <w:t>;</w:t>
      </w:r>
    </w:p>
    <w:p w:rsidR="009626AB" w:rsidRPr="009626AB" w:rsidRDefault="009626AB" w:rsidP="00211570">
      <w:pPr>
        <w:pStyle w:val="a3"/>
        <w:spacing w:before="80"/>
        <w:rPr>
          <w:rFonts w:ascii="Times New Roman" w:hAnsi="Times New Roman"/>
          <w:sz w:val="28"/>
          <w:szCs w:val="28"/>
        </w:rPr>
      </w:pPr>
      <w:r w:rsidRPr="009626AB">
        <w:rPr>
          <w:rFonts w:ascii="Times New Roman" w:hAnsi="Times New Roman"/>
          <w:sz w:val="28"/>
          <w:szCs w:val="28"/>
        </w:rPr>
        <w:t xml:space="preserve">3) пункт 1 частини другої статті 539 після слів </w:t>
      </w:r>
      <w:r>
        <w:rPr>
          <w:rFonts w:ascii="Times New Roman" w:hAnsi="Times New Roman"/>
          <w:sz w:val="28"/>
          <w:szCs w:val="28"/>
        </w:rPr>
        <w:t>“</w:t>
      </w:r>
      <w:r w:rsidRPr="009626AB">
        <w:rPr>
          <w:rFonts w:ascii="Times New Roman" w:hAnsi="Times New Roman"/>
          <w:sz w:val="28"/>
          <w:szCs w:val="28"/>
        </w:rPr>
        <w:t>перебуває на лікуванні),</w:t>
      </w:r>
      <w:r>
        <w:rPr>
          <w:rFonts w:ascii="Times New Roman" w:hAnsi="Times New Roman"/>
          <w:sz w:val="28"/>
          <w:szCs w:val="28"/>
        </w:rPr>
        <w:t>”</w:t>
      </w:r>
      <w:r w:rsidRPr="009626AB">
        <w:rPr>
          <w:rFonts w:ascii="Times New Roman" w:hAnsi="Times New Roman"/>
          <w:sz w:val="28"/>
          <w:szCs w:val="28"/>
        </w:rPr>
        <w:t xml:space="preserve"> доповнити цифрами </w:t>
      </w:r>
      <w:r>
        <w:rPr>
          <w:rFonts w:ascii="Times New Roman" w:hAnsi="Times New Roman"/>
          <w:sz w:val="28"/>
          <w:szCs w:val="28"/>
        </w:rPr>
        <w:t>“</w:t>
      </w:r>
      <w:r w:rsidRPr="009626AB">
        <w:rPr>
          <w:rFonts w:ascii="Times New Roman" w:hAnsi="Times New Roman"/>
          <w:sz w:val="28"/>
          <w:szCs w:val="28"/>
        </w:rPr>
        <w:t>71</w:t>
      </w:r>
      <w:r>
        <w:rPr>
          <w:rFonts w:ascii="Times New Roman" w:hAnsi="Times New Roman"/>
          <w:sz w:val="28"/>
          <w:szCs w:val="28"/>
        </w:rPr>
        <w:t>”</w:t>
      </w:r>
      <w:r w:rsidRPr="009626AB">
        <w:rPr>
          <w:rFonts w:ascii="Times New Roman" w:hAnsi="Times New Roman"/>
          <w:sz w:val="28"/>
          <w:szCs w:val="28"/>
        </w:rPr>
        <w:t>.</w:t>
      </w:r>
    </w:p>
    <w:p w:rsidR="009626AB" w:rsidRPr="009626AB" w:rsidRDefault="009626AB" w:rsidP="00211570">
      <w:pPr>
        <w:pStyle w:val="a3"/>
        <w:spacing w:before="80"/>
        <w:rPr>
          <w:rFonts w:ascii="Times New Roman" w:hAnsi="Times New Roman"/>
          <w:sz w:val="28"/>
          <w:szCs w:val="28"/>
        </w:rPr>
      </w:pPr>
      <w:r w:rsidRPr="009626AB">
        <w:rPr>
          <w:rFonts w:ascii="Times New Roman" w:hAnsi="Times New Roman"/>
          <w:sz w:val="28"/>
          <w:szCs w:val="28"/>
        </w:rPr>
        <w:t>ІІ. Прикінцеві положення</w:t>
      </w:r>
    </w:p>
    <w:p w:rsidR="009626AB" w:rsidRPr="009626AB" w:rsidRDefault="009626AB" w:rsidP="00211570">
      <w:pPr>
        <w:pStyle w:val="a3"/>
        <w:spacing w:before="80"/>
        <w:rPr>
          <w:rFonts w:ascii="Times New Roman" w:hAnsi="Times New Roman"/>
          <w:sz w:val="28"/>
          <w:szCs w:val="28"/>
        </w:rPr>
      </w:pPr>
      <w:r w:rsidRPr="009626AB">
        <w:rPr>
          <w:rFonts w:ascii="Times New Roman" w:hAnsi="Times New Roman"/>
          <w:sz w:val="28"/>
          <w:szCs w:val="28"/>
        </w:rPr>
        <w:t>1. Цей Закон набирає чинності з дня, наступного за днем його опублікування.</w:t>
      </w:r>
    </w:p>
    <w:p w:rsidR="009626AB" w:rsidRPr="009626AB" w:rsidRDefault="009626AB" w:rsidP="00211570">
      <w:pPr>
        <w:pStyle w:val="a3"/>
        <w:spacing w:before="80"/>
        <w:rPr>
          <w:rFonts w:ascii="Times New Roman" w:hAnsi="Times New Roman"/>
          <w:sz w:val="28"/>
          <w:szCs w:val="28"/>
        </w:rPr>
      </w:pPr>
      <w:r w:rsidRPr="009626AB">
        <w:rPr>
          <w:rFonts w:ascii="Times New Roman" w:hAnsi="Times New Roman"/>
          <w:sz w:val="28"/>
          <w:szCs w:val="28"/>
        </w:rPr>
        <w:t>2. Кабінету Міністрів України протягом шести</w:t>
      </w:r>
      <w:r>
        <w:rPr>
          <w:rFonts w:ascii="Times New Roman" w:hAnsi="Times New Roman"/>
          <w:sz w:val="28"/>
          <w:szCs w:val="28"/>
        </w:rPr>
        <w:t xml:space="preserve"> </w:t>
      </w:r>
      <w:r w:rsidRPr="009626AB">
        <w:rPr>
          <w:rFonts w:ascii="Times New Roman" w:hAnsi="Times New Roman"/>
          <w:sz w:val="28"/>
          <w:szCs w:val="28"/>
        </w:rPr>
        <w:t>місяців з дня набрання чинності цим Законом:</w:t>
      </w:r>
    </w:p>
    <w:p w:rsidR="009626AB" w:rsidRPr="009626AB" w:rsidRDefault="009626AB" w:rsidP="00211570">
      <w:pPr>
        <w:pStyle w:val="a3"/>
        <w:spacing w:before="80"/>
        <w:rPr>
          <w:rFonts w:ascii="Times New Roman" w:hAnsi="Times New Roman"/>
          <w:sz w:val="28"/>
          <w:szCs w:val="28"/>
        </w:rPr>
      </w:pPr>
      <w:r w:rsidRPr="009626AB">
        <w:rPr>
          <w:rFonts w:ascii="Times New Roman" w:hAnsi="Times New Roman"/>
          <w:sz w:val="28"/>
          <w:szCs w:val="28"/>
        </w:rPr>
        <w:t xml:space="preserve">привести </w:t>
      </w:r>
      <w:r w:rsidR="004F5BBD">
        <w:rPr>
          <w:rFonts w:ascii="Times New Roman" w:hAnsi="Times New Roman"/>
          <w:sz w:val="28"/>
          <w:szCs w:val="28"/>
        </w:rPr>
        <w:t>власні</w:t>
      </w:r>
      <w:r w:rsidRPr="009626AB">
        <w:rPr>
          <w:rFonts w:ascii="Times New Roman" w:hAnsi="Times New Roman"/>
          <w:sz w:val="28"/>
          <w:szCs w:val="28"/>
        </w:rPr>
        <w:t xml:space="preserve"> нормативно-правові акти у відповідність із цим Законом;</w:t>
      </w:r>
    </w:p>
    <w:p w:rsidR="009626AB" w:rsidRPr="009626AB" w:rsidRDefault="009626AB" w:rsidP="00211570">
      <w:pPr>
        <w:pStyle w:val="a3"/>
        <w:spacing w:before="80"/>
        <w:rPr>
          <w:rFonts w:ascii="Times New Roman" w:hAnsi="Times New Roman"/>
          <w:sz w:val="28"/>
          <w:szCs w:val="28"/>
        </w:rPr>
      </w:pPr>
      <w:r w:rsidRPr="009626AB">
        <w:rPr>
          <w:rFonts w:ascii="Times New Roman" w:hAnsi="Times New Roman"/>
          <w:sz w:val="28"/>
          <w:szCs w:val="28"/>
        </w:rPr>
        <w:t>забезпечити приведення нормативно-правових актів міністерств та інших центральних органів виконавчої влади у відповідність із цим Законом.</w:t>
      </w:r>
    </w:p>
    <w:p w:rsidR="005C3CB4" w:rsidRDefault="002B53D3" w:rsidP="00211570">
      <w:pPr>
        <w:spacing w:before="120"/>
      </w:pPr>
      <w:r>
        <w:rPr>
          <w:rFonts w:ascii="Times New Roman" w:hAnsi="Times New Roman"/>
          <w:b/>
          <w:sz w:val="28"/>
          <w:szCs w:val="28"/>
        </w:rPr>
        <w:t xml:space="preserve">              </w:t>
      </w:r>
      <w:r w:rsidRPr="004F402D">
        <w:rPr>
          <w:rFonts w:ascii="Times New Roman" w:hAnsi="Times New Roman"/>
          <w:b/>
          <w:sz w:val="28"/>
          <w:szCs w:val="28"/>
        </w:rPr>
        <w:t xml:space="preserve">Голова </w:t>
      </w:r>
      <w:r w:rsidRPr="004F402D">
        <w:rPr>
          <w:rFonts w:ascii="Times New Roman" w:hAnsi="Times New Roman"/>
          <w:b/>
          <w:sz w:val="28"/>
          <w:szCs w:val="28"/>
        </w:rPr>
        <w:br/>
        <w:t>Верховної Ради України</w:t>
      </w:r>
    </w:p>
    <w:sectPr w:rsidR="005C3CB4" w:rsidSect="00F44363">
      <w:headerReference w:type="even" r:id="rId6"/>
      <w:headerReference w:type="default" r:id="rId7"/>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B21" w:rsidRDefault="005E6B21">
      <w:r>
        <w:separator/>
      </w:r>
    </w:p>
  </w:endnote>
  <w:endnote w:type="continuationSeparator" w:id="0">
    <w:p w:rsidR="005E6B21" w:rsidRDefault="005E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B21" w:rsidRDefault="005E6B21">
      <w:r>
        <w:separator/>
      </w:r>
    </w:p>
  </w:footnote>
  <w:footnote w:type="continuationSeparator" w:id="0">
    <w:p w:rsidR="005E6B21" w:rsidRDefault="005E6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63" w:rsidRDefault="00445A63">
    <w:pPr>
      <w:framePr w:wrap="around" w:vAnchor="text" w:hAnchor="margin" w:xAlign="center" w:y="1"/>
    </w:pPr>
    <w:r>
      <w:fldChar w:fldCharType="begin"/>
    </w:r>
    <w:r>
      <w:instrText xml:space="preserve">PAGE  </w:instrText>
    </w:r>
    <w:r>
      <w:fldChar w:fldCharType="separate"/>
    </w:r>
    <w:r>
      <w:rPr>
        <w:noProof/>
      </w:rPr>
      <w:t>1</w:t>
    </w:r>
    <w:r>
      <w:fldChar w:fldCharType="end"/>
    </w:r>
  </w:p>
  <w:p w:rsidR="00445A63" w:rsidRDefault="00445A6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63" w:rsidRDefault="00445A63">
    <w:pPr>
      <w:framePr w:wrap="around" w:vAnchor="text" w:hAnchor="margin" w:xAlign="center" w:y="1"/>
    </w:pPr>
    <w:r>
      <w:fldChar w:fldCharType="begin"/>
    </w:r>
    <w:r>
      <w:instrText xml:space="preserve">PAGE  </w:instrText>
    </w:r>
    <w:r>
      <w:fldChar w:fldCharType="separate"/>
    </w:r>
    <w:r w:rsidR="00B52672">
      <w:rPr>
        <w:noProof/>
      </w:rPr>
      <w:t>2</w:t>
    </w:r>
    <w:r>
      <w:fldChar w:fldCharType="end"/>
    </w:r>
  </w:p>
  <w:p w:rsidR="00445A63" w:rsidRDefault="00445A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53D3"/>
    <w:rsid w:val="00045E1F"/>
    <w:rsid w:val="000B4773"/>
    <w:rsid w:val="000C703E"/>
    <w:rsid w:val="00117F53"/>
    <w:rsid w:val="00211570"/>
    <w:rsid w:val="002223C5"/>
    <w:rsid w:val="00222A07"/>
    <w:rsid w:val="002729B5"/>
    <w:rsid w:val="002B53D3"/>
    <w:rsid w:val="002D5098"/>
    <w:rsid w:val="002F1A96"/>
    <w:rsid w:val="002F21DA"/>
    <w:rsid w:val="003A38F9"/>
    <w:rsid w:val="00445A63"/>
    <w:rsid w:val="00455CFC"/>
    <w:rsid w:val="00497FAF"/>
    <w:rsid w:val="004D0A65"/>
    <w:rsid w:val="004F5BBD"/>
    <w:rsid w:val="005C3CB4"/>
    <w:rsid w:val="005E6B21"/>
    <w:rsid w:val="00604B49"/>
    <w:rsid w:val="006109F5"/>
    <w:rsid w:val="006C6D58"/>
    <w:rsid w:val="007370F8"/>
    <w:rsid w:val="00757FFD"/>
    <w:rsid w:val="00764C95"/>
    <w:rsid w:val="00780723"/>
    <w:rsid w:val="007B469E"/>
    <w:rsid w:val="007B5FAB"/>
    <w:rsid w:val="007D1318"/>
    <w:rsid w:val="008016F2"/>
    <w:rsid w:val="008D506E"/>
    <w:rsid w:val="008E0FCE"/>
    <w:rsid w:val="00906AB0"/>
    <w:rsid w:val="0092029B"/>
    <w:rsid w:val="009626AB"/>
    <w:rsid w:val="00996178"/>
    <w:rsid w:val="00A455BA"/>
    <w:rsid w:val="00AD6988"/>
    <w:rsid w:val="00B52672"/>
    <w:rsid w:val="00B76F4B"/>
    <w:rsid w:val="00B956BA"/>
    <w:rsid w:val="00BB56AD"/>
    <w:rsid w:val="00C3481E"/>
    <w:rsid w:val="00C362EA"/>
    <w:rsid w:val="00CB44E4"/>
    <w:rsid w:val="00CD29C2"/>
    <w:rsid w:val="00D15C80"/>
    <w:rsid w:val="00D4191B"/>
    <w:rsid w:val="00D54F34"/>
    <w:rsid w:val="00D6684A"/>
    <w:rsid w:val="00E53572"/>
    <w:rsid w:val="00F25B5F"/>
    <w:rsid w:val="00F37B32"/>
    <w:rsid w:val="00F44363"/>
    <w:rsid w:val="00F75192"/>
    <w:rsid w:val="00FF39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DB6C45-2891-4D18-B673-CE2AAB04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3D3"/>
    <w:rPr>
      <w:rFonts w:ascii="Antiqua" w:hAnsi="Antiqua"/>
      <w:sz w:val="26"/>
      <w:lang w:eastAsia="ru-RU"/>
    </w:rPr>
  </w:style>
  <w:style w:type="paragraph" w:styleId="1">
    <w:name w:val="heading 1"/>
    <w:basedOn w:val="a"/>
    <w:link w:val="10"/>
    <w:uiPriority w:val="9"/>
    <w:qFormat/>
    <w:rsid w:val="009626AB"/>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 w:type="character" w:customStyle="1" w:styleId="10">
    <w:name w:val="Заголовок 1 Знак"/>
    <w:link w:val="1"/>
    <w:uiPriority w:val="9"/>
    <w:rsid w:val="009626AB"/>
    <w:rPr>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5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2429</Words>
  <Characters>1386</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KMU</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Vlasova-T-P</dc:creator>
  <cp:keywords/>
  <dc:description/>
  <cp:lastModifiedBy>Павлюк Павло Петрович</cp:lastModifiedBy>
  <cp:revision>2</cp:revision>
  <dcterms:created xsi:type="dcterms:W3CDTF">2020-11-05T13:33:00Z</dcterms:created>
  <dcterms:modified xsi:type="dcterms:W3CDTF">2020-11-05T13:33:00Z</dcterms:modified>
</cp:coreProperties>
</file>