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05" w:rsidRPr="00C854B3" w:rsidRDefault="007B3B05" w:rsidP="001E7BE2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</w:p>
    <w:p w:rsidR="0032308D" w:rsidRDefault="0032308D" w:rsidP="001E7BE2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</w:p>
    <w:p w:rsidR="008D44DD" w:rsidRDefault="008D44DD" w:rsidP="001E7BE2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</w:p>
    <w:p w:rsidR="008D44DD" w:rsidRDefault="008D44DD" w:rsidP="001E7BE2">
      <w:pPr>
        <w:pStyle w:val="a4"/>
        <w:tabs>
          <w:tab w:val="clear" w:pos="4677"/>
          <w:tab w:val="clear" w:pos="9355"/>
        </w:tabs>
        <w:ind w:right="432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</w:p>
    <w:p w:rsidR="00795891" w:rsidRPr="008D44DD" w:rsidRDefault="00620A47" w:rsidP="001E7BE2">
      <w:pPr>
        <w:pStyle w:val="a4"/>
        <w:tabs>
          <w:tab w:val="clear" w:pos="4677"/>
          <w:tab w:val="clear" w:pos="9355"/>
        </w:tabs>
        <w:ind w:right="-2"/>
        <w:jc w:val="center"/>
        <w:rPr>
          <w:rFonts w:ascii="Times New Roman" w:hAnsi="Times New Roman" w:cs="Times New Roman"/>
          <w:b/>
          <w:bCs/>
          <w:spacing w:val="0"/>
          <w:w w:val="100"/>
          <w:szCs w:val="28"/>
        </w:rPr>
      </w:pPr>
      <w:r w:rsidRPr="008D44DD">
        <w:rPr>
          <w:rFonts w:ascii="Times New Roman" w:hAnsi="Times New Roman" w:cs="Times New Roman"/>
          <w:b/>
          <w:bCs/>
          <w:spacing w:val="0"/>
          <w:w w:val="100"/>
          <w:szCs w:val="28"/>
        </w:rPr>
        <w:t>ВИСНО</w:t>
      </w:r>
      <w:r w:rsidR="0073366B" w:rsidRPr="008D44DD">
        <w:rPr>
          <w:rFonts w:ascii="Times New Roman" w:hAnsi="Times New Roman" w:cs="Times New Roman"/>
          <w:b/>
          <w:bCs/>
          <w:spacing w:val="0"/>
          <w:w w:val="100"/>
          <w:szCs w:val="28"/>
        </w:rPr>
        <w:t>ВО</w:t>
      </w:r>
      <w:r w:rsidR="00795891" w:rsidRPr="008D44DD">
        <w:rPr>
          <w:rFonts w:ascii="Times New Roman" w:hAnsi="Times New Roman" w:cs="Times New Roman"/>
          <w:b/>
          <w:bCs/>
          <w:spacing w:val="0"/>
          <w:w w:val="100"/>
          <w:szCs w:val="28"/>
        </w:rPr>
        <w:t>К</w:t>
      </w:r>
    </w:p>
    <w:p w:rsidR="00033AA2" w:rsidRPr="008D44DD" w:rsidRDefault="00795891" w:rsidP="00FD519B">
      <w:pPr>
        <w:pStyle w:val="3"/>
        <w:shd w:val="clear" w:color="auto" w:fill="FFFFFF"/>
        <w:ind w:left="0" w:firstLine="0"/>
        <w:textAlignment w:val="baseline"/>
        <w:rPr>
          <w:rFonts w:cs="Times New Roman"/>
          <w:sz w:val="28"/>
          <w:lang w:eastAsia="uk-UA"/>
        </w:rPr>
      </w:pPr>
      <w:r w:rsidRPr="008D44DD">
        <w:rPr>
          <w:rFonts w:cs="Times New Roman"/>
          <w:bCs/>
          <w:sz w:val="28"/>
        </w:rPr>
        <w:t>на проект</w:t>
      </w:r>
      <w:r w:rsidR="00AA601B" w:rsidRPr="008D44DD">
        <w:rPr>
          <w:rFonts w:cs="Times New Roman"/>
          <w:bCs/>
          <w:sz w:val="28"/>
        </w:rPr>
        <w:t xml:space="preserve"> Закону України</w:t>
      </w:r>
      <w:r w:rsidR="00B862AA" w:rsidRPr="008D44DD">
        <w:rPr>
          <w:rFonts w:cs="Times New Roman"/>
          <w:bCs/>
          <w:sz w:val="28"/>
        </w:rPr>
        <w:t xml:space="preserve"> </w:t>
      </w:r>
      <w:r w:rsidR="00AC7468" w:rsidRPr="008D44DD">
        <w:rPr>
          <w:rFonts w:cs="Times New Roman"/>
          <w:bCs/>
          <w:sz w:val="28"/>
        </w:rPr>
        <w:t>«</w:t>
      </w:r>
      <w:r w:rsidR="00FD519B" w:rsidRPr="008D44DD">
        <w:rPr>
          <w:rFonts w:cs="Times New Roman"/>
          <w:sz w:val="28"/>
          <w:shd w:val="clear" w:color="auto" w:fill="FFFFFF"/>
        </w:rPr>
        <w:t>Про внесення змін до Кодексу України про адміністративні правопорушення щодо проведення судово-психіатричної експертизи в адміністративному провадженні</w:t>
      </w:r>
      <w:r w:rsidR="00D02D54" w:rsidRPr="008D44DD">
        <w:rPr>
          <w:rFonts w:cs="Times New Roman"/>
          <w:sz w:val="28"/>
        </w:rPr>
        <w:t>»</w:t>
      </w:r>
    </w:p>
    <w:p w:rsidR="00B4279F" w:rsidRPr="008D44DD" w:rsidRDefault="00B4279F" w:rsidP="001E7BE2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contextualSpacing w:val="0"/>
        <w:jc w:val="left"/>
        <w:rPr>
          <w:rFonts w:cs="Times New Roman"/>
          <w:sz w:val="28"/>
        </w:rPr>
      </w:pPr>
    </w:p>
    <w:p w:rsidR="00B4279F" w:rsidRPr="008D44DD" w:rsidRDefault="00970EDB" w:rsidP="00F22794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  <w:lang w:eastAsia="uk-UA"/>
        </w:rPr>
      </w:pP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Як зазначено в п. 2 пояснювальної записки до законопроекту, його метою є «</w:t>
      </w:r>
      <w:r w:rsidR="00FD519B" w:rsidRPr="008D44DD">
        <w:rPr>
          <w:rFonts w:ascii="Times New Roman" w:hAnsi="Times New Roman" w:cs="Times New Roman"/>
          <w:color w:val="auto"/>
          <w:spacing w:val="0"/>
          <w:w w:val="100"/>
          <w:szCs w:val="28"/>
          <w:shd w:val="clear" w:color="auto" w:fill="FFFFFF"/>
        </w:rPr>
        <w:t>приведення законодавства України у відповідність до міжнародних стандартів в частині забезпечення недопущення необґрунтованого поміщення осіб, щодо яких розглядаються справи про адміністративні правопорушення, до медичних закладів для проведення судово-психіатричної експертизи</w:t>
      </w: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». </w:t>
      </w:r>
    </w:p>
    <w:p w:rsidR="009E135E" w:rsidRPr="007356D7" w:rsidRDefault="00970EDB" w:rsidP="001E7BE2">
      <w:pPr>
        <w:tabs>
          <w:tab w:val="left" w:pos="284"/>
          <w:tab w:val="left" w:pos="709"/>
          <w:tab w:val="left" w:pos="7938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Для досягнення вказаної мети 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з</w:t>
      </w:r>
      <w:r w:rsidR="007A0E1C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аконопроектом пропонується</w:t>
      </w:r>
      <w:r w:rsidR="00A82E54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внести зміни до</w:t>
      </w:r>
      <w:r w:rsidR="007A0E1C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2F3186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ст. ст. 20, 38, 221, 268, 273, 277 </w:t>
      </w:r>
      <w:r w:rsidR="00250234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Кодекс</w:t>
      </w:r>
      <w:r w:rsidR="002F3186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у</w:t>
      </w:r>
      <w:r w:rsidR="007A0E1C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України про адміністративні правопорушення (далі – К</w:t>
      </w:r>
      <w:r w:rsidR="00784C8C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У</w:t>
      </w:r>
      <w:r w:rsidR="009679B8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пАП)</w:t>
      </w:r>
      <w:r w:rsidR="002F3186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та доповнити </w:t>
      </w:r>
      <w:r w:rsidR="008D44DD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КУпАП</w:t>
      </w:r>
      <w:r w:rsidR="00FF22A4" w:rsidRPr="007356D7">
        <w:rPr>
          <w:rStyle w:val="rvts9"/>
          <w:rFonts w:ascii="Times New Roman" w:hAnsi="Times New Roman" w:cs="Times New Roman"/>
          <w:bCs/>
          <w:strike/>
          <w:color w:val="auto"/>
          <w:spacing w:val="0"/>
          <w:w w:val="100"/>
          <w:szCs w:val="28"/>
        </w:rPr>
        <w:t xml:space="preserve"> </w:t>
      </w:r>
      <w:r w:rsidR="00A82E54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новою </w:t>
      </w:r>
      <w:r w:rsidR="002F3186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ст. 280-</w:t>
      </w:r>
      <w:r w:rsidR="008D44DD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1</w:t>
      </w:r>
      <w:r w:rsidR="002F3186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 xml:space="preserve"> «Призначення судово-психіатричної експертизи</w:t>
      </w:r>
      <w:r w:rsidR="00A82E54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»</w:t>
      </w:r>
      <w:r w:rsidR="002F3186" w:rsidRPr="007356D7">
        <w:rPr>
          <w:rStyle w:val="rvts9"/>
          <w:rFonts w:ascii="Times New Roman" w:hAnsi="Times New Roman" w:cs="Times New Roman"/>
          <w:bCs/>
          <w:color w:val="auto"/>
          <w:spacing w:val="0"/>
          <w:w w:val="100"/>
          <w:szCs w:val="28"/>
        </w:rPr>
        <w:t>.</w:t>
      </w:r>
    </w:p>
    <w:p w:rsidR="002F3186" w:rsidRPr="007356D7" w:rsidRDefault="00EF199F" w:rsidP="002F3186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7356D7">
        <w:rPr>
          <w:rFonts w:cs="Times New Roman"/>
          <w:b w:val="0"/>
          <w:color w:val="auto"/>
          <w:sz w:val="28"/>
        </w:rPr>
        <w:t>Головне управління</w:t>
      </w:r>
      <w:r w:rsidR="009966BA" w:rsidRPr="007356D7">
        <w:rPr>
          <w:rFonts w:cs="Times New Roman"/>
          <w:b w:val="0"/>
          <w:color w:val="auto"/>
          <w:sz w:val="28"/>
        </w:rPr>
        <w:t xml:space="preserve"> у цілому підтримуючи пропозицію проекту щодо</w:t>
      </w:r>
      <w:r w:rsidR="00220BAA" w:rsidRPr="007356D7">
        <w:rPr>
          <w:rFonts w:cs="Times New Roman"/>
          <w:b w:val="0"/>
          <w:color w:val="auto"/>
          <w:sz w:val="28"/>
        </w:rPr>
        <w:t xml:space="preserve"> необхідності </w:t>
      </w:r>
      <w:r w:rsidR="002F3186" w:rsidRPr="007356D7">
        <w:rPr>
          <w:rFonts w:cs="Times New Roman"/>
          <w:b w:val="0"/>
          <w:color w:val="auto"/>
          <w:sz w:val="28"/>
        </w:rPr>
        <w:t xml:space="preserve">запровадження та </w:t>
      </w:r>
      <w:r w:rsidR="00FD519B" w:rsidRPr="007356D7">
        <w:rPr>
          <w:rFonts w:cs="Times New Roman"/>
          <w:b w:val="0"/>
          <w:color w:val="auto"/>
          <w:sz w:val="28"/>
        </w:rPr>
        <w:t xml:space="preserve">регулювання </w:t>
      </w:r>
      <w:r w:rsidR="002F3186" w:rsidRPr="007356D7">
        <w:rPr>
          <w:rFonts w:cs="Times New Roman"/>
          <w:b w:val="0"/>
          <w:color w:val="auto"/>
          <w:sz w:val="28"/>
        </w:rPr>
        <w:t>інституту</w:t>
      </w:r>
      <w:r w:rsidR="00FD519B" w:rsidRPr="007356D7">
        <w:rPr>
          <w:rFonts w:cs="Times New Roman"/>
          <w:b w:val="0"/>
          <w:color w:val="auto"/>
          <w:sz w:val="28"/>
        </w:rPr>
        <w:t xml:space="preserve"> судово-психіатричної експертизи у справах про адміністративні правопорушення</w:t>
      </w:r>
      <w:r w:rsidR="00220BAA" w:rsidRPr="007356D7">
        <w:rPr>
          <w:rFonts w:cs="Times New Roman"/>
          <w:b w:val="0"/>
          <w:color w:val="auto"/>
          <w:sz w:val="28"/>
        </w:rPr>
        <w:t xml:space="preserve">, у той же час висловлює </w:t>
      </w:r>
      <w:r w:rsidR="0000341D" w:rsidRPr="007356D7">
        <w:rPr>
          <w:rFonts w:cs="Times New Roman"/>
          <w:b w:val="0"/>
          <w:color w:val="auto"/>
          <w:sz w:val="28"/>
        </w:rPr>
        <w:t xml:space="preserve">щодо його змісту </w:t>
      </w:r>
      <w:r w:rsidR="00220BAA" w:rsidRPr="007356D7">
        <w:rPr>
          <w:rFonts w:cs="Times New Roman"/>
          <w:b w:val="0"/>
          <w:color w:val="auto"/>
          <w:sz w:val="28"/>
        </w:rPr>
        <w:t>такі</w:t>
      </w:r>
      <w:r w:rsidRPr="007356D7">
        <w:rPr>
          <w:rFonts w:cs="Times New Roman"/>
          <w:b w:val="0"/>
          <w:color w:val="auto"/>
          <w:sz w:val="28"/>
        </w:rPr>
        <w:t xml:space="preserve"> зауваження та пропозиції.</w:t>
      </w:r>
    </w:p>
    <w:p w:rsidR="00F27611" w:rsidRPr="008D44DD" w:rsidRDefault="0000341D" w:rsidP="001F0D9B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7356D7">
        <w:rPr>
          <w:rFonts w:cs="Times New Roman"/>
          <w:color w:val="auto"/>
          <w:sz w:val="28"/>
        </w:rPr>
        <w:t>1.</w:t>
      </w:r>
      <w:r w:rsidRPr="007356D7">
        <w:rPr>
          <w:rFonts w:cs="Times New Roman"/>
          <w:b w:val="0"/>
          <w:color w:val="auto"/>
          <w:sz w:val="28"/>
        </w:rPr>
        <w:t xml:space="preserve"> </w:t>
      </w:r>
      <w:r w:rsidR="00F27611" w:rsidRPr="007356D7">
        <w:rPr>
          <w:rFonts w:cs="Times New Roman"/>
          <w:b w:val="0"/>
          <w:color w:val="auto"/>
          <w:sz w:val="28"/>
        </w:rPr>
        <w:t xml:space="preserve">У законопроекті пропонується внести зміни до </w:t>
      </w:r>
      <w:r w:rsidR="001F0D9B" w:rsidRPr="007356D7">
        <w:rPr>
          <w:rFonts w:cs="Times New Roman"/>
          <w:b w:val="0"/>
          <w:color w:val="auto"/>
          <w:sz w:val="28"/>
        </w:rPr>
        <w:t xml:space="preserve">ст. 20 </w:t>
      </w:r>
      <w:r w:rsidR="00F22794" w:rsidRPr="007356D7">
        <w:rPr>
          <w:rFonts w:cs="Times New Roman"/>
          <w:b w:val="0"/>
          <w:color w:val="auto"/>
          <w:sz w:val="28"/>
        </w:rPr>
        <w:t xml:space="preserve">КУпАП </w:t>
      </w:r>
      <w:r w:rsidR="00FF22A4" w:rsidRPr="007356D7">
        <w:rPr>
          <w:rFonts w:cs="Times New Roman"/>
          <w:b w:val="0"/>
          <w:color w:val="auto"/>
          <w:sz w:val="28"/>
        </w:rPr>
        <w:t>«Неосудність»</w:t>
      </w:r>
      <w:r w:rsidR="00F27611" w:rsidRPr="007356D7">
        <w:rPr>
          <w:rFonts w:cs="Times New Roman"/>
          <w:b w:val="0"/>
          <w:color w:val="auto"/>
          <w:sz w:val="28"/>
        </w:rPr>
        <w:t>, відповідно до яких слова «хронічної душевної хвороби, тимчасового розладу душевної діяльності, слабоумства чи іншого хворобливого стану» замінити словами «тяжкого психічного</w:t>
      </w:r>
      <w:r w:rsidR="00F27611" w:rsidRPr="008D44DD">
        <w:rPr>
          <w:rFonts w:cs="Times New Roman"/>
          <w:b w:val="0"/>
          <w:color w:val="auto"/>
          <w:sz w:val="28"/>
        </w:rPr>
        <w:t xml:space="preserve"> розладу». Тобто, у випадку прийняття законопроекту у пропонованій редакції </w:t>
      </w:r>
      <w:r w:rsidR="00234F53" w:rsidRPr="008D44DD">
        <w:rPr>
          <w:rFonts w:cs="Times New Roman"/>
          <w:b w:val="0"/>
          <w:color w:val="auto"/>
          <w:sz w:val="28"/>
        </w:rPr>
        <w:t xml:space="preserve">адміністративній відповідальності </w:t>
      </w:r>
      <w:r w:rsidR="00F27611" w:rsidRPr="008D44DD">
        <w:rPr>
          <w:rFonts w:cs="Times New Roman"/>
          <w:b w:val="0"/>
          <w:color w:val="auto"/>
          <w:sz w:val="28"/>
        </w:rPr>
        <w:t xml:space="preserve">не підлягатиме </w:t>
      </w:r>
      <w:r w:rsidR="00234F53" w:rsidRPr="008D44DD">
        <w:rPr>
          <w:rFonts w:cs="Times New Roman"/>
          <w:b w:val="0"/>
          <w:color w:val="auto"/>
          <w:sz w:val="28"/>
        </w:rPr>
        <w:t>особа, яка під час вчинення протиправної дії чи бездіяльності бул</w:t>
      </w:r>
      <w:r w:rsidR="008D44DD">
        <w:rPr>
          <w:rFonts w:cs="Times New Roman"/>
          <w:b w:val="0"/>
          <w:color w:val="auto"/>
          <w:sz w:val="28"/>
        </w:rPr>
        <w:t xml:space="preserve">а в стані неосудності, тобто </w:t>
      </w:r>
      <w:r w:rsidR="00234F53" w:rsidRPr="008D44DD">
        <w:rPr>
          <w:rFonts w:cs="Times New Roman"/>
          <w:b w:val="0"/>
          <w:color w:val="auto"/>
          <w:sz w:val="28"/>
        </w:rPr>
        <w:t xml:space="preserve">не могла усвідомлювати свої дії або керувати ними </w:t>
      </w:r>
      <w:r w:rsidR="00234F53" w:rsidRPr="008D44DD">
        <w:rPr>
          <w:rFonts w:cs="Times New Roman"/>
          <w:b w:val="0"/>
          <w:i/>
          <w:color w:val="auto"/>
          <w:sz w:val="28"/>
        </w:rPr>
        <w:t>внаслідок тяжкого психічного розладу</w:t>
      </w:r>
      <w:r w:rsidR="00234F53" w:rsidRPr="008D44DD">
        <w:rPr>
          <w:rFonts w:cs="Times New Roman"/>
          <w:b w:val="0"/>
          <w:color w:val="auto"/>
          <w:sz w:val="28"/>
        </w:rPr>
        <w:t xml:space="preserve">. </w:t>
      </w:r>
    </w:p>
    <w:p w:rsidR="004C0893" w:rsidRPr="008D44DD" w:rsidRDefault="001F0D9B" w:rsidP="001F0D9B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8D44DD">
        <w:rPr>
          <w:rFonts w:cs="Times New Roman"/>
          <w:b w:val="0"/>
          <w:color w:val="auto"/>
          <w:sz w:val="28"/>
        </w:rPr>
        <w:t>Не заперечуючи проти необхідності приведення поняття неосудності до норм чинного законодавства та «</w:t>
      </w:r>
      <w:r w:rsidRPr="008D44DD">
        <w:rPr>
          <w:rFonts w:cs="Times New Roman"/>
          <w:b w:val="0"/>
          <w:sz w:val="28"/>
        </w:rPr>
        <w:t xml:space="preserve">Міжнародної статистичної класифікації </w:t>
      </w:r>
      <w:r w:rsidRPr="008D44DD">
        <w:rPr>
          <w:rFonts w:cs="Times New Roman"/>
          <w:b w:val="0"/>
          <w:sz w:val="28"/>
        </w:rPr>
        <w:lastRenderedPageBreak/>
        <w:t>хвороб» 10-го перегляду</w:t>
      </w:r>
      <w:r w:rsidR="00FF22A4" w:rsidRPr="008D44DD">
        <w:rPr>
          <w:rStyle w:val="af1"/>
          <w:rFonts w:cs="Times New Roman"/>
          <w:b w:val="0"/>
          <w:sz w:val="28"/>
        </w:rPr>
        <w:footnoteReference w:id="1"/>
      </w:r>
      <w:r w:rsidRPr="008D44DD">
        <w:rPr>
          <w:rFonts w:cs="Times New Roman"/>
          <w:b w:val="0"/>
          <w:sz w:val="28"/>
        </w:rPr>
        <w:t xml:space="preserve">, у той же </w:t>
      </w:r>
      <w:r w:rsidR="00F27611" w:rsidRPr="008D44DD">
        <w:rPr>
          <w:rFonts w:cs="Times New Roman"/>
          <w:b w:val="0"/>
          <w:sz w:val="28"/>
        </w:rPr>
        <w:t xml:space="preserve">час </w:t>
      </w:r>
      <w:r w:rsidRPr="008D44DD">
        <w:rPr>
          <w:rFonts w:cs="Times New Roman"/>
          <w:b w:val="0"/>
          <w:sz w:val="28"/>
        </w:rPr>
        <w:t>зазначимо таке.</w:t>
      </w:r>
    </w:p>
    <w:p w:rsidR="00FF22A4" w:rsidRPr="008D44DD" w:rsidRDefault="001F0D9B" w:rsidP="001329D7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  <w:shd w:val="clear" w:color="auto" w:fill="FFFFFF"/>
        </w:rPr>
      </w:pPr>
      <w:r w:rsidRPr="008D44DD">
        <w:rPr>
          <w:rFonts w:cs="Times New Roman"/>
          <w:b w:val="0"/>
          <w:sz w:val="28"/>
        </w:rPr>
        <w:t>Поняття неосудності</w:t>
      </w:r>
      <w:r w:rsidR="00B24B94" w:rsidRPr="008D44DD">
        <w:rPr>
          <w:rFonts w:cs="Times New Roman"/>
          <w:b w:val="0"/>
          <w:sz w:val="28"/>
        </w:rPr>
        <w:t xml:space="preserve"> </w:t>
      </w:r>
      <w:r w:rsidRPr="008D44DD">
        <w:rPr>
          <w:rFonts w:cs="Times New Roman"/>
          <w:b w:val="0"/>
          <w:sz w:val="28"/>
        </w:rPr>
        <w:t xml:space="preserve">використовується </w:t>
      </w:r>
      <w:r w:rsidR="00FF22A4" w:rsidRPr="008D44DD">
        <w:rPr>
          <w:rFonts w:cs="Times New Roman"/>
          <w:b w:val="0"/>
          <w:sz w:val="28"/>
        </w:rPr>
        <w:t>також</w:t>
      </w:r>
      <w:r w:rsidR="00B24B94" w:rsidRPr="008D44DD">
        <w:rPr>
          <w:rFonts w:cs="Times New Roman"/>
          <w:b w:val="0"/>
          <w:sz w:val="28"/>
        </w:rPr>
        <w:t xml:space="preserve"> </w:t>
      </w:r>
      <w:r w:rsidRPr="008D44DD">
        <w:rPr>
          <w:rFonts w:cs="Times New Roman"/>
          <w:b w:val="0"/>
          <w:sz w:val="28"/>
        </w:rPr>
        <w:t xml:space="preserve">у Кримінальному кодексі України, у </w:t>
      </w:r>
      <w:r w:rsidR="004C0893" w:rsidRPr="008D44DD">
        <w:rPr>
          <w:rFonts w:cs="Times New Roman"/>
          <w:b w:val="0"/>
          <w:color w:val="auto"/>
          <w:sz w:val="28"/>
          <w:shd w:val="clear" w:color="auto" w:fill="FFFFFF"/>
        </w:rPr>
        <w:t xml:space="preserve">ч. 2 ст. 19 </w:t>
      </w:r>
      <w:r w:rsidRPr="008D44DD">
        <w:rPr>
          <w:rFonts w:cs="Times New Roman"/>
          <w:b w:val="0"/>
          <w:color w:val="auto"/>
          <w:sz w:val="28"/>
          <w:shd w:val="clear" w:color="auto" w:fill="FFFFFF"/>
        </w:rPr>
        <w:t>якого зазначається, що</w:t>
      </w:r>
      <w:r w:rsidR="004C0893" w:rsidRPr="008D44DD">
        <w:rPr>
          <w:rFonts w:cs="Times New Roman"/>
          <w:b w:val="0"/>
          <w:color w:val="auto"/>
          <w:sz w:val="28"/>
          <w:shd w:val="clear" w:color="auto" w:fill="FFFFFF"/>
        </w:rPr>
        <w:t xml:space="preserve"> «не підлягає кримінальній відповідальності особа, яка під час вчинення суспільно небезпечного діяння, передбаченого цим Кодексом, перебувала в стані неосудності, тобто не могла усвідомлювати свої дії (бездіяльність) або керувати ними </w:t>
      </w:r>
      <w:r w:rsidR="004C0893" w:rsidRPr="008D44DD">
        <w:rPr>
          <w:rFonts w:cs="Times New Roman"/>
          <w:b w:val="0"/>
          <w:i/>
          <w:color w:val="auto"/>
          <w:sz w:val="28"/>
          <w:shd w:val="clear" w:color="auto" w:fill="FFFFFF"/>
        </w:rPr>
        <w:t>внаслідок хронічного психічного захворювання,</w:t>
      </w:r>
      <w:r w:rsidR="004C0893" w:rsidRPr="008D44DD">
        <w:rPr>
          <w:rFonts w:cs="Times New Roman"/>
          <w:b w:val="0"/>
          <w:color w:val="auto"/>
          <w:sz w:val="28"/>
          <w:shd w:val="clear" w:color="auto" w:fill="FFFFFF"/>
        </w:rPr>
        <w:t xml:space="preserve"> </w:t>
      </w:r>
      <w:r w:rsidR="004C0893" w:rsidRPr="008D44DD">
        <w:rPr>
          <w:rFonts w:cs="Times New Roman"/>
          <w:b w:val="0"/>
          <w:i/>
          <w:color w:val="auto"/>
          <w:sz w:val="28"/>
          <w:shd w:val="clear" w:color="auto" w:fill="FFFFFF"/>
        </w:rPr>
        <w:t>тимчасового розладу психічної діяльності, недоумства або іншого хворобливого стану психіки</w:t>
      </w:r>
      <w:r w:rsidR="004C0893" w:rsidRPr="008D44DD">
        <w:rPr>
          <w:rFonts w:cs="Times New Roman"/>
          <w:b w:val="0"/>
          <w:color w:val="auto"/>
          <w:sz w:val="28"/>
          <w:shd w:val="clear" w:color="auto" w:fill="FFFFFF"/>
        </w:rPr>
        <w:t>». </w:t>
      </w:r>
    </w:p>
    <w:p w:rsidR="00234F53" w:rsidRPr="008D44DD" w:rsidRDefault="00B24B94" w:rsidP="001329D7">
      <w:pPr>
        <w:pStyle w:val="3"/>
        <w:keepNext w:val="0"/>
        <w:keepLines w:val="0"/>
        <w:widowControl w:val="0"/>
        <w:numPr>
          <w:ilvl w:val="0"/>
          <w:numId w:val="0"/>
        </w:numPr>
        <w:suppressAutoHyphens w:val="0"/>
        <w:overflowPunct w:val="0"/>
        <w:ind w:firstLine="709"/>
        <w:contextualSpacing w:val="0"/>
        <w:jc w:val="both"/>
        <w:rPr>
          <w:rFonts w:cs="Times New Roman"/>
          <w:b w:val="0"/>
          <w:color w:val="auto"/>
          <w:sz w:val="28"/>
        </w:rPr>
      </w:pPr>
      <w:r w:rsidRPr="008D44DD">
        <w:rPr>
          <w:rFonts w:cs="Times New Roman"/>
          <w:b w:val="0"/>
          <w:color w:val="auto"/>
          <w:sz w:val="28"/>
          <w:shd w:val="clear" w:color="auto" w:fill="FFFFFF"/>
        </w:rPr>
        <w:t xml:space="preserve">Виходячи з наведеного визначення, у науці кримінального права сформувалась так звана формула неосудності, яка включає медичний (наявність </w:t>
      </w:r>
      <w:r w:rsidRPr="008D44DD">
        <w:rPr>
          <w:rFonts w:cs="Times New Roman"/>
          <w:b w:val="0"/>
          <w:i/>
          <w:color w:val="auto"/>
          <w:sz w:val="28"/>
          <w:shd w:val="clear" w:color="auto" w:fill="FFFFFF"/>
        </w:rPr>
        <w:t>хронічного психічного захворювання,</w:t>
      </w:r>
      <w:r w:rsidRPr="008D44DD">
        <w:rPr>
          <w:rFonts w:cs="Times New Roman"/>
          <w:b w:val="0"/>
          <w:color w:val="auto"/>
          <w:sz w:val="28"/>
          <w:shd w:val="clear" w:color="auto" w:fill="FFFFFF"/>
        </w:rPr>
        <w:t xml:space="preserve"> </w:t>
      </w:r>
      <w:r w:rsidRPr="008D44DD">
        <w:rPr>
          <w:rFonts w:cs="Times New Roman"/>
          <w:b w:val="0"/>
          <w:i/>
          <w:color w:val="auto"/>
          <w:sz w:val="28"/>
          <w:shd w:val="clear" w:color="auto" w:fill="FFFFFF"/>
        </w:rPr>
        <w:t xml:space="preserve">тимчасового розладу психічної діяльності, недоумства або іншого хворобливого стану психіки) та юридичний </w:t>
      </w:r>
      <w:r w:rsidRPr="008D44DD">
        <w:rPr>
          <w:rFonts w:cs="Times New Roman"/>
          <w:b w:val="0"/>
          <w:color w:val="auto"/>
          <w:sz w:val="28"/>
          <w:shd w:val="clear" w:color="auto" w:fill="FFFFFF"/>
        </w:rPr>
        <w:t>(</w:t>
      </w:r>
      <w:r w:rsidRPr="008D44DD">
        <w:rPr>
          <w:rFonts w:cs="Times New Roman"/>
          <w:b w:val="0"/>
          <w:sz w:val="28"/>
          <w:shd w:val="clear" w:color="auto" w:fill="FFFFFF"/>
        </w:rPr>
        <w:t xml:space="preserve">нездатності особи під час вчинення суспільно небезпечного діяння усвідомлювати свої дії (бездіяльність) або керувати ними) критерії. </w:t>
      </w:r>
      <w:r w:rsidR="00F9169D" w:rsidRPr="008D44DD">
        <w:rPr>
          <w:rFonts w:cs="Times New Roman"/>
          <w:b w:val="0"/>
          <w:sz w:val="28"/>
          <w:shd w:val="clear" w:color="auto" w:fill="FFFFFF"/>
        </w:rPr>
        <w:t>Тобто</w:t>
      </w:r>
      <w:r w:rsidRPr="008D44DD">
        <w:rPr>
          <w:rFonts w:cs="Times New Roman"/>
          <w:b w:val="0"/>
          <w:sz w:val="28"/>
          <w:shd w:val="clear" w:color="auto" w:fill="FFFFFF"/>
        </w:rPr>
        <w:t xml:space="preserve">, запропонований у проекті підхід до формулювання поняття неосудності відрізняється від наявного у кримінальному </w:t>
      </w:r>
      <w:r w:rsidR="001329D7" w:rsidRPr="008D44DD">
        <w:rPr>
          <w:rFonts w:cs="Times New Roman"/>
          <w:b w:val="0"/>
          <w:sz w:val="28"/>
          <w:shd w:val="clear" w:color="auto" w:fill="FFFFFF"/>
        </w:rPr>
        <w:t>законодавстві</w:t>
      </w:r>
      <w:r w:rsidRPr="008D44DD">
        <w:rPr>
          <w:rFonts w:cs="Times New Roman"/>
          <w:b w:val="0"/>
          <w:sz w:val="28"/>
          <w:shd w:val="clear" w:color="auto" w:fill="FFFFFF"/>
        </w:rPr>
        <w:t>, з чим н</w:t>
      </w:r>
      <w:r w:rsidR="00F22794" w:rsidRPr="008D44DD">
        <w:rPr>
          <w:rFonts w:cs="Times New Roman"/>
          <w:b w:val="0"/>
          <w:sz w:val="28"/>
          <w:shd w:val="clear" w:color="auto" w:fill="FFFFFF"/>
        </w:rPr>
        <w:t>е</w:t>
      </w:r>
      <w:r w:rsidRPr="008D44DD">
        <w:rPr>
          <w:rFonts w:cs="Times New Roman"/>
          <w:b w:val="0"/>
          <w:sz w:val="28"/>
          <w:shd w:val="clear" w:color="auto" w:fill="FFFFFF"/>
        </w:rPr>
        <w:t xml:space="preserve"> можна погодитись.</w:t>
      </w:r>
      <w:r w:rsidR="001329D7" w:rsidRPr="008D44DD">
        <w:rPr>
          <w:rFonts w:cs="Times New Roman"/>
          <w:b w:val="0"/>
          <w:sz w:val="28"/>
          <w:shd w:val="clear" w:color="auto" w:fill="FFFFFF"/>
        </w:rPr>
        <w:t xml:space="preserve"> </w:t>
      </w:r>
      <w:r w:rsidR="001F0D9B" w:rsidRPr="008D44DD">
        <w:rPr>
          <w:rFonts w:cs="Times New Roman"/>
          <w:b w:val="0"/>
          <w:color w:val="auto"/>
          <w:sz w:val="28"/>
        </w:rPr>
        <w:t xml:space="preserve">На нашу думку, </w:t>
      </w:r>
      <w:r w:rsidR="00C86601" w:rsidRPr="008D44DD">
        <w:rPr>
          <w:rFonts w:cs="Times New Roman"/>
          <w:b w:val="0"/>
          <w:color w:val="auto"/>
          <w:sz w:val="28"/>
        </w:rPr>
        <w:t xml:space="preserve">оскільки </w:t>
      </w:r>
      <w:r w:rsidR="001F0D9B" w:rsidRPr="008D44DD">
        <w:rPr>
          <w:rFonts w:cs="Times New Roman"/>
          <w:b w:val="0"/>
          <w:color w:val="auto"/>
          <w:sz w:val="28"/>
        </w:rPr>
        <w:t>поняття неосудності</w:t>
      </w:r>
      <w:r w:rsidR="00C86601" w:rsidRPr="008D44DD">
        <w:rPr>
          <w:rFonts w:cs="Times New Roman"/>
          <w:b w:val="0"/>
          <w:color w:val="auto"/>
          <w:sz w:val="28"/>
        </w:rPr>
        <w:t xml:space="preserve"> є станом психологічного здоров’я людини, при якому вона не може</w:t>
      </w:r>
      <w:r w:rsidR="001F0D9B" w:rsidRPr="008D44DD">
        <w:rPr>
          <w:rFonts w:cs="Times New Roman"/>
          <w:b w:val="0"/>
          <w:color w:val="auto"/>
          <w:sz w:val="28"/>
        </w:rPr>
        <w:t xml:space="preserve"> </w:t>
      </w:r>
      <w:r w:rsidR="00C86601" w:rsidRPr="008D44DD">
        <w:rPr>
          <w:rFonts w:cs="Times New Roman"/>
          <w:b w:val="0"/>
          <w:sz w:val="28"/>
          <w:shd w:val="clear" w:color="auto" w:fill="FFFFFF"/>
        </w:rPr>
        <w:t>усвідомлювати свої дії (бездіяльність) або керувати ними,</w:t>
      </w:r>
      <w:r w:rsidR="00C86601" w:rsidRPr="008D44DD">
        <w:rPr>
          <w:rFonts w:cs="Times New Roman"/>
          <w:b w:val="0"/>
          <w:color w:val="auto"/>
          <w:sz w:val="28"/>
        </w:rPr>
        <w:t xml:space="preserve"> </w:t>
      </w:r>
      <w:r w:rsidR="00F9169D" w:rsidRPr="008D44DD">
        <w:rPr>
          <w:rFonts w:cs="Times New Roman"/>
          <w:b w:val="0"/>
          <w:color w:val="auto"/>
          <w:sz w:val="28"/>
        </w:rPr>
        <w:t xml:space="preserve">то його визначення </w:t>
      </w:r>
      <w:r w:rsidR="001F0D9B" w:rsidRPr="008D44DD">
        <w:rPr>
          <w:rFonts w:cs="Times New Roman"/>
          <w:b w:val="0"/>
          <w:color w:val="auto"/>
          <w:sz w:val="28"/>
        </w:rPr>
        <w:t>у кримінальному законодавстві</w:t>
      </w:r>
      <w:r w:rsidR="00FF22A4" w:rsidRPr="008D44DD">
        <w:rPr>
          <w:rFonts w:cs="Times New Roman"/>
          <w:b w:val="0"/>
          <w:color w:val="auto"/>
          <w:sz w:val="28"/>
        </w:rPr>
        <w:t xml:space="preserve"> України</w:t>
      </w:r>
      <w:r w:rsidR="001F0D9B" w:rsidRPr="008D44DD">
        <w:rPr>
          <w:rFonts w:cs="Times New Roman"/>
          <w:b w:val="0"/>
          <w:color w:val="auto"/>
          <w:sz w:val="28"/>
        </w:rPr>
        <w:t xml:space="preserve"> та </w:t>
      </w:r>
      <w:r w:rsidR="001329D7" w:rsidRPr="008D44DD">
        <w:rPr>
          <w:rFonts w:cs="Times New Roman"/>
          <w:b w:val="0"/>
          <w:color w:val="auto"/>
          <w:sz w:val="28"/>
        </w:rPr>
        <w:t>КУпАП</w:t>
      </w:r>
      <w:r w:rsidR="001F0D9B" w:rsidRPr="008D44DD">
        <w:rPr>
          <w:rFonts w:cs="Times New Roman"/>
          <w:b w:val="0"/>
          <w:color w:val="auto"/>
          <w:sz w:val="28"/>
        </w:rPr>
        <w:t xml:space="preserve"> не повинні відрізнятися. </w:t>
      </w:r>
    </w:p>
    <w:p w:rsidR="00234F53" w:rsidRPr="007356D7" w:rsidRDefault="0015039C" w:rsidP="002F3186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8D44DD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>2.</w:t>
      </w: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У проекті містяться внутрішні суперечності, які дозволяють тлумачити та застосовувати його норми на власний розсуд. Так, згідно з </w:t>
      </w:r>
      <w:r w:rsidR="002F318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br/>
      </w:r>
      <w:r w:rsidR="00F2761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ч.</w:t>
      </w: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2 ст. 273 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КУпАП </w:t>
      </w:r>
      <w:r w:rsidR="00F2761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(</w:t>
      </w: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у редакції проекту</w:t>
      </w:r>
      <w:r w:rsidR="00F2761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)</w:t>
      </w:r>
      <w:r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«експертиза проводиться </w:t>
      </w:r>
      <w:r w:rsidRPr="008D44DD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 xml:space="preserve">у судовому засіданні або поза </w:t>
      </w:r>
      <w:r w:rsidRPr="007356D7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межами суду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, якщо це потрібно у зв’язку з характером досліджень, або якщо об’єкт досліджень неможлив</w:t>
      </w:r>
      <w:r w:rsidR="008D44DD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о доставити до суду». При цьому</w:t>
      </w:r>
      <w:r w:rsidR="008D44DD" w:rsidRPr="007356D7">
        <w:rPr>
          <w:rFonts w:ascii="Times New Roman" w:hAnsi="Times New Roman" w:cs="Times New Roman"/>
          <w:color w:val="auto"/>
          <w:spacing w:val="0"/>
          <w:w w:val="100"/>
          <w:szCs w:val="28"/>
          <w:lang w:val="ru-RU"/>
        </w:rPr>
        <w:t xml:space="preserve">, 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«експерт зобов’язаний дати обґрунтований та об’єктивний </w:t>
      </w:r>
      <w:r w:rsidRPr="007356D7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письмовий висновок на поставлені йому питання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»</w:t>
      </w:r>
      <w:r w:rsidR="00F27611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(ч. 3 ст. 273 КУпАП у редакції проекту)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. У такому випадку постає </w:t>
      </w:r>
      <w:r w:rsidR="008D44DD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за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питання, яким чином при проведенні експертизи у судовому засіданні можливе надання експертом письмового висновку. На нашу думку, більш логічним </w:t>
      </w:r>
      <w:r w:rsidR="00243FEB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удосконаленням норм КУпАП щодо участі експерта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B6043F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при розгляді справ про адміністративні правопорушення 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було </w:t>
      </w:r>
      <w:r w:rsidR="00243FEB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б 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відмежування проведення експертизи, при якій експерт надає письмовий висновок на поставлені питання, </w:t>
      </w:r>
      <w:r w:rsidR="0000341D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від</w:t>
      </w:r>
      <w:r w:rsidR="009966BA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залучення експерта у процес з розгляду справ 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про адміністративні правопорушення</w:t>
      </w:r>
      <w:r w:rsidR="00243FEB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, к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оли необхідні дані можуть бути встановлені при дачі показань експертом.</w:t>
      </w:r>
    </w:p>
    <w:p w:rsidR="006C37B6" w:rsidRPr="008D44DD" w:rsidRDefault="0079494C" w:rsidP="002F3186">
      <w:pPr>
        <w:ind w:right="-2" w:firstLine="709"/>
        <w:jc w:val="both"/>
        <w:rPr>
          <w:rFonts w:ascii="Times New Roman" w:hAnsi="Times New Roman" w:cs="Times New Roman"/>
          <w:color w:val="auto"/>
          <w:spacing w:val="0"/>
          <w:w w:val="100"/>
          <w:szCs w:val="28"/>
        </w:rPr>
      </w:pPr>
      <w:r w:rsidRPr="007356D7">
        <w:rPr>
          <w:rFonts w:ascii="Times New Roman" w:hAnsi="Times New Roman" w:cs="Times New Roman"/>
          <w:b/>
          <w:color w:val="auto"/>
          <w:spacing w:val="0"/>
          <w:w w:val="100"/>
          <w:szCs w:val="28"/>
        </w:rPr>
        <w:t>3.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F21B43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У </w:t>
      </w:r>
      <w:r w:rsidR="000D3105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ч. 1 </w:t>
      </w:r>
      <w:r w:rsidR="00F21B43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н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ов</w:t>
      </w:r>
      <w:r w:rsidR="000D3105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ої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ст. 280-1</w:t>
      </w:r>
      <w:r w:rsidR="000E4431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КУпАП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F21B43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встановлюється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, що судово-психіатрична експертиза </w:t>
      </w:r>
      <w:r w:rsidR="00F21B43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призначається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«</w:t>
      </w:r>
      <w:r w:rsidRPr="007356D7">
        <w:rPr>
          <w:rFonts w:ascii="Times New Roman" w:hAnsi="Times New Roman" w:cs="Times New Roman"/>
          <w:i/>
          <w:color w:val="auto"/>
          <w:spacing w:val="0"/>
          <w:w w:val="100"/>
          <w:szCs w:val="28"/>
        </w:rPr>
        <w:t>у разі наявності достатніх даних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про те, що особа, яка притягується до адміністративної відповідальності, могла перебувати у стані неосудності під час вчинення протиправної дії чи бездіяльності». При цьому</w:t>
      </w:r>
      <w:r w:rsidR="008D44DD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поняття достатніх даних наводиться у примітці до ст. 280-1</w:t>
      </w:r>
      <w:r w:rsidR="000D3105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КУпАП</w:t>
      </w:r>
      <w:r w:rsidR="00812A4E" w:rsidRPr="007356D7">
        <w:rPr>
          <w:rFonts w:ascii="Times New Roman" w:hAnsi="Times New Roman" w:cs="Times New Roman"/>
          <w:color w:val="auto"/>
          <w:spacing w:val="0"/>
          <w:w w:val="100"/>
          <w:szCs w:val="28"/>
        </w:rPr>
        <w:t>, де вказується, що</w:t>
      </w:r>
      <w:r w:rsidR="00812A4E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«достатніми даними у статті 280-1 цього Кодексу слід вважати видані закладами з надання психіатричної допомоги </w:t>
      </w:r>
      <w:r w:rsidR="00812A4E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lastRenderedPageBreak/>
        <w:t>або лікарями-психіатрами документи, які підтверджують відомості про надання особі, яка притягується до адміністративної відповідальності, психіатричної допомоги та/або поведінку особи під час або після вчинення протиправної дії чи бездіяльності, яка була або є неадекватною (затьмарення свідомості, порушення сприйняття, мислення, волі, емоцій, інтелекту чи пам’яті тощо)».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Проте</w:t>
      </w:r>
      <w:r w:rsidR="00C8660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</w:t>
      </w:r>
      <w:r w:rsidR="00C8660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н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а думку Головного управління, </w:t>
      </w:r>
      <w:r w:rsidR="00C8660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у даному випадку </w:t>
      </w:r>
      <w:r w:rsid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доцільно</w:t>
      </w:r>
      <w:r w:rsidR="006C37B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чітко регламент</w:t>
      </w:r>
      <w:r w:rsidR="002F318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увати</w:t>
      </w:r>
      <w:r w:rsidR="006C37B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процедур</w:t>
      </w:r>
      <w:r w:rsidR="002F318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у</w:t>
      </w:r>
      <w:r w:rsidR="006C37B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отримання необхідних медичних документів або висновку спеціаліста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органами, які розглядають справ</w:t>
      </w:r>
      <w:r w:rsidR="00F97278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и</w:t>
      </w:r>
      <w:r w:rsidR="00243FEB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про адміністративні правопорушення</w:t>
      </w:r>
      <w:r w:rsidR="009966BA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>,</w:t>
      </w:r>
      <w:r w:rsidR="006C37B6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 для призначення судово-психіатричної експертизи. </w:t>
      </w:r>
      <w:r w:rsidR="00C86601" w:rsidRPr="008D44DD">
        <w:rPr>
          <w:rFonts w:ascii="Times New Roman" w:hAnsi="Times New Roman" w:cs="Times New Roman"/>
          <w:color w:val="auto"/>
          <w:spacing w:val="0"/>
          <w:w w:val="100"/>
          <w:szCs w:val="28"/>
        </w:rPr>
        <w:t xml:space="preserve">Адже отримання таких документів може займати певний період часу, що створить перешкоди для розгляду справ про адміністративні правопорушення у визначений у ст. 277 КУпАП строк. </w:t>
      </w:r>
    </w:p>
    <w:p w:rsidR="0029494F" w:rsidRPr="008D44DD" w:rsidRDefault="006C37B6" w:rsidP="00A82E54">
      <w:pPr>
        <w:ind w:right="-2" w:firstLine="709"/>
        <w:jc w:val="both"/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</w:pPr>
      <w:r w:rsidRPr="008D44DD">
        <w:rPr>
          <w:rFonts w:ascii="Times New Roman" w:hAnsi="Times New Roman" w:cs="Times New Roman"/>
          <w:b/>
          <w:spacing w:val="0"/>
          <w:w w:val="100"/>
          <w:szCs w:val="28"/>
        </w:rPr>
        <w:t>4.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Звертаємо увагу, що </w:t>
      </w:r>
      <w:r w:rsidR="0029494F" w:rsidRPr="008D44DD">
        <w:rPr>
          <w:rFonts w:ascii="Times New Roman" w:hAnsi="Times New Roman" w:cs="Times New Roman"/>
          <w:spacing w:val="0"/>
          <w:w w:val="100"/>
          <w:szCs w:val="28"/>
        </w:rPr>
        <w:t>запровадження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інституту судово-психіатричної експертизи в </w:t>
      </w:r>
      <w:r w:rsidR="008C3FA3" w:rsidRPr="007356D7">
        <w:rPr>
          <w:rFonts w:ascii="Times New Roman" w:hAnsi="Times New Roman" w:cs="Times New Roman"/>
          <w:spacing w:val="0"/>
          <w:w w:val="100"/>
          <w:szCs w:val="28"/>
        </w:rPr>
        <w:t xml:space="preserve">процес </w:t>
      </w:r>
      <w:r w:rsidR="00EE6253" w:rsidRPr="007356D7">
        <w:rPr>
          <w:rFonts w:ascii="Times New Roman" w:hAnsi="Times New Roman" w:cs="Times New Roman"/>
          <w:spacing w:val="0"/>
          <w:w w:val="100"/>
          <w:szCs w:val="28"/>
        </w:rPr>
        <w:t xml:space="preserve">розгляду справ </w:t>
      </w:r>
      <w:r w:rsidR="008C3FA3" w:rsidRPr="007356D7">
        <w:rPr>
          <w:rFonts w:ascii="Times New Roman" w:hAnsi="Times New Roman" w:cs="Times New Roman"/>
          <w:spacing w:val="0"/>
          <w:w w:val="100"/>
          <w:szCs w:val="28"/>
        </w:rPr>
        <w:t xml:space="preserve">про адміністративні правопорушення потребує відповідних змін у законодавстві, що регулює </w:t>
      </w:r>
      <w:r w:rsidR="00462705" w:rsidRPr="007356D7">
        <w:rPr>
          <w:rFonts w:ascii="Times New Roman" w:hAnsi="Times New Roman" w:cs="Times New Roman"/>
          <w:spacing w:val="0"/>
          <w:w w:val="100"/>
          <w:szCs w:val="28"/>
        </w:rPr>
        <w:t>відносини у сфері судово-експертної діяльності</w:t>
      </w:r>
      <w:r w:rsidR="008C3FA3" w:rsidRPr="007356D7">
        <w:rPr>
          <w:rFonts w:ascii="Times New Roman" w:hAnsi="Times New Roman" w:cs="Times New Roman"/>
          <w:spacing w:val="0"/>
          <w:w w:val="100"/>
          <w:szCs w:val="28"/>
        </w:rPr>
        <w:t xml:space="preserve">. Так, відповідно до ст. 7-1 Закону України </w:t>
      </w:r>
      <w:r w:rsidR="008D44DD" w:rsidRPr="007356D7">
        <w:rPr>
          <w:rFonts w:ascii="Times New Roman" w:hAnsi="Times New Roman" w:cs="Times New Roman"/>
          <w:spacing w:val="0"/>
          <w:w w:val="100"/>
          <w:szCs w:val="28"/>
        </w:rPr>
        <w:br/>
      </w:r>
      <w:r w:rsidR="008C3FA3" w:rsidRPr="007356D7">
        <w:rPr>
          <w:rFonts w:ascii="Times New Roman" w:hAnsi="Times New Roman" w:cs="Times New Roman"/>
          <w:spacing w:val="0"/>
          <w:w w:val="100"/>
          <w:szCs w:val="28"/>
        </w:rPr>
        <w:t>«Про судову експертизу» «</w:t>
      </w:r>
      <w:r w:rsidR="008C3FA3" w:rsidRPr="007356D7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>підставою проведення судової експертизи є відповідне судове рішення чи рішення органу досудового розслідування, або договір з експ</w:t>
      </w:r>
      <w:r w:rsidR="00462705" w:rsidRPr="007356D7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>ертом чи</w:t>
      </w:r>
      <w:r w:rsidR="00462705" w:rsidRPr="008D44DD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 xml:space="preserve"> експертною установою – </w:t>
      </w:r>
      <w:r w:rsidR="008C3FA3" w:rsidRPr="008D44DD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>якщо експертиза проводиться на замовлення інших осіб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». </w:t>
      </w:r>
      <w:r w:rsidR="00475CE5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У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</w:t>
      </w:r>
      <w:r w:rsidR="0029494F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проекті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</w:t>
      </w:r>
      <w:r w:rsidR="00475CE5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ж 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передбачається, що судово-психіатричну експертизу </w:t>
      </w:r>
      <w:r w:rsidR="008C3FA3" w:rsidRPr="008D44DD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>може призначати орган (посадова особа), у провадженні якого перебуває справа про адміністративне правопорушення</w:t>
      </w:r>
      <w:r w:rsidR="00D90723">
        <w:rPr>
          <w:rFonts w:ascii="Times New Roman" w:hAnsi="Times New Roman" w:cs="Times New Roman"/>
          <w:i/>
          <w:spacing w:val="0"/>
          <w:w w:val="100"/>
          <w:szCs w:val="28"/>
          <w:shd w:val="clear" w:color="auto" w:fill="FFFFFF"/>
        </w:rPr>
        <w:t xml:space="preserve">      </w:t>
      </w:r>
      <w:bookmarkStart w:id="0" w:name="_GoBack"/>
      <w:bookmarkEnd w:id="0"/>
      <w:r w:rsidR="00475CE5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 (ч. 1 нової ст. 280-1 КУпАП). Тому </w:t>
      </w:r>
      <w:r w:rsidR="008C3FA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у випадку </w:t>
      </w:r>
      <w:r w:rsidR="00F21B4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невнесення змін у законодавство, яке регулює відносини у сфері проведення </w:t>
      </w:r>
      <w:r w:rsidR="00EE625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 xml:space="preserve">судової </w:t>
      </w:r>
      <w:r w:rsidR="00F21B43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експ</w:t>
      </w:r>
      <w:r w:rsidR="00C070EA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ертизи, утвориться колізія норм права</w:t>
      </w:r>
      <w:r w:rsidR="00475CE5"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, коли фактично таку експертизу неможливо буде провести.</w:t>
      </w:r>
    </w:p>
    <w:p w:rsidR="00F97278" w:rsidRPr="008D44DD" w:rsidRDefault="0003241C" w:rsidP="00A82E5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D44DD">
        <w:rPr>
          <w:color w:val="000000"/>
          <w:sz w:val="28"/>
          <w:szCs w:val="28"/>
          <w:shd w:val="clear" w:color="auto" w:fill="FFFFFF"/>
        </w:rPr>
        <w:t>Зміни</w:t>
      </w:r>
      <w:r w:rsidR="00462705" w:rsidRPr="008D44DD">
        <w:rPr>
          <w:color w:val="000000"/>
          <w:sz w:val="28"/>
          <w:szCs w:val="28"/>
          <w:shd w:val="clear" w:color="auto" w:fill="FFFFFF"/>
        </w:rPr>
        <w:t xml:space="preserve"> також необхідн</w:t>
      </w:r>
      <w:r w:rsidRPr="008D44DD">
        <w:rPr>
          <w:color w:val="000000"/>
          <w:sz w:val="28"/>
          <w:szCs w:val="28"/>
          <w:shd w:val="clear" w:color="auto" w:fill="FFFFFF"/>
        </w:rPr>
        <w:t>і</w:t>
      </w:r>
      <w:r w:rsidR="00462705" w:rsidRPr="008D44DD">
        <w:rPr>
          <w:color w:val="000000"/>
          <w:sz w:val="28"/>
          <w:szCs w:val="28"/>
          <w:shd w:val="clear" w:color="auto" w:fill="FFFFFF"/>
        </w:rPr>
        <w:t xml:space="preserve"> й до Закону</w:t>
      </w:r>
      <w:r w:rsidR="00F97278" w:rsidRPr="008D44DD">
        <w:rPr>
          <w:color w:val="000000"/>
          <w:sz w:val="28"/>
          <w:szCs w:val="28"/>
          <w:shd w:val="clear" w:color="auto" w:fill="FFFFFF"/>
        </w:rPr>
        <w:t xml:space="preserve"> України «</w:t>
      </w:r>
      <w:r w:rsidR="00F97278" w:rsidRPr="008D44DD">
        <w:rPr>
          <w:bCs/>
          <w:color w:val="000000"/>
          <w:sz w:val="28"/>
          <w:szCs w:val="28"/>
          <w:shd w:val="clear" w:color="auto" w:fill="FFFFFF"/>
        </w:rPr>
        <w:t xml:space="preserve">Про безоплатну правову допомогу», у ст. 14 якого визначаються суб’єкти права на безоплатну вторинну </w:t>
      </w:r>
      <w:r w:rsidRPr="008D44DD">
        <w:rPr>
          <w:bCs/>
          <w:color w:val="000000"/>
          <w:sz w:val="28"/>
          <w:szCs w:val="28"/>
          <w:shd w:val="clear" w:color="auto" w:fill="FFFFFF"/>
        </w:rPr>
        <w:t xml:space="preserve">правову </w:t>
      </w:r>
      <w:r w:rsidR="00F97278" w:rsidRPr="008D44DD">
        <w:rPr>
          <w:bCs/>
          <w:color w:val="000000"/>
          <w:sz w:val="28"/>
          <w:szCs w:val="28"/>
          <w:shd w:val="clear" w:color="auto" w:fill="FFFFFF"/>
        </w:rPr>
        <w:t>допомогу.</w:t>
      </w:r>
      <w:r w:rsidR="00EE6253" w:rsidRPr="008D44DD">
        <w:rPr>
          <w:bCs/>
          <w:color w:val="000000"/>
          <w:sz w:val="28"/>
          <w:szCs w:val="28"/>
          <w:shd w:val="clear" w:color="auto" w:fill="FFFFFF"/>
        </w:rPr>
        <w:t xml:space="preserve"> Адже проектом передбачається обов’язкове залучення захисника </w:t>
      </w:r>
      <w:r w:rsidR="00EE6253" w:rsidRPr="008D44DD">
        <w:rPr>
          <w:color w:val="000000"/>
          <w:sz w:val="28"/>
          <w:szCs w:val="28"/>
        </w:rPr>
        <w:t>органом (посадовою особою), судом (суддею), у провадженні якого перебуває справа про адміністративне правопорушення, через орган (установу), уповноважений законом на надання безоплатної правово</w:t>
      </w:r>
      <w:r w:rsidR="000D3105" w:rsidRPr="008D44DD">
        <w:rPr>
          <w:color w:val="000000"/>
          <w:sz w:val="28"/>
          <w:szCs w:val="28"/>
        </w:rPr>
        <w:t>ї допомоги (ч. 3 нової ст. 280-1</w:t>
      </w:r>
      <w:r w:rsidR="00EE6253" w:rsidRPr="008D44DD">
        <w:rPr>
          <w:color w:val="000000"/>
          <w:sz w:val="28"/>
          <w:szCs w:val="28"/>
        </w:rPr>
        <w:t xml:space="preserve"> КУпАП). Разом </w:t>
      </w:r>
      <w:r w:rsidR="000D3105" w:rsidRPr="008D44DD">
        <w:rPr>
          <w:color w:val="000000"/>
          <w:sz w:val="28"/>
          <w:szCs w:val="28"/>
        </w:rPr>
        <w:t>і</w:t>
      </w:r>
      <w:r w:rsidR="00EE6253" w:rsidRPr="008D44DD">
        <w:rPr>
          <w:color w:val="000000"/>
          <w:sz w:val="28"/>
          <w:szCs w:val="28"/>
        </w:rPr>
        <w:t>з тим, у</w:t>
      </w:r>
      <w:r w:rsidR="00B6043F" w:rsidRPr="008D44DD">
        <w:rPr>
          <w:color w:val="000000"/>
          <w:sz w:val="28"/>
          <w:szCs w:val="28"/>
        </w:rPr>
        <w:t xml:space="preserve"> </w:t>
      </w:r>
      <w:r w:rsidR="000D3105" w:rsidRPr="008D44DD">
        <w:rPr>
          <w:color w:val="000000"/>
          <w:sz w:val="28"/>
          <w:szCs w:val="28"/>
        </w:rPr>
        <w:t>п. п. 3, 4 ч. 1 ст. 14 Закону</w:t>
      </w:r>
      <w:r w:rsidR="00EE6253" w:rsidRPr="008D44DD">
        <w:rPr>
          <w:color w:val="000000"/>
          <w:sz w:val="28"/>
          <w:szCs w:val="28"/>
        </w:rPr>
        <w:t xml:space="preserve"> </w:t>
      </w:r>
      <w:r w:rsidR="00EE6253" w:rsidRPr="008D44DD">
        <w:rPr>
          <w:color w:val="000000"/>
          <w:sz w:val="28"/>
          <w:szCs w:val="28"/>
          <w:shd w:val="clear" w:color="auto" w:fill="FFFFFF"/>
        </w:rPr>
        <w:t>України «</w:t>
      </w:r>
      <w:r w:rsidR="00EE6253" w:rsidRPr="008D44DD">
        <w:rPr>
          <w:bCs/>
          <w:color w:val="000000"/>
          <w:sz w:val="28"/>
          <w:szCs w:val="28"/>
          <w:shd w:val="clear" w:color="auto" w:fill="FFFFFF"/>
        </w:rPr>
        <w:t xml:space="preserve">Про безоплатну правову допомогу» </w:t>
      </w:r>
      <w:r w:rsidR="00C070EA" w:rsidRPr="008D44DD">
        <w:rPr>
          <w:bCs/>
          <w:color w:val="000000"/>
          <w:sz w:val="28"/>
          <w:szCs w:val="28"/>
          <w:shd w:val="clear" w:color="auto" w:fill="FFFFFF"/>
        </w:rPr>
        <w:t>суб’єктом</w:t>
      </w:r>
      <w:r w:rsidR="00B6043F" w:rsidRPr="008D44DD">
        <w:rPr>
          <w:bCs/>
          <w:color w:val="000000"/>
          <w:sz w:val="28"/>
          <w:szCs w:val="28"/>
          <w:shd w:val="clear" w:color="auto" w:fill="FFFFFF"/>
        </w:rPr>
        <w:t xml:space="preserve"> права на безоплатну вторинну допомогу у справах про </w:t>
      </w:r>
      <w:r w:rsidR="00B6043F" w:rsidRPr="007356D7">
        <w:rPr>
          <w:bCs/>
          <w:color w:val="000000"/>
          <w:sz w:val="28"/>
          <w:szCs w:val="28"/>
          <w:shd w:val="clear" w:color="auto" w:fill="FFFFFF"/>
        </w:rPr>
        <w:t xml:space="preserve">адміністративні </w:t>
      </w:r>
      <w:r w:rsidR="00C070EA" w:rsidRPr="007356D7">
        <w:rPr>
          <w:bCs/>
          <w:color w:val="000000"/>
          <w:sz w:val="28"/>
          <w:szCs w:val="28"/>
          <w:shd w:val="clear" w:color="auto" w:fill="FFFFFF"/>
        </w:rPr>
        <w:t>правопорушення</w:t>
      </w:r>
      <w:r w:rsidR="00B6043F" w:rsidRPr="007356D7">
        <w:rPr>
          <w:bCs/>
          <w:color w:val="000000"/>
          <w:sz w:val="28"/>
          <w:szCs w:val="28"/>
          <w:shd w:val="clear" w:color="auto" w:fill="FFFFFF"/>
        </w:rPr>
        <w:t xml:space="preserve"> визначені</w:t>
      </w:r>
      <w:r w:rsidR="00C070EA" w:rsidRPr="007356D7">
        <w:rPr>
          <w:color w:val="000000"/>
          <w:sz w:val="28"/>
          <w:szCs w:val="28"/>
        </w:rPr>
        <w:t>:</w:t>
      </w:r>
      <w:r w:rsidR="00B6043F" w:rsidRPr="007356D7">
        <w:rPr>
          <w:color w:val="000000"/>
          <w:sz w:val="28"/>
          <w:szCs w:val="28"/>
        </w:rPr>
        <w:t xml:space="preserve"> особи, до яких застосовано адміністративне затримання, </w:t>
      </w:r>
      <w:r w:rsidR="000D3105" w:rsidRPr="007356D7">
        <w:rPr>
          <w:color w:val="000000"/>
          <w:sz w:val="28"/>
          <w:szCs w:val="28"/>
        </w:rPr>
        <w:t>–</w:t>
      </w:r>
      <w:r w:rsidR="00B6043F" w:rsidRPr="007356D7">
        <w:rPr>
          <w:color w:val="000000"/>
          <w:sz w:val="28"/>
          <w:szCs w:val="28"/>
        </w:rPr>
        <w:t xml:space="preserve"> на правові послуги, передбачені п.</w:t>
      </w:r>
      <w:r w:rsidR="00F22794" w:rsidRPr="007356D7">
        <w:rPr>
          <w:color w:val="000000"/>
          <w:sz w:val="28"/>
          <w:szCs w:val="28"/>
        </w:rPr>
        <w:t xml:space="preserve"> </w:t>
      </w:r>
      <w:r w:rsidR="00B6043F" w:rsidRPr="007356D7">
        <w:rPr>
          <w:color w:val="000000"/>
          <w:sz w:val="28"/>
          <w:szCs w:val="28"/>
        </w:rPr>
        <w:t>п. 2, 3 ч. 2 ст.</w:t>
      </w:r>
      <w:r w:rsidR="00462705" w:rsidRPr="007356D7">
        <w:rPr>
          <w:color w:val="000000"/>
          <w:sz w:val="28"/>
          <w:szCs w:val="28"/>
        </w:rPr>
        <w:t xml:space="preserve"> </w:t>
      </w:r>
      <w:r w:rsidR="00B6043F" w:rsidRPr="007356D7">
        <w:rPr>
          <w:color w:val="000000"/>
          <w:sz w:val="28"/>
          <w:szCs w:val="28"/>
        </w:rPr>
        <w:t xml:space="preserve">13 цього Закону; особи, до яких застосовано адміністративний арешт, </w:t>
      </w:r>
      <w:r w:rsidR="000D3105" w:rsidRPr="007356D7">
        <w:rPr>
          <w:color w:val="000000"/>
          <w:sz w:val="28"/>
          <w:szCs w:val="28"/>
        </w:rPr>
        <w:t>–</w:t>
      </w:r>
      <w:r w:rsidR="00B6043F" w:rsidRPr="007356D7">
        <w:rPr>
          <w:color w:val="000000"/>
          <w:sz w:val="28"/>
          <w:szCs w:val="28"/>
        </w:rPr>
        <w:t xml:space="preserve"> на правові послуги, передбачені п.</w:t>
      </w:r>
      <w:r w:rsidR="00F22794" w:rsidRPr="007356D7">
        <w:rPr>
          <w:color w:val="000000"/>
          <w:sz w:val="28"/>
          <w:szCs w:val="28"/>
        </w:rPr>
        <w:t xml:space="preserve"> </w:t>
      </w:r>
      <w:r w:rsidR="00B6043F" w:rsidRPr="007356D7">
        <w:rPr>
          <w:color w:val="000000"/>
          <w:sz w:val="28"/>
          <w:szCs w:val="28"/>
        </w:rPr>
        <w:t>п. 2, 3 ч. 2 ст.</w:t>
      </w:r>
      <w:r w:rsidR="00F22794" w:rsidRPr="007356D7">
        <w:rPr>
          <w:color w:val="000000"/>
          <w:sz w:val="28"/>
          <w:szCs w:val="28"/>
        </w:rPr>
        <w:t xml:space="preserve"> </w:t>
      </w:r>
      <w:r w:rsidR="00B6043F" w:rsidRPr="007356D7">
        <w:rPr>
          <w:color w:val="000000"/>
          <w:sz w:val="28"/>
          <w:szCs w:val="28"/>
        </w:rPr>
        <w:t xml:space="preserve">13 цього Закону. </w:t>
      </w:r>
      <w:r w:rsidR="00A82E54" w:rsidRPr="007356D7">
        <w:rPr>
          <w:bCs/>
          <w:color w:val="000000"/>
          <w:sz w:val="28"/>
          <w:szCs w:val="28"/>
          <w:shd w:val="clear" w:color="auto" w:fill="FFFFFF"/>
        </w:rPr>
        <w:t>При цьому</w:t>
      </w:r>
      <w:r w:rsidR="008D44DD" w:rsidRPr="007356D7">
        <w:rPr>
          <w:bCs/>
          <w:color w:val="000000"/>
          <w:sz w:val="28"/>
          <w:szCs w:val="28"/>
          <w:shd w:val="clear" w:color="auto" w:fill="FFFFFF"/>
        </w:rPr>
        <w:t>,</w:t>
      </w:r>
      <w:r w:rsidR="00EE6253" w:rsidRPr="007356D7">
        <w:rPr>
          <w:bCs/>
          <w:color w:val="000000"/>
          <w:sz w:val="28"/>
          <w:szCs w:val="28"/>
          <w:shd w:val="clear" w:color="auto" w:fill="FFFFFF"/>
        </w:rPr>
        <w:t xml:space="preserve"> так</w:t>
      </w:r>
      <w:r w:rsidRPr="007356D7">
        <w:rPr>
          <w:bCs/>
          <w:color w:val="000000"/>
          <w:sz w:val="28"/>
          <w:szCs w:val="28"/>
          <w:shd w:val="clear" w:color="auto" w:fill="FFFFFF"/>
        </w:rPr>
        <w:t>ий суб’єкт</w:t>
      </w:r>
      <w:r w:rsidR="00EE6253" w:rsidRPr="007356D7">
        <w:rPr>
          <w:bCs/>
          <w:color w:val="000000"/>
          <w:sz w:val="28"/>
          <w:szCs w:val="28"/>
          <w:shd w:val="clear" w:color="auto" w:fill="FFFFFF"/>
        </w:rPr>
        <w:t xml:space="preserve"> права на безоплатну </w:t>
      </w:r>
      <w:r w:rsidRPr="007356D7">
        <w:rPr>
          <w:bCs/>
          <w:color w:val="000000"/>
          <w:sz w:val="28"/>
          <w:szCs w:val="28"/>
          <w:shd w:val="clear" w:color="auto" w:fill="FFFFFF"/>
        </w:rPr>
        <w:t>вторинну правову</w:t>
      </w:r>
      <w:r w:rsidR="00EE6253" w:rsidRPr="007356D7">
        <w:rPr>
          <w:bCs/>
          <w:color w:val="000000"/>
          <w:sz w:val="28"/>
          <w:szCs w:val="28"/>
          <w:shd w:val="clear" w:color="auto" w:fill="FFFFFF"/>
        </w:rPr>
        <w:t xml:space="preserve"> допомогу, як особа, щодо якої вирішується питання про призначення судово-</w:t>
      </w:r>
      <w:r w:rsidRPr="007356D7">
        <w:rPr>
          <w:bCs/>
          <w:color w:val="000000"/>
          <w:sz w:val="28"/>
          <w:szCs w:val="28"/>
          <w:shd w:val="clear" w:color="auto" w:fill="FFFFFF"/>
        </w:rPr>
        <w:t>психіатричної експертизи при</w:t>
      </w:r>
      <w:r w:rsidRPr="008D44DD">
        <w:rPr>
          <w:bCs/>
          <w:color w:val="000000"/>
          <w:sz w:val="28"/>
          <w:szCs w:val="28"/>
          <w:shd w:val="clear" w:color="auto" w:fill="FFFFFF"/>
        </w:rPr>
        <w:t xml:space="preserve"> розгляді справ</w:t>
      </w:r>
      <w:r w:rsidR="00EE6253" w:rsidRPr="008D44DD">
        <w:rPr>
          <w:bCs/>
          <w:color w:val="000000"/>
          <w:sz w:val="28"/>
          <w:szCs w:val="28"/>
          <w:shd w:val="clear" w:color="auto" w:fill="FFFFFF"/>
        </w:rPr>
        <w:t xml:space="preserve"> про адміністративне правопорушення</w:t>
      </w:r>
      <w:r w:rsidRPr="008D44DD">
        <w:rPr>
          <w:bCs/>
          <w:color w:val="000000"/>
          <w:sz w:val="28"/>
          <w:szCs w:val="28"/>
          <w:shd w:val="clear" w:color="auto" w:fill="FFFFFF"/>
        </w:rPr>
        <w:t>, відсутній</w:t>
      </w:r>
      <w:r w:rsidR="00EE6253" w:rsidRPr="008D44DD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D1030" w:rsidRPr="008D44DD" w:rsidRDefault="00ED1030" w:rsidP="00ED1030">
      <w:pPr>
        <w:ind w:right="-2" w:firstLine="709"/>
        <w:jc w:val="both"/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</w:pPr>
      <w:r w:rsidRPr="008D44DD">
        <w:rPr>
          <w:rFonts w:ascii="Times New Roman" w:hAnsi="Times New Roman" w:cs="Times New Roman"/>
          <w:b/>
          <w:spacing w:val="0"/>
          <w:w w:val="100"/>
          <w:szCs w:val="28"/>
        </w:rPr>
        <w:t>5.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Pr="008D44DD"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  <w:t>Проект містить недоліки техніко-юридичного характеру.</w:t>
      </w:r>
    </w:p>
    <w:p w:rsidR="005053A6" w:rsidRPr="008D44DD" w:rsidRDefault="00F22794" w:rsidP="005053A6">
      <w:pPr>
        <w:ind w:firstLine="709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8D44DD">
        <w:rPr>
          <w:rFonts w:ascii="Times New Roman" w:hAnsi="Times New Roman" w:cs="Times New Roman"/>
          <w:spacing w:val="0"/>
          <w:w w:val="100"/>
          <w:szCs w:val="28"/>
        </w:rPr>
        <w:t>Зокрема, у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проекті пропонується викласти ст. ст. 268, 273 КУпАП повністю у новій редакції. Втім, аналіз запропонованих змін 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свідчить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>, що проектом фактично вносяться лише фрагментарні зміни до вказаних положень КУпАП. Згідно з правилами законодавчої техніки у поданому законопроекті доцільніше було б не виклад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ати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зазначен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і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стат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ті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у новій редакції, а внес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ти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до них відповідн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і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змін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>и</w:t>
      </w:r>
      <w:r w:rsidR="005053A6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. </w:t>
      </w:r>
    </w:p>
    <w:p w:rsidR="00ED1030" w:rsidRPr="008D44DD" w:rsidRDefault="00ED1030" w:rsidP="00ED1030">
      <w:pPr>
        <w:ind w:right="-2" w:firstLine="709"/>
        <w:jc w:val="both"/>
        <w:rPr>
          <w:rFonts w:ascii="Times New Roman" w:hAnsi="Times New Roman" w:cs="Times New Roman"/>
          <w:spacing w:val="0"/>
          <w:w w:val="100"/>
          <w:szCs w:val="28"/>
          <w:shd w:val="clear" w:color="auto" w:fill="FFFFFF"/>
        </w:rPr>
      </w:pPr>
    </w:p>
    <w:p w:rsidR="00B721C8" w:rsidRPr="008D44DD" w:rsidRDefault="00B721C8" w:rsidP="001E7BE2">
      <w:pPr>
        <w:ind w:right="-2"/>
        <w:rPr>
          <w:rFonts w:ascii="Times New Roman" w:hAnsi="Times New Roman" w:cs="Times New Roman"/>
          <w:spacing w:val="0"/>
          <w:w w:val="100"/>
          <w:szCs w:val="28"/>
        </w:rPr>
      </w:pPr>
    </w:p>
    <w:p w:rsidR="00B0676B" w:rsidRPr="008D44DD" w:rsidRDefault="00B0676B" w:rsidP="001E7BE2">
      <w:pPr>
        <w:ind w:firstLine="709"/>
        <w:rPr>
          <w:rFonts w:ascii="Times New Roman" w:hAnsi="Times New Roman" w:cs="Times New Roman"/>
          <w:spacing w:val="0"/>
          <w:w w:val="100"/>
          <w:szCs w:val="28"/>
        </w:rPr>
      </w:pPr>
      <w:r w:rsidRPr="008D44DD">
        <w:rPr>
          <w:rFonts w:ascii="Times New Roman" w:hAnsi="Times New Roman" w:cs="Times New Roman"/>
          <w:spacing w:val="0"/>
          <w:w w:val="100"/>
          <w:szCs w:val="28"/>
        </w:rPr>
        <w:t>Керівник Го</w:t>
      </w:r>
      <w:r w:rsidR="007973B5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ловного управління            </w:t>
      </w:r>
      <w:r w:rsidR="00A10042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="007973B5"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</w:t>
      </w:r>
      <w:r w:rsidRPr="008D44DD">
        <w:rPr>
          <w:rFonts w:ascii="Times New Roman" w:hAnsi="Times New Roman" w:cs="Times New Roman"/>
          <w:spacing w:val="0"/>
          <w:w w:val="100"/>
          <w:szCs w:val="28"/>
        </w:rPr>
        <w:t xml:space="preserve">                                  С. </w:t>
      </w:r>
      <w:proofErr w:type="spellStart"/>
      <w:r w:rsidRPr="008D44DD">
        <w:rPr>
          <w:rFonts w:ascii="Times New Roman" w:hAnsi="Times New Roman" w:cs="Times New Roman"/>
          <w:spacing w:val="0"/>
          <w:w w:val="100"/>
          <w:szCs w:val="28"/>
        </w:rPr>
        <w:t>Тихонюк</w:t>
      </w:r>
      <w:proofErr w:type="spellEnd"/>
    </w:p>
    <w:p w:rsidR="00B0676B" w:rsidRPr="008D44DD" w:rsidRDefault="00B0676B" w:rsidP="001E7BE2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B0676B" w:rsidRPr="00C854B3" w:rsidRDefault="00B0676B" w:rsidP="001E7BE2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Cs w:val="28"/>
        </w:rPr>
      </w:pPr>
    </w:p>
    <w:p w:rsidR="00B0676B" w:rsidRPr="00C854B3" w:rsidRDefault="00B0676B" w:rsidP="00F22794">
      <w:pPr>
        <w:pStyle w:val="a4"/>
        <w:tabs>
          <w:tab w:val="clear" w:pos="4677"/>
          <w:tab w:val="clear" w:pos="9355"/>
        </w:tabs>
        <w:ind w:right="-2" w:firstLine="720"/>
        <w:jc w:val="both"/>
        <w:rPr>
          <w:rFonts w:ascii="Times New Roman" w:hAnsi="Times New Roman" w:cs="Times New Roman"/>
          <w:spacing w:val="0"/>
          <w:w w:val="100"/>
          <w:szCs w:val="28"/>
        </w:rPr>
      </w:pPr>
      <w:r w:rsidRPr="00C854B3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Вик: </w:t>
      </w:r>
      <w:r w:rsidR="00493A2F" w:rsidRPr="00C854B3">
        <w:rPr>
          <w:rFonts w:ascii="Times New Roman" w:hAnsi="Times New Roman" w:cs="Times New Roman"/>
          <w:spacing w:val="0"/>
          <w:w w:val="100"/>
          <w:sz w:val="20"/>
          <w:szCs w:val="20"/>
        </w:rPr>
        <w:t xml:space="preserve">В. Попович, </w:t>
      </w:r>
      <w:r w:rsidRPr="00C854B3">
        <w:rPr>
          <w:rFonts w:ascii="Times New Roman" w:hAnsi="Times New Roman" w:cs="Times New Roman"/>
          <w:spacing w:val="0"/>
          <w:w w:val="100"/>
          <w:sz w:val="20"/>
          <w:szCs w:val="20"/>
        </w:rPr>
        <w:t>Т. Ткач</w:t>
      </w:r>
    </w:p>
    <w:sectPr w:rsidR="00B0676B" w:rsidRPr="00C854B3" w:rsidSect="000732FD">
      <w:headerReference w:type="default" r:id="rId8"/>
      <w:headerReference w:type="first" r:id="rId9"/>
      <w:pgSz w:w="11906" w:h="16838" w:code="9"/>
      <w:pgMar w:top="1134" w:right="851" w:bottom="1134" w:left="1701" w:header="380" w:footer="10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C9" w:rsidRDefault="00503DC9">
      <w:r>
        <w:separator/>
      </w:r>
    </w:p>
  </w:endnote>
  <w:endnote w:type="continuationSeparator" w:id="0">
    <w:p w:rsidR="00503DC9" w:rsidRDefault="0050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C9" w:rsidRDefault="00503DC9">
      <w:r>
        <w:separator/>
      </w:r>
    </w:p>
  </w:footnote>
  <w:footnote w:type="continuationSeparator" w:id="0">
    <w:p w:rsidR="00503DC9" w:rsidRDefault="00503DC9">
      <w:r>
        <w:continuationSeparator/>
      </w:r>
    </w:p>
  </w:footnote>
  <w:footnote w:id="1">
    <w:p w:rsidR="00FF22A4" w:rsidRPr="00FF22A4" w:rsidRDefault="00FF22A4">
      <w:pPr>
        <w:pStyle w:val="af2"/>
        <w:rPr>
          <w:rFonts w:ascii="Times New Roman" w:hAnsi="Times New Roman" w:cs="Times New Roman"/>
        </w:rPr>
      </w:pPr>
      <w:r w:rsidRPr="007356D7">
        <w:rPr>
          <w:rStyle w:val="af1"/>
          <w:rFonts w:ascii="Times New Roman" w:hAnsi="Times New Roman" w:cs="Times New Roman"/>
        </w:rPr>
        <w:footnoteRef/>
      </w:r>
      <w:r w:rsidR="008D44DD" w:rsidRPr="007356D7">
        <w:rPr>
          <w:rFonts w:ascii="Times New Roman" w:hAnsi="Times New Roman" w:cs="Times New Roman"/>
          <w:lang w:val="en-US"/>
        </w:rPr>
        <w:t>URL</w:t>
      </w:r>
      <w:r w:rsidR="008D44DD" w:rsidRPr="00D47C2D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D47C2D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="007356D7" w:rsidRPr="00D47C2D">
          <w:rPr>
            <w:rStyle w:val="af0"/>
            <w:rFonts w:ascii="Times New Roman" w:hAnsi="Times New Roman" w:cs="Times New Roman"/>
            <w:color w:val="000000" w:themeColor="text1"/>
          </w:rPr>
          <w:t>https://nszu.gov.ua/storage/files/Klasyfikator_xvorob_ta_sporidnenyx_problem_oxorony_zdorovya_NK_02520</w:t>
        </w:r>
      </w:hyperlink>
      <w:r w:rsidR="008D44DD" w:rsidRPr="008D44DD">
        <w:rPr>
          <w:rFonts w:ascii="Times New Roman" w:hAnsi="Times New Roman" w:cs="Times New Roman"/>
        </w:rPr>
        <w:t xml:space="preserve"> </w:t>
      </w:r>
      <w:r w:rsidRPr="00FF22A4">
        <w:rPr>
          <w:rFonts w:ascii="Times New Roman" w:hAnsi="Times New Roman" w:cs="Times New Roman"/>
        </w:rPr>
        <w:t>19.pdf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B13598" w:rsidRDefault="002964F6">
    <w:pPr>
      <w:pStyle w:val="a4"/>
      <w:jc w:val="right"/>
      <w:rPr>
        <w:rFonts w:ascii="Times New Roman" w:hAnsi="Times New Roman" w:cs="Times New Roman"/>
      </w:rPr>
    </w:pPr>
    <w:r w:rsidRPr="00B13598">
      <w:rPr>
        <w:rFonts w:ascii="Times New Roman" w:hAnsi="Times New Roman" w:cs="Times New Roman"/>
      </w:rPr>
      <w:fldChar w:fldCharType="begin"/>
    </w:r>
    <w:r w:rsidRPr="00B13598">
      <w:rPr>
        <w:rFonts w:ascii="Times New Roman" w:hAnsi="Times New Roman" w:cs="Times New Roman"/>
      </w:rPr>
      <w:instrText>PAGE   \* MERGEFORMAT</w:instrText>
    </w:r>
    <w:r w:rsidRPr="00B13598">
      <w:rPr>
        <w:rFonts w:ascii="Times New Roman" w:hAnsi="Times New Roman" w:cs="Times New Roman"/>
      </w:rPr>
      <w:fldChar w:fldCharType="separate"/>
    </w:r>
    <w:r w:rsidR="00D90723">
      <w:rPr>
        <w:rFonts w:ascii="Times New Roman" w:hAnsi="Times New Roman" w:cs="Times New Roman"/>
        <w:noProof/>
      </w:rPr>
      <w:t>2</w:t>
    </w:r>
    <w:r w:rsidRPr="00B13598">
      <w:rPr>
        <w:rFonts w:ascii="Times New Roman" w:hAnsi="Times New Roman" w:cs="Times New Roman"/>
      </w:rPr>
      <w:fldChar w:fldCharType="end"/>
    </w:r>
  </w:p>
  <w:p w:rsidR="002964F6" w:rsidRPr="00F2066B" w:rsidRDefault="002964F6" w:rsidP="004F0827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F6" w:rsidRPr="007356D7" w:rsidRDefault="002964F6" w:rsidP="00135298">
    <w:pPr>
      <w:pStyle w:val="a4"/>
      <w:tabs>
        <w:tab w:val="clear" w:pos="9355"/>
        <w:tab w:val="right" w:pos="10179"/>
      </w:tabs>
      <w:ind w:right="-2"/>
      <w:jc w:val="right"/>
      <w:rPr>
        <w:rFonts w:ascii="Times New Roman" w:hAnsi="Times New Roman" w:cs="Times New Roman"/>
        <w:spacing w:val="0"/>
        <w:w w:val="100"/>
        <w:sz w:val="20"/>
        <w:szCs w:val="20"/>
      </w:rPr>
    </w:pPr>
    <w:r w:rsidRPr="007356D7">
      <w:rPr>
        <w:rFonts w:ascii="Times New Roman" w:hAnsi="Times New Roman" w:cs="Times New Roman"/>
        <w:spacing w:val="0"/>
        <w:w w:val="100"/>
        <w:sz w:val="20"/>
        <w:szCs w:val="20"/>
      </w:rPr>
      <w:t xml:space="preserve">До реєстр. № </w:t>
    </w:r>
    <w:r w:rsidR="003B0AB9" w:rsidRPr="007356D7">
      <w:rPr>
        <w:rFonts w:ascii="Times New Roman" w:hAnsi="Times New Roman" w:cs="Times New Roman"/>
        <w:spacing w:val="0"/>
        <w:w w:val="100"/>
        <w:sz w:val="20"/>
        <w:szCs w:val="20"/>
      </w:rPr>
      <w:t>4</w:t>
    </w:r>
    <w:r w:rsidR="00FD519B" w:rsidRPr="007356D7">
      <w:rPr>
        <w:rFonts w:ascii="Times New Roman" w:hAnsi="Times New Roman" w:cs="Times New Roman"/>
        <w:spacing w:val="0"/>
        <w:w w:val="100"/>
        <w:sz w:val="20"/>
        <w:szCs w:val="20"/>
      </w:rPr>
      <w:t>326</w:t>
    </w:r>
    <w:r w:rsidR="003B0AB9" w:rsidRPr="007356D7">
      <w:rPr>
        <w:rFonts w:ascii="Times New Roman" w:hAnsi="Times New Roman" w:cs="Times New Roman"/>
        <w:spacing w:val="0"/>
        <w:w w:val="100"/>
        <w:sz w:val="20"/>
        <w:szCs w:val="20"/>
      </w:rPr>
      <w:t xml:space="preserve"> </w:t>
    </w:r>
    <w:r w:rsidRPr="007356D7">
      <w:rPr>
        <w:rFonts w:ascii="Times New Roman" w:hAnsi="Times New Roman" w:cs="Times New Roman"/>
        <w:spacing w:val="0"/>
        <w:w w:val="100"/>
        <w:sz w:val="20"/>
        <w:szCs w:val="20"/>
      </w:rPr>
      <w:t xml:space="preserve">від </w:t>
    </w:r>
    <w:r w:rsidR="00FD519B" w:rsidRPr="007356D7">
      <w:rPr>
        <w:rFonts w:ascii="Times New Roman" w:hAnsi="Times New Roman" w:cs="Times New Roman"/>
        <w:spacing w:val="0"/>
        <w:w w:val="100"/>
        <w:sz w:val="20"/>
        <w:szCs w:val="20"/>
      </w:rPr>
      <w:t>05</w:t>
    </w:r>
    <w:r w:rsidRPr="007356D7">
      <w:rPr>
        <w:rFonts w:ascii="Times New Roman" w:hAnsi="Times New Roman" w:cs="Times New Roman"/>
        <w:spacing w:val="0"/>
        <w:w w:val="100"/>
        <w:sz w:val="20"/>
        <w:szCs w:val="20"/>
      </w:rPr>
      <w:t>.</w:t>
    </w:r>
    <w:r w:rsidR="00FD519B" w:rsidRPr="007356D7">
      <w:rPr>
        <w:rFonts w:ascii="Times New Roman" w:hAnsi="Times New Roman" w:cs="Times New Roman"/>
        <w:spacing w:val="0"/>
        <w:w w:val="100"/>
        <w:sz w:val="20"/>
        <w:szCs w:val="20"/>
      </w:rPr>
      <w:t>11</w:t>
    </w:r>
    <w:r w:rsidRPr="007356D7">
      <w:rPr>
        <w:rFonts w:ascii="Times New Roman" w:hAnsi="Times New Roman" w:cs="Times New Roman"/>
        <w:spacing w:val="0"/>
        <w:w w:val="100"/>
        <w:sz w:val="20"/>
        <w:szCs w:val="20"/>
      </w:rPr>
      <w:t>.20</w:t>
    </w:r>
    <w:r w:rsidR="008122DE" w:rsidRPr="007356D7">
      <w:rPr>
        <w:rFonts w:ascii="Times New Roman" w:hAnsi="Times New Roman" w:cs="Times New Roman"/>
        <w:spacing w:val="0"/>
        <w:w w:val="100"/>
        <w:sz w:val="20"/>
        <w:szCs w:val="20"/>
      </w:rPr>
      <w:t>20</w:t>
    </w:r>
  </w:p>
  <w:p w:rsidR="008122DE" w:rsidRPr="008D44DD" w:rsidRDefault="00FD519B">
    <w:pPr>
      <w:pStyle w:val="a4"/>
      <w:jc w:val="right"/>
      <w:rPr>
        <w:sz w:val="20"/>
        <w:szCs w:val="20"/>
      </w:rPr>
    </w:pPr>
    <w:r w:rsidRPr="007356D7">
      <w:rPr>
        <w:rFonts w:ascii="Times New Roman" w:hAnsi="Times New Roman" w:cs="Times New Roman"/>
        <w:spacing w:val="0"/>
        <w:w w:val="100"/>
        <w:sz w:val="20"/>
        <w:szCs w:val="20"/>
      </w:rPr>
      <w:t>Кабінет Міністрів України</w:t>
    </w:r>
    <w:r w:rsidR="00B4279F" w:rsidRPr="008D44DD">
      <w:rPr>
        <w:rFonts w:ascii="Times New Roman" w:hAnsi="Times New Roman" w:cs="Times New Roman"/>
        <w:spacing w:val="0"/>
        <w:w w:val="1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600"/>
    <w:multiLevelType w:val="hybridMultilevel"/>
    <w:tmpl w:val="3E28041A"/>
    <w:lvl w:ilvl="0" w:tplc="74EE6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68C9"/>
    <w:multiLevelType w:val="hybridMultilevel"/>
    <w:tmpl w:val="FC1A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52AD"/>
    <w:multiLevelType w:val="multilevel"/>
    <w:tmpl w:val="F10290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E03F88"/>
    <w:multiLevelType w:val="hybridMultilevel"/>
    <w:tmpl w:val="CF5207B8"/>
    <w:lvl w:ilvl="0" w:tplc="2AF0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1CB"/>
    <w:multiLevelType w:val="multilevel"/>
    <w:tmpl w:val="AFB2CA2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FB66D0"/>
    <w:multiLevelType w:val="multilevel"/>
    <w:tmpl w:val="FA8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B1068"/>
    <w:multiLevelType w:val="hybridMultilevel"/>
    <w:tmpl w:val="01EAF118"/>
    <w:lvl w:ilvl="0" w:tplc="0F2A2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1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72"/>
    <w:rsid w:val="0000341D"/>
    <w:rsid w:val="00003B6D"/>
    <w:rsid w:val="00005890"/>
    <w:rsid w:val="00006A01"/>
    <w:rsid w:val="0000768C"/>
    <w:rsid w:val="000105F4"/>
    <w:rsid w:val="00011D5E"/>
    <w:rsid w:val="000141B4"/>
    <w:rsid w:val="00014AA0"/>
    <w:rsid w:val="0001623D"/>
    <w:rsid w:val="00020AE4"/>
    <w:rsid w:val="00021D02"/>
    <w:rsid w:val="00021EAF"/>
    <w:rsid w:val="000226E1"/>
    <w:rsid w:val="00022E76"/>
    <w:rsid w:val="00024E01"/>
    <w:rsid w:val="0003241C"/>
    <w:rsid w:val="00032626"/>
    <w:rsid w:val="00032650"/>
    <w:rsid w:val="00032819"/>
    <w:rsid w:val="00032DE6"/>
    <w:rsid w:val="00033AA2"/>
    <w:rsid w:val="000342A6"/>
    <w:rsid w:val="00034E56"/>
    <w:rsid w:val="00035ABE"/>
    <w:rsid w:val="000367CB"/>
    <w:rsid w:val="0003682E"/>
    <w:rsid w:val="000375FE"/>
    <w:rsid w:val="000405DE"/>
    <w:rsid w:val="00045150"/>
    <w:rsid w:val="00051284"/>
    <w:rsid w:val="0005215A"/>
    <w:rsid w:val="000527A8"/>
    <w:rsid w:val="00055D6B"/>
    <w:rsid w:val="00056E5C"/>
    <w:rsid w:val="00060BD0"/>
    <w:rsid w:val="00062CD0"/>
    <w:rsid w:val="00064815"/>
    <w:rsid w:val="00064EF2"/>
    <w:rsid w:val="00065D75"/>
    <w:rsid w:val="000660D5"/>
    <w:rsid w:val="000679A8"/>
    <w:rsid w:val="00072FB6"/>
    <w:rsid w:val="00072FBC"/>
    <w:rsid w:val="000732FD"/>
    <w:rsid w:val="000744BE"/>
    <w:rsid w:val="00075A36"/>
    <w:rsid w:val="00076278"/>
    <w:rsid w:val="000763C9"/>
    <w:rsid w:val="00081A03"/>
    <w:rsid w:val="00084382"/>
    <w:rsid w:val="00086913"/>
    <w:rsid w:val="00090139"/>
    <w:rsid w:val="00091959"/>
    <w:rsid w:val="00092484"/>
    <w:rsid w:val="000925BB"/>
    <w:rsid w:val="0009291A"/>
    <w:rsid w:val="000956AA"/>
    <w:rsid w:val="00095AF8"/>
    <w:rsid w:val="00097B20"/>
    <w:rsid w:val="000A0548"/>
    <w:rsid w:val="000A2EEB"/>
    <w:rsid w:val="000A3002"/>
    <w:rsid w:val="000A38F7"/>
    <w:rsid w:val="000A6AB5"/>
    <w:rsid w:val="000A7164"/>
    <w:rsid w:val="000B1BFD"/>
    <w:rsid w:val="000B3BA5"/>
    <w:rsid w:val="000B487B"/>
    <w:rsid w:val="000B5498"/>
    <w:rsid w:val="000B7215"/>
    <w:rsid w:val="000C2AC7"/>
    <w:rsid w:val="000C3409"/>
    <w:rsid w:val="000C3675"/>
    <w:rsid w:val="000C5A85"/>
    <w:rsid w:val="000C7C1A"/>
    <w:rsid w:val="000D1CF6"/>
    <w:rsid w:val="000D3105"/>
    <w:rsid w:val="000D3B52"/>
    <w:rsid w:val="000D650F"/>
    <w:rsid w:val="000D658B"/>
    <w:rsid w:val="000D6EDF"/>
    <w:rsid w:val="000D7D7E"/>
    <w:rsid w:val="000D7E8A"/>
    <w:rsid w:val="000E3DED"/>
    <w:rsid w:val="000E4431"/>
    <w:rsid w:val="000E4939"/>
    <w:rsid w:val="000E5586"/>
    <w:rsid w:val="000E6889"/>
    <w:rsid w:val="000F051A"/>
    <w:rsid w:val="000F2A21"/>
    <w:rsid w:val="000F2D36"/>
    <w:rsid w:val="000F3949"/>
    <w:rsid w:val="000F55D7"/>
    <w:rsid w:val="001008F6"/>
    <w:rsid w:val="0010284C"/>
    <w:rsid w:val="0010370F"/>
    <w:rsid w:val="00104D70"/>
    <w:rsid w:val="001056E4"/>
    <w:rsid w:val="0011036F"/>
    <w:rsid w:val="00110F1F"/>
    <w:rsid w:val="00111176"/>
    <w:rsid w:val="00112372"/>
    <w:rsid w:val="001126D6"/>
    <w:rsid w:val="00116449"/>
    <w:rsid w:val="00121802"/>
    <w:rsid w:val="00121FB6"/>
    <w:rsid w:val="0012246A"/>
    <w:rsid w:val="0012383F"/>
    <w:rsid w:val="001241C4"/>
    <w:rsid w:val="001243CA"/>
    <w:rsid w:val="00124BA1"/>
    <w:rsid w:val="00126F5D"/>
    <w:rsid w:val="00130B96"/>
    <w:rsid w:val="001310D8"/>
    <w:rsid w:val="0013214A"/>
    <w:rsid w:val="001329D7"/>
    <w:rsid w:val="0013336F"/>
    <w:rsid w:val="00134567"/>
    <w:rsid w:val="00135298"/>
    <w:rsid w:val="001376A4"/>
    <w:rsid w:val="00147275"/>
    <w:rsid w:val="00147678"/>
    <w:rsid w:val="0015039C"/>
    <w:rsid w:val="0015223E"/>
    <w:rsid w:val="001538DF"/>
    <w:rsid w:val="00153C66"/>
    <w:rsid w:val="00155557"/>
    <w:rsid w:val="00155F31"/>
    <w:rsid w:val="00157957"/>
    <w:rsid w:val="00157AD0"/>
    <w:rsid w:val="00163ED4"/>
    <w:rsid w:val="001657C4"/>
    <w:rsid w:val="00165890"/>
    <w:rsid w:val="001702CF"/>
    <w:rsid w:val="00175043"/>
    <w:rsid w:val="00182728"/>
    <w:rsid w:val="001831F1"/>
    <w:rsid w:val="00183982"/>
    <w:rsid w:val="00183B2D"/>
    <w:rsid w:val="00183C23"/>
    <w:rsid w:val="00183C37"/>
    <w:rsid w:val="00186E95"/>
    <w:rsid w:val="00187289"/>
    <w:rsid w:val="00190E30"/>
    <w:rsid w:val="001929B3"/>
    <w:rsid w:val="00193918"/>
    <w:rsid w:val="001950FF"/>
    <w:rsid w:val="0019738B"/>
    <w:rsid w:val="001B3937"/>
    <w:rsid w:val="001B58D0"/>
    <w:rsid w:val="001B66A3"/>
    <w:rsid w:val="001B77F0"/>
    <w:rsid w:val="001C29E5"/>
    <w:rsid w:val="001C47B9"/>
    <w:rsid w:val="001C5D9E"/>
    <w:rsid w:val="001C5DDD"/>
    <w:rsid w:val="001C6107"/>
    <w:rsid w:val="001D062A"/>
    <w:rsid w:val="001D0FA9"/>
    <w:rsid w:val="001D4330"/>
    <w:rsid w:val="001D49F3"/>
    <w:rsid w:val="001D7D76"/>
    <w:rsid w:val="001E0042"/>
    <w:rsid w:val="001E48BA"/>
    <w:rsid w:val="001E5E52"/>
    <w:rsid w:val="001E5F63"/>
    <w:rsid w:val="001E7BE2"/>
    <w:rsid w:val="001F0966"/>
    <w:rsid w:val="001F0D9B"/>
    <w:rsid w:val="001F42BE"/>
    <w:rsid w:val="001F43EF"/>
    <w:rsid w:val="001F4CB9"/>
    <w:rsid w:val="001F5204"/>
    <w:rsid w:val="001F6192"/>
    <w:rsid w:val="0020010B"/>
    <w:rsid w:val="002016F3"/>
    <w:rsid w:val="00201AD8"/>
    <w:rsid w:val="002021BF"/>
    <w:rsid w:val="00202AE6"/>
    <w:rsid w:val="002057E2"/>
    <w:rsid w:val="002060D8"/>
    <w:rsid w:val="0021005B"/>
    <w:rsid w:val="00210303"/>
    <w:rsid w:val="002165C0"/>
    <w:rsid w:val="00220BAA"/>
    <w:rsid w:val="002211F1"/>
    <w:rsid w:val="0022187C"/>
    <w:rsid w:val="00222411"/>
    <w:rsid w:val="002273C7"/>
    <w:rsid w:val="00227CE7"/>
    <w:rsid w:val="00230F1F"/>
    <w:rsid w:val="00234E73"/>
    <w:rsid w:val="00234F53"/>
    <w:rsid w:val="00236406"/>
    <w:rsid w:val="00240A03"/>
    <w:rsid w:val="0024152C"/>
    <w:rsid w:val="00242415"/>
    <w:rsid w:val="00243FEB"/>
    <w:rsid w:val="0024569B"/>
    <w:rsid w:val="00245ED3"/>
    <w:rsid w:val="00245F5A"/>
    <w:rsid w:val="00245FD9"/>
    <w:rsid w:val="00247249"/>
    <w:rsid w:val="00247CCD"/>
    <w:rsid w:val="00250234"/>
    <w:rsid w:val="00251B48"/>
    <w:rsid w:val="0025208F"/>
    <w:rsid w:val="00252D04"/>
    <w:rsid w:val="00254048"/>
    <w:rsid w:val="00254734"/>
    <w:rsid w:val="00254F42"/>
    <w:rsid w:val="00257812"/>
    <w:rsid w:val="00257EE7"/>
    <w:rsid w:val="00261A86"/>
    <w:rsid w:val="002638A1"/>
    <w:rsid w:val="0027098C"/>
    <w:rsid w:val="00273854"/>
    <w:rsid w:val="00273870"/>
    <w:rsid w:val="00273DBF"/>
    <w:rsid w:val="00274CB1"/>
    <w:rsid w:val="002763EA"/>
    <w:rsid w:val="00281D51"/>
    <w:rsid w:val="0028550C"/>
    <w:rsid w:val="00287A6C"/>
    <w:rsid w:val="00291978"/>
    <w:rsid w:val="00292DF9"/>
    <w:rsid w:val="0029494F"/>
    <w:rsid w:val="00295339"/>
    <w:rsid w:val="002958C9"/>
    <w:rsid w:val="002964F6"/>
    <w:rsid w:val="002976FD"/>
    <w:rsid w:val="002A2428"/>
    <w:rsid w:val="002A3095"/>
    <w:rsid w:val="002A3597"/>
    <w:rsid w:val="002A3827"/>
    <w:rsid w:val="002A4DA7"/>
    <w:rsid w:val="002A729A"/>
    <w:rsid w:val="002B2B2F"/>
    <w:rsid w:val="002B4001"/>
    <w:rsid w:val="002B4821"/>
    <w:rsid w:val="002B545C"/>
    <w:rsid w:val="002B6D8B"/>
    <w:rsid w:val="002B761E"/>
    <w:rsid w:val="002C25FF"/>
    <w:rsid w:val="002C4636"/>
    <w:rsid w:val="002C573A"/>
    <w:rsid w:val="002C629F"/>
    <w:rsid w:val="002D14B2"/>
    <w:rsid w:val="002D32B2"/>
    <w:rsid w:val="002D37E1"/>
    <w:rsid w:val="002D40C1"/>
    <w:rsid w:val="002D545B"/>
    <w:rsid w:val="002D76C7"/>
    <w:rsid w:val="002D77E9"/>
    <w:rsid w:val="002E0C2E"/>
    <w:rsid w:val="002E477D"/>
    <w:rsid w:val="002E6594"/>
    <w:rsid w:val="002E7B6F"/>
    <w:rsid w:val="002F113B"/>
    <w:rsid w:val="002F27B5"/>
    <w:rsid w:val="002F2F7B"/>
    <w:rsid w:val="002F3038"/>
    <w:rsid w:val="002F3186"/>
    <w:rsid w:val="002F366C"/>
    <w:rsid w:val="002F4684"/>
    <w:rsid w:val="002F4994"/>
    <w:rsid w:val="002F57BD"/>
    <w:rsid w:val="002F581E"/>
    <w:rsid w:val="002F7E5E"/>
    <w:rsid w:val="003016B2"/>
    <w:rsid w:val="00303B94"/>
    <w:rsid w:val="003063E4"/>
    <w:rsid w:val="00307E5A"/>
    <w:rsid w:val="00311E4F"/>
    <w:rsid w:val="003143BF"/>
    <w:rsid w:val="00315F6A"/>
    <w:rsid w:val="003160B2"/>
    <w:rsid w:val="003176FA"/>
    <w:rsid w:val="00320B6A"/>
    <w:rsid w:val="0032160F"/>
    <w:rsid w:val="00321CA9"/>
    <w:rsid w:val="0032308D"/>
    <w:rsid w:val="00323138"/>
    <w:rsid w:val="00323750"/>
    <w:rsid w:val="00324377"/>
    <w:rsid w:val="00324544"/>
    <w:rsid w:val="0032517C"/>
    <w:rsid w:val="00325987"/>
    <w:rsid w:val="003264E3"/>
    <w:rsid w:val="003278B0"/>
    <w:rsid w:val="003322AC"/>
    <w:rsid w:val="003324B9"/>
    <w:rsid w:val="00333ADB"/>
    <w:rsid w:val="003349DB"/>
    <w:rsid w:val="00335160"/>
    <w:rsid w:val="00337E2C"/>
    <w:rsid w:val="00340A42"/>
    <w:rsid w:val="003423C6"/>
    <w:rsid w:val="00343B1E"/>
    <w:rsid w:val="00346C83"/>
    <w:rsid w:val="00347AAB"/>
    <w:rsid w:val="003501E6"/>
    <w:rsid w:val="003507A3"/>
    <w:rsid w:val="00351991"/>
    <w:rsid w:val="00353935"/>
    <w:rsid w:val="00353FCB"/>
    <w:rsid w:val="003566B0"/>
    <w:rsid w:val="00363D68"/>
    <w:rsid w:val="00367515"/>
    <w:rsid w:val="00367F90"/>
    <w:rsid w:val="0037086D"/>
    <w:rsid w:val="00371466"/>
    <w:rsid w:val="003714FE"/>
    <w:rsid w:val="00371BF5"/>
    <w:rsid w:val="0037229E"/>
    <w:rsid w:val="00372CC0"/>
    <w:rsid w:val="00372EFB"/>
    <w:rsid w:val="00373DE2"/>
    <w:rsid w:val="003745C1"/>
    <w:rsid w:val="00374D09"/>
    <w:rsid w:val="00376302"/>
    <w:rsid w:val="0037663C"/>
    <w:rsid w:val="0038068B"/>
    <w:rsid w:val="003809C4"/>
    <w:rsid w:val="0038387F"/>
    <w:rsid w:val="003860E2"/>
    <w:rsid w:val="00386C9F"/>
    <w:rsid w:val="00386FCC"/>
    <w:rsid w:val="003875D1"/>
    <w:rsid w:val="00390448"/>
    <w:rsid w:val="00390949"/>
    <w:rsid w:val="003909D4"/>
    <w:rsid w:val="0039162C"/>
    <w:rsid w:val="00392FC8"/>
    <w:rsid w:val="0039657F"/>
    <w:rsid w:val="003A03F9"/>
    <w:rsid w:val="003A0909"/>
    <w:rsid w:val="003A15AA"/>
    <w:rsid w:val="003A35E3"/>
    <w:rsid w:val="003A6EAA"/>
    <w:rsid w:val="003B0AB9"/>
    <w:rsid w:val="003B0DC2"/>
    <w:rsid w:val="003B2486"/>
    <w:rsid w:val="003B3EC8"/>
    <w:rsid w:val="003B3EF6"/>
    <w:rsid w:val="003B46A2"/>
    <w:rsid w:val="003B4703"/>
    <w:rsid w:val="003B5D50"/>
    <w:rsid w:val="003C33EF"/>
    <w:rsid w:val="003C379D"/>
    <w:rsid w:val="003C4C98"/>
    <w:rsid w:val="003C55A2"/>
    <w:rsid w:val="003C563E"/>
    <w:rsid w:val="003D14C0"/>
    <w:rsid w:val="003D5F7D"/>
    <w:rsid w:val="003D7E89"/>
    <w:rsid w:val="003E02AA"/>
    <w:rsid w:val="003E099F"/>
    <w:rsid w:val="003E2E2F"/>
    <w:rsid w:val="003E371A"/>
    <w:rsid w:val="003E37D7"/>
    <w:rsid w:val="003E3F03"/>
    <w:rsid w:val="003E682C"/>
    <w:rsid w:val="003E6918"/>
    <w:rsid w:val="003E6D03"/>
    <w:rsid w:val="003E7F8A"/>
    <w:rsid w:val="003F26BD"/>
    <w:rsid w:val="003F279F"/>
    <w:rsid w:val="003F2F17"/>
    <w:rsid w:val="003F3455"/>
    <w:rsid w:val="003F3518"/>
    <w:rsid w:val="003F586F"/>
    <w:rsid w:val="003F5F10"/>
    <w:rsid w:val="003F65E0"/>
    <w:rsid w:val="0040099D"/>
    <w:rsid w:val="00402695"/>
    <w:rsid w:val="0040296F"/>
    <w:rsid w:val="004043C4"/>
    <w:rsid w:val="00404AC1"/>
    <w:rsid w:val="004058F9"/>
    <w:rsid w:val="004062C1"/>
    <w:rsid w:val="004069CC"/>
    <w:rsid w:val="00406C47"/>
    <w:rsid w:val="004106CA"/>
    <w:rsid w:val="00411438"/>
    <w:rsid w:val="00411449"/>
    <w:rsid w:val="00412716"/>
    <w:rsid w:val="00415E83"/>
    <w:rsid w:val="00417608"/>
    <w:rsid w:val="0042352F"/>
    <w:rsid w:val="004248BA"/>
    <w:rsid w:val="00424B63"/>
    <w:rsid w:val="00425BFB"/>
    <w:rsid w:val="00426B91"/>
    <w:rsid w:val="004316FF"/>
    <w:rsid w:val="00431D02"/>
    <w:rsid w:val="00431EF8"/>
    <w:rsid w:val="00432677"/>
    <w:rsid w:val="0043287A"/>
    <w:rsid w:val="00433837"/>
    <w:rsid w:val="0043425A"/>
    <w:rsid w:val="00434A9D"/>
    <w:rsid w:val="00434ABD"/>
    <w:rsid w:val="00435651"/>
    <w:rsid w:val="00435D81"/>
    <w:rsid w:val="00436CC1"/>
    <w:rsid w:val="00440D8B"/>
    <w:rsid w:val="00440E7F"/>
    <w:rsid w:val="0044132C"/>
    <w:rsid w:val="00441A8A"/>
    <w:rsid w:val="00441BCA"/>
    <w:rsid w:val="004476D8"/>
    <w:rsid w:val="00451D76"/>
    <w:rsid w:val="004553D6"/>
    <w:rsid w:val="0046043B"/>
    <w:rsid w:val="00460CB6"/>
    <w:rsid w:val="00460D1C"/>
    <w:rsid w:val="00461AE1"/>
    <w:rsid w:val="00462705"/>
    <w:rsid w:val="00462B90"/>
    <w:rsid w:val="00463087"/>
    <w:rsid w:val="00464359"/>
    <w:rsid w:val="00464D0D"/>
    <w:rsid w:val="004654A5"/>
    <w:rsid w:val="00472B23"/>
    <w:rsid w:val="00474934"/>
    <w:rsid w:val="00475CE5"/>
    <w:rsid w:val="00480E74"/>
    <w:rsid w:val="00481EA5"/>
    <w:rsid w:val="004841CB"/>
    <w:rsid w:val="00485666"/>
    <w:rsid w:val="004860FE"/>
    <w:rsid w:val="004868CA"/>
    <w:rsid w:val="00486C34"/>
    <w:rsid w:val="004878B4"/>
    <w:rsid w:val="00490A22"/>
    <w:rsid w:val="00491EFD"/>
    <w:rsid w:val="004925BC"/>
    <w:rsid w:val="00493352"/>
    <w:rsid w:val="00493630"/>
    <w:rsid w:val="00493A2F"/>
    <w:rsid w:val="00495043"/>
    <w:rsid w:val="004951F4"/>
    <w:rsid w:val="00495406"/>
    <w:rsid w:val="004A08A5"/>
    <w:rsid w:val="004A31A7"/>
    <w:rsid w:val="004A40B6"/>
    <w:rsid w:val="004B3017"/>
    <w:rsid w:val="004B453C"/>
    <w:rsid w:val="004B5A2D"/>
    <w:rsid w:val="004B614A"/>
    <w:rsid w:val="004B6C81"/>
    <w:rsid w:val="004B71F7"/>
    <w:rsid w:val="004C0893"/>
    <w:rsid w:val="004C0D68"/>
    <w:rsid w:val="004C116B"/>
    <w:rsid w:val="004C188E"/>
    <w:rsid w:val="004C260C"/>
    <w:rsid w:val="004C34B8"/>
    <w:rsid w:val="004C4249"/>
    <w:rsid w:val="004C4450"/>
    <w:rsid w:val="004C4DF0"/>
    <w:rsid w:val="004C4F6A"/>
    <w:rsid w:val="004C5F4C"/>
    <w:rsid w:val="004C725C"/>
    <w:rsid w:val="004D09E3"/>
    <w:rsid w:val="004D31F8"/>
    <w:rsid w:val="004D3F92"/>
    <w:rsid w:val="004D5233"/>
    <w:rsid w:val="004D56F5"/>
    <w:rsid w:val="004D591E"/>
    <w:rsid w:val="004D63D3"/>
    <w:rsid w:val="004D6BEB"/>
    <w:rsid w:val="004D75A0"/>
    <w:rsid w:val="004D7C57"/>
    <w:rsid w:val="004E08D6"/>
    <w:rsid w:val="004E1806"/>
    <w:rsid w:val="004E338A"/>
    <w:rsid w:val="004E4745"/>
    <w:rsid w:val="004E55E4"/>
    <w:rsid w:val="004E56C6"/>
    <w:rsid w:val="004F0826"/>
    <w:rsid w:val="004F0827"/>
    <w:rsid w:val="004F0C1A"/>
    <w:rsid w:val="004F17A7"/>
    <w:rsid w:val="004F5509"/>
    <w:rsid w:val="004F6403"/>
    <w:rsid w:val="004F79D3"/>
    <w:rsid w:val="004F7CCE"/>
    <w:rsid w:val="0050070F"/>
    <w:rsid w:val="00500CD1"/>
    <w:rsid w:val="00503C8F"/>
    <w:rsid w:val="00503DC9"/>
    <w:rsid w:val="005053A6"/>
    <w:rsid w:val="0050670B"/>
    <w:rsid w:val="00506FEB"/>
    <w:rsid w:val="00507ACB"/>
    <w:rsid w:val="005118BE"/>
    <w:rsid w:val="00511A7E"/>
    <w:rsid w:val="005125BB"/>
    <w:rsid w:val="0051360C"/>
    <w:rsid w:val="005137EB"/>
    <w:rsid w:val="00514844"/>
    <w:rsid w:val="0051670C"/>
    <w:rsid w:val="0051680D"/>
    <w:rsid w:val="00516E0C"/>
    <w:rsid w:val="005176AA"/>
    <w:rsid w:val="005219F0"/>
    <w:rsid w:val="0052472E"/>
    <w:rsid w:val="005261C8"/>
    <w:rsid w:val="0052643E"/>
    <w:rsid w:val="0053015F"/>
    <w:rsid w:val="005301C0"/>
    <w:rsid w:val="00532EE8"/>
    <w:rsid w:val="00533218"/>
    <w:rsid w:val="00534950"/>
    <w:rsid w:val="00535FC9"/>
    <w:rsid w:val="00541811"/>
    <w:rsid w:val="00541B2A"/>
    <w:rsid w:val="005423FB"/>
    <w:rsid w:val="00543F52"/>
    <w:rsid w:val="00546A69"/>
    <w:rsid w:val="00547C98"/>
    <w:rsid w:val="00550575"/>
    <w:rsid w:val="00552696"/>
    <w:rsid w:val="005527C1"/>
    <w:rsid w:val="00553D02"/>
    <w:rsid w:val="00553E8C"/>
    <w:rsid w:val="00554E7F"/>
    <w:rsid w:val="005575D3"/>
    <w:rsid w:val="00561546"/>
    <w:rsid w:val="00563C57"/>
    <w:rsid w:val="00566DF3"/>
    <w:rsid w:val="00570814"/>
    <w:rsid w:val="00572892"/>
    <w:rsid w:val="005741AE"/>
    <w:rsid w:val="005744D5"/>
    <w:rsid w:val="00574663"/>
    <w:rsid w:val="00576B40"/>
    <w:rsid w:val="0057732E"/>
    <w:rsid w:val="00577E77"/>
    <w:rsid w:val="00580AD8"/>
    <w:rsid w:val="00583E80"/>
    <w:rsid w:val="00584719"/>
    <w:rsid w:val="00585993"/>
    <w:rsid w:val="00590B2B"/>
    <w:rsid w:val="00592456"/>
    <w:rsid w:val="00593491"/>
    <w:rsid w:val="0059461B"/>
    <w:rsid w:val="00597EA1"/>
    <w:rsid w:val="005A12F4"/>
    <w:rsid w:val="005A17D8"/>
    <w:rsid w:val="005A295E"/>
    <w:rsid w:val="005A2EDC"/>
    <w:rsid w:val="005A3FBC"/>
    <w:rsid w:val="005A44C2"/>
    <w:rsid w:val="005A5866"/>
    <w:rsid w:val="005B13E6"/>
    <w:rsid w:val="005B2248"/>
    <w:rsid w:val="005B45F3"/>
    <w:rsid w:val="005B4B4D"/>
    <w:rsid w:val="005B534D"/>
    <w:rsid w:val="005B62A5"/>
    <w:rsid w:val="005B6759"/>
    <w:rsid w:val="005B7452"/>
    <w:rsid w:val="005C066D"/>
    <w:rsid w:val="005C3184"/>
    <w:rsid w:val="005C6B5A"/>
    <w:rsid w:val="005C7086"/>
    <w:rsid w:val="005C74F8"/>
    <w:rsid w:val="005D024E"/>
    <w:rsid w:val="005D0BC9"/>
    <w:rsid w:val="005D2679"/>
    <w:rsid w:val="005D4F18"/>
    <w:rsid w:val="005D5504"/>
    <w:rsid w:val="005D5D0C"/>
    <w:rsid w:val="005E135B"/>
    <w:rsid w:val="005E1534"/>
    <w:rsid w:val="005E1CF1"/>
    <w:rsid w:val="005E30D1"/>
    <w:rsid w:val="005E6C47"/>
    <w:rsid w:val="005E7529"/>
    <w:rsid w:val="005E7FE9"/>
    <w:rsid w:val="005F0E1C"/>
    <w:rsid w:val="005F19B3"/>
    <w:rsid w:val="005F1AF7"/>
    <w:rsid w:val="005F2C9D"/>
    <w:rsid w:val="005F345B"/>
    <w:rsid w:val="005F357F"/>
    <w:rsid w:val="005F4877"/>
    <w:rsid w:val="005F4C2F"/>
    <w:rsid w:val="006006E7"/>
    <w:rsid w:val="00601EF7"/>
    <w:rsid w:val="0060562D"/>
    <w:rsid w:val="0060575D"/>
    <w:rsid w:val="006062BF"/>
    <w:rsid w:val="006067E5"/>
    <w:rsid w:val="00606FC0"/>
    <w:rsid w:val="006078A4"/>
    <w:rsid w:val="00607BCB"/>
    <w:rsid w:val="006133F0"/>
    <w:rsid w:val="0061714F"/>
    <w:rsid w:val="00620A47"/>
    <w:rsid w:val="00620D35"/>
    <w:rsid w:val="006246D5"/>
    <w:rsid w:val="006253D2"/>
    <w:rsid w:val="006260FB"/>
    <w:rsid w:val="00627CC0"/>
    <w:rsid w:val="00630133"/>
    <w:rsid w:val="006426A2"/>
    <w:rsid w:val="00643AC7"/>
    <w:rsid w:val="0064430A"/>
    <w:rsid w:val="0064548D"/>
    <w:rsid w:val="00645518"/>
    <w:rsid w:val="00652C69"/>
    <w:rsid w:val="006538A1"/>
    <w:rsid w:val="00657BC2"/>
    <w:rsid w:val="00661685"/>
    <w:rsid w:val="006629E2"/>
    <w:rsid w:val="00664D64"/>
    <w:rsid w:val="006659BD"/>
    <w:rsid w:val="006677CE"/>
    <w:rsid w:val="00670063"/>
    <w:rsid w:val="006707D1"/>
    <w:rsid w:val="00674276"/>
    <w:rsid w:val="006764A7"/>
    <w:rsid w:val="00676D52"/>
    <w:rsid w:val="00677427"/>
    <w:rsid w:val="00681CF2"/>
    <w:rsid w:val="00683ED1"/>
    <w:rsid w:val="00683F1F"/>
    <w:rsid w:val="006851E9"/>
    <w:rsid w:val="00686184"/>
    <w:rsid w:val="006900E2"/>
    <w:rsid w:val="00690390"/>
    <w:rsid w:val="0069447C"/>
    <w:rsid w:val="00694C5A"/>
    <w:rsid w:val="006955DC"/>
    <w:rsid w:val="00697993"/>
    <w:rsid w:val="006A0EA1"/>
    <w:rsid w:val="006A2D00"/>
    <w:rsid w:val="006B15DD"/>
    <w:rsid w:val="006B1681"/>
    <w:rsid w:val="006B1FE8"/>
    <w:rsid w:val="006B240A"/>
    <w:rsid w:val="006B2EE5"/>
    <w:rsid w:val="006B7BDB"/>
    <w:rsid w:val="006B7CBA"/>
    <w:rsid w:val="006C3508"/>
    <w:rsid w:val="006C37B6"/>
    <w:rsid w:val="006C5157"/>
    <w:rsid w:val="006C5271"/>
    <w:rsid w:val="006D0A05"/>
    <w:rsid w:val="006D2340"/>
    <w:rsid w:val="006D2AEA"/>
    <w:rsid w:val="006D6FBF"/>
    <w:rsid w:val="006E04D2"/>
    <w:rsid w:val="006E1C18"/>
    <w:rsid w:val="006E2DC4"/>
    <w:rsid w:val="006E71D8"/>
    <w:rsid w:val="006F16AE"/>
    <w:rsid w:val="006F5E6C"/>
    <w:rsid w:val="006F69DB"/>
    <w:rsid w:val="006F6B49"/>
    <w:rsid w:val="006F7B44"/>
    <w:rsid w:val="00700F71"/>
    <w:rsid w:val="00703477"/>
    <w:rsid w:val="007035E8"/>
    <w:rsid w:val="00705E29"/>
    <w:rsid w:val="007117E9"/>
    <w:rsid w:val="00711F89"/>
    <w:rsid w:val="00715464"/>
    <w:rsid w:val="00716AFC"/>
    <w:rsid w:val="00716EA4"/>
    <w:rsid w:val="00720478"/>
    <w:rsid w:val="00721363"/>
    <w:rsid w:val="0072183C"/>
    <w:rsid w:val="00721B3D"/>
    <w:rsid w:val="0072206F"/>
    <w:rsid w:val="00723B9C"/>
    <w:rsid w:val="00723FC2"/>
    <w:rsid w:val="007279E4"/>
    <w:rsid w:val="00733232"/>
    <w:rsid w:val="0073366B"/>
    <w:rsid w:val="007352C8"/>
    <w:rsid w:val="007356D7"/>
    <w:rsid w:val="00735A00"/>
    <w:rsid w:val="007375C1"/>
    <w:rsid w:val="00740AD5"/>
    <w:rsid w:val="00741E01"/>
    <w:rsid w:val="00746E13"/>
    <w:rsid w:val="007518C1"/>
    <w:rsid w:val="00752616"/>
    <w:rsid w:val="00752AAF"/>
    <w:rsid w:val="00752BA5"/>
    <w:rsid w:val="007535B3"/>
    <w:rsid w:val="00753AED"/>
    <w:rsid w:val="0075590D"/>
    <w:rsid w:val="00755932"/>
    <w:rsid w:val="00756EE9"/>
    <w:rsid w:val="0075746C"/>
    <w:rsid w:val="0075778B"/>
    <w:rsid w:val="00757DF8"/>
    <w:rsid w:val="00760769"/>
    <w:rsid w:val="00762DA3"/>
    <w:rsid w:val="0076396D"/>
    <w:rsid w:val="007653EF"/>
    <w:rsid w:val="00765A93"/>
    <w:rsid w:val="00766C00"/>
    <w:rsid w:val="00767E4F"/>
    <w:rsid w:val="00770281"/>
    <w:rsid w:val="00771877"/>
    <w:rsid w:val="00774883"/>
    <w:rsid w:val="00775472"/>
    <w:rsid w:val="007754D8"/>
    <w:rsid w:val="00780E86"/>
    <w:rsid w:val="00784C8C"/>
    <w:rsid w:val="0078533A"/>
    <w:rsid w:val="007855FD"/>
    <w:rsid w:val="00790150"/>
    <w:rsid w:val="007936C1"/>
    <w:rsid w:val="0079494C"/>
    <w:rsid w:val="00795266"/>
    <w:rsid w:val="00795891"/>
    <w:rsid w:val="007973B5"/>
    <w:rsid w:val="007A0099"/>
    <w:rsid w:val="007A0E1C"/>
    <w:rsid w:val="007A2A5A"/>
    <w:rsid w:val="007A517B"/>
    <w:rsid w:val="007A5614"/>
    <w:rsid w:val="007A60BC"/>
    <w:rsid w:val="007A790C"/>
    <w:rsid w:val="007B189C"/>
    <w:rsid w:val="007B3091"/>
    <w:rsid w:val="007B3B05"/>
    <w:rsid w:val="007B4107"/>
    <w:rsid w:val="007B536F"/>
    <w:rsid w:val="007B65DC"/>
    <w:rsid w:val="007C04CA"/>
    <w:rsid w:val="007C1D7F"/>
    <w:rsid w:val="007C345E"/>
    <w:rsid w:val="007C4136"/>
    <w:rsid w:val="007C4328"/>
    <w:rsid w:val="007C5869"/>
    <w:rsid w:val="007C58FB"/>
    <w:rsid w:val="007C5B70"/>
    <w:rsid w:val="007C6F37"/>
    <w:rsid w:val="007C7242"/>
    <w:rsid w:val="007D2055"/>
    <w:rsid w:val="007D629F"/>
    <w:rsid w:val="007D7F84"/>
    <w:rsid w:val="007E04BE"/>
    <w:rsid w:val="007E0E46"/>
    <w:rsid w:val="007E4850"/>
    <w:rsid w:val="007E5C1B"/>
    <w:rsid w:val="007E6154"/>
    <w:rsid w:val="007E6C14"/>
    <w:rsid w:val="007E6E8A"/>
    <w:rsid w:val="007E7FE0"/>
    <w:rsid w:val="007F2042"/>
    <w:rsid w:val="007F53AD"/>
    <w:rsid w:val="007F74E9"/>
    <w:rsid w:val="007F75AC"/>
    <w:rsid w:val="007F7AB0"/>
    <w:rsid w:val="00801468"/>
    <w:rsid w:val="00802666"/>
    <w:rsid w:val="00804E26"/>
    <w:rsid w:val="0080502D"/>
    <w:rsid w:val="008055C1"/>
    <w:rsid w:val="008058A9"/>
    <w:rsid w:val="0081000D"/>
    <w:rsid w:val="00810776"/>
    <w:rsid w:val="00810E16"/>
    <w:rsid w:val="008122DE"/>
    <w:rsid w:val="00812A4E"/>
    <w:rsid w:val="0081556A"/>
    <w:rsid w:val="00817AC1"/>
    <w:rsid w:val="00820E12"/>
    <w:rsid w:val="00821204"/>
    <w:rsid w:val="00821BFB"/>
    <w:rsid w:val="00824D3E"/>
    <w:rsid w:val="00831A06"/>
    <w:rsid w:val="00831DFF"/>
    <w:rsid w:val="00832B04"/>
    <w:rsid w:val="008331C1"/>
    <w:rsid w:val="00834B0B"/>
    <w:rsid w:val="00835882"/>
    <w:rsid w:val="00836D55"/>
    <w:rsid w:val="008402D0"/>
    <w:rsid w:val="00841BE8"/>
    <w:rsid w:val="008421F7"/>
    <w:rsid w:val="00843386"/>
    <w:rsid w:val="008461A4"/>
    <w:rsid w:val="008475C6"/>
    <w:rsid w:val="0085328C"/>
    <w:rsid w:val="00855A2D"/>
    <w:rsid w:val="00857F88"/>
    <w:rsid w:val="008637AA"/>
    <w:rsid w:val="00863E33"/>
    <w:rsid w:val="00866A04"/>
    <w:rsid w:val="00866C4E"/>
    <w:rsid w:val="0086777E"/>
    <w:rsid w:val="00870F33"/>
    <w:rsid w:val="00872093"/>
    <w:rsid w:val="00873055"/>
    <w:rsid w:val="00874E0F"/>
    <w:rsid w:val="008753C1"/>
    <w:rsid w:val="0087682A"/>
    <w:rsid w:val="00877405"/>
    <w:rsid w:val="008777CD"/>
    <w:rsid w:val="00882DC1"/>
    <w:rsid w:val="008848F2"/>
    <w:rsid w:val="008853A7"/>
    <w:rsid w:val="00890631"/>
    <w:rsid w:val="00890A0C"/>
    <w:rsid w:val="00893D07"/>
    <w:rsid w:val="00896467"/>
    <w:rsid w:val="00896D03"/>
    <w:rsid w:val="00896EF2"/>
    <w:rsid w:val="008A002A"/>
    <w:rsid w:val="008A1E4F"/>
    <w:rsid w:val="008A3490"/>
    <w:rsid w:val="008A4367"/>
    <w:rsid w:val="008A437E"/>
    <w:rsid w:val="008A5693"/>
    <w:rsid w:val="008B27BD"/>
    <w:rsid w:val="008B39DF"/>
    <w:rsid w:val="008B4980"/>
    <w:rsid w:val="008B5A34"/>
    <w:rsid w:val="008B6530"/>
    <w:rsid w:val="008B6898"/>
    <w:rsid w:val="008C18A3"/>
    <w:rsid w:val="008C1D3E"/>
    <w:rsid w:val="008C225F"/>
    <w:rsid w:val="008C2287"/>
    <w:rsid w:val="008C290D"/>
    <w:rsid w:val="008C3FA3"/>
    <w:rsid w:val="008C5F0B"/>
    <w:rsid w:val="008C7F63"/>
    <w:rsid w:val="008D0255"/>
    <w:rsid w:val="008D0EE7"/>
    <w:rsid w:val="008D2C65"/>
    <w:rsid w:val="008D44DD"/>
    <w:rsid w:val="008D4563"/>
    <w:rsid w:val="008D5C8E"/>
    <w:rsid w:val="008D69A4"/>
    <w:rsid w:val="008D7B18"/>
    <w:rsid w:val="008E0797"/>
    <w:rsid w:val="008E2259"/>
    <w:rsid w:val="008E2DC4"/>
    <w:rsid w:val="008F0070"/>
    <w:rsid w:val="008F4A9F"/>
    <w:rsid w:val="008F5339"/>
    <w:rsid w:val="008F538E"/>
    <w:rsid w:val="008F58EB"/>
    <w:rsid w:val="00901D86"/>
    <w:rsid w:val="00903504"/>
    <w:rsid w:val="00903A9B"/>
    <w:rsid w:val="0090404B"/>
    <w:rsid w:val="0090413E"/>
    <w:rsid w:val="009042A0"/>
    <w:rsid w:val="00905FA5"/>
    <w:rsid w:val="009069DC"/>
    <w:rsid w:val="00907166"/>
    <w:rsid w:val="00910CC3"/>
    <w:rsid w:val="00913F4C"/>
    <w:rsid w:val="00917026"/>
    <w:rsid w:val="009173F0"/>
    <w:rsid w:val="0091774F"/>
    <w:rsid w:val="0091795A"/>
    <w:rsid w:val="00920791"/>
    <w:rsid w:val="00923D9D"/>
    <w:rsid w:val="009240AC"/>
    <w:rsid w:val="00925169"/>
    <w:rsid w:val="009263D0"/>
    <w:rsid w:val="00927355"/>
    <w:rsid w:val="009275B7"/>
    <w:rsid w:val="00930034"/>
    <w:rsid w:val="00930FDE"/>
    <w:rsid w:val="0093120C"/>
    <w:rsid w:val="00933A97"/>
    <w:rsid w:val="00934F8D"/>
    <w:rsid w:val="009400AF"/>
    <w:rsid w:val="009407DF"/>
    <w:rsid w:val="00940FE7"/>
    <w:rsid w:val="00942F2B"/>
    <w:rsid w:val="009520C7"/>
    <w:rsid w:val="00952FCA"/>
    <w:rsid w:val="0095361B"/>
    <w:rsid w:val="0095366E"/>
    <w:rsid w:val="00954BED"/>
    <w:rsid w:val="0095526A"/>
    <w:rsid w:val="00957B6D"/>
    <w:rsid w:val="00957C65"/>
    <w:rsid w:val="00961FD6"/>
    <w:rsid w:val="00963460"/>
    <w:rsid w:val="00963604"/>
    <w:rsid w:val="00964A8D"/>
    <w:rsid w:val="0096718F"/>
    <w:rsid w:val="009679B8"/>
    <w:rsid w:val="00967BA1"/>
    <w:rsid w:val="00967CB0"/>
    <w:rsid w:val="00970EDB"/>
    <w:rsid w:val="0097278B"/>
    <w:rsid w:val="00973C9A"/>
    <w:rsid w:val="00976CCA"/>
    <w:rsid w:val="00982968"/>
    <w:rsid w:val="00982C8D"/>
    <w:rsid w:val="00985DA7"/>
    <w:rsid w:val="009915D2"/>
    <w:rsid w:val="0099412A"/>
    <w:rsid w:val="009966BA"/>
    <w:rsid w:val="0099740C"/>
    <w:rsid w:val="009A18F0"/>
    <w:rsid w:val="009A2FF3"/>
    <w:rsid w:val="009A3018"/>
    <w:rsid w:val="009A31FF"/>
    <w:rsid w:val="009A4420"/>
    <w:rsid w:val="009A64C3"/>
    <w:rsid w:val="009A70AB"/>
    <w:rsid w:val="009B1E80"/>
    <w:rsid w:val="009B27CB"/>
    <w:rsid w:val="009B2D2D"/>
    <w:rsid w:val="009B300E"/>
    <w:rsid w:val="009B51A1"/>
    <w:rsid w:val="009B5CC2"/>
    <w:rsid w:val="009B779C"/>
    <w:rsid w:val="009C0189"/>
    <w:rsid w:val="009C296A"/>
    <w:rsid w:val="009C315F"/>
    <w:rsid w:val="009C48EB"/>
    <w:rsid w:val="009C4DA8"/>
    <w:rsid w:val="009C5200"/>
    <w:rsid w:val="009C5963"/>
    <w:rsid w:val="009C69C5"/>
    <w:rsid w:val="009D0F90"/>
    <w:rsid w:val="009D1754"/>
    <w:rsid w:val="009D2737"/>
    <w:rsid w:val="009D3802"/>
    <w:rsid w:val="009D403F"/>
    <w:rsid w:val="009D4642"/>
    <w:rsid w:val="009D5BCD"/>
    <w:rsid w:val="009D60C7"/>
    <w:rsid w:val="009D72E7"/>
    <w:rsid w:val="009E03FE"/>
    <w:rsid w:val="009E135E"/>
    <w:rsid w:val="009E1C22"/>
    <w:rsid w:val="009E2ACA"/>
    <w:rsid w:val="009E2F5B"/>
    <w:rsid w:val="009E30B1"/>
    <w:rsid w:val="009E38CC"/>
    <w:rsid w:val="009E4891"/>
    <w:rsid w:val="009E4FE1"/>
    <w:rsid w:val="009F0AC2"/>
    <w:rsid w:val="009F1EC9"/>
    <w:rsid w:val="009F2584"/>
    <w:rsid w:val="009F2B1F"/>
    <w:rsid w:val="009F4F2C"/>
    <w:rsid w:val="009F57C1"/>
    <w:rsid w:val="009F62AF"/>
    <w:rsid w:val="009F6798"/>
    <w:rsid w:val="009F70EC"/>
    <w:rsid w:val="00A045F8"/>
    <w:rsid w:val="00A074EA"/>
    <w:rsid w:val="00A10042"/>
    <w:rsid w:val="00A11D2E"/>
    <w:rsid w:val="00A1285D"/>
    <w:rsid w:val="00A14E6F"/>
    <w:rsid w:val="00A177C5"/>
    <w:rsid w:val="00A17D06"/>
    <w:rsid w:val="00A20871"/>
    <w:rsid w:val="00A252DD"/>
    <w:rsid w:val="00A25C68"/>
    <w:rsid w:val="00A2679E"/>
    <w:rsid w:val="00A26A16"/>
    <w:rsid w:val="00A27500"/>
    <w:rsid w:val="00A32BA0"/>
    <w:rsid w:val="00A342E8"/>
    <w:rsid w:val="00A35265"/>
    <w:rsid w:val="00A37C16"/>
    <w:rsid w:val="00A45A46"/>
    <w:rsid w:val="00A45FA6"/>
    <w:rsid w:val="00A47580"/>
    <w:rsid w:val="00A47838"/>
    <w:rsid w:val="00A47EB2"/>
    <w:rsid w:val="00A52BB8"/>
    <w:rsid w:val="00A52D2D"/>
    <w:rsid w:val="00A53DEF"/>
    <w:rsid w:val="00A55187"/>
    <w:rsid w:val="00A5531C"/>
    <w:rsid w:val="00A56D8D"/>
    <w:rsid w:val="00A629A9"/>
    <w:rsid w:val="00A63C21"/>
    <w:rsid w:val="00A63CA5"/>
    <w:rsid w:val="00A72549"/>
    <w:rsid w:val="00A7264D"/>
    <w:rsid w:val="00A72743"/>
    <w:rsid w:val="00A730FC"/>
    <w:rsid w:val="00A75ADC"/>
    <w:rsid w:val="00A76788"/>
    <w:rsid w:val="00A76793"/>
    <w:rsid w:val="00A80ABE"/>
    <w:rsid w:val="00A80D6C"/>
    <w:rsid w:val="00A81C0D"/>
    <w:rsid w:val="00A82E54"/>
    <w:rsid w:val="00A844DC"/>
    <w:rsid w:val="00A84FD5"/>
    <w:rsid w:val="00A8596F"/>
    <w:rsid w:val="00A85C53"/>
    <w:rsid w:val="00A86C7D"/>
    <w:rsid w:val="00A8720E"/>
    <w:rsid w:val="00A90773"/>
    <w:rsid w:val="00A9137B"/>
    <w:rsid w:val="00A91D78"/>
    <w:rsid w:val="00A921E9"/>
    <w:rsid w:val="00A93535"/>
    <w:rsid w:val="00A95FCD"/>
    <w:rsid w:val="00A97E44"/>
    <w:rsid w:val="00AA0CFB"/>
    <w:rsid w:val="00AA12BA"/>
    <w:rsid w:val="00AA2B7A"/>
    <w:rsid w:val="00AA51EF"/>
    <w:rsid w:val="00AA5B8A"/>
    <w:rsid w:val="00AA601B"/>
    <w:rsid w:val="00AA67DE"/>
    <w:rsid w:val="00AA6C16"/>
    <w:rsid w:val="00AB0131"/>
    <w:rsid w:val="00AB4481"/>
    <w:rsid w:val="00AB530F"/>
    <w:rsid w:val="00AB738B"/>
    <w:rsid w:val="00AC2544"/>
    <w:rsid w:val="00AC4B11"/>
    <w:rsid w:val="00AC5FE9"/>
    <w:rsid w:val="00AC674E"/>
    <w:rsid w:val="00AC7468"/>
    <w:rsid w:val="00AD216A"/>
    <w:rsid w:val="00AD55F1"/>
    <w:rsid w:val="00AE0E8E"/>
    <w:rsid w:val="00AE2265"/>
    <w:rsid w:val="00AE38D1"/>
    <w:rsid w:val="00AE39B5"/>
    <w:rsid w:val="00AE67A3"/>
    <w:rsid w:val="00AE6BD4"/>
    <w:rsid w:val="00AE70A1"/>
    <w:rsid w:val="00AF02E7"/>
    <w:rsid w:val="00AF3139"/>
    <w:rsid w:val="00AF46B8"/>
    <w:rsid w:val="00AF5D3E"/>
    <w:rsid w:val="00AF6214"/>
    <w:rsid w:val="00AF6A1D"/>
    <w:rsid w:val="00B04317"/>
    <w:rsid w:val="00B0467D"/>
    <w:rsid w:val="00B0676B"/>
    <w:rsid w:val="00B10F67"/>
    <w:rsid w:val="00B11C11"/>
    <w:rsid w:val="00B11D27"/>
    <w:rsid w:val="00B11FDA"/>
    <w:rsid w:val="00B13598"/>
    <w:rsid w:val="00B158D3"/>
    <w:rsid w:val="00B169E2"/>
    <w:rsid w:val="00B21878"/>
    <w:rsid w:val="00B226C5"/>
    <w:rsid w:val="00B22E27"/>
    <w:rsid w:val="00B23A8C"/>
    <w:rsid w:val="00B24B94"/>
    <w:rsid w:val="00B2633F"/>
    <w:rsid w:val="00B26568"/>
    <w:rsid w:val="00B27170"/>
    <w:rsid w:val="00B32DB6"/>
    <w:rsid w:val="00B33481"/>
    <w:rsid w:val="00B34F45"/>
    <w:rsid w:val="00B35483"/>
    <w:rsid w:val="00B36A5B"/>
    <w:rsid w:val="00B36DB4"/>
    <w:rsid w:val="00B37819"/>
    <w:rsid w:val="00B4279F"/>
    <w:rsid w:val="00B44294"/>
    <w:rsid w:val="00B44688"/>
    <w:rsid w:val="00B460F9"/>
    <w:rsid w:val="00B46FE4"/>
    <w:rsid w:val="00B6043F"/>
    <w:rsid w:val="00B60670"/>
    <w:rsid w:val="00B61C42"/>
    <w:rsid w:val="00B61EA6"/>
    <w:rsid w:val="00B62004"/>
    <w:rsid w:val="00B63EB8"/>
    <w:rsid w:val="00B657E6"/>
    <w:rsid w:val="00B67280"/>
    <w:rsid w:val="00B7088E"/>
    <w:rsid w:val="00B71068"/>
    <w:rsid w:val="00B721C8"/>
    <w:rsid w:val="00B74F20"/>
    <w:rsid w:val="00B753E0"/>
    <w:rsid w:val="00B76404"/>
    <w:rsid w:val="00B77EEF"/>
    <w:rsid w:val="00B821B7"/>
    <w:rsid w:val="00B84FB1"/>
    <w:rsid w:val="00B862AA"/>
    <w:rsid w:val="00B90822"/>
    <w:rsid w:val="00B90921"/>
    <w:rsid w:val="00B92187"/>
    <w:rsid w:val="00B937BC"/>
    <w:rsid w:val="00B95645"/>
    <w:rsid w:val="00B956E2"/>
    <w:rsid w:val="00B95A92"/>
    <w:rsid w:val="00B976CF"/>
    <w:rsid w:val="00BA0D27"/>
    <w:rsid w:val="00BA0DE3"/>
    <w:rsid w:val="00BA1D1A"/>
    <w:rsid w:val="00BA1EA6"/>
    <w:rsid w:val="00BA5576"/>
    <w:rsid w:val="00BA6171"/>
    <w:rsid w:val="00BA7033"/>
    <w:rsid w:val="00BA7545"/>
    <w:rsid w:val="00BB042A"/>
    <w:rsid w:val="00BB0A95"/>
    <w:rsid w:val="00BB189F"/>
    <w:rsid w:val="00BB19D0"/>
    <w:rsid w:val="00BB36FD"/>
    <w:rsid w:val="00BB3FBC"/>
    <w:rsid w:val="00BB6538"/>
    <w:rsid w:val="00BB68B6"/>
    <w:rsid w:val="00BB6D96"/>
    <w:rsid w:val="00BC114D"/>
    <w:rsid w:val="00BC5DEC"/>
    <w:rsid w:val="00BD015D"/>
    <w:rsid w:val="00BD117E"/>
    <w:rsid w:val="00BD6B5E"/>
    <w:rsid w:val="00BE11F3"/>
    <w:rsid w:val="00BE145F"/>
    <w:rsid w:val="00BE1A8C"/>
    <w:rsid w:val="00BE2C25"/>
    <w:rsid w:val="00BE4D00"/>
    <w:rsid w:val="00BE589D"/>
    <w:rsid w:val="00BE6182"/>
    <w:rsid w:val="00BF2F86"/>
    <w:rsid w:val="00BF30FA"/>
    <w:rsid w:val="00BF3916"/>
    <w:rsid w:val="00BF3D2B"/>
    <w:rsid w:val="00BF4968"/>
    <w:rsid w:val="00BF4B87"/>
    <w:rsid w:val="00C00CA0"/>
    <w:rsid w:val="00C019F2"/>
    <w:rsid w:val="00C0301F"/>
    <w:rsid w:val="00C04CF9"/>
    <w:rsid w:val="00C070EA"/>
    <w:rsid w:val="00C0736F"/>
    <w:rsid w:val="00C114D8"/>
    <w:rsid w:val="00C11E8A"/>
    <w:rsid w:val="00C12B4D"/>
    <w:rsid w:val="00C1408D"/>
    <w:rsid w:val="00C14EC2"/>
    <w:rsid w:val="00C1510D"/>
    <w:rsid w:val="00C207D1"/>
    <w:rsid w:val="00C2186F"/>
    <w:rsid w:val="00C2273C"/>
    <w:rsid w:val="00C2480B"/>
    <w:rsid w:val="00C26A89"/>
    <w:rsid w:val="00C26D5C"/>
    <w:rsid w:val="00C275A5"/>
    <w:rsid w:val="00C300EB"/>
    <w:rsid w:val="00C30103"/>
    <w:rsid w:val="00C32E78"/>
    <w:rsid w:val="00C3323D"/>
    <w:rsid w:val="00C332D9"/>
    <w:rsid w:val="00C34C8B"/>
    <w:rsid w:val="00C370CC"/>
    <w:rsid w:val="00C408E0"/>
    <w:rsid w:val="00C4199D"/>
    <w:rsid w:val="00C42403"/>
    <w:rsid w:val="00C42E5C"/>
    <w:rsid w:val="00C46142"/>
    <w:rsid w:val="00C46700"/>
    <w:rsid w:val="00C51A4C"/>
    <w:rsid w:val="00C5246C"/>
    <w:rsid w:val="00C52D37"/>
    <w:rsid w:val="00C52F8F"/>
    <w:rsid w:val="00C53F09"/>
    <w:rsid w:val="00C54A1B"/>
    <w:rsid w:val="00C55E87"/>
    <w:rsid w:val="00C56624"/>
    <w:rsid w:val="00C5768A"/>
    <w:rsid w:val="00C60103"/>
    <w:rsid w:val="00C60BE6"/>
    <w:rsid w:val="00C61987"/>
    <w:rsid w:val="00C61E6D"/>
    <w:rsid w:val="00C625F1"/>
    <w:rsid w:val="00C65464"/>
    <w:rsid w:val="00C65EBF"/>
    <w:rsid w:val="00C66643"/>
    <w:rsid w:val="00C672AC"/>
    <w:rsid w:val="00C70ED9"/>
    <w:rsid w:val="00C72505"/>
    <w:rsid w:val="00C741B8"/>
    <w:rsid w:val="00C754A7"/>
    <w:rsid w:val="00C807FF"/>
    <w:rsid w:val="00C8222B"/>
    <w:rsid w:val="00C82407"/>
    <w:rsid w:val="00C831C6"/>
    <w:rsid w:val="00C83459"/>
    <w:rsid w:val="00C83DA4"/>
    <w:rsid w:val="00C854B3"/>
    <w:rsid w:val="00C85B45"/>
    <w:rsid w:val="00C861DC"/>
    <w:rsid w:val="00C86601"/>
    <w:rsid w:val="00C86852"/>
    <w:rsid w:val="00C86F52"/>
    <w:rsid w:val="00C87106"/>
    <w:rsid w:val="00C90830"/>
    <w:rsid w:val="00C9167F"/>
    <w:rsid w:val="00C91A43"/>
    <w:rsid w:val="00C91EB6"/>
    <w:rsid w:val="00C924AC"/>
    <w:rsid w:val="00C94C81"/>
    <w:rsid w:val="00C96DD9"/>
    <w:rsid w:val="00C97EA8"/>
    <w:rsid w:val="00CA0CB6"/>
    <w:rsid w:val="00CA0DA8"/>
    <w:rsid w:val="00CA1631"/>
    <w:rsid w:val="00CA1E11"/>
    <w:rsid w:val="00CA49C1"/>
    <w:rsid w:val="00CA61EC"/>
    <w:rsid w:val="00CA6775"/>
    <w:rsid w:val="00CB25A1"/>
    <w:rsid w:val="00CB2CE7"/>
    <w:rsid w:val="00CB2E60"/>
    <w:rsid w:val="00CB381E"/>
    <w:rsid w:val="00CB4269"/>
    <w:rsid w:val="00CB5D2B"/>
    <w:rsid w:val="00CB6E4A"/>
    <w:rsid w:val="00CC04BA"/>
    <w:rsid w:val="00CC1E72"/>
    <w:rsid w:val="00CC3572"/>
    <w:rsid w:val="00CC3C5A"/>
    <w:rsid w:val="00CC5425"/>
    <w:rsid w:val="00CD17EC"/>
    <w:rsid w:val="00CD27C3"/>
    <w:rsid w:val="00CD5797"/>
    <w:rsid w:val="00CD5FA0"/>
    <w:rsid w:val="00CD757A"/>
    <w:rsid w:val="00CE2DA3"/>
    <w:rsid w:val="00CE2E9E"/>
    <w:rsid w:val="00CE3A59"/>
    <w:rsid w:val="00CE46F7"/>
    <w:rsid w:val="00CE7111"/>
    <w:rsid w:val="00CE754E"/>
    <w:rsid w:val="00CF0D52"/>
    <w:rsid w:val="00CF457B"/>
    <w:rsid w:val="00CF45EB"/>
    <w:rsid w:val="00CF4827"/>
    <w:rsid w:val="00CF5044"/>
    <w:rsid w:val="00CF6835"/>
    <w:rsid w:val="00CF75F5"/>
    <w:rsid w:val="00D00F49"/>
    <w:rsid w:val="00D02D54"/>
    <w:rsid w:val="00D05918"/>
    <w:rsid w:val="00D06393"/>
    <w:rsid w:val="00D06869"/>
    <w:rsid w:val="00D06A82"/>
    <w:rsid w:val="00D06CAF"/>
    <w:rsid w:val="00D10EFE"/>
    <w:rsid w:val="00D13479"/>
    <w:rsid w:val="00D14350"/>
    <w:rsid w:val="00D143C2"/>
    <w:rsid w:val="00D157D3"/>
    <w:rsid w:val="00D164C8"/>
    <w:rsid w:val="00D17E31"/>
    <w:rsid w:val="00D20E26"/>
    <w:rsid w:val="00D22316"/>
    <w:rsid w:val="00D22875"/>
    <w:rsid w:val="00D302C9"/>
    <w:rsid w:val="00D339CA"/>
    <w:rsid w:val="00D4438F"/>
    <w:rsid w:val="00D44E41"/>
    <w:rsid w:val="00D463EC"/>
    <w:rsid w:val="00D4714C"/>
    <w:rsid w:val="00D47C2D"/>
    <w:rsid w:val="00D500B6"/>
    <w:rsid w:val="00D5100C"/>
    <w:rsid w:val="00D529D9"/>
    <w:rsid w:val="00D561A2"/>
    <w:rsid w:val="00D56412"/>
    <w:rsid w:val="00D56CD9"/>
    <w:rsid w:val="00D57BAC"/>
    <w:rsid w:val="00D57C25"/>
    <w:rsid w:val="00D6068D"/>
    <w:rsid w:val="00D61A71"/>
    <w:rsid w:val="00D61F58"/>
    <w:rsid w:val="00D67163"/>
    <w:rsid w:val="00D7233C"/>
    <w:rsid w:val="00D73F3B"/>
    <w:rsid w:val="00D7465A"/>
    <w:rsid w:val="00D7561B"/>
    <w:rsid w:val="00D762C6"/>
    <w:rsid w:val="00D77EB3"/>
    <w:rsid w:val="00D8078C"/>
    <w:rsid w:val="00D80E50"/>
    <w:rsid w:val="00D81AC7"/>
    <w:rsid w:val="00D82C3D"/>
    <w:rsid w:val="00D83124"/>
    <w:rsid w:val="00D83E19"/>
    <w:rsid w:val="00D87387"/>
    <w:rsid w:val="00D90179"/>
    <w:rsid w:val="00D90495"/>
    <w:rsid w:val="00D90723"/>
    <w:rsid w:val="00D908FE"/>
    <w:rsid w:val="00D91DA3"/>
    <w:rsid w:val="00D93CC6"/>
    <w:rsid w:val="00D9444F"/>
    <w:rsid w:val="00D95581"/>
    <w:rsid w:val="00D95C86"/>
    <w:rsid w:val="00D963BC"/>
    <w:rsid w:val="00D96A63"/>
    <w:rsid w:val="00D978A9"/>
    <w:rsid w:val="00DA12BC"/>
    <w:rsid w:val="00DA4344"/>
    <w:rsid w:val="00DA4C44"/>
    <w:rsid w:val="00DA572D"/>
    <w:rsid w:val="00DA5848"/>
    <w:rsid w:val="00DA6733"/>
    <w:rsid w:val="00DA71A7"/>
    <w:rsid w:val="00DB0455"/>
    <w:rsid w:val="00DB3E0A"/>
    <w:rsid w:val="00DB3F00"/>
    <w:rsid w:val="00DB4917"/>
    <w:rsid w:val="00DB5028"/>
    <w:rsid w:val="00DB5E9D"/>
    <w:rsid w:val="00DC222F"/>
    <w:rsid w:val="00DC2564"/>
    <w:rsid w:val="00DC2B66"/>
    <w:rsid w:val="00DC37FD"/>
    <w:rsid w:val="00DC3E67"/>
    <w:rsid w:val="00DD000C"/>
    <w:rsid w:val="00DD0930"/>
    <w:rsid w:val="00DD2EE2"/>
    <w:rsid w:val="00DD3AEC"/>
    <w:rsid w:val="00DD50EA"/>
    <w:rsid w:val="00DD5616"/>
    <w:rsid w:val="00DD7054"/>
    <w:rsid w:val="00DD7CBE"/>
    <w:rsid w:val="00DE05A7"/>
    <w:rsid w:val="00DE07C1"/>
    <w:rsid w:val="00DE0D5C"/>
    <w:rsid w:val="00DE64C2"/>
    <w:rsid w:val="00DE72C4"/>
    <w:rsid w:val="00DE73DF"/>
    <w:rsid w:val="00DF1708"/>
    <w:rsid w:val="00DF2A24"/>
    <w:rsid w:val="00DF48E5"/>
    <w:rsid w:val="00DF5865"/>
    <w:rsid w:val="00DF59B2"/>
    <w:rsid w:val="00DF5F8F"/>
    <w:rsid w:val="00DF7109"/>
    <w:rsid w:val="00E00CD8"/>
    <w:rsid w:val="00E0431E"/>
    <w:rsid w:val="00E05F6E"/>
    <w:rsid w:val="00E07CBD"/>
    <w:rsid w:val="00E11887"/>
    <w:rsid w:val="00E124B7"/>
    <w:rsid w:val="00E212C9"/>
    <w:rsid w:val="00E24183"/>
    <w:rsid w:val="00E2493B"/>
    <w:rsid w:val="00E2556E"/>
    <w:rsid w:val="00E31850"/>
    <w:rsid w:val="00E33B47"/>
    <w:rsid w:val="00E41ECA"/>
    <w:rsid w:val="00E43AD7"/>
    <w:rsid w:val="00E45121"/>
    <w:rsid w:val="00E45DF4"/>
    <w:rsid w:val="00E473F2"/>
    <w:rsid w:val="00E50FDF"/>
    <w:rsid w:val="00E5406B"/>
    <w:rsid w:val="00E61BA1"/>
    <w:rsid w:val="00E61C26"/>
    <w:rsid w:val="00E61FDD"/>
    <w:rsid w:val="00E64553"/>
    <w:rsid w:val="00E653F1"/>
    <w:rsid w:val="00E654BE"/>
    <w:rsid w:val="00E74E4D"/>
    <w:rsid w:val="00E803C0"/>
    <w:rsid w:val="00E81E05"/>
    <w:rsid w:val="00E865E6"/>
    <w:rsid w:val="00E8695C"/>
    <w:rsid w:val="00E86C41"/>
    <w:rsid w:val="00E86DB7"/>
    <w:rsid w:val="00E90213"/>
    <w:rsid w:val="00E90540"/>
    <w:rsid w:val="00E91481"/>
    <w:rsid w:val="00E9285D"/>
    <w:rsid w:val="00E951C0"/>
    <w:rsid w:val="00E96021"/>
    <w:rsid w:val="00E96F9A"/>
    <w:rsid w:val="00E9701D"/>
    <w:rsid w:val="00EA018D"/>
    <w:rsid w:val="00EA1966"/>
    <w:rsid w:val="00EA1A16"/>
    <w:rsid w:val="00EA1C31"/>
    <w:rsid w:val="00EA2426"/>
    <w:rsid w:val="00EA51B2"/>
    <w:rsid w:val="00EB06C2"/>
    <w:rsid w:val="00EB212F"/>
    <w:rsid w:val="00EB44BF"/>
    <w:rsid w:val="00EB5978"/>
    <w:rsid w:val="00EB605B"/>
    <w:rsid w:val="00EB6E2A"/>
    <w:rsid w:val="00EB7A90"/>
    <w:rsid w:val="00EC36A6"/>
    <w:rsid w:val="00EC43B0"/>
    <w:rsid w:val="00EC4B30"/>
    <w:rsid w:val="00EC7542"/>
    <w:rsid w:val="00EC7BF1"/>
    <w:rsid w:val="00ED0089"/>
    <w:rsid w:val="00ED1030"/>
    <w:rsid w:val="00ED14F6"/>
    <w:rsid w:val="00ED3B30"/>
    <w:rsid w:val="00ED3C83"/>
    <w:rsid w:val="00ED65F2"/>
    <w:rsid w:val="00EE0782"/>
    <w:rsid w:val="00EE4F84"/>
    <w:rsid w:val="00EE4FBF"/>
    <w:rsid w:val="00EE54B1"/>
    <w:rsid w:val="00EE6253"/>
    <w:rsid w:val="00EE7ADE"/>
    <w:rsid w:val="00EF06FB"/>
    <w:rsid w:val="00EF18E3"/>
    <w:rsid w:val="00EF199F"/>
    <w:rsid w:val="00EF44DC"/>
    <w:rsid w:val="00F00120"/>
    <w:rsid w:val="00F00E0B"/>
    <w:rsid w:val="00F04C9A"/>
    <w:rsid w:val="00F070AF"/>
    <w:rsid w:val="00F10057"/>
    <w:rsid w:val="00F11C79"/>
    <w:rsid w:val="00F121C5"/>
    <w:rsid w:val="00F12C2D"/>
    <w:rsid w:val="00F132D2"/>
    <w:rsid w:val="00F1404A"/>
    <w:rsid w:val="00F14398"/>
    <w:rsid w:val="00F2066B"/>
    <w:rsid w:val="00F21B43"/>
    <w:rsid w:val="00F22085"/>
    <w:rsid w:val="00F22794"/>
    <w:rsid w:val="00F24ADA"/>
    <w:rsid w:val="00F274F6"/>
    <w:rsid w:val="00F27611"/>
    <w:rsid w:val="00F30321"/>
    <w:rsid w:val="00F30961"/>
    <w:rsid w:val="00F3104B"/>
    <w:rsid w:val="00F318BC"/>
    <w:rsid w:val="00F320FF"/>
    <w:rsid w:val="00F36559"/>
    <w:rsid w:val="00F3774E"/>
    <w:rsid w:val="00F37ECD"/>
    <w:rsid w:val="00F432BE"/>
    <w:rsid w:val="00F44FB6"/>
    <w:rsid w:val="00F45452"/>
    <w:rsid w:val="00F46A88"/>
    <w:rsid w:val="00F4743B"/>
    <w:rsid w:val="00F47E25"/>
    <w:rsid w:val="00F47F18"/>
    <w:rsid w:val="00F5235F"/>
    <w:rsid w:val="00F53E58"/>
    <w:rsid w:val="00F576F6"/>
    <w:rsid w:val="00F579A4"/>
    <w:rsid w:val="00F61617"/>
    <w:rsid w:val="00F64C92"/>
    <w:rsid w:val="00F65071"/>
    <w:rsid w:val="00F656EC"/>
    <w:rsid w:val="00F6570C"/>
    <w:rsid w:val="00F65AB1"/>
    <w:rsid w:val="00F702B4"/>
    <w:rsid w:val="00F70310"/>
    <w:rsid w:val="00F71A95"/>
    <w:rsid w:val="00F745A3"/>
    <w:rsid w:val="00F74F43"/>
    <w:rsid w:val="00F76259"/>
    <w:rsid w:val="00F774B1"/>
    <w:rsid w:val="00F82155"/>
    <w:rsid w:val="00F8345D"/>
    <w:rsid w:val="00F838D3"/>
    <w:rsid w:val="00F87F78"/>
    <w:rsid w:val="00F90E23"/>
    <w:rsid w:val="00F9169D"/>
    <w:rsid w:val="00F92E0F"/>
    <w:rsid w:val="00F936AF"/>
    <w:rsid w:val="00F94C43"/>
    <w:rsid w:val="00F94F87"/>
    <w:rsid w:val="00F9523D"/>
    <w:rsid w:val="00F97278"/>
    <w:rsid w:val="00F97EA9"/>
    <w:rsid w:val="00FA0182"/>
    <w:rsid w:val="00FA0FC3"/>
    <w:rsid w:val="00FA5EA9"/>
    <w:rsid w:val="00FB1B59"/>
    <w:rsid w:val="00FB2265"/>
    <w:rsid w:val="00FB3521"/>
    <w:rsid w:val="00FB4D85"/>
    <w:rsid w:val="00FC1B83"/>
    <w:rsid w:val="00FC6620"/>
    <w:rsid w:val="00FC6E0E"/>
    <w:rsid w:val="00FC7805"/>
    <w:rsid w:val="00FC7AC2"/>
    <w:rsid w:val="00FD1180"/>
    <w:rsid w:val="00FD3878"/>
    <w:rsid w:val="00FD4B6A"/>
    <w:rsid w:val="00FD519B"/>
    <w:rsid w:val="00FD60FA"/>
    <w:rsid w:val="00FE072F"/>
    <w:rsid w:val="00FE13D2"/>
    <w:rsid w:val="00FE1410"/>
    <w:rsid w:val="00FE17EA"/>
    <w:rsid w:val="00FE2A77"/>
    <w:rsid w:val="00FE3B15"/>
    <w:rsid w:val="00FE412D"/>
    <w:rsid w:val="00FE5384"/>
    <w:rsid w:val="00FE5424"/>
    <w:rsid w:val="00FE793C"/>
    <w:rsid w:val="00FF1F1E"/>
    <w:rsid w:val="00FF22A4"/>
    <w:rsid w:val="00FF3988"/>
    <w:rsid w:val="00FF3A77"/>
    <w:rsid w:val="00FF43B5"/>
    <w:rsid w:val="00FF5A14"/>
    <w:rsid w:val="00FF66EE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E9B75"/>
  <w15:docId w15:val="{D84F6C12-E1BD-40BD-9250-55DCE7E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color w:val="000000"/>
      <w:spacing w:val="1"/>
      <w:w w:val="93"/>
      <w:sz w:val="28"/>
      <w:szCs w:val="24"/>
      <w:lang w:val="uk-UA"/>
    </w:rPr>
  </w:style>
  <w:style w:type="paragraph" w:styleId="1">
    <w:name w:val="heading 1"/>
    <w:basedOn w:val="a"/>
    <w:link w:val="10"/>
    <w:qFormat/>
    <w:rsid w:val="003322AC"/>
    <w:pPr>
      <w:keepNext/>
      <w:keepLines/>
      <w:numPr>
        <w:numId w:val="5"/>
      </w:numPr>
      <w:suppressAutoHyphens/>
      <w:spacing w:before="480" w:after="120" w:line="276" w:lineRule="auto"/>
      <w:contextualSpacing/>
      <w:outlineLvl w:val="0"/>
    </w:pPr>
    <w:rPr>
      <w:rFonts w:ascii="Times New Roman" w:hAnsi="Times New Roman"/>
      <w:b/>
      <w:spacing w:val="0"/>
      <w:w w:val="100"/>
      <w:sz w:val="48"/>
      <w:szCs w:val="48"/>
      <w:lang w:eastAsia="zh-CN"/>
    </w:rPr>
  </w:style>
  <w:style w:type="paragraph" w:styleId="2">
    <w:name w:val="heading 2"/>
    <w:basedOn w:val="a"/>
    <w:link w:val="20"/>
    <w:qFormat/>
    <w:rsid w:val="003322AC"/>
    <w:pPr>
      <w:keepNext/>
      <w:keepLines/>
      <w:numPr>
        <w:ilvl w:val="1"/>
        <w:numId w:val="5"/>
      </w:numPr>
      <w:suppressAutoHyphens/>
      <w:spacing w:before="360" w:after="80" w:line="276" w:lineRule="auto"/>
      <w:contextualSpacing/>
      <w:jc w:val="center"/>
      <w:outlineLvl w:val="1"/>
    </w:pPr>
    <w:rPr>
      <w:rFonts w:ascii="Times New Roman" w:hAnsi="Times New Roman"/>
      <w:b/>
      <w:spacing w:val="0"/>
      <w:w w:val="100"/>
      <w:szCs w:val="36"/>
      <w:lang w:eastAsia="zh-CN"/>
    </w:rPr>
  </w:style>
  <w:style w:type="paragraph" w:styleId="3">
    <w:name w:val="heading 3"/>
    <w:basedOn w:val="a"/>
    <w:link w:val="30"/>
    <w:qFormat/>
    <w:rsid w:val="003322AC"/>
    <w:pPr>
      <w:keepNext/>
      <w:keepLines/>
      <w:numPr>
        <w:ilvl w:val="2"/>
        <w:numId w:val="5"/>
      </w:numPr>
      <w:suppressAutoHyphens/>
      <w:contextualSpacing/>
      <w:jc w:val="center"/>
      <w:outlineLvl w:val="2"/>
    </w:pPr>
    <w:rPr>
      <w:rFonts w:ascii="Times New Roman" w:hAnsi="Times New Roman"/>
      <w:b/>
      <w:spacing w:val="0"/>
      <w:w w:val="100"/>
      <w:sz w:val="24"/>
      <w:szCs w:val="28"/>
      <w:lang w:eastAsia="zh-CN"/>
    </w:rPr>
  </w:style>
  <w:style w:type="paragraph" w:styleId="4">
    <w:name w:val="heading 4"/>
    <w:basedOn w:val="a"/>
    <w:link w:val="40"/>
    <w:qFormat/>
    <w:rsid w:val="003322AC"/>
    <w:pPr>
      <w:keepNext/>
      <w:keepLines/>
      <w:numPr>
        <w:ilvl w:val="3"/>
        <w:numId w:val="5"/>
      </w:numPr>
      <w:suppressAutoHyphens/>
      <w:spacing w:before="240" w:after="40" w:line="276" w:lineRule="auto"/>
      <w:ind w:left="0" w:firstLine="0"/>
      <w:contextualSpacing/>
      <w:outlineLvl w:val="3"/>
    </w:pPr>
    <w:rPr>
      <w:rFonts w:ascii="Times New Roman" w:hAnsi="Times New Roman"/>
      <w:b/>
      <w:spacing w:val="0"/>
      <w:w w:val="100"/>
      <w:sz w:val="22"/>
      <w:lang w:eastAsia="zh-CN"/>
    </w:rPr>
  </w:style>
  <w:style w:type="paragraph" w:styleId="5">
    <w:name w:val="heading 5"/>
    <w:basedOn w:val="a"/>
    <w:link w:val="50"/>
    <w:qFormat/>
    <w:rsid w:val="003322AC"/>
    <w:pPr>
      <w:keepNext/>
      <w:keepLines/>
      <w:numPr>
        <w:ilvl w:val="4"/>
        <w:numId w:val="5"/>
      </w:numPr>
      <w:suppressAutoHyphens/>
      <w:spacing w:before="220" w:after="40" w:line="276" w:lineRule="auto"/>
      <w:contextualSpacing/>
      <w:outlineLvl w:val="4"/>
    </w:pPr>
    <w:rPr>
      <w:rFonts w:ascii="Times New Roman" w:hAnsi="Times New Roman"/>
      <w:spacing w:val="0"/>
      <w:w w:val="100"/>
      <w:sz w:val="20"/>
      <w:szCs w:val="22"/>
      <w:lang w:eastAsia="zh-CN"/>
    </w:rPr>
  </w:style>
  <w:style w:type="paragraph" w:styleId="6">
    <w:name w:val="heading 6"/>
    <w:basedOn w:val="a"/>
    <w:link w:val="60"/>
    <w:qFormat/>
    <w:rsid w:val="003322AC"/>
    <w:pPr>
      <w:keepNext/>
      <w:keepLines/>
      <w:numPr>
        <w:ilvl w:val="5"/>
        <w:numId w:val="5"/>
      </w:numPr>
      <w:suppressAutoHyphens/>
      <w:spacing w:before="200" w:after="40" w:line="276" w:lineRule="auto"/>
      <w:contextualSpacing/>
      <w:outlineLvl w:val="5"/>
    </w:pPr>
    <w:rPr>
      <w:rFonts w:ascii="Times New Roman" w:hAnsi="Times New Roman"/>
      <w:b/>
      <w:spacing w:val="0"/>
      <w:w w:val="100"/>
      <w:sz w:val="20"/>
      <w:szCs w:val="20"/>
      <w:lang w:eastAsia="zh-CN"/>
    </w:rPr>
  </w:style>
  <w:style w:type="paragraph" w:styleId="7">
    <w:name w:val="heading 7"/>
    <w:basedOn w:val="a0"/>
    <w:link w:val="70"/>
    <w:qFormat/>
    <w:rsid w:val="003322AC"/>
    <w:pPr>
      <w:keepNext/>
      <w:keepLines/>
      <w:numPr>
        <w:ilvl w:val="6"/>
        <w:numId w:val="5"/>
      </w:numPr>
      <w:suppressAutoHyphens/>
      <w:spacing w:before="60" w:line="276" w:lineRule="auto"/>
      <w:contextualSpacing/>
      <w:jc w:val="left"/>
      <w:outlineLvl w:val="6"/>
    </w:pPr>
    <w:rPr>
      <w:rFonts w:ascii="Times New Roman" w:hAnsi="Times New Roman" w:cs="Arial"/>
      <w:spacing w:val="0"/>
      <w:w w:val="100"/>
      <w:kern w:val="0"/>
      <w:sz w:val="58"/>
      <w:szCs w:val="58"/>
      <w:lang w:eastAsia="zh-CN"/>
    </w:rPr>
  </w:style>
  <w:style w:type="paragraph" w:styleId="8">
    <w:name w:val="heading 8"/>
    <w:basedOn w:val="a0"/>
    <w:link w:val="80"/>
    <w:qFormat/>
    <w:rsid w:val="003322AC"/>
    <w:pPr>
      <w:keepNext/>
      <w:keepLines/>
      <w:numPr>
        <w:ilvl w:val="7"/>
        <w:numId w:val="5"/>
      </w:numPr>
      <w:suppressAutoHyphens/>
      <w:spacing w:before="60" w:line="276" w:lineRule="auto"/>
      <w:contextualSpacing/>
      <w:jc w:val="left"/>
      <w:outlineLvl w:val="7"/>
    </w:pPr>
    <w:rPr>
      <w:rFonts w:ascii="Times New Roman" w:hAnsi="Times New Roman" w:cs="Arial"/>
      <w:i/>
      <w:iCs/>
      <w:spacing w:val="0"/>
      <w:w w:val="100"/>
      <w:kern w:val="0"/>
      <w:sz w:val="58"/>
      <w:szCs w:val="58"/>
      <w:lang w:eastAsia="zh-CN"/>
    </w:rPr>
  </w:style>
  <w:style w:type="paragraph" w:styleId="9">
    <w:name w:val="heading 9"/>
    <w:basedOn w:val="a0"/>
    <w:link w:val="90"/>
    <w:qFormat/>
    <w:rsid w:val="003322AC"/>
    <w:pPr>
      <w:keepNext/>
      <w:keepLines/>
      <w:numPr>
        <w:ilvl w:val="8"/>
        <w:numId w:val="5"/>
      </w:numPr>
      <w:suppressAutoHyphens/>
      <w:spacing w:before="60" w:line="276" w:lineRule="auto"/>
      <w:contextualSpacing/>
      <w:jc w:val="left"/>
      <w:outlineLvl w:val="8"/>
    </w:pPr>
    <w:rPr>
      <w:rFonts w:ascii="Times New Roman" w:hAnsi="Times New Roman" w:cs="Arial"/>
      <w:spacing w:val="0"/>
      <w:w w:val="100"/>
      <w:kern w:val="0"/>
      <w:sz w:val="54"/>
      <w:szCs w:val="5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AA601B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paragraph" w:styleId="a8">
    <w:name w:val="Balloon Text"/>
    <w:basedOn w:val="a"/>
    <w:link w:val="a9"/>
    <w:rsid w:val="001831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1831F1"/>
    <w:rPr>
      <w:rFonts w:ascii="Segoe UI" w:hAnsi="Segoe UI" w:cs="Segoe UI"/>
      <w:color w:val="000000"/>
      <w:spacing w:val="1"/>
      <w:w w:val="93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982968"/>
    <w:pPr>
      <w:jc w:val="both"/>
    </w:pPr>
    <w:rPr>
      <w:rFonts w:ascii="Peterburg" w:hAnsi="Peterburg" w:cs="Times New Roman"/>
      <w:color w:val="auto"/>
      <w:spacing w:val="0"/>
      <w:w w:val="100"/>
      <w:szCs w:val="20"/>
    </w:rPr>
  </w:style>
  <w:style w:type="character" w:customStyle="1" w:styleId="ab">
    <w:name w:val="Основний текст Знак"/>
    <w:link w:val="aa"/>
    <w:rsid w:val="00982968"/>
    <w:rPr>
      <w:rFonts w:ascii="Peterburg" w:hAnsi="Peterburg"/>
      <w:sz w:val="28"/>
      <w:lang w:eastAsia="ru-RU"/>
    </w:rPr>
  </w:style>
  <w:style w:type="character" w:customStyle="1" w:styleId="rvts0">
    <w:name w:val="rvts0"/>
    <w:rsid w:val="00982968"/>
  </w:style>
  <w:style w:type="character" w:styleId="ac">
    <w:name w:val="Strong"/>
    <w:uiPriority w:val="22"/>
    <w:qFormat/>
    <w:rsid w:val="0038387F"/>
    <w:rPr>
      <w:b/>
      <w:bCs/>
    </w:rPr>
  </w:style>
  <w:style w:type="character" w:customStyle="1" w:styleId="rvts23">
    <w:name w:val="rvts23"/>
    <w:rsid w:val="00967CB0"/>
  </w:style>
  <w:style w:type="character" w:customStyle="1" w:styleId="rvts44">
    <w:name w:val="rvts44"/>
    <w:rsid w:val="00DE72C4"/>
  </w:style>
  <w:style w:type="paragraph" w:styleId="HTML">
    <w:name w:val="HTML Preformatted"/>
    <w:basedOn w:val="a"/>
    <w:link w:val="HTML0"/>
    <w:uiPriority w:val="99"/>
    <w:unhideWhenUsed/>
    <w:rsid w:val="0037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pacing w:val="0"/>
      <w:w w:val="100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37229E"/>
    <w:rPr>
      <w:rFonts w:ascii="Courier New" w:hAnsi="Courier New" w:cs="Courier New"/>
    </w:rPr>
  </w:style>
  <w:style w:type="table" w:styleId="ad">
    <w:name w:val="Table Grid"/>
    <w:basedOn w:val="a2"/>
    <w:uiPriority w:val="39"/>
    <w:rsid w:val="005B7452"/>
    <w:rPr>
      <w:rFonts w:ascii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461A4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val="ru-RU"/>
    </w:rPr>
  </w:style>
  <w:style w:type="character" w:customStyle="1" w:styleId="10">
    <w:name w:val="Заголовок 1 Знак"/>
    <w:link w:val="1"/>
    <w:rsid w:val="003322AC"/>
    <w:rPr>
      <w:rFonts w:cs="Arial"/>
      <w:b/>
      <w:color w:val="000000"/>
      <w:sz w:val="48"/>
      <w:szCs w:val="48"/>
      <w:lang w:val="uk-UA" w:eastAsia="zh-CN"/>
    </w:rPr>
  </w:style>
  <w:style w:type="character" w:customStyle="1" w:styleId="20">
    <w:name w:val="Заголовок 2 Знак"/>
    <w:link w:val="2"/>
    <w:rsid w:val="003322AC"/>
    <w:rPr>
      <w:rFonts w:cs="Arial"/>
      <w:b/>
      <w:color w:val="000000"/>
      <w:sz w:val="28"/>
      <w:szCs w:val="36"/>
      <w:lang w:val="uk-UA" w:eastAsia="zh-CN"/>
    </w:rPr>
  </w:style>
  <w:style w:type="character" w:customStyle="1" w:styleId="30">
    <w:name w:val="Заголовок 3 Знак"/>
    <w:link w:val="3"/>
    <w:rsid w:val="003322AC"/>
    <w:rPr>
      <w:rFonts w:cs="Arial"/>
      <w:b/>
      <w:color w:val="000000"/>
      <w:sz w:val="24"/>
      <w:szCs w:val="28"/>
      <w:lang w:val="uk-UA" w:eastAsia="zh-CN"/>
    </w:rPr>
  </w:style>
  <w:style w:type="character" w:customStyle="1" w:styleId="40">
    <w:name w:val="Заголовок 4 Знак"/>
    <w:link w:val="4"/>
    <w:rsid w:val="003322AC"/>
    <w:rPr>
      <w:rFonts w:cs="Arial"/>
      <w:b/>
      <w:color w:val="000000"/>
      <w:sz w:val="22"/>
      <w:szCs w:val="24"/>
      <w:lang w:val="uk-UA" w:eastAsia="zh-CN"/>
    </w:rPr>
  </w:style>
  <w:style w:type="character" w:customStyle="1" w:styleId="50">
    <w:name w:val="Заголовок 5 Знак"/>
    <w:link w:val="5"/>
    <w:rsid w:val="003322AC"/>
    <w:rPr>
      <w:rFonts w:cs="Arial"/>
      <w:color w:val="000000"/>
      <w:szCs w:val="22"/>
      <w:lang w:val="uk-UA" w:eastAsia="zh-CN"/>
    </w:rPr>
  </w:style>
  <w:style w:type="character" w:customStyle="1" w:styleId="60">
    <w:name w:val="Заголовок 6 Знак"/>
    <w:link w:val="6"/>
    <w:rsid w:val="003322AC"/>
    <w:rPr>
      <w:rFonts w:cs="Arial"/>
      <w:b/>
      <w:color w:val="000000"/>
      <w:lang w:val="uk-UA" w:eastAsia="zh-CN"/>
    </w:rPr>
  </w:style>
  <w:style w:type="character" w:customStyle="1" w:styleId="70">
    <w:name w:val="Заголовок 7 Знак"/>
    <w:link w:val="7"/>
    <w:rsid w:val="003322AC"/>
    <w:rPr>
      <w:rFonts w:cs="Arial"/>
      <w:b/>
      <w:bCs/>
      <w:color w:val="000000"/>
      <w:sz w:val="58"/>
      <w:szCs w:val="58"/>
      <w:lang w:val="uk-UA" w:eastAsia="zh-CN"/>
    </w:rPr>
  </w:style>
  <w:style w:type="character" w:customStyle="1" w:styleId="80">
    <w:name w:val="Заголовок 8 Знак"/>
    <w:link w:val="8"/>
    <w:rsid w:val="003322AC"/>
    <w:rPr>
      <w:rFonts w:cs="Arial"/>
      <w:b/>
      <w:bCs/>
      <w:i/>
      <w:iCs/>
      <w:color w:val="000000"/>
      <w:sz w:val="58"/>
      <w:szCs w:val="58"/>
      <w:lang w:val="uk-UA" w:eastAsia="zh-CN"/>
    </w:rPr>
  </w:style>
  <w:style w:type="character" w:customStyle="1" w:styleId="90">
    <w:name w:val="Заголовок 9 Знак"/>
    <w:link w:val="9"/>
    <w:rsid w:val="003322AC"/>
    <w:rPr>
      <w:rFonts w:cs="Arial"/>
      <w:b/>
      <w:bCs/>
      <w:color w:val="000000"/>
      <w:sz w:val="54"/>
      <w:szCs w:val="54"/>
      <w:lang w:val="uk-UA" w:eastAsia="zh-CN"/>
    </w:rPr>
  </w:style>
  <w:style w:type="paragraph" w:customStyle="1" w:styleId="a0">
    <w:name w:val="Заголовок"/>
    <w:basedOn w:val="a"/>
    <w:next w:val="a"/>
    <w:link w:val="ae"/>
    <w:qFormat/>
    <w:rsid w:val="003322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link w:val="a0"/>
    <w:rsid w:val="003322AC"/>
    <w:rPr>
      <w:rFonts w:ascii="Cambria" w:eastAsia="Times New Roman" w:hAnsi="Cambria" w:cs="Times New Roman"/>
      <w:b/>
      <w:bCs/>
      <w:color w:val="000000"/>
      <w:spacing w:val="1"/>
      <w:w w:val="93"/>
      <w:kern w:val="28"/>
      <w:sz w:val="32"/>
      <w:szCs w:val="32"/>
      <w:lang w:val="uk-UA"/>
    </w:rPr>
  </w:style>
  <w:style w:type="paragraph" w:styleId="af">
    <w:name w:val="Normal (Web)"/>
    <w:basedOn w:val="a"/>
    <w:uiPriority w:val="99"/>
    <w:unhideWhenUsed/>
    <w:rsid w:val="00072FB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styleId="af0">
    <w:name w:val="Hyperlink"/>
    <w:uiPriority w:val="99"/>
    <w:unhideWhenUsed/>
    <w:rsid w:val="00AA0CFB"/>
    <w:rPr>
      <w:color w:val="0563C1"/>
      <w:u w:val="single"/>
    </w:rPr>
  </w:style>
  <w:style w:type="paragraph" w:customStyle="1" w:styleId="rvps2">
    <w:name w:val="rvps2"/>
    <w:basedOn w:val="a"/>
    <w:rsid w:val="00AA0CF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spacing w:val="0"/>
      <w:w w:val="100"/>
      <w:sz w:val="24"/>
      <w:lang w:eastAsia="uk-UA"/>
    </w:rPr>
  </w:style>
  <w:style w:type="character" w:styleId="af1">
    <w:name w:val="footnote reference"/>
    <w:uiPriority w:val="99"/>
    <w:unhideWhenUsed/>
    <w:rsid w:val="00AA0CFB"/>
    <w:rPr>
      <w:vertAlign w:val="superscript"/>
    </w:rPr>
  </w:style>
  <w:style w:type="character" w:customStyle="1" w:styleId="tlid-translation">
    <w:name w:val="tlid-translation"/>
    <w:rsid w:val="00AA0CFB"/>
  </w:style>
  <w:style w:type="paragraph" w:styleId="af2">
    <w:name w:val="footnote text"/>
    <w:basedOn w:val="a"/>
    <w:link w:val="af3"/>
    <w:uiPriority w:val="99"/>
    <w:rsid w:val="00942F2B"/>
    <w:rPr>
      <w:sz w:val="20"/>
      <w:szCs w:val="20"/>
    </w:rPr>
  </w:style>
  <w:style w:type="character" w:customStyle="1" w:styleId="af3">
    <w:name w:val="Текст виноски Знак"/>
    <w:link w:val="af2"/>
    <w:uiPriority w:val="99"/>
    <w:rsid w:val="00942F2B"/>
    <w:rPr>
      <w:rFonts w:ascii="Arial" w:hAnsi="Arial" w:cs="Arial"/>
      <w:color w:val="000000"/>
      <w:spacing w:val="1"/>
      <w:w w:val="93"/>
      <w:lang w:eastAsia="ru-RU"/>
    </w:rPr>
  </w:style>
  <w:style w:type="character" w:customStyle="1" w:styleId="FontStyle18">
    <w:name w:val="Font Style18"/>
    <w:uiPriority w:val="99"/>
    <w:rsid w:val="00C32E7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844D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  <w:style w:type="character" w:customStyle="1" w:styleId="a7">
    <w:name w:val="Нижній колонтитул Знак"/>
    <w:link w:val="a6"/>
    <w:uiPriority w:val="99"/>
    <w:locked/>
    <w:rsid w:val="00060BD0"/>
    <w:rPr>
      <w:rFonts w:ascii="Arial" w:hAnsi="Arial" w:cs="Arial"/>
      <w:color w:val="000000"/>
      <w:spacing w:val="1"/>
      <w:w w:val="93"/>
      <w:sz w:val="28"/>
      <w:szCs w:val="24"/>
      <w:lang w:eastAsia="ru-RU"/>
    </w:rPr>
  </w:style>
  <w:style w:type="character" w:customStyle="1" w:styleId="rvts9">
    <w:name w:val="rvts9"/>
    <w:rsid w:val="000A2EEB"/>
  </w:style>
  <w:style w:type="character" w:customStyle="1" w:styleId="rvts15">
    <w:name w:val="rvts15"/>
    <w:rsid w:val="00896EF2"/>
  </w:style>
  <w:style w:type="character" w:customStyle="1" w:styleId="rvts46">
    <w:name w:val="rvts46"/>
    <w:rsid w:val="000C3409"/>
  </w:style>
  <w:style w:type="character" w:customStyle="1" w:styleId="rvts37">
    <w:name w:val="rvts37"/>
    <w:rsid w:val="00795266"/>
  </w:style>
  <w:style w:type="paragraph" w:customStyle="1" w:styleId="igor">
    <w:name w:val="igor"/>
    <w:basedOn w:val="a"/>
    <w:rsid w:val="0025208F"/>
    <w:pPr>
      <w:ind w:firstLine="709"/>
      <w:jc w:val="both"/>
    </w:pPr>
    <w:rPr>
      <w:rFonts w:ascii="Times New Roman" w:hAnsi="Times New Roman" w:cs="Times New Roman"/>
      <w:color w:val="auto"/>
      <w:spacing w:val="0"/>
      <w:w w:val="100"/>
      <w:szCs w:val="28"/>
    </w:rPr>
  </w:style>
  <w:style w:type="paragraph" w:customStyle="1" w:styleId="rvps7">
    <w:name w:val="rvps7"/>
    <w:basedOn w:val="a"/>
    <w:rsid w:val="005615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w w:val="100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szu.gov.ua/storage/files/Klasyfikator_xvorob_ta_sporidnenyx_problem_oxorony_zdorovya_NK_02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47C1-8609-4488-97D2-CFD1A33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7080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Щодо проекту Постанови про звільнення з посади Голови Державного комітету телебачення і радіомовлення України І</vt:lpstr>
      <vt:lpstr>Щодо проекту Постанови про звільнення з посади Голови Державного комітету телебачення і радіомовлення України І</vt:lpstr>
      <vt:lpstr>Щодо проекту Постанови про звільнення з посади Голови Державного комітету телебачення і радіомовлення України І</vt:lpstr>
    </vt:vector>
  </TitlesOfParts>
  <Company>VRU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проекту Постанови про звільнення з посади Голови Державного комітету телебачення і радіомовлення України І</dc:title>
  <dc:creator>26092002</dc:creator>
  <cp:lastModifiedBy>Кісельова Юлія Анатоліївна</cp:lastModifiedBy>
  <cp:revision>3</cp:revision>
  <cp:lastPrinted>2020-02-17T14:11:00Z</cp:lastPrinted>
  <dcterms:created xsi:type="dcterms:W3CDTF">2020-12-21T10:57:00Z</dcterms:created>
  <dcterms:modified xsi:type="dcterms:W3CDTF">2020-12-21T10:58:00Z</dcterms:modified>
</cp:coreProperties>
</file>