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79" w:rsidRPr="00D0009E" w:rsidRDefault="00C10379" w:rsidP="0010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0009E">
        <w:rPr>
          <w:rFonts w:ascii="Times New Roman" w:hAnsi="Times New Roman"/>
          <w:b/>
          <w:bCs/>
          <w:color w:val="000000"/>
          <w:sz w:val="28"/>
          <w:szCs w:val="28"/>
        </w:rPr>
        <w:t>ПОЯСНЮВАЛЬНА ЗАПИСКА</w:t>
      </w:r>
    </w:p>
    <w:p w:rsidR="001A7840" w:rsidRPr="00D0009E" w:rsidRDefault="004A4690" w:rsidP="0010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 проє</w:t>
      </w:r>
      <w:r w:rsidR="001A7840" w:rsidRPr="00D0009E">
        <w:rPr>
          <w:rFonts w:ascii="Times New Roman" w:hAnsi="Times New Roman"/>
          <w:b/>
          <w:bCs/>
          <w:color w:val="000000"/>
          <w:sz w:val="28"/>
          <w:szCs w:val="28"/>
        </w:rPr>
        <w:t xml:space="preserve">кту Закону України </w:t>
      </w:r>
    </w:p>
    <w:p w:rsidR="00C10379" w:rsidRPr="00D0009E" w:rsidRDefault="001A7840" w:rsidP="0010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009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bookmarkStart w:id="1" w:name="_Hlk53047833"/>
      <w:r w:rsidR="00FF2E1E" w:rsidRPr="00FF2E1E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 до Податкового кодексу України щодо перегляду ставок окремих податків</w:t>
      </w:r>
      <w:bookmarkEnd w:id="1"/>
      <w:r w:rsidRPr="00D0009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56902" w:rsidRPr="00D0009E" w:rsidRDefault="00856902" w:rsidP="007D1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149F" w:rsidRPr="00D0009E" w:rsidRDefault="00A72B5D" w:rsidP="007D106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2B5D">
        <w:rPr>
          <w:rFonts w:ascii="Times New Roman" w:hAnsi="Times New Roman"/>
          <w:b/>
          <w:sz w:val="28"/>
          <w:szCs w:val="28"/>
        </w:rPr>
        <w:t xml:space="preserve">1. </w:t>
      </w:r>
      <w:r w:rsidR="00EE1C24" w:rsidRPr="00EE1C24">
        <w:rPr>
          <w:rFonts w:ascii="Times New Roman" w:hAnsi="Times New Roman"/>
          <w:b/>
          <w:sz w:val="28"/>
          <w:szCs w:val="28"/>
        </w:rPr>
        <w:t>Обґрунтування н</w:t>
      </w:r>
      <w:r w:rsidR="004A4690">
        <w:rPr>
          <w:rFonts w:ascii="Times New Roman" w:hAnsi="Times New Roman"/>
          <w:b/>
          <w:sz w:val="28"/>
          <w:szCs w:val="28"/>
        </w:rPr>
        <w:t>еобхідності прийняття законопроє</w:t>
      </w:r>
      <w:r w:rsidR="00EE1C24" w:rsidRPr="00EE1C24">
        <w:rPr>
          <w:rFonts w:ascii="Times New Roman" w:hAnsi="Times New Roman"/>
          <w:b/>
          <w:sz w:val="28"/>
          <w:szCs w:val="28"/>
        </w:rPr>
        <w:t>кту</w:t>
      </w:r>
    </w:p>
    <w:p w:rsidR="001A7840" w:rsidRDefault="001A7840" w:rsidP="0070116A">
      <w:pPr>
        <w:pStyle w:val="af7"/>
        <w:spacing w:line="276" w:lineRule="auto"/>
        <w:ind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>Проект Закону України «</w:t>
      </w:r>
      <w:r w:rsidR="00FF2E1E" w:rsidRPr="00FF2E1E">
        <w:rPr>
          <w:rStyle w:val="aa"/>
          <w:rFonts w:ascii="Times New Roman" w:hAnsi="Times New Roman"/>
          <w:b w:val="0"/>
          <w:sz w:val="28"/>
          <w:szCs w:val="28"/>
        </w:rPr>
        <w:t>Про внесення змін до Податкового кодексу України щодо перегляду ставок окремих податків</w:t>
      </w:r>
      <w:r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» (далі – проект Закону) розроблено з метою </w:t>
      </w:r>
      <w:r w:rsidR="00FF2E1E">
        <w:rPr>
          <w:rStyle w:val="aa"/>
          <w:rFonts w:ascii="Times New Roman" w:hAnsi="Times New Roman"/>
          <w:b w:val="0"/>
          <w:sz w:val="28"/>
          <w:szCs w:val="28"/>
        </w:rPr>
        <w:t>забезпечення джерела фінансування для енергоефективних заходів</w:t>
      </w:r>
      <w:r w:rsidR="002420D1" w:rsidRPr="00D0009E">
        <w:rPr>
          <w:rStyle w:val="aa"/>
          <w:rFonts w:ascii="Times New Roman" w:hAnsi="Times New Roman"/>
          <w:b w:val="0"/>
          <w:sz w:val="28"/>
          <w:szCs w:val="28"/>
        </w:rPr>
        <w:t>.</w:t>
      </w:r>
      <w:r w:rsidR="00BF7A33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</w:p>
    <w:p w:rsidR="002C1115" w:rsidRPr="00D0009E" w:rsidRDefault="002C1115" w:rsidP="006213CA">
      <w:pPr>
        <w:pStyle w:val="af7"/>
        <w:spacing w:line="276" w:lineRule="auto"/>
        <w:ind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>Одним із важливих зобов’язань України, як повноправного члена Енергетичного співтовариства, є імплементація у національне законодавство вимог Директиви Європейського Парламенту та Ради ЄС 2012/27/ЄС «Про енергетичну ефективність»</w:t>
      </w:r>
      <w:r w:rsidR="007A1865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D0009E">
        <w:rPr>
          <w:rStyle w:val="aa"/>
          <w:rFonts w:ascii="Times New Roman" w:hAnsi="Times New Roman"/>
          <w:b w:val="0"/>
          <w:sz w:val="28"/>
          <w:szCs w:val="28"/>
        </w:rPr>
        <w:t>в рамках виконання ратифікованого Договору про заснування Енергетичного Співтовариства</w:t>
      </w:r>
      <w:r w:rsidR="004C12D1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. </w:t>
      </w:r>
    </w:p>
    <w:p w:rsidR="00BF1AFF" w:rsidRPr="00D0009E" w:rsidRDefault="00E64AC9" w:rsidP="0070116A">
      <w:pPr>
        <w:pStyle w:val="af7"/>
        <w:spacing w:line="276" w:lineRule="auto"/>
        <w:ind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>Багато країн світу, зокрема і Європейського Союзу</w:t>
      </w:r>
      <w:r w:rsidR="00447325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, </w:t>
      </w:r>
      <w:r w:rsidRPr="00D0009E">
        <w:rPr>
          <w:rStyle w:val="aa"/>
          <w:rFonts w:ascii="Times New Roman" w:hAnsi="Times New Roman"/>
          <w:b w:val="0"/>
          <w:sz w:val="28"/>
          <w:szCs w:val="28"/>
        </w:rPr>
        <w:t>наприклад, Фінляндія, Данія, Великобританія,</w:t>
      </w:r>
      <w:r w:rsidR="00847FF7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Франція,</w:t>
      </w:r>
      <w:r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Швеція вводили систему вуглецевого оподаткування з одночасним запровадженням механізмів цільового використання коштів. </w:t>
      </w:r>
      <w:r w:rsidR="00835F2E">
        <w:rPr>
          <w:rStyle w:val="aa"/>
          <w:rFonts w:ascii="Times New Roman" w:hAnsi="Times New Roman"/>
          <w:b w:val="0"/>
          <w:sz w:val="28"/>
          <w:szCs w:val="28"/>
        </w:rPr>
        <w:t>Ц</w:t>
      </w:r>
      <w:r w:rsidRPr="00D0009E">
        <w:rPr>
          <w:rStyle w:val="aa"/>
          <w:rFonts w:ascii="Times New Roman" w:hAnsi="Times New Roman"/>
          <w:b w:val="0"/>
          <w:sz w:val="28"/>
          <w:szCs w:val="28"/>
        </w:rPr>
        <w:t>е стало стимулом як до раціонального використання енергії, так і до оптимізації технологічних процесів на виробництві, запровадження енергоефективних заходів та відновлюваної енергетики.</w:t>
      </w:r>
      <w:r w:rsidR="00447325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</w:p>
    <w:p w:rsidR="00E64AC9" w:rsidRPr="00D0009E" w:rsidRDefault="00447325" w:rsidP="0070116A">
      <w:pPr>
        <w:pStyle w:val="af7"/>
        <w:spacing w:line="276" w:lineRule="auto"/>
        <w:ind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>Перелік країн світу, що запровадили вуглецевий податок, наведено у таблиці 1.</w:t>
      </w:r>
      <w:r w:rsidR="00BF1AFF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Можна спостерігати певну залежність показників енергоємності ВВП та частки ВДЕ в енергобалансі від року імплементації податку та розміру його ставки.</w:t>
      </w:r>
    </w:p>
    <w:p w:rsidR="00447325" w:rsidRPr="00D0009E" w:rsidRDefault="00447325" w:rsidP="00447325">
      <w:pPr>
        <w:pStyle w:val="af7"/>
        <w:ind w:firstLine="567"/>
        <w:jc w:val="right"/>
        <w:rPr>
          <w:rStyle w:val="aa"/>
          <w:rFonts w:ascii="Times New Roman" w:hAnsi="Times New Roman"/>
          <w:b w:val="0"/>
          <w:sz w:val="28"/>
          <w:szCs w:val="28"/>
        </w:rPr>
      </w:pPr>
    </w:p>
    <w:p w:rsidR="0070116A" w:rsidRDefault="00447325" w:rsidP="0070116A">
      <w:pPr>
        <w:pStyle w:val="af7"/>
        <w:ind w:firstLine="567"/>
        <w:jc w:val="right"/>
        <w:rPr>
          <w:rStyle w:val="aa"/>
          <w:rFonts w:ascii="Times New Roman" w:hAnsi="Times New Roman"/>
          <w:b w:val="0"/>
          <w:sz w:val="28"/>
          <w:szCs w:val="28"/>
          <w:lang w:val="en-US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Таблиця 1. </w:t>
      </w:r>
    </w:p>
    <w:p w:rsidR="00447325" w:rsidRPr="00D0009E" w:rsidRDefault="00447325" w:rsidP="00835F2E">
      <w:pPr>
        <w:pStyle w:val="af7"/>
        <w:ind w:firstLine="567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>Вуглецевий податок у світі</w:t>
      </w:r>
    </w:p>
    <w:tbl>
      <w:tblPr>
        <w:tblStyle w:val="ac"/>
        <w:tblW w:w="10166" w:type="dxa"/>
        <w:jc w:val="center"/>
        <w:tblLook w:val="0420" w:firstRow="1" w:lastRow="0" w:firstColumn="0" w:lastColumn="0" w:noHBand="0" w:noVBand="1"/>
      </w:tblPr>
      <w:tblGrid>
        <w:gridCol w:w="1979"/>
        <w:gridCol w:w="2029"/>
        <w:gridCol w:w="1911"/>
        <w:gridCol w:w="1999"/>
        <w:gridCol w:w="2248"/>
      </w:tblGrid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Країна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Ставка вуглецевого податку, €/tCO</w:t>
            </w: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Рік імплементації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Енергоємність ВВП, тне/1000$</w:t>
            </w:r>
            <w:r w:rsidR="006213CA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Частка ВДЕ  в енергобалансі, %</w:t>
            </w:r>
            <w:r w:rsidR="006213CA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**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Швеція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835F2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53,9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Швейцарія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15,0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Фінляндія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9-73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39,3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Норвегія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="00447325"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69,4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Данія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835F2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30,8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Франція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15,2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Великобританія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835F2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8,2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Ірландія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835F2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9,2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Словенія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22,0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Південна Африка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0,4-7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16,9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Португалія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28,0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Чилі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22,2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Латвія</w:t>
            </w:r>
          </w:p>
        </w:tc>
        <w:tc>
          <w:tcPr>
            <w:tcW w:w="2029" w:type="dxa"/>
            <w:hideMark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37,6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Японія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10,1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7,0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Естонія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28,6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  <w:hideMark/>
          </w:tcPr>
          <w:p w:rsidR="00447325" w:rsidRPr="00D0009E" w:rsidRDefault="00447325" w:rsidP="004473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Польща</w:t>
            </w:r>
          </w:p>
        </w:tc>
        <w:tc>
          <w:tcPr>
            <w:tcW w:w="202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99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248" w:type="dxa"/>
            <w:hideMark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11,8</w:t>
            </w:r>
          </w:p>
        </w:tc>
      </w:tr>
      <w:tr w:rsidR="00447325" w:rsidRPr="00D0009E" w:rsidTr="00447325">
        <w:trPr>
          <w:trHeight w:val="227"/>
          <w:jc w:val="center"/>
        </w:trPr>
        <w:tc>
          <w:tcPr>
            <w:tcW w:w="1979" w:type="dxa"/>
          </w:tcPr>
          <w:p w:rsidR="00447325" w:rsidRPr="00D0009E" w:rsidRDefault="00447325" w:rsidP="00447325">
            <w:pPr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2029" w:type="dxa"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</w:t>
            </w:r>
            <w:r w:rsidR="0070116A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3</w:t>
            </w: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1" w:type="dxa"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99" w:type="dxa"/>
          </w:tcPr>
          <w:p w:rsidR="00447325" w:rsidRPr="00D0009E" w:rsidRDefault="00447325" w:rsidP="00447325">
            <w:pPr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0,3</w:t>
            </w:r>
            <w:r w:rsidR="00835F2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8" w:type="dxa"/>
          </w:tcPr>
          <w:p w:rsidR="00447325" w:rsidRPr="00D0009E" w:rsidRDefault="00835F2E" w:rsidP="00447325">
            <w:pPr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="00447325" w:rsidRPr="00D0009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</w:tr>
    </w:tbl>
    <w:p w:rsidR="00447325" w:rsidRDefault="00447325" w:rsidP="00447325">
      <w:pPr>
        <w:pStyle w:val="af7"/>
        <w:ind w:firstLine="567"/>
        <w:jc w:val="both"/>
        <w:rPr>
          <w:rStyle w:val="aa"/>
          <w:rFonts w:ascii="Times New Roman" w:hAnsi="Times New Roman"/>
          <w:b w:val="0"/>
          <w:sz w:val="20"/>
          <w:szCs w:val="20"/>
        </w:rPr>
      </w:pPr>
      <w:r w:rsidRPr="00D0009E">
        <w:rPr>
          <w:rStyle w:val="aa"/>
          <w:rFonts w:ascii="Times New Roman" w:hAnsi="Times New Roman"/>
          <w:sz w:val="20"/>
          <w:szCs w:val="20"/>
        </w:rPr>
        <w:t>*</w:t>
      </w:r>
      <w:r w:rsidRPr="00D0009E">
        <w:rPr>
          <w:rStyle w:val="aa"/>
          <w:rFonts w:ascii="Times New Roman" w:hAnsi="Times New Roman"/>
          <w:b w:val="0"/>
          <w:sz w:val="20"/>
          <w:szCs w:val="20"/>
        </w:rPr>
        <w:t xml:space="preserve"> - ставка податку за викиди двоокису вуглецю у складі екологічного податку</w:t>
      </w:r>
      <w:r w:rsidR="006213CA">
        <w:rPr>
          <w:rStyle w:val="aa"/>
          <w:rFonts w:ascii="Times New Roman" w:hAnsi="Times New Roman"/>
          <w:b w:val="0"/>
          <w:sz w:val="20"/>
          <w:szCs w:val="20"/>
        </w:rPr>
        <w:t>;</w:t>
      </w:r>
    </w:p>
    <w:p w:rsidR="006213CA" w:rsidRPr="00D0009E" w:rsidRDefault="006213CA" w:rsidP="00447325">
      <w:pPr>
        <w:pStyle w:val="af7"/>
        <w:ind w:firstLine="567"/>
        <w:jc w:val="both"/>
        <w:rPr>
          <w:rStyle w:val="aa"/>
          <w:rFonts w:ascii="Times New Roman" w:hAnsi="Times New Roman"/>
          <w:b w:val="0"/>
          <w:sz w:val="20"/>
          <w:szCs w:val="20"/>
        </w:rPr>
      </w:pPr>
      <w:r>
        <w:rPr>
          <w:rStyle w:val="aa"/>
          <w:rFonts w:ascii="Times New Roman" w:hAnsi="Times New Roman"/>
          <w:b w:val="0"/>
          <w:sz w:val="20"/>
          <w:szCs w:val="20"/>
        </w:rPr>
        <w:t>** - дані по країнам світу – 2017 рік; дані по Україні – 2018 рік.</w:t>
      </w:r>
    </w:p>
    <w:p w:rsidR="00447325" w:rsidRPr="00D0009E" w:rsidRDefault="00447325" w:rsidP="00447325">
      <w:pPr>
        <w:pStyle w:val="af7"/>
        <w:ind w:firstLine="567"/>
        <w:jc w:val="both"/>
        <w:rPr>
          <w:rStyle w:val="aa"/>
          <w:rFonts w:ascii="Times New Roman" w:hAnsi="Times New Roman"/>
          <w:b w:val="0"/>
          <w:sz w:val="28"/>
          <w:szCs w:val="20"/>
        </w:rPr>
      </w:pPr>
    </w:p>
    <w:p w:rsidR="008A10D8" w:rsidRPr="00D0009E" w:rsidRDefault="008A10D8" w:rsidP="0070116A">
      <w:pPr>
        <w:pStyle w:val="af7"/>
        <w:spacing w:line="276" w:lineRule="auto"/>
        <w:ind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>Основна спільна риса механізмів вуглецевого оподаткування – кожна країна переслідує національні інтереси, забезпечує сталий розвиток економіки шляхом постійного підвищення рівня енергоефективності та скорочення споживання викопного палива.</w:t>
      </w:r>
    </w:p>
    <w:p w:rsidR="00DD04F2" w:rsidRPr="00D0009E" w:rsidRDefault="00DD04F2" w:rsidP="0070116A">
      <w:pPr>
        <w:pStyle w:val="af7"/>
        <w:spacing w:line="276" w:lineRule="auto"/>
        <w:ind w:firstLine="567"/>
        <w:jc w:val="both"/>
        <w:rPr>
          <w:rStyle w:val="aa"/>
          <w:rFonts w:ascii="Times New Roman" w:hAnsi="Times New Roman"/>
          <w:b w:val="0"/>
          <w:color w:val="FF0000"/>
          <w:sz w:val="28"/>
          <w:szCs w:val="28"/>
        </w:rPr>
      </w:pPr>
      <w:r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Прийняття законопроекту забезпечить </w:t>
      </w:r>
      <w:r w:rsidR="00955467" w:rsidRPr="00D0009E">
        <w:rPr>
          <w:rStyle w:val="aa"/>
          <w:rFonts w:ascii="Times New Roman" w:hAnsi="Times New Roman"/>
          <w:b w:val="0"/>
          <w:sz w:val="28"/>
          <w:szCs w:val="28"/>
        </w:rPr>
        <w:t>стимулювання підприємств до</w:t>
      </w:r>
      <w:r w:rsidR="004B0849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підвищення рівня енергоефективності</w:t>
      </w:r>
      <w:r w:rsidR="00E52A2E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955467"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та </w:t>
      </w:r>
      <w:r w:rsidR="001161BA" w:rsidRPr="00D0009E">
        <w:rPr>
          <w:rStyle w:val="aa"/>
          <w:rFonts w:ascii="Times New Roman" w:hAnsi="Times New Roman"/>
          <w:b w:val="0"/>
          <w:sz w:val="28"/>
          <w:szCs w:val="28"/>
        </w:rPr>
        <w:t>буде джерелом</w:t>
      </w:r>
      <w:r w:rsidRPr="00D0009E">
        <w:rPr>
          <w:rStyle w:val="aa"/>
          <w:rFonts w:ascii="Times New Roman" w:hAnsi="Times New Roman"/>
          <w:b w:val="0"/>
          <w:sz w:val="28"/>
          <w:szCs w:val="28"/>
        </w:rPr>
        <w:t xml:space="preserve"> безперервного фінансування енергоефективних заходів.</w:t>
      </w:r>
    </w:p>
    <w:p w:rsidR="00BF1AFF" w:rsidRPr="00D0009E" w:rsidRDefault="00BF1AFF" w:rsidP="007011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C24" w:rsidRDefault="004A4690" w:rsidP="0070116A">
      <w:pPr>
        <w:pStyle w:val="a3"/>
        <w:spacing w:before="0" w:line="276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2. Мета і завдання законопроє</w:t>
      </w:r>
      <w:r w:rsidR="00EE1C24" w:rsidRPr="00EE1C24">
        <w:rPr>
          <w:rFonts w:ascii="Times New Roman" w:hAnsi="Times New Roman"/>
          <w:b/>
          <w:sz w:val="28"/>
          <w:szCs w:val="28"/>
          <w:lang w:eastAsia="uk-UA"/>
        </w:rPr>
        <w:t>кту</w:t>
      </w:r>
    </w:p>
    <w:p w:rsidR="001A7840" w:rsidRPr="000279B9" w:rsidRDefault="0028708D" w:rsidP="0070116A">
      <w:pPr>
        <w:pStyle w:val="a3"/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A7840" w:rsidRPr="00D0009E">
        <w:rPr>
          <w:rFonts w:ascii="Times New Roman" w:hAnsi="Times New Roman"/>
          <w:sz w:val="28"/>
          <w:szCs w:val="28"/>
        </w:rPr>
        <w:t>апропонован</w:t>
      </w:r>
      <w:r>
        <w:rPr>
          <w:rFonts w:ascii="Times New Roman" w:hAnsi="Times New Roman"/>
          <w:sz w:val="28"/>
          <w:szCs w:val="28"/>
        </w:rPr>
        <w:t>им</w:t>
      </w:r>
      <w:r w:rsidR="001A7840" w:rsidRPr="00D0009E">
        <w:rPr>
          <w:rFonts w:ascii="Times New Roman" w:hAnsi="Times New Roman"/>
          <w:sz w:val="28"/>
          <w:szCs w:val="28"/>
        </w:rPr>
        <w:t xml:space="preserve"> законопроект</w:t>
      </w:r>
      <w:r>
        <w:rPr>
          <w:rFonts w:ascii="Times New Roman" w:hAnsi="Times New Roman"/>
          <w:sz w:val="28"/>
          <w:szCs w:val="28"/>
        </w:rPr>
        <w:t>ом</w:t>
      </w:r>
      <w:r w:rsidR="001A7840" w:rsidRPr="00D0009E">
        <w:rPr>
          <w:rFonts w:ascii="Times New Roman" w:hAnsi="Times New Roman"/>
          <w:sz w:val="28"/>
          <w:szCs w:val="28"/>
        </w:rPr>
        <w:t xml:space="preserve"> вн</w:t>
      </w:r>
      <w:r>
        <w:rPr>
          <w:rFonts w:ascii="Times New Roman" w:hAnsi="Times New Roman"/>
          <w:sz w:val="28"/>
          <w:szCs w:val="28"/>
        </w:rPr>
        <w:t>о</w:t>
      </w:r>
      <w:r w:rsidR="001A7840" w:rsidRPr="00D000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яться</w:t>
      </w:r>
      <w:r w:rsidR="001A7840" w:rsidRPr="00D0009E">
        <w:rPr>
          <w:rFonts w:ascii="Times New Roman" w:hAnsi="Times New Roman"/>
          <w:sz w:val="28"/>
          <w:szCs w:val="28"/>
        </w:rPr>
        <w:t xml:space="preserve"> змін</w:t>
      </w:r>
      <w:r>
        <w:rPr>
          <w:rFonts w:ascii="Times New Roman" w:hAnsi="Times New Roman"/>
          <w:sz w:val="28"/>
          <w:szCs w:val="28"/>
        </w:rPr>
        <w:t>и</w:t>
      </w:r>
      <w:r w:rsidR="001A7840" w:rsidRPr="00D0009E">
        <w:rPr>
          <w:rFonts w:ascii="Times New Roman" w:hAnsi="Times New Roman"/>
          <w:sz w:val="28"/>
          <w:szCs w:val="28"/>
        </w:rPr>
        <w:t xml:space="preserve"> до </w:t>
      </w:r>
      <w:r w:rsidR="009C1BE2" w:rsidRPr="00D0009E">
        <w:rPr>
          <w:rFonts w:ascii="Times New Roman" w:hAnsi="Times New Roman"/>
          <w:sz w:val="28"/>
          <w:szCs w:val="28"/>
        </w:rPr>
        <w:t>Податкового</w:t>
      </w:r>
      <w:r w:rsidR="001A7840" w:rsidRPr="00D0009E">
        <w:rPr>
          <w:rFonts w:ascii="Times New Roman" w:hAnsi="Times New Roman"/>
          <w:sz w:val="28"/>
          <w:szCs w:val="28"/>
        </w:rPr>
        <w:t xml:space="preserve"> кодексу України в частині </w:t>
      </w:r>
      <w:r w:rsidR="00EB2CCF">
        <w:rPr>
          <w:rFonts w:ascii="Times New Roman" w:hAnsi="Times New Roman"/>
          <w:sz w:val="28"/>
          <w:szCs w:val="28"/>
        </w:rPr>
        <w:t xml:space="preserve">збільшення ставки податку на викиди </w:t>
      </w:r>
      <w:r w:rsidR="00EB2CCF" w:rsidRPr="00EB2CCF">
        <w:rPr>
          <w:rFonts w:ascii="Times New Roman" w:hAnsi="Times New Roman"/>
          <w:sz w:val="28"/>
          <w:szCs w:val="28"/>
        </w:rPr>
        <w:t>двоокису вуглецю</w:t>
      </w:r>
      <w:r w:rsidR="000279B9" w:rsidRPr="000279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79B9">
        <w:rPr>
          <w:rFonts w:ascii="Times New Roman" w:hAnsi="Times New Roman"/>
          <w:sz w:val="28"/>
          <w:szCs w:val="28"/>
        </w:rPr>
        <w:t>з метою забезпечення гарантованого джерела фінансування енергоефективних заходів у різних сферах.</w:t>
      </w:r>
    </w:p>
    <w:p w:rsidR="00BE0C3D" w:rsidRPr="00D0009E" w:rsidRDefault="00BE0C3D" w:rsidP="007011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C24" w:rsidRDefault="00EE1C24" w:rsidP="007011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1C24">
        <w:rPr>
          <w:rFonts w:ascii="Times New Roman" w:hAnsi="Times New Roman"/>
          <w:b/>
          <w:sz w:val="28"/>
          <w:szCs w:val="28"/>
        </w:rPr>
        <w:t>3. Загальна характеристика</w:t>
      </w:r>
      <w:r w:rsidR="004A4690">
        <w:rPr>
          <w:rFonts w:ascii="Times New Roman" w:hAnsi="Times New Roman"/>
          <w:b/>
          <w:sz w:val="28"/>
          <w:szCs w:val="28"/>
        </w:rPr>
        <w:t xml:space="preserve"> та основні положення законопроє</w:t>
      </w:r>
      <w:r w:rsidRPr="00EE1C24">
        <w:rPr>
          <w:rFonts w:ascii="Times New Roman" w:hAnsi="Times New Roman"/>
          <w:b/>
          <w:sz w:val="28"/>
          <w:szCs w:val="28"/>
        </w:rPr>
        <w:t>кту</w:t>
      </w:r>
    </w:p>
    <w:p w:rsidR="00BE0C3D" w:rsidRDefault="001A7840" w:rsidP="007011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009E">
        <w:rPr>
          <w:rFonts w:ascii="Times New Roman" w:hAnsi="Times New Roman"/>
          <w:sz w:val="28"/>
          <w:szCs w:val="28"/>
        </w:rPr>
        <w:t>Реалізація положень цього проекту закону</w:t>
      </w:r>
      <w:r w:rsidR="000279B9">
        <w:rPr>
          <w:rFonts w:ascii="Times New Roman" w:hAnsi="Times New Roman"/>
          <w:sz w:val="28"/>
          <w:szCs w:val="28"/>
        </w:rPr>
        <w:t xml:space="preserve"> передбачає збільшення ставки </w:t>
      </w:r>
      <w:r w:rsidR="000279B9" w:rsidRPr="000279B9">
        <w:rPr>
          <w:rFonts w:ascii="Times New Roman" w:hAnsi="Times New Roman"/>
          <w:sz w:val="28"/>
          <w:szCs w:val="28"/>
        </w:rPr>
        <w:t xml:space="preserve">екологічного податку </w:t>
      </w:r>
      <w:r w:rsidR="000279B9">
        <w:rPr>
          <w:rFonts w:ascii="Times New Roman" w:hAnsi="Times New Roman"/>
          <w:sz w:val="28"/>
          <w:szCs w:val="28"/>
        </w:rPr>
        <w:t>н</w:t>
      </w:r>
      <w:r w:rsidR="000279B9" w:rsidRPr="000279B9">
        <w:rPr>
          <w:rFonts w:ascii="Times New Roman" w:hAnsi="Times New Roman"/>
          <w:sz w:val="28"/>
          <w:szCs w:val="28"/>
        </w:rPr>
        <w:t>а викиди двоокису вуглецю</w:t>
      </w:r>
      <w:r w:rsidR="000279B9">
        <w:rPr>
          <w:rFonts w:ascii="Times New Roman" w:hAnsi="Times New Roman"/>
          <w:sz w:val="28"/>
          <w:szCs w:val="28"/>
        </w:rPr>
        <w:t xml:space="preserve"> до 30 грн за тонну</w:t>
      </w:r>
      <w:r w:rsidRPr="00D0009E">
        <w:rPr>
          <w:rFonts w:ascii="Times New Roman" w:hAnsi="Times New Roman"/>
          <w:sz w:val="28"/>
          <w:szCs w:val="28"/>
        </w:rPr>
        <w:t xml:space="preserve"> </w:t>
      </w:r>
      <w:r w:rsidR="000279B9">
        <w:rPr>
          <w:rFonts w:ascii="Times New Roman" w:hAnsi="Times New Roman"/>
          <w:sz w:val="28"/>
          <w:szCs w:val="28"/>
        </w:rPr>
        <w:t xml:space="preserve">та дозволить забезпечити джерело фінансування енергоефективних заходів.  </w:t>
      </w:r>
    </w:p>
    <w:p w:rsidR="000279B9" w:rsidRPr="00D0009E" w:rsidRDefault="000279B9" w:rsidP="007011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C24" w:rsidRDefault="00EE1C24" w:rsidP="007D1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n26"/>
      <w:bookmarkEnd w:id="2"/>
    </w:p>
    <w:p w:rsidR="00EE1C24" w:rsidRPr="00EE1C24" w:rsidRDefault="00EE1C24" w:rsidP="007D1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E1C24">
        <w:rPr>
          <w:rFonts w:ascii="Times New Roman" w:hAnsi="Times New Roman"/>
          <w:b/>
          <w:bCs/>
          <w:sz w:val="28"/>
          <w:szCs w:val="28"/>
        </w:rPr>
        <w:t>4. Стан нормативно-правової бази</w:t>
      </w:r>
    </w:p>
    <w:p w:rsidR="00AC706E" w:rsidRPr="00D0009E" w:rsidRDefault="00AC706E" w:rsidP="007D1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231" w:rsidRPr="00CE2231" w:rsidRDefault="00CE2231" w:rsidP="00CE2231">
      <w:pPr>
        <w:pStyle w:val="aff1"/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2231">
        <w:rPr>
          <w:rFonts w:ascii="Times New Roman" w:hAnsi="Times New Roman"/>
          <w:color w:val="000000"/>
          <w:sz w:val="28"/>
          <w:szCs w:val="28"/>
        </w:rPr>
        <w:t>У даній сфері правового регулювання діють такі нормативно-правові акти:</w:t>
      </w:r>
    </w:p>
    <w:p w:rsidR="00CE2231" w:rsidRPr="00CE2231" w:rsidRDefault="00CE2231" w:rsidP="00CE2231">
      <w:pPr>
        <w:pStyle w:val="aff1"/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2231">
        <w:rPr>
          <w:rFonts w:ascii="Times New Roman" w:hAnsi="Times New Roman"/>
          <w:color w:val="000000"/>
          <w:sz w:val="28"/>
          <w:szCs w:val="28"/>
        </w:rPr>
        <w:t>Бюджетний кодекс України,</w:t>
      </w:r>
    </w:p>
    <w:p w:rsidR="00CE2231" w:rsidRDefault="00CE2231" w:rsidP="00CE2231">
      <w:pPr>
        <w:pStyle w:val="aff1"/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2231">
        <w:rPr>
          <w:rFonts w:ascii="Times New Roman" w:hAnsi="Times New Roman"/>
          <w:color w:val="000000"/>
          <w:sz w:val="28"/>
          <w:szCs w:val="28"/>
        </w:rPr>
        <w:t>Податковий кодекс України,</w:t>
      </w:r>
    </w:p>
    <w:p w:rsidR="00CE2231" w:rsidRPr="00CE2231" w:rsidRDefault="00CE2231" w:rsidP="00CE2231">
      <w:pPr>
        <w:pStyle w:val="aff1"/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Державний бюджет України</w:t>
      </w:r>
    </w:p>
    <w:p w:rsidR="000279B9" w:rsidRPr="0070116A" w:rsidRDefault="000279B9" w:rsidP="00B94567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B94567" w:rsidRDefault="00EE1C24" w:rsidP="00B94567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1C24">
        <w:rPr>
          <w:rFonts w:ascii="Times New Roman" w:hAnsi="Times New Roman"/>
          <w:b/>
          <w:sz w:val="28"/>
          <w:szCs w:val="28"/>
        </w:rPr>
        <w:t>5. Фінансово-економічне обґрунтування законопроекту</w:t>
      </w:r>
    </w:p>
    <w:p w:rsidR="00EE1C24" w:rsidRDefault="004D7B70" w:rsidP="00B94567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закону </w:t>
      </w:r>
      <w:r w:rsidR="000279B9" w:rsidRPr="00D0009E">
        <w:rPr>
          <w:rFonts w:ascii="Times New Roman" w:hAnsi="Times New Roman"/>
          <w:sz w:val="28"/>
          <w:szCs w:val="28"/>
        </w:rPr>
        <w:t xml:space="preserve">дозволить </w:t>
      </w:r>
      <w:r w:rsidR="000279B9">
        <w:rPr>
          <w:rFonts w:ascii="Times New Roman" w:hAnsi="Times New Roman"/>
          <w:sz w:val="28"/>
          <w:szCs w:val="28"/>
        </w:rPr>
        <w:t xml:space="preserve">збільшити надходження від до </w:t>
      </w:r>
      <w:r w:rsidR="000279B9" w:rsidRPr="00D0009E">
        <w:rPr>
          <w:rFonts w:ascii="Times New Roman" w:hAnsi="Times New Roman"/>
          <w:sz w:val="28"/>
          <w:szCs w:val="28"/>
        </w:rPr>
        <w:t xml:space="preserve">Державного бюджету України щорічно на </w:t>
      </w:r>
      <w:r w:rsidR="000279B9">
        <w:rPr>
          <w:rFonts w:ascii="Times New Roman" w:hAnsi="Times New Roman"/>
          <w:sz w:val="28"/>
          <w:szCs w:val="28"/>
        </w:rPr>
        <w:t xml:space="preserve">додаткову </w:t>
      </w:r>
      <w:r w:rsidR="000279B9" w:rsidRPr="00D0009E">
        <w:rPr>
          <w:rFonts w:ascii="Times New Roman" w:hAnsi="Times New Roman"/>
          <w:sz w:val="28"/>
          <w:szCs w:val="28"/>
        </w:rPr>
        <w:t xml:space="preserve">суму близько </w:t>
      </w:r>
      <w:r w:rsidR="000279B9" w:rsidRPr="000279B9">
        <w:rPr>
          <w:rFonts w:ascii="Times New Roman" w:hAnsi="Times New Roman"/>
          <w:sz w:val="28"/>
          <w:szCs w:val="28"/>
        </w:rPr>
        <w:t>18</w:t>
      </w:r>
      <w:r w:rsidR="000279B9">
        <w:rPr>
          <w:rFonts w:ascii="Times New Roman" w:hAnsi="Times New Roman"/>
          <w:sz w:val="28"/>
          <w:szCs w:val="28"/>
        </w:rPr>
        <w:t>00</w:t>
      </w:r>
      <w:r w:rsidR="000279B9" w:rsidRPr="00D0009E">
        <w:rPr>
          <w:rFonts w:ascii="Times New Roman" w:hAnsi="Times New Roman"/>
          <w:sz w:val="28"/>
          <w:szCs w:val="28"/>
        </w:rPr>
        <w:t xml:space="preserve"> млн. грн.</w:t>
      </w:r>
      <w:r w:rsidR="000279B9">
        <w:rPr>
          <w:rFonts w:ascii="Times New Roman" w:hAnsi="Times New Roman"/>
          <w:sz w:val="28"/>
          <w:szCs w:val="28"/>
        </w:rPr>
        <w:t xml:space="preserve"> (на основі даних щодо </w:t>
      </w:r>
      <w:r w:rsidR="000279B9">
        <w:rPr>
          <w:rFonts w:ascii="Times New Roman" w:hAnsi="Times New Roman"/>
          <w:sz w:val="28"/>
          <w:szCs w:val="28"/>
        </w:rPr>
        <w:lastRenderedPageBreak/>
        <w:t>надходження зазначеного податку в попередні бюджетні періоди).</w:t>
      </w:r>
    </w:p>
    <w:p w:rsidR="00372E62" w:rsidRDefault="00372E62" w:rsidP="00EE1C24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C24" w:rsidRPr="00EE1C24" w:rsidRDefault="00EE1C24" w:rsidP="00EE1C24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1C24">
        <w:rPr>
          <w:rFonts w:ascii="Times New Roman" w:hAnsi="Times New Roman"/>
          <w:b/>
          <w:sz w:val="28"/>
          <w:szCs w:val="28"/>
        </w:rPr>
        <w:t>6. Прогноз соціально-економічних та інших наслідків</w:t>
      </w:r>
    </w:p>
    <w:p w:rsidR="00EE1C24" w:rsidRPr="00CE2231" w:rsidRDefault="00CE2231" w:rsidP="00EE1C24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E2231">
        <w:rPr>
          <w:rFonts w:ascii="Times New Roman" w:hAnsi="Times New Roman"/>
          <w:bCs/>
          <w:sz w:val="28"/>
          <w:szCs w:val="28"/>
        </w:rPr>
        <w:t xml:space="preserve">Прийняття змін буде сприяти раціональному використанню коштів державного бюджету та підвищенню енергетичної незалежності та енергетичної безпеки держави, а також покращить імідж держави – як гаранта стабільного фінансування енергоефективних заходів і прозорих єдиних підходів до надання державної підтримки </w:t>
      </w:r>
      <w:r w:rsidR="0073744D">
        <w:rPr>
          <w:rFonts w:ascii="Times New Roman" w:hAnsi="Times New Roman"/>
          <w:bCs/>
          <w:sz w:val="28"/>
          <w:szCs w:val="28"/>
        </w:rPr>
        <w:t>на енергоефективні проекти</w:t>
      </w:r>
      <w:r w:rsidRPr="00CE2231">
        <w:rPr>
          <w:rFonts w:ascii="Times New Roman" w:hAnsi="Times New Roman"/>
          <w:bCs/>
          <w:sz w:val="28"/>
          <w:szCs w:val="28"/>
        </w:rPr>
        <w:t>.</w:t>
      </w:r>
    </w:p>
    <w:p w:rsidR="00EE1C24" w:rsidRDefault="00EE1C24" w:rsidP="00EE1C24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4690" w:rsidRPr="00CE2231" w:rsidRDefault="004A4690" w:rsidP="00EE1C24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4690" w:rsidRPr="0071232E" w:rsidRDefault="004A4690" w:rsidP="004A4690">
      <w:pPr>
        <w:jc w:val="center"/>
        <w:rPr>
          <w:rFonts w:ascii="Times New Roman" w:hAnsi="Times New Roman"/>
          <w:sz w:val="28"/>
          <w:szCs w:val="28"/>
        </w:rPr>
      </w:pPr>
      <w:r w:rsidRPr="0071232E">
        <w:rPr>
          <w:rFonts w:ascii="Times New Roman" w:hAnsi="Times New Roman"/>
          <w:b/>
          <w:bCs/>
          <w:sz w:val="28"/>
          <w:szCs w:val="28"/>
        </w:rPr>
        <w:t xml:space="preserve">Народний депутат України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71232E">
        <w:rPr>
          <w:rFonts w:ascii="Times New Roman" w:hAnsi="Times New Roman"/>
          <w:b/>
          <w:bCs/>
          <w:sz w:val="28"/>
          <w:szCs w:val="28"/>
        </w:rPr>
        <w:t xml:space="preserve"> Камельчук Ю.О.</w:t>
      </w:r>
    </w:p>
    <w:p w:rsidR="00E2339B" w:rsidRPr="00DE09D4" w:rsidRDefault="00E2339B" w:rsidP="00E2339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09D4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E1C24" w:rsidRPr="00CE2231" w:rsidRDefault="00EE1C24" w:rsidP="00EE1C24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E1C24" w:rsidRPr="00CE2231" w:rsidRDefault="00EE1C24" w:rsidP="00EE1C24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E1C24" w:rsidRPr="00CE2231" w:rsidRDefault="00EE1C24" w:rsidP="00EE1C24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96463" w:rsidRPr="00D0009E" w:rsidRDefault="00996463" w:rsidP="000279B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996463" w:rsidRPr="00D0009E" w:rsidSect="004D7B70">
      <w:headerReference w:type="default" r:id="rId11"/>
      <w:footerReference w:type="even" r:id="rId12"/>
      <w:pgSz w:w="12240" w:h="15840"/>
      <w:pgMar w:top="709" w:right="1134" w:bottom="992" w:left="760" w:header="709" w:footer="44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C8" w:rsidRDefault="006278C8" w:rsidP="00635A1E">
      <w:pPr>
        <w:spacing w:after="0" w:line="240" w:lineRule="auto"/>
      </w:pPr>
      <w:r>
        <w:separator/>
      </w:r>
    </w:p>
  </w:endnote>
  <w:endnote w:type="continuationSeparator" w:id="0">
    <w:p w:rsidR="006278C8" w:rsidRDefault="006278C8" w:rsidP="0063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BF" w:rsidRDefault="00AA69BF" w:rsidP="008C5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9BF" w:rsidRDefault="00AA69BF" w:rsidP="008C56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C8" w:rsidRDefault="006278C8" w:rsidP="00635A1E">
      <w:pPr>
        <w:spacing w:after="0" w:line="240" w:lineRule="auto"/>
      </w:pPr>
      <w:r>
        <w:separator/>
      </w:r>
    </w:p>
  </w:footnote>
  <w:footnote w:type="continuationSeparator" w:id="0">
    <w:p w:rsidR="006278C8" w:rsidRDefault="006278C8" w:rsidP="0063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8F" w:rsidRDefault="005F718F" w:rsidP="00463CB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A7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10D"/>
    <w:multiLevelType w:val="hybridMultilevel"/>
    <w:tmpl w:val="62969F6C"/>
    <w:lvl w:ilvl="0" w:tplc="60F29B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3AD9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92AF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5CDF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66B9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AE7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1CFD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1CD1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EAB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403B65"/>
    <w:multiLevelType w:val="hybridMultilevel"/>
    <w:tmpl w:val="5E08F32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535D9"/>
    <w:multiLevelType w:val="hybridMultilevel"/>
    <w:tmpl w:val="10B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C6F25"/>
    <w:multiLevelType w:val="hybridMultilevel"/>
    <w:tmpl w:val="3874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76404"/>
    <w:multiLevelType w:val="hybridMultilevel"/>
    <w:tmpl w:val="78E0CA24"/>
    <w:lvl w:ilvl="0" w:tplc="25C2D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1208"/>
    <w:multiLevelType w:val="hybridMultilevel"/>
    <w:tmpl w:val="D00C1C44"/>
    <w:lvl w:ilvl="0" w:tplc="9BF0E2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627A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CEA2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668B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24D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56F3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1821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0AC1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0F6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8B3099"/>
    <w:multiLevelType w:val="hybridMultilevel"/>
    <w:tmpl w:val="55C6DE84"/>
    <w:lvl w:ilvl="0" w:tplc="25C2D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33AD9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92AF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5CDF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66B9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AE7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1CFD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1CD1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EAB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AFE1281"/>
    <w:multiLevelType w:val="hybridMultilevel"/>
    <w:tmpl w:val="26587190"/>
    <w:lvl w:ilvl="0" w:tplc="1736E142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F80222"/>
    <w:multiLevelType w:val="hybridMultilevel"/>
    <w:tmpl w:val="0238709E"/>
    <w:lvl w:ilvl="0" w:tplc="03DC87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B8BEE404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B4D2FF"/>
    <w:multiLevelType w:val="singleLevel"/>
    <w:tmpl w:val="299D2299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/>
        <w:sz w:val="16"/>
      </w:rPr>
    </w:lvl>
  </w:abstractNum>
  <w:abstractNum w:abstractNumId="10" w15:restartNumberingAfterBreak="0">
    <w:nsid w:val="3D52320E"/>
    <w:multiLevelType w:val="hybridMultilevel"/>
    <w:tmpl w:val="10B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1B42CD"/>
    <w:multiLevelType w:val="hybridMultilevel"/>
    <w:tmpl w:val="10B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7D7337"/>
    <w:multiLevelType w:val="hybridMultilevel"/>
    <w:tmpl w:val="10B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667EC3"/>
    <w:multiLevelType w:val="hybridMultilevel"/>
    <w:tmpl w:val="8AC659C8"/>
    <w:lvl w:ilvl="0" w:tplc="25C2D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A627A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CEA2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668B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24D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56F3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1821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0AC1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0F6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F4A688B"/>
    <w:multiLevelType w:val="hybridMultilevel"/>
    <w:tmpl w:val="89945B24"/>
    <w:lvl w:ilvl="0" w:tplc="40F460B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5C711C"/>
    <w:multiLevelType w:val="hybridMultilevel"/>
    <w:tmpl w:val="10B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EA47AF"/>
    <w:multiLevelType w:val="hybridMultilevel"/>
    <w:tmpl w:val="3D8EE306"/>
    <w:lvl w:ilvl="0" w:tplc="DB86506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9"/>
    <w:rsid w:val="000068F3"/>
    <w:rsid w:val="0000694B"/>
    <w:rsid w:val="00012BFF"/>
    <w:rsid w:val="000138FA"/>
    <w:rsid w:val="0001692A"/>
    <w:rsid w:val="00021F5E"/>
    <w:rsid w:val="000279B9"/>
    <w:rsid w:val="00027FBF"/>
    <w:rsid w:val="00042716"/>
    <w:rsid w:val="00052EC8"/>
    <w:rsid w:val="000555EC"/>
    <w:rsid w:val="00073E98"/>
    <w:rsid w:val="000842CD"/>
    <w:rsid w:val="000947DD"/>
    <w:rsid w:val="0009509E"/>
    <w:rsid w:val="0009631E"/>
    <w:rsid w:val="000A22AE"/>
    <w:rsid w:val="000A3368"/>
    <w:rsid w:val="000A4A56"/>
    <w:rsid w:val="000B3F0A"/>
    <w:rsid w:val="000B5603"/>
    <w:rsid w:val="000B79BF"/>
    <w:rsid w:val="000C4E98"/>
    <w:rsid w:val="000D60CA"/>
    <w:rsid w:val="000D780C"/>
    <w:rsid w:val="000D7D84"/>
    <w:rsid w:val="000E450C"/>
    <w:rsid w:val="000F3289"/>
    <w:rsid w:val="000F5C6F"/>
    <w:rsid w:val="00102DA5"/>
    <w:rsid w:val="00110F54"/>
    <w:rsid w:val="001161BA"/>
    <w:rsid w:val="00121778"/>
    <w:rsid w:val="001271C1"/>
    <w:rsid w:val="00127A75"/>
    <w:rsid w:val="00131149"/>
    <w:rsid w:val="0013714E"/>
    <w:rsid w:val="0014208C"/>
    <w:rsid w:val="00150052"/>
    <w:rsid w:val="0015159B"/>
    <w:rsid w:val="001548B8"/>
    <w:rsid w:val="00154FBD"/>
    <w:rsid w:val="00170252"/>
    <w:rsid w:val="00171A32"/>
    <w:rsid w:val="0017210E"/>
    <w:rsid w:val="00173343"/>
    <w:rsid w:val="00183179"/>
    <w:rsid w:val="00185B3C"/>
    <w:rsid w:val="00190FB3"/>
    <w:rsid w:val="00192ABE"/>
    <w:rsid w:val="00194F39"/>
    <w:rsid w:val="001A7840"/>
    <w:rsid w:val="001B00D9"/>
    <w:rsid w:val="001B3769"/>
    <w:rsid w:val="001B6339"/>
    <w:rsid w:val="001B7F56"/>
    <w:rsid w:val="001D48AF"/>
    <w:rsid w:val="001E6533"/>
    <w:rsid w:val="001F1944"/>
    <w:rsid w:val="001F64AA"/>
    <w:rsid w:val="002252F4"/>
    <w:rsid w:val="00235726"/>
    <w:rsid w:val="00237F64"/>
    <w:rsid w:val="002409C1"/>
    <w:rsid w:val="002420D1"/>
    <w:rsid w:val="0024213D"/>
    <w:rsid w:val="00273655"/>
    <w:rsid w:val="002745D3"/>
    <w:rsid w:val="0027550B"/>
    <w:rsid w:val="002772A7"/>
    <w:rsid w:val="002816D0"/>
    <w:rsid w:val="0028456A"/>
    <w:rsid w:val="0028708D"/>
    <w:rsid w:val="00297AF2"/>
    <w:rsid w:val="00297BF3"/>
    <w:rsid w:val="002A19A6"/>
    <w:rsid w:val="002A1C3B"/>
    <w:rsid w:val="002A297C"/>
    <w:rsid w:val="002A3208"/>
    <w:rsid w:val="002B0AB4"/>
    <w:rsid w:val="002B6F64"/>
    <w:rsid w:val="002C1115"/>
    <w:rsid w:val="002C23AA"/>
    <w:rsid w:val="002D7A2C"/>
    <w:rsid w:val="002E2E90"/>
    <w:rsid w:val="002E62D2"/>
    <w:rsid w:val="002F3916"/>
    <w:rsid w:val="00302637"/>
    <w:rsid w:val="00303E99"/>
    <w:rsid w:val="0030452B"/>
    <w:rsid w:val="00307751"/>
    <w:rsid w:val="00313BB0"/>
    <w:rsid w:val="00330690"/>
    <w:rsid w:val="00332CCC"/>
    <w:rsid w:val="003333DB"/>
    <w:rsid w:val="003523F0"/>
    <w:rsid w:val="003609AA"/>
    <w:rsid w:val="00362715"/>
    <w:rsid w:val="00363954"/>
    <w:rsid w:val="00367DE4"/>
    <w:rsid w:val="00372E62"/>
    <w:rsid w:val="00376547"/>
    <w:rsid w:val="0038275D"/>
    <w:rsid w:val="00384C08"/>
    <w:rsid w:val="003925E4"/>
    <w:rsid w:val="003931E9"/>
    <w:rsid w:val="003943F1"/>
    <w:rsid w:val="00395538"/>
    <w:rsid w:val="003968FA"/>
    <w:rsid w:val="003B54A0"/>
    <w:rsid w:val="003B60D2"/>
    <w:rsid w:val="003B65FF"/>
    <w:rsid w:val="003C0C8A"/>
    <w:rsid w:val="003D75DD"/>
    <w:rsid w:val="003E1967"/>
    <w:rsid w:val="003E3172"/>
    <w:rsid w:val="003F602C"/>
    <w:rsid w:val="003F7043"/>
    <w:rsid w:val="00402F39"/>
    <w:rsid w:val="0040316B"/>
    <w:rsid w:val="004052F4"/>
    <w:rsid w:val="00406F9A"/>
    <w:rsid w:val="004159C0"/>
    <w:rsid w:val="00444527"/>
    <w:rsid w:val="00447325"/>
    <w:rsid w:val="004518B4"/>
    <w:rsid w:val="004526CE"/>
    <w:rsid w:val="00453EA0"/>
    <w:rsid w:val="00463CB3"/>
    <w:rsid w:val="00466662"/>
    <w:rsid w:val="00467499"/>
    <w:rsid w:val="00473177"/>
    <w:rsid w:val="00477689"/>
    <w:rsid w:val="00483D65"/>
    <w:rsid w:val="00484958"/>
    <w:rsid w:val="00484EF9"/>
    <w:rsid w:val="00494C87"/>
    <w:rsid w:val="00495407"/>
    <w:rsid w:val="00496B3D"/>
    <w:rsid w:val="004A3A2D"/>
    <w:rsid w:val="004A460C"/>
    <w:rsid w:val="004A4690"/>
    <w:rsid w:val="004B0849"/>
    <w:rsid w:val="004C12D1"/>
    <w:rsid w:val="004C1675"/>
    <w:rsid w:val="004D0E1E"/>
    <w:rsid w:val="004D1537"/>
    <w:rsid w:val="004D7B70"/>
    <w:rsid w:val="004F4A4F"/>
    <w:rsid w:val="004F520A"/>
    <w:rsid w:val="00500A2A"/>
    <w:rsid w:val="00501462"/>
    <w:rsid w:val="0050299E"/>
    <w:rsid w:val="0050326F"/>
    <w:rsid w:val="00513446"/>
    <w:rsid w:val="005150B5"/>
    <w:rsid w:val="005254CC"/>
    <w:rsid w:val="00530A4C"/>
    <w:rsid w:val="0053253B"/>
    <w:rsid w:val="00534891"/>
    <w:rsid w:val="00536F86"/>
    <w:rsid w:val="00537049"/>
    <w:rsid w:val="00542A41"/>
    <w:rsid w:val="00555B69"/>
    <w:rsid w:val="00556740"/>
    <w:rsid w:val="00565B03"/>
    <w:rsid w:val="005744D5"/>
    <w:rsid w:val="00574515"/>
    <w:rsid w:val="00576974"/>
    <w:rsid w:val="00577524"/>
    <w:rsid w:val="00583227"/>
    <w:rsid w:val="005953B3"/>
    <w:rsid w:val="005962D1"/>
    <w:rsid w:val="005A2AC4"/>
    <w:rsid w:val="005B246B"/>
    <w:rsid w:val="005D1C54"/>
    <w:rsid w:val="005D7C55"/>
    <w:rsid w:val="005E5782"/>
    <w:rsid w:val="005E5EE3"/>
    <w:rsid w:val="005F718F"/>
    <w:rsid w:val="005F7DF1"/>
    <w:rsid w:val="00603F4B"/>
    <w:rsid w:val="00615022"/>
    <w:rsid w:val="006213CA"/>
    <w:rsid w:val="0062502B"/>
    <w:rsid w:val="006278C8"/>
    <w:rsid w:val="0063389A"/>
    <w:rsid w:val="00635A1E"/>
    <w:rsid w:val="006477D8"/>
    <w:rsid w:val="006519D4"/>
    <w:rsid w:val="00660D56"/>
    <w:rsid w:val="00663C03"/>
    <w:rsid w:val="006650DD"/>
    <w:rsid w:val="00666B1C"/>
    <w:rsid w:val="00672AF1"/>
    <w:rsid w:val="0067309E"/>
    <w:rsid w:val="0068005B"/>
    <w:rsid w:val="00680822"/>
    <w:rsid w:val="006928D2"/>
    <w:rsid w:val="00697FC0"/>
    <w:rsid w:val="006A4CA7"/>
    <w:rsid w:val="006B2312"/>
    <w:rsid w:val="006C1873"/>
    <w:rsid w:val="006C3BD7"/>
    <w:rsid w:val="006D06AC"/>
    <w:rsid w:val="006D2B20"/>
    <w:rsid w:val="006F036B"/>
    <w:rsid w:val="006F5750"/>
    <w:rsid w:val="0070116A"/>
    <w:rsid w:val="00704638"/>
    <w:rsid w:val="00706E5B"/>
    <w:rsid w:val="0070739A"/>
    <w:rsid w:val="0071310D"/>
    <w:rsid w:val="0071588B"/>
    <w:rsid w:val="00715E8C"/>
    <w:rsid w:val="00722EC9"/>
    <w:rsid w:val="0072712D"/>
    <w:rsid w:val="00734C66"/>
    <w:rsid w:val="007360F9"/>
    <w:rsid w:val="00736CD8"/>
    <w:rsid w:val="0073744D"/>
    <w:rsid w:val="00737891"/>
    <w:rsid w:val="00737A4A"/>
    <w:rsid w:val="00740CD1"/>
    <w:rsid w:val="00742E1B"/>
    <w:rsid w:val="007550FE"/>
    <w:rsid w:val="00757557"/>
    <w:rsid w:val="00767115"/>
    <w:rsid w:val="007671E8"/>
    <w:rsid w:val="00767235"/>
    <w:rsid w:val="00771B68"/>
    <w:rsid w:val="00772E13"/>
    <w:rsid w:val="007732D0"/>
    <w:rsid w:val="00774032"/>
    <w:rsid w:val="00783C1C"/>
    <w:rsid w:val="00790B03"/>
    <w:rsid w:val="00790EF4"/>
    <w:rsid w:val="00795ED6"/>
    <w:rsid w:val="007A1865"/>
    <w:rsid w:val="007A4B22"/>
    <w:rsid w:val="007B54E1"/>
    <w:rsid w:val="007C0794"/>
    <w:rsid w:val="007C547A"/>
    <w:rsid w:val="007D0996"/>
    <w:rsid w:val="007D0E66"/>
    <w:rsid w:val="007D1069"/>
    <w:rsid w:val="007D3988"/>
    <w:rsid w:val="007D53DB"/>
    <w:rsid w:val="007E765F"/>
    <w:rsid w:val="007F23FC"/>
    <w:rsid w:val="007F4433"/>
    <w:rsid w:val="00802427"/>
    <w:rsid w:val="0080728D"/>
    <w:rsid w:val="0081149F"/>
    <w:rsid w:val="00813BCB"/>
    <w:rsid w:val="00826CBE"/>
    <w:rsid w:val="00827EAF"/>
    <w:rsid w:val="00835F2E"/>
    <w:rsid w:val="008412EC"/>
    <w:rsid w:val="00847FF7"/>
    <w:rsid w:val="00851561"/>
    <w:rsid w:val="00854109"/>
    <w:rsid w:val="00856902"/>
    <w:rsid w:val="008676D2"/>
    <w:rsid w:val="0089565F"/>
    <w:rsid w:val="0089611D"/>
    <w:rsid w:val="008A10D8"/>
    <w:rsid w:val="008A2EE0"/>
    <w:rsid w:val="008A4433"/>
    <w:rsid w:val="008A46B2"/>
    <w:rsid w:val="008B102F"/>
    <w:rsid w:val="008B4E34"/>
    <w:rsid w:val="008C4A7D"/>
    <w:rsid w:val="008C5678"/>
    <w:rsid w:val="008D1A09"/>
    <w:rsid w:val="008D2007"/>
    <w:rsid w:val="008D2280"/>
    <w:rsid w:val="008D3B7E"/>
    <w:rsid w:val="0090088C"/>
    <w:rsid w:val="00901753"/>
    <w:rsid w:val="009040CC"/>
    <w:rsid w:val="00904F68"/>
    <w:rsid w:val="009061A0"/>
    <w:rsid w:val="00914D98"/>
    <w:rsid w:val="0093033F"/>
    <w:rsid w:val="00932CCB"/>
    <w:rsid w:val="00946EC4"/>
    <w:rsid w:val="00947119"/>
    <w:rsid w:val="00955467"/>
    <w:rsid w:val="0095583B"/>
    <w:rsid w:val="009617FE"/>
    <w:rsid w:val="009847CD"/>
    <w:rsid w:val="00987BC4"/>
    <w:rsid w:val="00990E0B"/>
    <w:rsid w:val="00991DA7"/>
    <w:rsid w:val="0099574D"/>
    <w:rsid w:val="00996463"/>
    <w:rsid w:val="00997E9A"/>
    <w:rsid w:val="009A4181"/>
    <w:rsid w:val="009C1BB7"/>
    <w:rsid w:val="009C1BE2"/>
    <w:rsid w:val="009D06B0"/>
    <w:rsid w:val="009E0E92"/>
    <w:rsid w:val="009E1825"/>
    <w:rsid w:val="009E47D9"/>
    <w:rsid w:val="009E6678"/>
    <w:rsid w:val="009F11C3"/>
    <w:rsid w:val="009F125E"/>
    <w:rsid w:val="009F6F32"/>
    <w:rsid w:val="00A045EF"/>
    <w:rsid w:val="00A04D9A"/>
    <w:rsid w:val="00A24EE5"/>
    <w:rsid w:val="00A27052"/>
    <w:rsid w:val="00A4423B"/>
    <w:rsid w:val="00A452CC"/>
    <w:rsid w:val="00A4631B"/>
    <w:rsid w:val="00A519BC"/>
    <w:rsid w:val="00A549A5"/>
    <w:rsid w:val="00A54AB0"/>
    <w:rsid w:val="00A72118"/>
    <w:rsid w:val="00A72B5D"/>
    <w:rsid w:val="00A8279A"/>
    <w:rsid w:val="00A92208"/>
    <w:rsid w:val="00A935F3"/>
    <w:rsid w:val="00A939D8"/>
    <w:rsid w:val="00A9629D"/>
    <w:rsid w:val="00AA121B"/>
    <w:rsid w:val="00AA4029"/>
    <w:rsid w:val="00AA609B"/>
    <w:rsid w:val="00AA69BF"/>
    <w:rsid w:val="00AB059A"/>
    <w:rsid w:val="00AB3062"/>
    <w:rsid w:val="00AB5E53"/>
    <w:rsid w:val="00AC1DCA"/>
    <w:rsid w:val="00AC5151"/>
    <w:rsid w:val="00AC706E"/>
    <w:rsid w:val="00AE28DA"/>
    <w:rsid w:val="00AE3DDF"/>
    <w:rsid w:val="00AE432B"/>
    <w:rsid w:val="00AF3D97"/>
    <w:rsid w:val="00AF6FAA"/>
    <w:rsid w:val="00AF706E"/>
    <w:rsid w:val="00B1041F"/>
    <w:rsid w:val="00B13213"/>
    <w:rsid w:val="00B15A2D"/>
    <w:rsid w:val="00B1735F"/>
    <w:rsid w:val="00B20796"/>
    <w:rsid w:val="00B2233A"/>
    <w:rsid w:val="00B24173"/>
    <w:rsid w:val="00B31BDD"/>
    <w:rsid w:val="00B35D10"/>
    <w:rsid w:val="00B43D74"/>
    <w:rsid w:val="00B47504"/>
    <w:rsid w:val="00B53C2B"/>
    <w:rsid w:val="00B60D7E"/>
    <w:rsid w:val="00B631B9"/>
    <w:rsid w:val="00B70B5D"/>
    <w:rsid w:val="00B80E29"/>
    <w:rsid w:val="00B84947"/>
    <w:rsid w:val="00B92B54"/>
    <w:rsid w:val="00B94567"/>
    <w:rsid w:val="00BA392E"/>
    <w:rsid w:val="00BA5F6A"/>
    <w:rsid w:val="00BB257F"/>
    <w:rsid w:val="00BB3D75"/>
    <w:rsid w:val="00BC13F9"/>
    <w:rsid w:val="00BC2F0E"/>
    <w:rsid w:val="00BC6181"/>
    <w:rsid w:val="00BC7A9B"/>
    <w:rsid w:val="00BD4E8C"/>
    <w:rsid w:val="00BD5E1B"/>
    <w:rsid w:val="00BD655E"/>
    <w:rsid w:val="00BE0C3D"/>
    <w:rsid w:val="00BE3B86"/>
    <w:rsid w:val="00BE778C"/>
    <w:rsid w:val="00BF16D3"/>
    <w:rsid w:val="00BF1AFF"/>
    <w:rsid w:val="00BF66BE"/>
    <w:rsid w:val="00BF7A33"/>
    <w:rsid w:val="00C04A0C"/>
    <w:rsid w:val="00C073BD"/>
    <w:rsid w:val="00C10379"/>
    <w:rsid w:val="00C2098E"/>
    <w:rsid w:val="00C24B2C"/>
    <w:rsid w:val="00C24CD2"/>
    <w:rsid w:val="00C256D3"/>
    <w:rsid w:val="00C27FFC"/>
    <w:rsid w:val="00C30F32"/>
    <w:rsid w:val="00C3314B"/>
    <w:rsid w:val="00C33448"/>
    <w:rsid w:val="00C4586F"/>
    <w:rsid w:val="00C5433C"/>
    <w:rsid w:val="00C60159"/>
    <w:rsid w:val="00C642FB"/>
    <w:rsid w:val="00C67513"/>
    <w:rsid w:val="00CB07FA"/>
    <w:rsid w:val="00CB3520"/>
    <w:rsid w:val="00CB5257"/>
    <w:rsid w:val="00CB6344"/>
    <w:rsid w:val="00CC5B33"/>
    <w:rsid w:val="00CD4B5C"/>
    <w:rsid w:val="00CD6404"/>
    <w:rsid w:val="00CE2231"/>
    <w:rsid w:val="00D0009E"/>
    <w:rsid w:val="00D01F71"/>
    <w:rsid w:val="00D028D5"/>
    <w:rsid w:val="00D03515"/>
    <w:rsid w:val="00D04122"/>
    <w:rsid w:val="00D10A7F"/>
    <w:rsid w:val="00D179A2"/>
    <w:rsid w:val="00D27450"/>
    <w:rsid w:val="00D279A7"/>
    <w:rsid w:val="00D33C99"/>
    <w:rsid w:val="00D424F6"/>
    <w:rsid w:val="00D42885"/>
    <w:rsid w:val="00D50685"/>
    <w:rsid w:val="00D538F6"/>
    <w:rsid w:val="00D5799A"/>
    <w:rsid w:val="00D64C5B"/>
    <w:rsid w:val="00D71271"/>
    <w:rsid w:val="00D769F4"/>
    <w:rsid w:val="00D87201"/>
    <w:rsid w:val="00D9201E"/>
    <w:rsid w:val="00D922D7"/>
    <w:rsid w:val="00D93F5A"/>
    <w:rsid w:val="00DA4D2B"/>
    <w:rsid w:val="00DA7B2B"/>
    <w:rsid w:val="00DB7886"/>
    <w:rsid w:val="00DC2ADC"/>
    <w:rsid w:val="00DD04F2"/>
    <w:rsid w:val="00DD1F09"/>
    <w:rsid w:val="00DD62D6"/>
    <w:rsid w:val="00DE09D4"/>
    <w:rsid w:val="00DE0F37"/>
    <w:rsid w:val="00DE27A0"/>
    <w:rsid w:val="00DE2E04"/>
    <w:rsid w:val="00DE7406"/>
    <w:rsid w:val="00DE7A77"/>
    <w:rsid w:val="00DF7118"/>
    <w:rsid w:val="00E02881"/>
    <w:rsid w:val="00E111FF"/>
    <w:rsid w:val="00E144DD"/>
    <w:rsid w:val="00E2339B"/>
    <w:rsid w:val="00E23AF7"/>
    <w:rsid w:val="00E51154"/>
    <w:rsid w:val="00E52A2E"/>
    <w:rsid w:val="00E54C0A"/>
    <w:rsid w:val="00E6426F"/>
    <w:rsid w:val="00E64A2F"/>
    <w:rsid w:val="00E64AC9"/>
    <w:rsid w:val="00E80923"/>
    <w:rsid w:val="00E83844"/>
    <w:rsid w:val="00E84DD0"/>
    <w:rsid w:val="00E84FF0"/>
    <w:rsid w:val="00E909DE"/>
    <w:rsid w:val="00E916C0"/>
    <w:rsid w:val="00E93729"/>
    <w:rsid w:val="00E95800"/>
    <w:rsid w:val="00E95979"/>
    <w:rsid w:val="00EA15CB"/>
    <w:rsid w:val="00EB145F"/>
    <w:rsid w:val="00EB2CCF"/>
    <w:rsid w:val="00EB2E32"/>
    <w:rsid w:val="00EB5399"/>
    <w:rsid w:val="00EC736D"/>
    <w:rsid w:val="00ED156D"/>
    <w:rsid w:val="00ED5507"/>
    <w:rsid w:val="00EE1C24"/>
    <w:rsid w:val="00EF229B"/>
    <w:rsid w:val="00EF37CB"/>
    <w:rsid w:val="00EF3AFB"/>
    <w:rsid w:val="00EF5A31"/>
    <w:rsid w:val="00F05D5B"/>
    <w:rsid w:val="00F10CF4"/>
    <w:rsid w:val="00F128DF"/>
    <w:rsid w:val="00F1414C"/>
    <w:rsid w:val="00F15769"/>
    <w:rsid w:val="00F32A42"/>
    <w:rsid w:val="00F341EB"/>
    <w:rsid w:val="00F44735"/>
    <w:rsid w:val="00F53F41"/>
    <w:rsid w:val="00F67E6E"/>
    <w:rsid w:val="00F70270"/>
    <w:rsid w:val="00F74BDC"/>
    <w:rsid w:val="00F7631F"/>
    <w:rsid w:val="00F83D00"/>
    <w:rsid w:val="00FB7416"/>
    <w:rsid w:val="00FC78D0"/>
    <w:rsid w:val="00FC7F50"/>
    <w:rsid w:val="00FD0190"/>
    <w:rsid w:val="00FE3539"/>
    <w:rsid w:val="00FF29B5"/>
    <w:rsid w:val="00FF2E1E"/>
    <w:rsid w:val="00FF3406"/>
    <w:rsid w:val="00FF7421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807650-FACB-46E3-92AB-9AABA06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9"/>
    <w:qFormat/>
    <w:rsid w:val="00E144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9"/>
    <w:qFormat/>
    <w:rsid w:val="00E144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D780C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44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144D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0D780C"/>
    <w:rPr>
      <w:rFonts w:asciiTheme="majorHAnsi" w:eastAsiaTheme="majorEastAsia" w:hAnsiTheme="majorHAnsi" w:cs="Times New Roman"/>
      <w:b/>
      <w:bCs/>
      <w:color w:val="4F81BD" w:themeColor="accent1"/>
      <w:lang w:val="uk-UA" w:eastAsia="uk-UA"/>
    </w:rPr>
  </w:style>
  <w:style w:type="paragraph" w:customStyle="1" w:styleId="a3">
    <w:name w:val="Íîđěŕëüíčé ňĺęńň"/>
    <w:basedOn w:val="a"/>
    <w:uiPriority w:val="99"/>
    <w:rsid w:val="0081149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rsid w:val="00A045E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635A1E"/>
    <w:pPr>
      <w:tabs>
        <w:tab w:val="center" w:pos="4819"/>
        <w:tab w:val="right" w:pos="9639"/>
      </w:tabs>
    </w:pPr>
  </w:style>
  <w:style w:type="character" w:customStyle="1" w:styleId="22">
    <w:name w:val="Основний текст 2 Знак"/>
    <w:basedOn w:val="a0"/>
    <w:link w:val="21"/>
    <w:uiPriority w:val="99"/>
    <w:locked/>
    <w:rsid w:val="00A045E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rsid w:val="00635A1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635A1E"/>
    <w:rPr>
      <w:rFonts w:cs="Times New Roman"/>
    </w:rPr>
  </w:style>
  <w:style w:type="character" w:styleId="a8">
    <w:name w:val="page number"/>
    <w:basedOn w:val="a0"/>
    <w:uiPriority w:val="99"/>
    <w:rsid w:val="002409C1"/>
    <w:rPr>
      <w:rFonts w:cs="Times New Roman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635A1E"/>
    <w:rPr>
      <w:rFonts w:cs="Times New Roman"/>
    </w:rPr>
  </w:style>
  <w:style w:type="character" w:styleId="a9">
    <w:name w:val="Hyperlink"/>
    <w:basedOn w:val="a0"/>
    <w:uiPriority w:val="99"/>
    <w:rsid w:val="007732D0"/>
    <w:rPr>
      <w:rFonts w:cs="Times New Roman"/>
      <w:color w:val="0260D0"/>
      <w:u w:val="none"/>
      <w:effect w:val="none"/>
    </w:rPr>
  </w:style>
  <w:style w:type="character" w:customStyle="1" w:styleId="311pt">
    <w:name w:val="Îńíîâíčé ňĺęńň (3) + 11 pt"/>
    <w:aliases w:val="Íĺ ęóđńčâ,˛íňĺđâŕë 0 pt"/>
    <w:basedOn w:val="a0"/>
    <w:uiPriority w:val="99"/>
    <w:rsid w:val="00A04D9A"/>
    <w:rPr>
      <w:rFonts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rsid w:val="0019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styleId="aa">
    <w:name w:val="Strong"/>
    <w:basedOn w:val="a0"/>
    <w:uiPriority w:val="99"/>
    <w:qFormat/>
    <w:rsid w:val="00F10CF4"/>
    <w:rPr>
      <w:rFonts w:cs="Times New Roman"/>
      <w:b/>
    </w:rPr>
  </w:style>
  <w:style w:type="character" w:customStyle="1" w:styleId="HTML0">
    <w:name w:val="Стандартний HTML Знак"/>
    <w:basedOn w:val="a0"/>
    <w:link w:val="HTML"/>
    <w:uiPriority w:val="99"/>
    <w:locked/>
    <w:rsid w:val="00190FB3"/>
    <w:rPr>
      <w:rFonts w:ascii="Courier New" w:hAnsi="Courier New" w:cs="Courier New"/>
      <w:sz w:val="20"/>
      <w:szCs w:val="20"/>
    </w:rPr>
  </w:style>
  <w:style w:type="paragraph" w:customStyle="1" w:styleId="xfmc0">
    <w:name w:val="xfmc0"/>
    <w:basedOn w:val="a"/>
    <w:uiPriority w:val="99"/>
    <w:rsid w:val="0096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2F3916"/>
    <w:pPr>
      <w:spacing w:after="120" w:line="480" w:lineRule="auto"/>
      <w:ind w:left="283"/>
    </w:pPr>
  </w:style>
  <w:style w:type="character" w:customStyle="1" w:styleId="ab">
    <w:name w:val="Îńíîâíčé ňĺęńň_"/>
    <w:link w:val="11"/>
    <w:uiPriority w:val="99"/>
    <w:locked/>
    <w:rsid w:val="002F3916"/>
    <w:rPr>
      <w:sz w:val="26"/>
      <w:shd w:val="clear" w:color="auto" w:fill="FFFFFF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sid w:val="002F3916"/>
    <w:rPr>
      <w:rFonts w:cs="Times New Roman"/>
      <w:lang w:val="uk-UA" w:eastAsia="uk-UA"/>
    </w:rPr>
  </w:style>
  <w:style w:type="paragraph" w:customStyle="1" w:styleId="11">
    <w:name w:val="Îńíîâíčé ňĺęńň1"/>
    <w:basedOn w:val="a"/>
    <w:link w:val="ab"/>
    <w:uiPriority w:val="99"/>
    <w:rsid w:val="002F3916"/>
    <w:pPr>
      <w:shd w:val="clear" w:color="auto" w:fill="FFFFFF"/>
      <w:spacing w:after="0" w:line="240" w:lineRule="atLeast"/>
      <w:ind w:hanging="300"/>
    </w:pPr>
    <w:rPr>
      <w:sz w:val="26"/>
      <w:szCs w:val="26"/>
      <w:lang w:val="ru-RU" w:eastAsia="ru-RU"/>
    </w:rPr>
  </w:style>
  <w:style w:type="paragraph" w:customStyle="1" w:styleId="rvps2">
    <w:name w:val="rvps2"/>
    <w:basedOn w:val="a"/>
    <w:uiPriority w:val="99"/>
    <w:rsid w:val="00BA3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uiPriority w:val="99"/>
    <w:rsid w:val="00851561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99"/>
    <w:locked/>
    <w:rsid w:val="0046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97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link w:val="af0"/>
    <w:uiPriority w:val="99"/>
    <w:rsid w:val="00515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997E9A"/>
    <w:rPr>
      <w:rFonts w:ascii="Tahoma" w:hAnsi="Tahoma" w:cs="Tahoma"/>
      <w:sz w:val="16"/>
      <w:szCs w:val="16"/>
    </w:rPr>
  </w:style>
  <w:style w:type="character" w:customStyle="1" w:styleId="af0">
    <w:name w:val="Звичайний (веб) Знак"/>
    <w:link w:val="af"/>
    <w:uiPriority w:val="99"/>
    <w:locked/>
    <w:rsid w:val="005150B5"/>
    <w:rPr>
      <w:rFonts w:ascii="Times New Roman" w:hAnsi="Times New Roman"/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542A41"/>
    <w:pPr>
      <w:spacing w:after="0" w:line="240" w:lineRule="auto"/>
      <w:ind w:left="720"/>
      <w:contextualSpacing/>
    </w:pPr>
    <w:rPr>
      <w:rFonts w:ascii="Times New Roman" w:hAnsi="Times New Roman"/>
      <w:sz w:val="24"/>
      <w:lang w:val="ru-RU" w:eastAsia="en-US"/>
    </w:rPr>
  </w:style>
  <w:style w:type="paragraph" w:styleId="af2">
    <w:name w:val="Plain Text"/>
    <w:basedOn w:val="a"/>
    <w:link w:val="af3"/>
    <w:uiPriority w:val="99"/>
    <w:rsid w:val="00021F5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021F5E"/>
    <w:rPr>
      <w:rFonts w:ascii="Courier New" w:hAnsi="Courier New" w:cs="Times New Roman"/>
      <w:sz w:val="20"/>
      <w:szCs w:val="20"/>
      <w:lang w:val="uk-UA" w:eastAsia="x-none"/>
    </w:rPr>
  </w:style>
  <w:style w:type="paragraph" w:styleId="af4">
    <w:name w:val="Title"/>
    <w:basedOn w:val="a"/>
    <w:next w:val="a"/>
    <w:link w:val="af5"/>
    <w:uiPriority w:val="10"/>
    <w:qFormat/>
    <w:locked/>
    <w:rsid w:val="000D7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af6">
    <w:name w:val="annotation reference"/>
    <w:basedOn w:val="a0"/>
    <w:uiPriority w:val="99"/>
    <w:rsid w:val="00BF66BE"/>
    <w:rPr>
      <w:rFonts w:cs="Times New Roman"/>
      <w:sz w:val="16"/>
      <w:szCs w:val="16"/>
    </w:rPr>
  </w:style>
  <w:style w:type="character" w:customStyle="1" w:styleId="af5">
    <w:name w:val="Назва Знак"/>
    <w:basedOn w:val="a0"/>
    <w:link w:val="af4"/>
    <w:uiPriority w:val="10"/>
    <w:locked/>
    <w:rsid w:val="000D780C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f7">
    <w:name w:val="No Spacing"/>
    <w:uiPriority w:val="1"/>
    <w:qFormat/>
    <w:rsid w:val="000D780C"/>
    <w:pPr>
      <w:spacing w:after="0" w:line="240" w:lineRule="auto"/>
    </w:pPr>
    <w:rPr>
      <w:rFonts w:cs="Times New Roman"/>
    </w:rPr>
  </w:style>
  <w:style w:type="paragraph" w:styleId="af8">
    <w:name w:val="Subtitle"/>
    <w:basedOn w:val="a"/>
    <w:next w:val="a"/>
    <w:link w:val="af9"/>
    <w:uiPriority w:val="11"/>
    <w:qFormat/>
    <w:locked/>
    <w:rsid w:val="000D780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afa">
    <w:name w:val="Emphasis"/>
    <w:basedOn w:val="a0"/>
    <w:uiPriority w:val="20"/>
    <w:qFormat/>
    <w:locked/>
    <w:rsid w:val="000D780C"/>
    <w:rPr>
      <w:rFonts w:cs="Times New Roman"/>
      <w:i/>
      <w:iCs/>
    </w:rPr>
  </w:style>
  <w:style w:type="character" w:customStyle="1" w:styleId="af9">
    <w:name w:val="Підзаголовок Знак"/>
    <w:basedOn w:val="a0"/>
    <w:link w:val="af8"/>
    <w:uiPriority w:val="11"/>
    <w:locked/>
    <w:rsid w:val="000D780C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b">
    <w:name w:val="annotation text"/>
    <w:basedOn w:val="a"/>
    <w:link w:val="afc"/>
    <w:uiPriority w:val="99"/>
    <w:rsid w:val="00BF66BE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BF66BE"/>
    <w:rPr>
      <w:b/>
      <w:bCs/>
    </w:rPr>
  </w:style>
  <w:style w:type="character" w:customStyle="1" w:styleId="afc">
    <w:name w:val="Текст примітки Знак"/>
    <w:basedOn w:val="a0"/>
    <w:link w:val="afb"/>
    <w:uiPriority w:val="99"/>
    <w:locked/>
    <w:rsid w:val="00BF66BE"/>
    <w:rPr>
      <w:rFonts w:cs="Times New Roman"/>
      <w:sz w:val="20"/>
      <w:szCs w:val="20"/>
      <w:lang w:val="uk-UA" w:eastAsia="uk-UA"/>
    </w:rPr>
  </w:style>
  <w:style w:type="paragraph" w:styleId="aff">
    <w:name w:val="Body Text"/>
    <w:basedOn w:val="a"/>
    <w:link w:val="aff0"/>
    <w:uiPriority w:val="99"/>
    <w:semiHidden/>
    <w:unhideWhenUsed/>
    <w:rsid w:val="009C1BE2"/>
    <w:pPr>
      <w:spacing w:after="120"/>
    </w:pPr>
  </w:style>
  <w:style w:type="character" w:customStyle="1" w:styleId="afe">
    <w:name w:val="Тема примітки Знак"/>
    <w:basedOn w:val="afc"/>
    <w:link w:val="afd"/>
    <w:uiPriority w:val="99"/>
    <w:locked/>
    <w:rsid w:val="00BF66BE"/>
    <w:rPr>
      <w:rFonts w:cs="Times New Roman"/>
      <w:b/>
      <w:bCs/>
      <w:sz w:val="20"/>
      <w:szCs w:val="20"/>
      <w:lang w:val="uk-UA" w:eastAsia="uk-UA"/>
    </w:rPr>
  </w:style>
  <w:style w:type="paragraph" w:styleId="aff1">
    <w:name w:val="Body Text Indent"/>
    <w:basedOn w:val="a"/>
    <w:link w:val="aff2"/>
    <w:uiPriority w:val="99"/>
    <w:semiHidden/>
    <w:unhideWhenUsed/>
    <w:rsid w:val="0070116A"/>
    <w:pPr>
      <w:spacing w:after="120"/>
      <w:ind w:left="283"/>
    </w:pPr>
  </w:style>
  <w:style w:type="character" w:customStyle="1" w:styleId="aff0">
    <w:name w:val="Основний текст Знак"/>
    <w:basedOn w:val="a0"/>
    <w:link w:val="aff"/>
    <w:uiPriority w:val="99"/>
    <w:semiHidden/>
    <w:locked/>
    <w:rsid w:val="009C1BE2"/>
    <w:rPr>
      <w:rFonts w:cs="Times New Roman"/>
      <w:lang w:val="uk-UA" w:eastAsia="uk-UA"/>
    </w:rPr>
  </w:style>
  <w:style w:type="character" w:customStyle="1" w:styleId="aff2">
    <w:name w:val="Основний текст з відступом Знак"/>
    <w:basedOn w:val="a0"/>
    <w:link w:val="aff1"/>
    <w:uiPriority w:val="99"/>
    <w:semiHidden/>
    <w:locked/>
    <w:rsid w:val="007011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0B5B-1FD5-49E4-BB1D-086BA63E3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200B2-ED84-4292-8F36-A7CFE8822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7BA55-21ED-4C48-95C9-97D7C049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48748-0752-4DFE-A194-1F734AFC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2020-11-09T14:40:00Z</dcterms:created>
  <dcterms:modified xsi:type="dcterms:W3CDTF">2020-11-09T14:40:00Z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