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EB23" w14:textId="77777777" w:rsidR="00D74F62" w:rsidRPr="0097619C" w:rsidRDefault="00D74F62" w:rsidP="00B372FC">
      <w:pPr>
        <w:ind w:firstLine="567"/>
        <w:jc w:val="center"/>
        <w:outlineLvl w:val="0"/>
        <w:rPr>
          <w:rFonts w:asciiTheme="majorBidi" w:hAnsiTheme="majorBidi" w:cstheme="majorBidi"/>
          <w:b/>
          <w:sz w:val="28"/>
          <w:szCs w:val="28"/>
        </w:rPr>
      </w:pPr>
      <w:bookmarkStart w:id="0" w:name="_GoBack"/>
      <w:bookmarkEnd w:id="0"/>
      <w:r w:rsidRPr="0097619C">
        <w:rPr>
          <w:rFonts w:asciiTheme="majorBidi" w:hAnsiTheme="majorBidi" w:cstheme="majorBidi"/>
          <w:b/>
          <w:sz w:val="28"/>
          <w:szCs w:val="28"/>
        </w:rPr>
        <w:t>ПОЯСНЮВАЛЬНА ЗАПИСКА</w:t>
      </w:r>
    </w:p>
    <w:p w14:paraId="46CC78E7" w14:textId="77777777" w:rsidR="00641330" w:rsidRPr="0097619C" w:rsidRDefault="00812D2D" w:rsidP="00B372FC">
      <w:pPr>
        <w:autoSpaceDE w:val="0"/>
        <w:autoSpaceDN w:val="0"/>
        <w:adjustRightInd w:val="0"/>
        <w:ind w:firstLine="567"/>
        <w:jc w:val="center"/>
        <w:rPr>
          <w:rFonts w:asciiTheme="majorBidi" w:hAnsiTheme="majorBidi" w:cstheme="majorBidi"/>
          <w:b/>
          <w:bCs/>
          <w:color w:val="auto"/>
          <w:sz w:val="28"/>
          <w:szCs w:val="28"/>
        </w:rPr>
      </w:pPr>
      <w:r w:rsidRPr="0097619C">
        <w:rPr>
          <w:rFonts w:asciiTheme="majorBidi" w:hAnsiTheme="majorBidi" w:cstheme="majorBidi"/>
          <w:b/>
          <w:color w:val="auto"/>
          <w:sz w:val="28"/>
          <w:szCs w:val="28"/>
        </w:rPr>
        <w:t xml:space="preserve">до </w:t>
      </w:r>
      <w:r w:rsidR="00641330" w:rsidRPr="0097619C">
        <w:rPr>
          <w:rFonts w:asciiTheme="majorBidi" w:hAnsiTheme="majorBidi" w:cstheme="majorBidi"/>
          <w:b/>
          <w:color w:val="auto"/>
          <w:sz w:val="28"/>
          <w:szCs w:val="28"/>
        </w:rPr>
        <w:t xml:space="preserve">проекту Закону України </w:t>
      </w:r>
      <w:r w:rsidR="00B372FC" w:rsidRPr="0097619C">
        <w:rPr>
          <w:rFonts w:asciiTheme="majorBidi" w:hAnsiTheme="majorBidi" w:cstheme="majorBidi"/>
          <w:b/>
          <w:bCs/>
          <w:color w:val="auto"/>
          <w:sz w:val="28"/>
          <w:szCs w:val="28"/>
        </w:rPr>
        <w:t>про внесення змін до деяких законодавчих актів України щодо складу керівників і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 та розміру їх винагороди</w:t>
      </w:r>
      <w:r w:rsidR="00033A9F" w:rsidRPr="0097619C">
        <w:rPr>
          <w:rFonts w:asciiTheme="majorBidi" w:hAnsiTheme="majorBidi" w:cstheme="majorBidi"/>
          <w:b/>
          <w:bCs/>
          <w:color w:val="auto"/>
          <w:sz w:val="28"/>
          <w:szCs w:val="28"/>
        </w:rPr>
        <w:t xml:space="preserve"> </w:t>
      </w:r>
    </w:p>
    <w:p w14:paraId="2D4711EE" w14:textId="77777777" w:rsidR="00751946" w:rsidRPr="0097619C" w:rsidRDefault="00751946" w:rsidP="00B372FC">
      <w:pPr>
        <w:pStyle w:val="a8"/>
        <w:spacing w:after="0" w:line="240" w:lineRule="auto"/>
        <w:ind w:left="0" w:firstLine="567"/>
        <w:jc w:val="center"/>
        <w:rPr>
          <w:rFonts w:asciiTheme="majorBidi" w:hAnsiTheme="majorBidi" w:cstheme="majorBidi"/>
          <w:color w:val="auto"/>
          <w:sz w:val="28"/>
          <w:szCs w:val="28"/>
          <w:lang w:val="uk-UA"/>
        </w:rPr>
      </w:pPr>
    </w:p>
    <w:p w14:paraId="1A87B367" w14:textId="77777777" w:rsidR="002A3DDB" w:rsidRPr="0097619C" w:rsidRDefault="002D2DF4" w:rsidP="00B372FC">
      <w:pPr>
        <w:pStyle w:val="a8"/>
        <w:spacing w:after="0" w:line="240" w:lineRule="auto"/>
        <w:ind w:left="0" w:firstLine="567"/>
        <w:jc w:val="both"/>
        <w:outlineLvl w:val="0"/>
        <w:rPr>
          <w:rFonts w:asciiTheme="majorBidi" w:hAnsiTheme="majorBidi" w:cstheme="majorBidi"/>
          <w:b/>
          <w:color w:val="auto"/>
          <w:sz w:val="28"/>
          <w:szCs w:val="28"/>
          <w:lang w:val="uk-UA"/>
        </w:rPr>
      </w:pPr>
      <w:r w:rsidRPr="0097619C">
        <w:rPr>
          <w:rFonts w:asciiTheme="majorBidi" w:hAnsiTheme="majorBidi" w:cstheme="majorBidi"/>
          <w:b/>
          <w:color w:val="auto"/>
          <w:sz w:val="28"/>
          <w:szCs w:val="28"/>
          <w:lang w:val="uk-UA"/>
        </w:rPr>
        <w:t>1</w:t>
      </w:r>
      <w:r w:rsidR="00641330" w:rsidRPr="0097619C">
        <w:rPr>
          <w:rFonts w:asciiTheme="majorBidi" w:hAnsiTheme="majorBidi" w:cstheme="majorBidi"/>
          <w:b/>
          <w:color w:val="auto"/>
          <w:sz w:val="28"/>
          <w:szCs w:val="28"/>
          <w:lang w:val="uk-UA"/>
        </w:rPr>
        <w:t xml:space="preserve">. </w:t>
      </w:r>
      <w:r w:rsidR="00F2162E" w:rsidRPr="0097619C">
        <w:rPr>
          <w:rFonts w:asciiTheme="majorBidi" w:hAnsiTheme="majorBidi" w:cstheme="majorBidi"/>
          <w:b/>
          <w:color w:val="auto"/>
          <w:sz w:val="28"/>
          <w:szCs w:val="28"/>
          <w:lang w:val="uk-UA"/>
        </w:rPr>
        <w:t>Обґрунтування необхідності прийняття законопро</w:t>
      </w:r>
      <w:r w:rsidR="00B372FC" w:rsidRPr="0097619C">
        <w:rPr>
          <w:rFonts w:asciiTheme="majorBidi" w:hAnsiTheme="majorBidi" w:cstheme="majorBidi"/>
          <w:b/>
          <w:color w:val="auto"/>
          <w:sz w:val="28"/>
          <w:szCs w:val="28"/>
          <w:lang w:val="uk-UA"/>
        </w:rPr>
        <w:t>е</w:t>
      </w:r>
      <w:r w:rsidR="00F2162E" w:rsidRPr="0097619C">
        <w:rPr>
          <w:rFonts w:asciiTheme="majorBidi" w:hAnsiTheme="majorBidi" w:cstheme="majorBidi"/>
          <w:b/>
          <w:color w:val="auto"/>
          <w:sz w:val="28"/>
          <w:szCs w:val="28"/>
          <w:lang w:val="uk-UA"/>
        </w:rPr>
        <w:t>кту</w:t>
      </w:r>
    </w:p>
    <w:p w14:paraId="62FA2506" w14:textId="77777777" w:rsidR="00001666" w:rsidRDefault="00001666" w:rsidP="007D57C0">
      <w:pPr>
        <w:ind w:firstLine="567"/>
        <w:jc w:val="both"/>
        <w:rPr>
          <w:rFonts w:asciiTheme="majorBidi" w:hAnsiTheme="majorBidi" w:cstheme="majorBidi"/>
          <w:color w:val="auto"/>
          <w:sz w:val="28"/>
          <w:szCs w:val="28"/>
        </w:rPr>
      </w:pPr>
      <w:r>
        <w:rPr>
          <w:rFonts w:asciiTheme="majorBidi" w:hAnsiTheme="majorBidi" w:cstheme="majorBidi"/>
          <w:color w:val="auto"/>
          <w:sz w:val="28"/>
          <w:szCs w:val="28"/>
        </w:rPr>
        <w:t>У своєму огляді</w:t>
      </w:r>
      <w:r w:rsidR="007D57C0">
        <w:rPr>
          <w:rFonts w:asciiTheme="majorBidi" w:hAnsiTheme="majorBidi" w:cstheme="majorBidi"/>
          <w:color w:val="auto"/>
          <w:sz w:val="28"/>
          <w:szCs w:val="28"/>
        </w:rPr>
        <w:t xml:space="preserve"> практик корпоративного управління в частині винагород та управління ризиками ОЕСР</w:t>
      </w:r>
      <w:r w:rsidR="007D57C0">
        <w:rPr>
          <w:rStyle w:val="ac"/>
          <w:rFonts w:asciiTheme="majorBidi" w:hAnsiTheme="majorBidi"/>
          <w:color w:val="auto"/>
          <w:sz w:val="28"/>
          <w:szCs w:val="28"/>
        </w:rPr>
        <w:footnoteReference w:id="1"/>
      </w:r>
      <w:r>
        <w:rPr>
          <w:rFonts w:asciiTheme="majorBidi" w:hAnsiTheme="majorBidi" w:cstheme="majorBidi"/>
          <w:color w:val="auto"/>
          <w:sz w:val="28"/>
          <w:szCs w:val="28"/>
        </w:rPr>
        <w:t xml:space="preserve"> </w:t>
      </w:r>
      <w:r w:rsidR="007D57C0">
        <w:rPr>
          <w:rFonts w:asciiTheme="majorBidi" w:hAnsiTheme="majorBidi" w:cstheme="majorBidi"/>
          <w:color w:val="auto"/>
          <w:sz w:val="28"/>
          <w:szCs w:val="28"/>
        </w:rPr>
        <w:t>зазначає (підрозділ 1.2.1), що загальною тенденцією</w:t>
      </w:r>
      <w:r>
        <w:rPr>
          <w:rFonts w:asciiTheme="majorBidi" w:hAnsiTheme="majorBidi" w:cstheme="majorBidi"/>
          <w:color w:val="auto"/>
          <w:sz w:val="28"/>
          <w:szCs w:val="28"/>
        </w:rPr>
        <w:t xml:space="preserve"> при законодавчому регулюванні винагороди членів виконавчих та наглядових органів суб’єктів господарювання у розвинутих країнах </w:t>
      </w:r>
      <w:r w:rsidR="007D57C0">
        <w:rPr>
          <w:rFonts w:asciiTheme="majorBidi" w:hAnsiTheme="majorBidi" w:cstheme="majorBidi"/>
          <w:color w:val="auto"/>
          <w:sz w:val="28"/>
          <w:szCs w:val="28"/>
        </w:rPr>
        <w:t xml:space="preserve">світу </w:t>
      </w:r>
      <w:r>
        <w:rPr>
          <w:rFonts w:asciiTheme="majorBidi" w:hAnsiTheme="majorBidi" w:cstheme="majorBidi"/>
          <w:color w:val="auto"/>
          <w:sz w:val="28"/>
          <w:szCs w:val="28"/>
        </w:rPr>
        <w:t xml:space="preserve">є орієнтація на </w:t>
      </w:r>
      <w:r w:rsidR="007D57C0">
        <w:rPr>
          <w:rFonts w:asciiTheme="majorBidi" w:hAnsiTheme="majorBidi" w:cstheme="majorBidi"/>
          <w:color w:val="auto"/>
          <w:sz w:val="28"/>
          <w:szCs w:val="28"/>
        </w:rPr>
        <w:t xml:space="preserve">стимулювання </w:t>
      </w:r>
      <w:r>
        <w:rPr>
          <w:rFonts w:asciiTheme="majorBidi" w:hAnsiTheme="majorBidi" w:cstheme="majorBidi"/>
          <w:color w:val="auto"/>
          <w:sz w:val="28"/>
          <w:szCs w:val="28"/>
        </w:rPr>
        <w:t>довготермінов</w:t>
      </w:r>
      <w:r w:rsidR="007D57C0">
        <w:rPr>
          <w:rFonts w:asciiTheme="majorBidi" w:hAnsiTheme="majorBidi" w:cstheme="majorBidi"/>
          <w:color w:val="auto"/>
          <w:sz w:val="28"/>
          <w:szCs w:val="28"/>
        </w:rPr>
        <w:t>их трендів росту таких суб’єктів. Структура винагороди членів наглядових та виконавчих органів за законодавством розвинених країн має базуватися на пропорційності винагороди результативності  діяльності конкретних органів управління.</w:t>
      </w:r>
    </w:p>
    <w:p w14:paraId="232997E5" w14:textId="77777777" w:rsidR="007D57C0" w:rsidRDefault="007D57C0" w:rsidP="002D3796">
      <w:pPr>
        <w:ind w:firstLine="567"/>
        <w:jc w:val="both"/>
        <w:rPr>
          <w:rFonts w:asciiTheme="majorBidi" w:hAnsiTheme="majorBidi" w:cstheme="majorBidi"/>
          <w:color w:val="auto"/>
          <w:sz w:val="28"/>
          <w:szCs w:val="28"/>
        </w:rPr>
      </w:pPr>
      <w:r>
        <w:rPr>
          <w:rFonts w:asciiTheme="majorBidi" w:hAnsiTheme="majorBidi" w:cstheme="majorBidi"/>
          <w:color w:val="auto"/>
          <w:sz w:val="28"/>
          <w:szCs w:val="28"/>
        </w:rPr>
        <w:t>Разом з тим, відповідні Закони України, що регулюють винагороду органів управління суб’єкт</w:t>
      </w:r>
      <w:r w:rsidR="002D3796">
        <w:rPr>
          <w:rFonts w:asciiTheme="majorBidi" w:hAnsiTheme="majorBidi" w:cstheme="majorBidi"/>
          <w:color w:val="auto"/>
          <w:sz w:val="28"/>
          <w:szCs w:val="28"/>
        </w:rPr>
        <w:t>ів</w:t>
      </w:r>
      <w:r>
        <w:rPr>
          <w:rFonts w:asciiTheme="majorBidi" w:hAnsiTheme="majorBidi" w:cstheme="majorBidi"/>
          <w:color w:val="auto"/>
          <w:sz w:val="28"/>
          <w:szCs w:val="28"/>
        </w:rPr>
        <w:t xml:space="preserve"> господарювання державної форми власності, або суб’єктів господарювання, більшість корпоративних прав у яких належить державі, не закріплюють кореляцію між результативністю діяльності таких органів та призначуваною винагородою. Відтак, протягом останніх кількох років повсюдною в Україні стала практика необґрунтованого стимулювання членів наглядових та виконавчих органів згаданих суб’єктів господарювання при незадовільних показниках економічної діяльності суб’єктів господарювання, управління діяльністю яких вони здійснюють. Зазначене </w:t>
      </w:r>
      <w:r w:rsidR="002D3796">
        <w:rPr>
          <w:rFonts w:asciiTheme="majorBidi" w:hAnsiTheme="majorBidi" w:cstheme="majorBidi"/>
          <w:color w:val="auto"/>
          <w:sz w:val="28"/>
          <w:szCs w:val="28"/>
        </w:rPr>
        <w:t>сприяє</w:t>
      </w:r>
      <w:r>
        <w:rPr>
          <w:rFonts w:asciiTheme="majorBidi" w:hAnsiTheme="majorBidi" w:cstheme="majorBidi"/>
          <w:color w:val="auto"/>
          <w:sz w:val="28"/>
          <w:szCs w:val="28"/>
        </w:rPr>
        <w:t xml:space="preserve"> несправедливому розподілу суспільного блага, що стрімко підвищує соціальну напруги.</w:t>
      </w:r>
    </w:p>
    <w:p w14:paraId="0DB4F6C0" w14:textId="77777777" w:rsidR="00F42616" w:rsidRDefault="00F42616" w:rsidP="00F42616">
      <w:pPr>
        <w:ind w:firstLine="567"/>
        <w:jc w:val="both"/>
        <w:rPr>
          <w:rFonts w:asciiTheme="majorBidi" w:hAnsiTheme="majorBidi" w:cstheme="majorBidi"/>
          <w:color w:val="auto"/>
          <w:sz w:val="28"/>
          <w:szCs w:val="28"/>
        </w:rPr>
      </w:pPr>
      <w:r>
        <w:rPr>
          <w:rFonts w:asciiTheme="majorBidi" w:hAnsiTheme="majorBidi" w:cstheme="majorBidi"/>
          <w:color w:val="auto"/>
          <w:sz w:val="28"/>
          <w:szCs w:val="28"/>
        </w:rPr>
        <w:t xml:space="preserve">Враховуючи те, що прибуток суб’єкта господарювання є показником, що об’єктивно свідчить про ефективність здійснюваного щодо нього управління, існує необхідність встановити взаємозв’язок між винагородою членів наглядових рад та прибутком, отримуваним підприємством у ході здійснення ними контролю за його діяльністю. </w:t>
      </w:r>
    </w:p>
    <w:p w14:paraId="726ACCF5" w14:textId="77777777" w:rsidR="00F42616" w:rsidRPr="00001666" w:rsidRDefault="00F42616" w:rsidP="00F42616">
      <w:pPr>
        <w:ind w:firstLine="567"/>
        <w:jc w:val="both"/>
        <w:rPr>
          <w:rFonts w:asciiTheme="majorBidi" w:hAnsiTheme="majorBidi" w:cstheme="majorBidi"/>
          <w:color w:val="auto"/>
          <w:sz w:val="28"/>
          <w:szCs w:val="28"/>
        </w:rPr>
      </w:pPr>
      <w:r>
        <w:rPr>
          <w:rFonts w:asciiTheme="majorBidi" w:hAnsiTheme="majorBidi" w:cstheme="majorBidi"/>
          <w:color w:val="auto"/>
          <w:sz w:val="28"/>
          <w:szCs w:val="28"/>
        </w:rPr>
        <w:t>Крім того, зважаючи на багатократні розриви рівнів оплати праці рядових працівників та менеджменту об’єктів державної власності, реалізація гарантованої Конституцією України справедливості при розподілі суспільних благ також потребує законодавчого закріплення кореляції між рівнем винагороди операційних та управлінських підрозділів згаданих суб’єктів господарювання.</w:t>
      </w:r>
    </w:p>
    <w:p w14:paraId="0645CF77" w14:textId="77777777" w:rsidR="002D3796" w:rsidRDefault="0097619C" w:rsidP="002D3796">
      <w:pPr>
        <w:ind w:firstLine="567"/>
        <w:jc w:val="both"/>
        <w:rPr>
          <w:rFonts w:asciiTheme="majorBidi" w:hAnsiTheme="majorBidi" w:cstheme="majorBidi"/>
          <w:color w:val="auto"/>
          <w:sz w:val="28"/>
          <w:szCs w:val="28"/>
        </w:rPr>
      </w:pPr>
      <w:r w:rsidRPr="0097619C">
        <w:rPr>
          <w:rFonts w:asciiTheme="majorBidi" w:hAnsiTheme="majorBidi" w:cstheme="majorBidi"/>
          <w:color w:val="auto"/>
          <w:sz w:val="28"/>
          <w:szCs w:val="28"/>
        </w:rPr>
        <w:t xml:space="preserve">Стаття </w:t>
      </w:r>
      <w:r>
        <w:rPr>
          <w:rFonts w:asciiTheme="majorBidi" w:hAnsiTheme="majorBidi" w:cstheme="majorBidi"/>
          <w:color w:val="auto"/>
          <w:sz w:val="28"/>
          <w:szCs w:val="28"/>
        </w:rPr>
        <w:t>38 Конституції України передбачає, що право брати участь в управлінні державними справами</w:t>
      </w:r>
      <w:r w:rsidR="000E2444">
        <w:rPr>
          <w:rFonts w:asciiTheme="majorBidi" w:hAnsiTheme="majorBidi" w:cstheme="majorBidi"/>
          <w:color w:val="auto"/>
          <w:sz w:val="28"/>
          <w:szCs w:val="28"/>
        </w:rPr>
        <w:t xml:space="preserve"> мають лише громадяни України. </w:t>
      </w:r>
      <w:r w:rsidR="00E3180D">
        <w:rPr>
          <w:rFonts w:asciiTheme="majorBidi" w:hAnsiTheme="majorBidi" w:cstheme="majorBidi"/>
          <w:color w:val="auto"/>
          <w:sz w:val="28"/>
          <w:szCs w:val="28"/>
        </w:rPr>
        <w:t xml:space="preserve">Наглядові ради, відповідно до положень Закону України «Про акціонерні товариства» </w:t>
      </w:r>
      <w:r w:rsidR="00E3180D">
        <w:rPr>
          <w:rFonts w:asciiTheme="majorBidi" w:hAnsiTheme="majorBidi" w:cstheme="majorBidi"/>
          <w:color w:val="auto"/>
          <w:sz w:val="28"/>
          <w:szCs w:val="28"/>
        </w:rPr>
        <w:lastRenderedPageBreak/>
        <w:t>(стаття 51) та Господарського кодексу України (стаття 73), є органами управління господарського товариства (державного унітарного підприємства).</w:t>
      </w:r>
      <w:r w:rsidR="000E2444">
        <w:rPr>
          <w:rFonts w:asciiTheme="majorBidi" w:hAnsiTheme="majorBidi" w:cstheme="majorBidi"/>
          <w:color w:val="auto"/>
          <w:sz w:val="28"/>
          <w:szCs w:val="28"/>
        </w:rPr>
        <w:t xml:space="preserve"> </w:t>
      </w:r>
    </w:p>
    <w:p w14:paraId="3F34B078" w14:textId="77777777" w:rsidR="002445B9" w:rsidRPr="0097619C" w:rsidRDefault="00E3180D" w:rsidP="002D3796">
      <w:pPr>
        <w:ind w:firstLine="567"/>
        <w:jc w:val="both"/>
        <w:rPr>
          <w:rFonts w:asciiTheme="majorBidi" w:hAnsiTheme="majorBidi" w:cstheme="majorBidi"/>
          <w:color w:val="auto"/>
          <w:sz w:val="28"/>
          <w:szCs w:val="28"/>
        </w:rPr>
      </w:pPr>
      <w:r>
        <w:rPr>
          <w:rFonts w:asciiTheme="majorBidi" w:hAnsiTheme="majorBidi" w:cstheme="majorBidi"/>
          <w:color w:val="auto"/>
          <w:sz w:val="28"/>
          <w:szCs w:val="28"/>
        </w:rPr>
        <w:t xml:space="preserve">Відтак, на виконання вимог статті 38 Конституції України брати участь у роботі органів управління державних унітарних підприємств та господарських товариств, </w:t>
      </w:r>
      <w:r w:rsidRPr="00E3180D">
        <w:rPr>
          <w:rFonts w:asciiTheme="majorBidi" w:hAnsiTheme="majorBidi" w:cstheme="majorBidi"/>
          <w:color w:val="auto"/>
          <w:sz w:val="28"/>
          <w:szCs w:val="28"/>
        </w:rPr>
        <w:t>у статутному капіталі яких більше 50 відсотків акцій (часток) належать державі</w:t>
      </w:r>
      <w:r>
        <w:rPr>
          <w:rFonts w:asciiTheme="majorBidi" w:hAnsiTheme="majorBidi" w:cstheme="majorBidi"/>
          <w:color w:val="auto"/>
          <w:sz w:val="28"/>
          <w:szCs w:val="28"/>
        </w:rPr>
        <w:t>, можуть тільки громадяни України. Разом з тим, норми відповідних спеціальних законів не закріплюють такої гарантії для громадян України, а отже потребують корегування.</w:t>
      </w:r>
    </w:p>
    <w:p w14:paraId="6362B3D3" w14:textId="77777777" w:rsidR="002D2DF4" w:rsidRPr="0097619C" w:rsidRDefault="002D2DF4" w:rsidP="00B372FC">
      <w:pPr>
        <w:ind w:firstLine="567"/>
        <w:jc w:val="both"/>
        <w:rPr>
          <w:rFonts w:asciiTheme="majorBidi" w:hAnsiTheme="majorBidi" w:cstheme="majorBidi"/>
          <w:color w:val="auto"/>
          <w:sz w:val="28"/>
          <w:szCs w:val="28"/>
        </w:rPr>
      </w:pPr>
    </w:p>
    <w:p w14:paraId="5C998363" w14:textId="77777777" w:rsidR="002D2DF4" w:rsidRPr="0097619C" w:rsidRDefault="002D2DF4" w:rsidP="00B372FC">
      <w:pPr>
        <w:autoSpaceDE w:val="0"/>
        <w:autoSpaceDN w:val="0"/>
        <w:adjustRightInd w:val="0"/>
        <w:ind w:firstLine="567"/>
        <w:jc w:val="both"/>
        <w:rPr>
          <w:rFonts w:asciiTheme="majorBidi" w:hAnsiTheme="majorBidi" w:cstheme="majorBidi"/>
          <w:b/>
          <w:bCs/>
          <w:sz w:val="28"/>
          <w:szCs w:val="28"/>
        </w:rPr>
      </w:pPr>
      <w:r w:rsidRPr="0097619C">
        <w:rPr>
          <w:rFonts w:asciiTheme="majorBidi" w:hAnsiTheme="majorBidi" w:cstheme="majorBidi"/>
          <w:b/>
          <w:bCs/>
          <w:sz w:val="28"/>
          <w:szCs w:val="28"/>
        </w:rPr>
        <w:t xml:space="preserve">2. Загальна характеристика і основні положення </w:t>
      </w:r>
      <w:r w:rsidR="00B372FC" w:rsidRPr="0097619C">
        <w:rPr>
          <w:rFonts w:asciiTheme="majorBidi" w:hAnsiTheme="majorBidi" w:cstheme="majorBidi"/>
          <w:b/>
          <w:bCs/>
          <w:sz w:val="28"/>
          <w:szCs w:val="28"/>
        </w:rPr>
        <w:t>законопрое</w:t>
      </w:r>
      <w:r w:rsidR="00BF13BE" w:rsidRPr="0097619C">
        <w:rPr>
          <w:rFonts w:asciiTheme="majorBidi" w:hAnsiTheme="majorBidi" w:cstheme="majorBidi"/>
          <w:b/>
          <w:bCs/>
          <w:sz w:val="28"/>
          <w:szCs w:val="28"/>
        </w:rPr>
        <w:t>кту</w:t>
      </w:r>
    </w:p>
    <w:p w14:paraId="08524FB9" w14:textId="77777777" w:rsidR="002D2DF4" w:rsidRDefault="002D2DF4" w:rsidP="00B372FC">
      <w:pPr>
        <w:tabs>
          <w:tab w:val="left" w:pos="1134"/>
        </w:tabs>
        <w:ind w:firstLine="567"/>
        <w:jc w:val="both"/>
        <w:rPr>
          <w:rFonts w:asciiTheme="majorBidi" w:hAnsiTheme="majorBidi" w:cstheme="majorBidi"/>
          <w:color w:val="auto"/>
          <w:sz w:val="28"/>
          <w:szCs w:val="28"/>
        </w:rPr>
      </w:pPr>
      <w:r w:rsidRPr="0097619C">
        <w:rPr>
          <w:rFonts w:asciiTheme="majorBidi" w:hAnsiTheme="majorBidi" w:cstheme="majorBidi"/>
          <w:color w:val="auto"/>
          <w:sz w:val="28"/>
          <w:szCs w:val="28"/>
        </w:rPr>
        <w:t>Законопро</w:t>
      </w:r>
      <w:r w:rsidR="00B372FC" w:rsidRPr="0097619C">
        <w:rPr>
          <w:rFonts w:asciiTheme="majorBidi" w:hAnsiTheme="majorBidi" w:cstheme="majorBidi"/>
          <w:color w:val="auto"/>
          <w:sz w:val="28"/>
          <w:szCs w:val="28"/>
        </w:rPr>
        <w:t>е</w:t>
      </w:r>
      <w:r w:rsidRPr="0097619C">
        <w:rPr>
          <w:rFonts w:asciiTheme="majorBidi" w:hAnsiTheme="majorBidi" w:cstheme="majorBidi"/>
          <w:color w:val="auto"/>
          <w:sz w:val="28"/>
          <w:szCs w:val="28"/>
        </w:rPr>
        <w:t>кт пропонує врегулювати такі основні питання:</w:t>
      </w:r>
    </w:p>
    <w:p w14:paraId="58C92F1E" w14:textId="77777777" w:rsidR="00E3180D" w:rsidRDefault="00E3180D" w:rsidP="00D93CAF">
      <w:pPr>
        <w:tabs>
          <w:tab w:val="left" w:pos="1134"/>
        </w:tabs>
        <w:ind w:firstLine="567"/>
        <w:jc w:val="both"/>
        <w:rPr>
          <w:rFonts w:asciiTheme="majorBidi" w:hAnsiTheme="majorBidi" w:cstheme="majorBidi"/>
          <w:color w:val="auto"/>
          <w:sz w:val="28"/>
          <w:szCs w:val="28"/>
        </w:rPr>
      </w:pPr>
      <w:r>
        <w:rPr>
          <w:rFonts w:asciiTheme="majorBidi" w:hAnsiTheme="majorBidi" w:cstheme="majorBidi"/>
          <w:color w:val="auto"/>
          <w:sz w:val="28"/>
          <w:szCs w:val="28"/>
        </w:rPr>
        <w:t xml:space="preserve">1) вимоги </w:t>
      </w:r>
      <w:r w:rsidR="00D93CAF">
        <w:rPr>
          <w:rFonts w:asciiTheme="majorBidi" w:hAnsiTheme="majorBidi" w:cstheme="majorBidi"/>
          <w:color w:val="auto"/>
          <w:sz w:val="28"/>
          <w:szCs w:val="28"/>
        </w:rPr>
        <w:t>щодо громадянства керівників та членів</w:t>
      </w:r>
      <w:r>
        <w:rPr>
          <w:rFonts w:asciiTheme="majorBidi" w:hAnsiTheme="majorBidi" w:cstheme="majorBidi"/>
          <w:color w:val="auto"/>
          <w:sz w:val="28"/>
          <w:szCs w:val="28"/>
        </w:rPr>
        <w:t xml:space="preserve"> </w:t>
      </w:r>
      <w:r w:rsidRPr="00E3180D">
        <w:rPr>
          <w:rFonts w:asciiTheme="majorBidi" w:hAnsiTheme="majorBidi" w:cstheme="majorBidi"/>
          <w:color w:val="auto"/>
          <w:sz w:val="28"/>
          <w:szCs w:val="28"/>
        </w:rPr>
        <w:t>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r>
        <w:rPr>
          <w:rFonts w:asciiTheme="majorBidi" w:hAnsiTheme="majorBidi" w:cstheme="majorBidi"/>
          <w:color w:val="auto"/>
          <w:sz w:val="28"/>
          <w:szCs w:val="28"/>
        </w:rPr>
        <w:t>;</w:t>
      </w:r>
    </w:p>
    <w:p w14:paraId="3921739B" w14:textId="77777777" w:rsidR="00E3180D" w:rsidRPr="0097619C" w:rsidRDefault="00E3180D" w:rsidP="00E3180D">
      <w:pPr>
        <w:tabs>
          <w:tab w:val="left" w:pos="1134"/>
        </w:tabs>
        <w:ind w:firstLine="567"/>
        <w:jc w:val="both"/>
        <w:rPr>
          <w:rFonts w:asciiTheme="majorBidi" w:hAnsiTheme="majorBidi" w:cstheme="majorBidi"/>
          <w:color w:val="auto"/>
          <w:sz w:val="28"/>
          <w:szCs w:val="28"/>
        </w:rPr>
      </w:pPr>
      <w:r>
        <w:rPr>
          <w:rFonts w:asciiTheme="majorBidi" w:hAnsiTheme="majorBidi" w:cstheme="majorBidi"/>
          <w:color w:val="auto"/>
          <w:sz w:val="28"/>
          <w:szCs w:val="28"/>
        </w:rPr>
        <w:t xml:space="preserve">2) максимальний розмір та порядок визначення винагороди керівників та членів </w:t>
      </w:r>
      <w:r w:rsidRPr="00E3180D">
        <w:rPr>
          <w:rFonts w:asciiTheme="majorBidi" w:hAnsiTheme="majorBidi" w:cstheme="majorBidi"/>
          <w:color w:val="auto"/>
          <w:sz w:val="28"/>
          <w:szCs w:val="28"/>
        </w:rPr>
        <w:t>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r>
        <w:rPr>
          <w:rFonts w:asciiTheme="majorBidi" w:hAnsiTheme="majorBidi" w:cstheme="majorBidi"/>
          <w:color w:val="auto"/>
          <w:sz w:val="28"/>
          <w:szCs w:val="28"/>
        </w:rPr>
        <w:t>.</w:t>
      </w:r>
    </w:p>
    <w:p w14:paraId="535CD5C0" w14:textId="77777777" w:rsidR="00181352" w:rsidRPr="0097619C" w:rsidRDefault="00FE568A" w:rsidP="00E3180D">
      <w:pPr>
        <w:tabs>
          <w:tab w:val="left" w:pos="851"/>
          <w:tab w:val="left" w:pos="993"/>
          <w:tab w:val="left" w:pos="1134"/>
        </w:tabs>
        <w:ind w:firstLine="567"/>
        <w:jc w:val="both"/>
        <w:rPr>
          <w:rFonts w:asciiTheme="majorBidi" w:hAnsiTheme="majorBidi" w:cstheme="majorBidi"/>
          <w:color w:val="auto"/>
          <w:sz w:val="28"/>
          <w:szCs w:val="28"/>
        </w:rPr>
      </w:pPr>
      <w:r w:rsidRPr="0097619C">
        <w:rPr>
          <w:rFonts w:asciiTheme="majorBidi" w:hAnsiTheme="majorBidi" w:cstheme="majorBidi"/>
          <w:color w:val="auto"/>
          <w:sz w:val="28"/>
          <w:szCs w:val="28"/>
        </w:rPr>
        <w:t xml:space="preserve"> </w:t>
      </w:r>
    </w:p>
    <w:p w14:paraId="2B811BCA" w14:textId="77777777" w:rsidR="00C55768" w:rsidRPr="0097619C" w:rsidRDefault="002D2DF4" w:rsidP="00B372FC">
      <w:pPr>
        <w:tabs>
          <w:tab w:val="left" w:pos="426"/>
          <w:tab w:val="left" w:pos="993"/>
          <w:tab w:val="left" w:pos="1134"/>
        </w:tabs>
        <w:ind w:firstLine="567"/>
        <w:outlineLvl w:val="0"/>
        <w:rPr>
          <w:rFonts w:asciiTheme="majorBidi" w:hAnsiTheme="majorBidi" w:cstheme="majorBidi"/>
          <w:b/>
          <w:color w:val="auto"/>
          <w:sz w:val="28"/>
          <w:szCs w:val="28"/>
        </w:rPr>
      </w:pPr>
      <w:r w:rsidRPr="0097619C">
        <w:rPr>
          <w:rFonts w:asciiTheme="majorBidi" w:hAnsiTheme="majorBidi" w:cstheme="majorBidi"/>
          <w:b/>
          <w:color w:val="auto"/>
          <w:sz w:val="28"/>
          <w:szCs w:val="28"/>
        </w:rPr>
        <w:t>3</w:t>
      </w:r>
      <w:r w:rsidR="00641330" w:rsidRPr="0097619C">
        <w:rPr>
          <w:rFonts w:asciiTheme="majorBidi" w:hAnsiTheme="majorBidi" w:cstheme="majorBidi"/>
          <w:b/>
          <w:color w:val="auto"/>
          <w:sz w:val="28"/>
          <w:szCs w:val="28"/>
        </w:rPr>
        <w:t xml:space="preserve">. </w:t>
      </w:r>
      <w:r w:rsidR="002C010E" w:rsidRPr="0097619C">
        <w:rPr>
          <w:rFonts w:asciiTheme="majorBidi" w:hAnsiTheme="majorBidi" w:cstheme="majorBidi"/>
          <w:b/>
          <w:color w:val="auto"/>
          <w:sz w:val="28"/>
          <w:szCs w:val="28"/>
        </w:rPr>
        <w:t>Цілі та завдання прийняття законопро</w:t>
      </w:r>
      <w:r w:rsidR="00B372FC" w:rsidRPr="0097619C">
        <w:rPr>
          <w:rFonts w:asciiTheme="majorBidi" w:hAnsiTheme="majorBidi" w:cstheme="majorBidi"/>
          <w:b/>
          <w:color w:val="auto"/>
          <w:sz w:val="28"/>
          <w:szCs w:val="28"/>
        </w:rPr>
        <w:t>е</w:t>
      </w:r>
      <w:r w:rsidR="002C010E" w:rsidRPr="0097619C">
        <w:rPr>
          <w:rFonts w:asciiTheme="majorBidi" w:hAnsiTheme="majorBidi" w:cstheme="majorBidi"/>
          <w:b/>
          <w:color w:val="auto"/>
          <w:sz w:val="28"/>
          <w:szCs w:val="28"/>
        </w:rPr>
        <w:t>кту</w:t>
      </w:r>
    </w:p>
    <w:p w14:paraId="1313E396" w14:textId="77777777" w:rsidR="005D28EB" w:rsidRPr="0097619C" w:rsidRDefault="00E907F7" w:rsidP="001C7C9F">
      <w:pPr>
        <w:ind w:firstLine="567"/>
        <w:jc w:val="both"/>
        <w:rPr>
          <w:rFonts w:asciiTheme="majorBidi" w:hAnsiTheme="majorBidi" w:cstheme="majorBidi"/>
          <w:color w:val="auto"/>
          <w:sz w:val="28"/>
          <w:szCs w:val="28"/>
        </w:rPr>
      </w:pPr>
      <w:r w:rsidRPr="0097619C">
        <w:rPr>
          <w:rFonts w:asciiTheme="majorBidi" w:hAnsiTheme="majorBidi" w:cstheme="majorBidi"/>
          <w:color w:val="auto"/>
          <w:sz w:val="28"/>
          <w:szCs w:val="28"/>
        </w:rPr>
        <w:t>Метою прийняття закон</w:t>
      </w:r>
      <w:r w:rsidR="00B372FC" w:rsidRPr="0097619C">
        <w:rPr>
          <w:rFonts w:asciiTheme="majorBidi" w:hAnsiTheme="majorBidi" w:cstheme="majorBidi"/>
          <w:color w:val="auto"/>
          <w:sz w:val="28"/>
          <w:szCs w:val="28"/>
        </w:rPr>
        <w:t>опрое</w:t>
      </w:r>
      <w:r w:rsidR="0076391B" w:rsidRPr="0097619C">
        <w:rPr>
          <w:rFonts w:asciiTheme="majorBidi" w:hAnsiTheme="majorBidi" w:cstheme="majorBidi"/>
          <w:color w:val="auto"/>
          <w:sz w:val="28"/>
          <w:szCs w:val="28"/>
        </w:rPr>
        <w:t>кту</w:t>
      </w:r>
      <w:r w:rsidRPr="0097619C">
        <w:rPr>
          <w:rFonts w:asciiTheme="majorBidi" w:hAnsiTheme="majorBidi" w:cstheme="majorBidi"/>
          <w:color w:val="auto"/>
          <w:sz w:val="28"/>
          <w:szCs w:val="28"/>
        </w:rPr>
        <w:t xml:space="preserve"> є </w:t>
      </w:r>
      <w:r w:rsidR="005D28EB" w:rsidRPr="0097619C">
        <w:rPr>
          <w:rFonts w:asciiTheme="majorBidi" w:hAnsiTheme="majorBidi" w:cstheme="majorBidi"/>
          <w:color w:val="auto"/>
          <w:sz w:val="28"/>
          <w:szCs w:val="28"/>
        </w:rPr>
        <w:t>змін</w:t>
      </w:r>
      <w:r w:rsidRPr="0097619C">
        <w:rPr>
          <w:rFonts w:asciiTheme="majorBidi" w:hAnsiTheme="majorBidi" w:cstheme="majorBidi"/>
          <w:color w:val="auto"/>
          <w:sz w:val="28"/>
          <w:szCs w:val="28"/>
        </w:rPr>
        <w:t>а</w:t>
      </w:r>
      <w:r w:rsidR="005D28EB" w:rsidRPr="0097619C">
        <w:rPr>
          <w:rFonts w:asciiTheme="majorBidi" w:hAnsiTheme="majorBidi" w:cstheme="majorBidi"/>
          <w:color w:val="auto"/>
          <w:sz w:val="28"/>
          <w:szCs w:val="28"/>
        </w:rPr>
        <w:t xml:space="preserve"> підход</w:t>
      </w:r>
      <w:r w:rsidRPr="0097619C">
        <w:rPr>
          <w:rFonts w:asciiTheme="majorBidi" w:hAnsiTheme="majorBidi" w:cstheme="majorBidi"/>
          <w:color w:val="auto"/>
          <w:sz w:val="28"/>
          <w:szCs w:val="28"/>
        </w:rPr>
        <w:t>ів</w:t>
      </w:r>
      <w:r w:rsidR="005D28EB" w:rsidRPr="0097619C">
        <w:rPr>
          <w:rFonts w:asciiTheme="majorBidi" w:hAnsiTheme="majorBidi" w:cstheme="majorBidi"/>
          <w:color w:val="auto"/>
          <w:sz w:val="28"/>
          <w:szCs w:val="28"/>
        </w:rPr>
        <w:t xml:space="preserve"> до</w:t>
      </w:r>
      <w:r w:rsidRPr="0097619C">
        <w:rPr>
          <w:rFonts w:asciiTheme="majorBidi" w:hAnsiTheme="majorBidi" w:cstheme="majorBidi"/>
          <w:color w:val="auto"/>
          <w:sz w:val="28"/>
          <w:szCs w:val="28"/>
        </w:rPr>
        <w:t xml:space="preserve"> </w:t>
      </w:r>
      <w:r w:rsidR="00E3180D">
        <w:rPr>
          <w:rFonts w:asciiTheme="majorBidi" w:hAnsiTheme="majorBidi" w:cstheme="majorBidi"/>
          <w:color w:val="auto"/>
          <w:sz w:val="28"/>
          <w:szCs w:val="28"/>
        </w:rPr>
        <w:t>стимулювання членів органів управління об’єктів державної власності, приведення вимог законодавства у сфері управління такими об’єктами у відповідність до вимог Конституції України</w:t>
      </w:r>
      <w:r w:rsidR="005D28EB" w:rsidRPr="0097619C">
        <w:rPr>
          <w:rFonts w:asciiTheme="majorBidi" w:hAnsiTheme="majorBidi" w:cstheme="majorBidi"/>
          <w:color w:val="auto"/>
          <w:sz w:val="28"/>
          <w:szCs w:val="28"/>
        </w:rPr>
        <w:t>.</w:t>
      </w:r>
    </w:p>
    <w:p w14:paraId="7D0EA4BD" w14:textId="77777777" w:rsidR="002616E0" w:rsidRPr="0097619C" w:rsidRDefault="002616E0" w:rsidP="00B372FC">
      <w:pPr>
        <w:ind w:firstLine="567"/>
        <w:jc w:val="center"/>
        <w:rPr>
          <w:rFonts w:asciiTheme="majorBidi" w:hAnsiTheme="majorBidi" w:cstheme="majorBidi"/>
          <w:color w:val="auto"/>
          <w:sz w:val="28"/>
          <w:szCs w:val="28"/>
        </w:rPr>
      </w:pPr>
    </w:p>
    <w:p w14:paraId="35D2F028" w14:textId="77777777" w:rsidR="002D2DF4" w:rsidRPr="0097619C" w:rsidRDefault="002D2DF4" w:rsidP="00B372FC">
      <w:pPr>
        <w:widowControl w:val="0"/>
        <w:autoSpaceDE w:val="0"/>
        <w:autoSpaceDN w:val="0"/>
        <w:adjustRightInd w:val="0"/>
        <w:ind w:firstLine="567"/>
        <w:jc w:val="both"/>
        <w:rPr>
          <w:rFonts w:asciiTheme="majorBidi" w:hAnsiTheme="majorBidi" w:cstheme="majorBidi"/>
          <w:b/>
          <w:bCs/>
          <w:kern w:val="28"/>
          <w:sz w:val="28"/>
          <w:szCs w:val="28"/>
        </w:rPr>
      </w:pPr>
      <w:r w:rsidRPr="0097619C">
        <w:rPr>
          <w:rFonts w:asciiTheme="majorBidi" w:hAnsiTheme="majorBidi" w:cstheme="majorBidi"/>
          <w:b/>
          <w:bCs/>
          <w:kern w:val="28"/>
          <w:sz w:val="28"/>
          <w:szCs w:val="28"/>
        </w:rPr>
        <w:t>4. Стан нормативно-правової бази у даній сфері правового регулювання</w:t>
      </w:r>
    </w:p>
    <w:p w14:paraId="7853EDFE" w14:textId="77777777" w:rsidR="002D2DF4" w:rsidRPr="0097619C" w:rsidRDefault="002D2DF4" w:rsidP="00E3180D">
      <w:pPr>
        <w:ind w:firstLine="567"/>
        <w:jc w:val="both"/>
        <w:rPr>
          <w:rFonts w:asciiTheme="majorBidi" w:hAnsiTheme="majorBidi" w:cstheme="majorBidi"/>
          <w:b/>
          <w:color w:val="auto"/>
          <w:sz w:val="28"/>
          <w:szCs w:val="28"/>
        </w:rPr>
      </w:pPr>
      <w:r w:rsidRPr="0097619C">
        <w:rPr>
          <w:rFonts w:asciiTheme="majorBidi" w:hAnsiTheme="majorBidi" w:cstheme="majorBidi"/>
          <w:kern w:val="28"/>
          <w:sz w:val="28"/>
          <w:szCs w:val="28"/>
        </w:rPr>
        <w:t>Основними законодавчими актами, що регулюють суспільні відносини в даній сфері, є Конституція України,</w:t>
      </w:r>
      <w:r w:rsidR="00E3180D">
        <w:rPr>
          <w:rFonts w:asciiTheme="majorBidi" w:hAnsiTheme="majorBidi" w:cstheme="majorBidi"/>
          <w:kern w:val="28"/>
          <w:sz w:val="28"/>
          <w:szCs w:val="28"/>
        </w:rPr>
        <w:t xml:space="preserve"> Закон України «</w:t>
      </w:r>
      <w:r w:rsidR="00E3180D" w:rsidRPr="00E3180D">
        <w:rPr>
          <w:rFonts w:asciiTheme="majorBidi" w:hAnsiTheme="majorBidi" w:cstheme="majorBidi"/>
          <w:kern w:val="28"/>
          <w:sz w:val="28"/>
          <w:szCs w:val="28"/>
        </w:rPr>
        <w:t>Про управління об'єктами державної власності»</w:t>
      </w:r>
      <w:r w:rsidR="00E3180D">
        <w:rPr>
          <w:rFonts w:asciiTheme="majorBidi" w:hAnsiTheme="majorBidi" w:cstheme="majorBidi"/>
          <w:kern w:val="28"/>
          <w:sz w:val="28"/>
          <w:szCs w:val="28"/>
        </w:rPr>
        <w:t>, «</w:t>
      </w:r>
      <w:r w:rsidR="00E3180D" w:rsidRPr="00E3180D">
        <w:rPr>
          <w:rFonts w:asciiTheme="majorBidi" w:hAnsiTheme="majorBidi" w:cstheme="majorBidi"/>
          <w:kern w:val="28"/>
          <w:sz w:val="28"/>
          <w:szCs w:val="28"/>
        </w:rPr>
        <w:t>Про особливості управління об'єктами державної власності в оборонно-промисловому комплексі</w:t>
      </w:r>
      <w:r w:rsidR="00E3180D">
        <w:rPr>
          <w:rFonts w:asciiTheme="majorBidi" w:hAnsiTheme="majorBidi" w:cstheme="majorBidi"/>
          <w:kern w:val="28"/>
          <w:sz w:val="28"/>
          <w:szCs w:val="28"/>
        </w:rPr>
        <w:t xml:space="preserve">», </w:t>
      </w:r>
      <w:r w:rsidR="00172B61" w:rsidRPr="0097619C">
        <w:rPr>
          <w:rFonts w:asciiTheme="majorBidi" w:hAnsiTheme="majorBidi" w:cstheme="majorBidi"/>
          <w:sz w:val="28"/>
          <w:szCs w:val="28"/>
        </w:rPr>
        <w:t xml:space="preserve">а також </w:t>
      </w:r>
      <w:r w:rsidRPr="0097619C">
        <w:rPr>
          <w:rFonts w:asciiTheme="majorBidi" w:hAnsiTheme="majorBidi" w:cstheme="majorBidi"/>
          <w:sz w:val="28"/>
          <w:szCs w:val="28"/>
        </w:rPr>
        <w:t xml:space="preserve">нормативно-правові акти </w:t>
      </w:r>
      <w:r w:rsidR="00B372FC" w:rsidRPr="0097619C">
        <w:rPr>
          <w:rFonts w:asciiTheme="majorBidi" w:hAnsiTheme="majorBidi" w:cstheme="majorBidi"/>
          <w:sz w:val="28"/>
          <w:szCs w:val="28"/>
        </w:rPr>
        <w:t>Кабінету Міністрів України</w:t>
      </w:r>
      <w:r w:rsidRPr="0097619C">
        <w:rPr>
          <w:rFonts w:asciiTheme="majorBidi" w:hAnsiTheme="majorBidi" w:cstheme="majorBidi"/>
          <w:sz w:val="28"/>
          <w:szCs w:val="28"/>
        </w:rPr>
        <w:t xml:space="preserve">. </w:t>
      </w:r>
    </w:p>
    <w:p w14:paraId="46DE23B5" w14:textId="77777777" w:rsidR="002D2DF4" w:rsidRPr="0097619C" w:rsidRDefault="002D2DF4" w:rsidP="00B372FC">
      <w:pPr>
        <w:autoSpaceDE w:val="0"/>
        <w:autoSpaceDN w:val="0"/>
        <w:adjustRightInd w:val="0"/>
        <w:ind w:firstLine="567"/>
        <w:jc w:val="center"/>
        <w:outlineLvl w:val="0"/>
        <w:rPr>
          <w:rFonts w:asciiTheme="majorBidi" w:hAnsiTheme="majorBidi" w:cstheme="majorBidi"/>
          <w:b/>
          <w:color w:val="auto"/>
          <w:sz w:val="28"/>
          <w:szCs w:val="28"/>
        </w:rPr>
      </w:pPr>
    </w:p>
    <w:p w14:paraId="530CA919" w14:textId="77777777" w:rsidR="0044694E" w:rsidRPr="0097619C" w:rsidRDefault="002D2DF4" w:rsidP="00B372FC">
      <w:pPr>
        <w:autoSpaceDE w:val="0"/>
        <w:autoSpaceDN w:val="0"/>
        <w:adjustRightInd w:val="0"/>
        <w:ind w:firstLine="567"/>
        <w:outlineLvl w:val="0"/>
        <w:rPr>
          <w:rFonts w:asciiTheme="majorBidi" w:hAnsiTheme="majorBidi" w:cstheme="majorBidi"/>
          <w:b/>
          <w:color w:val="auto"/>
          <w:sz w:val="28"/>
          <w:szCs w:val="28"/>
        </w:rPr>
      </w:pPr>
      <w:r w:rsidRPr="0097619C">
        <w:rPr>
          <w:rFonts w:asciiTheme="majorBidi" w:hAnsiTheme="majorBidi" w:cstheme="majorBidi"/>
          <w:b/>
          <w:color w:val="auto"/>
          <w:sz w:val="28"/>
          <w:szCs w:val="28"/>
        </w:rPr>
        <w:t>5</w:t>
      </w:r>
      <w:r w:rsidR="006D24F1" w:rsidRPr="0097619C">
        <w:rPr>
          <w:rFonts w:asciiTheme="majorBidi" w:hAnsiTheme="majorBidi" w:cstheme="majorBidi"/>
          <w:b/>
          <w:color w:val="auto"/>
          <w:sz w:val="28"/>
          <w:szCs w:val="28"/>
        </w:rPr>
        <w:t>. Фінансово-економічне обґрунтування</w:t>
      </w:r>
    </w:p>
    <w:p w14:paraId="27C015D3" w14:textId="77777777" w:rsidR="006D24F1" w:rsidRPr="0097619C" w:rsidRDefault="006D24F1" w:rsidP="002D3796">
      <w:pPr>
        <w:autoSpaceDE w:val="0"/>
        <w:autoSpaceDN w:val="0"/>
        <w:adjustRightInd w:val="0"/>
        <w:ind w:firstLine="567"/>
        <w:jc w:val="both"/>
        <w:rPr>
          <w:rFonts w:asciiTheme="majorBidi" w:hAnsiTheme="majorBidi" w:cstheme="majorBidi"/>
          <w:color w:val="auto"/>
          <w:sz w:val="28"/>
          <w:szCs w:val="28"/>
        </w:rPr>
      </w:pPr>
      <w:r w:rsidRPr="0097619C">
        <w:rPr>
          <w:rFonts w:asciiTheme="majorBidi" w:hAnsiTheme="majorBidi" w:cstheme="majorBidi"/>
          <w:color w:val="auto"/>
          <w:sz w:val="28"/>
          <w:szCs w:val="28"/>
        </w:rPr>
        <w:t>Реалізація положень законопро</w:t>
      </w:r>
      <w:r w:rsidR="00B372FC" w:rsidRPr="0097619C">
        <w:rPr>
          <w:rFonts w:asciiTheme="majorBidi" w:hAnsiTheme="majorBidi" w:cstheme="majorBidi"/>
          <w:color w:val="auto"/>
          <w:sz w:val="28"/>
          <w:szCs w:val="28"/>
        </w:rPr>
        <w:t>е</w:t>
      </w:r>
      <w:r w:rsidRPr="0097619C">
        <w:rPr>
          <w:rFonts w:asciiTheme="majorBidi" w:hAnsiTheme="majorBidi" w:cstheme="majorBidi"/>
          <w:color w:val="auto"/>
          <w:sz w:val="28"/>
          <w:szCs w:val="28"/>
        </w:rPr>
        <w:t>кту не потребує видатків державного і місцевого бюджетів.</w:t>
      </w:r>
    </w:p>
    <w:p w14:paraId="0F120F28" w14:textId="77777777" w:rsidR="00A33DDE" w:rsidRPr="0097619C" w:rsidRDefault="00A33DDE" w:rsidP="00B372FC">
      <w:pPr>
        <w:autoSpaceDE w:val="0"/>
        <w:autoSpaceDN w:val="0"/>
        <w:adjustRightInd w:val="0"/>
        <w:ind w:firstLine="567"/>
        <w:rPr>
          <w:rFonts w:asciiTheme="majorBidi" w:hAnsiTheme="majorBidi" w:cstheme="majorBidi"/>
          <w:b/>
          <w:color w:val="auto"/>
          <w:sz w:val="28"/>
          <w:szCs w:val="28"/>
        </w:rPr>
      </w:pPr>
    </w:p>
    <w:p w14:paraId="42DC1A4B" w14:textId="77777777" w:rsidR="00A035F9" w:rsidRPr="0097619C" w:rsidRDefault="002D2DF4" w:rsidP="00B372FC">
      <w:pPr>
        <w:autoSpaceDE w:val="0"/>
        <w:autoSpaceDN w:val="0"/>
        <w:adjustRightInd w:val="0"/>
        <w:ind w:firstLine="567"/>
        <w:jc w:val="both"/>
        <w:outlineLvl w:val="0"/>
        <w:rPr>
          <w:rFonts w:asciiTheme="majorBidi" w:hAnsiTheme="majorBidi" w:cstheme="majorBidi"/>
          <w:b/>
          <w:color w:val="auto"/>
          <w:sz w:val="28"/>
          <w:szCs w:val="28"/>
        </w:rPr>
      </w:pPr>
      <w:r w:rsidRPr="0097619C">
        <w:rPr>
          <w:rFonts w:asciiTheme="majorBidi" w:hAnsiTheme="majorBidi" w:cstheme="majorBidi"/>
          <w:b/>
          <w:color w:val="auto"/>
          <w:sz w:val="28"/>
          <w:szCs w:val="28"/>
        </w:rPr>
        <w:t>6</w:t>
      </w:r>
      <w:r w:rsidR="00A035F9" w:rsidRPr="0097619C">
        <w:rPr>
          <w:rFonts w:asciiTheme="majorBidi" w:hAnsiTheme="majorBidi" w:cstheme="majorBidi"/>
          <w:b/>
          <w:color w:val="auto"/>
          <w:sz w:val="28"/>
          <w:szCs w:val="28"/>
        </w:rPr>
        <w:t xml:space="preserve">. Прогноз соціально економічних та інших наслідків прийняття </w:t>
      </w:r>
      <w:r w:rsidR="00FE568A" w:rsidRPr="0097619C">
        <w:rPr>
          <w:rFonts w:asciiTheme="majorBidi" w:hAnsiTheme="majorBidi" w:cstheme="majorBidi"/>
          <w:b/>
          <w:color w:val="auto"/>
          <w:sz w:val="28"/>
          <w:szCs w:val="28"/>
        </w:rPr>
        <w:t>законопро</w:t>
      </w:r>
      <w:r w:rsidR="00B372FC" w:rsidRPr="0097619C">
        <w:rPr>
          <w:rFonts w:asciiTheme="majorBidi" w:hAnsiTheme="majorBidi" w:cstheme="majorBidi"/>
          <w:b/>
          <w:color w:val="auto"/>
          <w:sz w:val="28"/>
          <w:szCs w:val="28"/>
        </w:rPr>
        <w:t>е</w:t>
      </w:r>
      <w:r w:rsidR="00FE568A" w:rsidRPr="0097619C">
        <w:rPr>
          <w:rFonts w:asciiTheme="majorBidi" w:hAnsiTheme="majorBidi" w:cstheme="majorBidi"/>
          <w:b/>
          <w:color w:val="auto"/>
          <w:sz w:val="28"/>
          <w:szCs w:val="28"/>
        </w:rPr>
        <w:t>кту</w:t>
      </w:r>
    </w:p>
    <w:p w14:paraId="10E981E5" w14:textId="77777777" w:rsidR="00C4207A" w:rsidRPr="0097619C" w:rsidRDefault="00B372FC" w:rsidP="00B372FC">
      <w:pPr>
        <w:autoSpaceDE w:val="0"/>
        <w:autoSpaceDN w:val="0"/>
        <w:adjustRightInd w:val="0"/>
        <w:ind w:firstLine="567"/>
        <w:jc w:val="both"/>
        <w:rPr>
          <w:rFonts w:asciiTheme="majorBidi" w:hAnsiTheme="majorBidi" w:cstheme="majorBidi"/>
          <w:color w:val="auto"/>
          <w:sz w:val="28"/>
          <w:szCs w:val="28"/>
        </w:rPr>
      </w:pPr>
      <w:r w:rsidRPr="0097619C">
        <w:rPr>
          <w:rFonts w:asciiTheme="majorBidi" w:hAnsiTheme="majorBidi" w:cstheme="majorBidi"/>
          <w:color w:val="auto"/>
          <w:sz w:val="28"/>
          <w:szCs w:val="28"/>
        </w:rPr>
        <w:t>Прийняття законопрое</w:t>
      </w:r>
      <w:r w:rsidR="00A035F9" w:rsidRPr="0097619C">
        <w:rPr>
          <w:rFonts w:asciiTheme="majorBidi" w:hAnsiTheme="majorBidi" w:cstheme="majorBidi"/>
          <w:color w:val="auto"/>
          <w:sz w:val="28"/>
          <w:szCs w:val="28"/>
        </w:rPr>
        <w:t>кту</w:t>
      </w:r>
      <w:r w:rsidR="006D24F1" w:rsidRPr="0097619C">
        <w:rPr>
          <w:rFonts w:asciiTheme="majorBidi" w:hAnsiTheme="majorBidi" w:cstheme="majorBidi"/>
          <w:color w:val="auto"/>
          <w:sz w:val="28"/>
          <w:szCs w:val="28"/>
        </w:rPr>
        <w:t xml:space="preserve"> </w:t>
      </w:r>
      <w:proofErr w:type="spellStart"/>
      <w:r w:rsidR="002A1F8F" w:rsidRPr="0097619C">
        <w:rPr>
          <w:rFonts w:asciiTheme="majorBidi" w:hAnsiTheme="majorBidi" w:cstheme="majorBidi"/>
          <w:color w:val="auto"/>
          <w:sz w:val="28"/>
          <w:szCs w:val="28"/>
        </w:rPr>
        <w:t>надасть</w:t>
      </w:r>
      <w:proofErr w:type="spellEnd"/>
      <w:r w:rsidR="00A035F9" w:rsidRPr="0097619C">
        <w:rPr>
          <w:rFonts w:asciiTheme="majorBidi" w:hAnsiTheme="majorBidi" w:cstheme="majorBidi"/>
          <w:color w:val="auto"/>
          <w:sz w:val="28"/>
          <w:szCs w:val="28"/>
        </w:rPr>
        <w:t xml:space="preserve"> змогу</w:t>
      </w:r>
      <w:r w:rsidR="00C4207A" w:rsidRPr="0097619C">
        <w:rPr>
          <w:rFonts w:asciiTheme="majorBidi" w:hAnsiTheme="majorBidi" w:cstheme="majorBidi"/>
          <w:color w:val="auto"/>
          <w:sz w:val="28"/>
          <w:szCs w:val="28"/>
        </w:rPr>
        <w:t>:</w:t>
      </w:r>
    </w:p>
    <w:p w14:paraId="6928EF14" w14:textId="77777777" w:rsidR="00B372FC" w:rsidRDefault="00B372FC" w:rsidP="002D3796">
      <w:pPr>
        <w:pStyle w:val="a8"/>
        <w:numPr>
          <w:ilvl w:val="0"/>
          <w:numId w:val="49"/>
        </w:numPr>
        <w:tabs>
          <w:tab w:val="left" w:pos="850"/>
        </w:tabs>
        <w:suppressAutoHyphens w:val="0"/>
        <w:spacing w:after="0" w:line="240" w:lineRule="auto"/>
        <w:ind w:left="0" w:firstLine="567"/>
        <w:jc w:val="both"/>
        <w:rPr>
          <w:rFonts w:asciiTheme="majorBidi" w:hAnsiTheme="majorBidi" w:cstheme="majorBidi"/>
          <w:color w:val="auto"/>
          <w:sz w:val="28"/>
          <w:szCs w:val="28"/>
          <w:lang w:val="uk-UA"/>
        </w:rPr>
      </w:pPr>
      <w:r w:rsidRPr="0097619C">
        <w:rPr>
          <w:rFonts w:asciiTheme="majorBidi" w:hAnsiTheme="majorBidi" w:cstheme="majorBidi"/>
          <w:color w:val="auto"/>
          <w:sz w:val="28"/>
          <w:szCs w:val="28"/>
          <w:lang w:val="uk-UA"/>
        </w:rPr>
        <w:t>стимулювати підвищення якості контролю наглядових рад за виконавчими органами державних унітарних підприємств та господарських товариств, у статутному капіталі яких більше 50 відсотків акцій (часток) належать державі</w:t>
      </w:r>
      <w:r w:rsidR="00F42616">
        <w:rPr>
          <w:rFonts w:asciiTheme="majorBidi" w:hAnsiTheme="majorBidi" w:cstheme="majorBidi"/>
          <w:color w:val="auto"/>
          <w:sz w:val="28"/>
          <w:szCs w:val="28"/>
          <w:lang w:val="uk-UA"/>
        </w:rPr>
        <w:t>, з метою підвищення прибутковості таких суб’єктів господарювання</w:t>
      </w:r>
      <w:r w:rsidRPr="0097619C">
        <w:rPr>
          <w:rFonts w:asciiTheme="majorBidi" w:hAnsiTheme="majorBidi" w:cstheme="majorBidi"/>
          <w:color w:val="auto"/>
          <w:sz w:val="28"/>
          <w:szCs w:val="28"/>
          <w:lang w:val="uk-UA"/>
        </w:rPr>
        <w:t>;</w:t>
      </w:r>
    </w:p>
    <w:p w14:paraId="6268B7A4" w14:textId="77777777" w:rsidR="00F42616" w:rsidRPr="0097619C" w:rsidRDefault="00F42616" w:rsidP="00B372FC">
      <w:pPr>
        <w:pStyle w:val="a8"/>
        <w:numPr>
          <w:ilvl w:val="0"/>
          <w:numId w:val="49"/>
        </w:numPr>
        <w:tabs>
          <w:tab w:val="left" w:pos="850"/>
        </w:tabs>
        <w:suppressAutoHyphens w:val="0"/>
        <w:spacing w:after="0" w:line="240" w:lineRule="auto"/>
        <w:ind w:left="0" w:firstLine="567"/>
        <w:jc w:val="both"/>
        <w:rPr>
          <w:rFonts w:asciiTheme="majorBidi" w:hAnsiTheme="majorBidi" w:cstheme="majorBidi"/>
          <w:color w:val="auto"/>
          <w:sz w:val="28"/>
          <w:szCs w:val="28"/>
          <w:lang w:val="uk-UA"/>
        </w:rPr>
      </w:pPr>
      <w:r>
        <w:rPr>
          <w:rFonts w:asciiTheme="majorBidi" w:hAnsiTheme="majorBidi" w:cstheme="majorBidi"/>
          <w:color w:val="auto"/>
          <w:sz w:val="28"/>
          <w:szCs w:val="28"/>
          <w:lang w:val="uk-UA"/>
        </w:rPr>
        <w:lastRenderedPageBreak/>
        <w:t>стимулювати наглядові ради сприяти підвищенню рівня середньої заробітної плати суб’єктів господарювання, управління діяльністю яких вони контролюють;</w:t>
      </w:r>
    </w:p>
    <w:p w14:paraId="665A0590" w14:textId="77777777" w:rsidR="009A220E" w:rsidRPr="0097619C" w:rsidRDefault="00B372FC" w:rsidP="00B372FC">
      <w:pPr>
        <w:pStyle w:val="a8"/>
        <w:numPr>
          <w:ilvl w:val="0"/>
          <w:numId w:val="49"/>
        </w:numPr>
        <w:tabs>
          <w:tab w:val="left" w:pos="709"/>
          <w:tab w:val="left" w:pos="1134"/>
        </w:tabs>
        <w:suppressAutoHyphens w:val="0"/>
        <w:spacing w:after="0" w:line="240" w:lineRule="auto"/>
        <w:ind w:left="0" w:firstLine="567"/>
        <w:jc w:val="both"/>
        <w:rPr>
          <w:rFonts w:asciiTheme="majorBidi" w:hAnsiTheme="majorBidi" w:cstheme="majorBidi"/>
          <w:color w:val="auto"/>
          <w:sz w:val="28"/>
          <w:szCs w:val="28"/>
          <w:lang w:val="uk-UA"/>
        </w:rPr>
      </w:pPr>
      <w:r w:rsidRPr="0097619C">
        <w:rPr>
          <w:rFonts w:asciiTheme="majorBidi" w:hAnsiTheme="majorBidi" w:cstheme="majorBidi"/>
          <w:sz w:val="28"/>
          <w:szCs w:val="28"/>
          <w:lang w:val="uk-UA"/>
        </w:rPr>
        <w:t>зменшити соціальну напругу у суспільстві, спричинену несправедливим розподілом суспільного багатства;</w:t>
      </w:r>
    </w:p>
    <w:p w14:paraId="2694503D" w14:textId="77777777" w:rsidR="0097619C" w:rsidRPr="0097619C" w:rsidRDefault="00E3180D" w:rsidP="00E3180D">
      <w:pPr>
        <w:pStyle w:val="a8"/>
        <w:numPr>
          <w:ilvl w:val="0"/>
          <w:numId w:val="49"/>
        </w:numPr>
        <w:tabs>
          <w:tab w:val="left" w:pos="709"/>
          <w:tab w:val="left" w:pos="1134"/>
        </w:tabs>
        <w:suppressAutoHyphens w:val="0"/>
        <w:spacing w:after="0" w:line="240" w:lineRule="auto"/>
        <w:ind w:left="0" w:firstLine="567"/>
        <w:jc w:val="both"/>
        <w:rPr>
          <w:rFonts w:asciiTheme="majorBidi" w:hAnsiTheme="majorBidi" w:cstheme="majorBidi"/>
          <w:color w:val="auto"/>
          <w:sz w:val="28"/>
          <w:szCs w:val="28"/>
          <w:lang w:val="uk-UA"/>
        </w:rPr>
      </w:pPr>
      <w:r>
        <w:rPr>
          <w:rFonts w:asciiTheme="majorBidi" w:hAnsiTheme="majorBidi" w:cstheme="majorBidi"/>
          <w:sz w:val="28"/>
          <w:szCs w:val="28"/>
          <w:lang w:val="uk-UA"/>
        </w:rPr>
        <w:t>привести</w:t>
      </w:r>
      <w:r w:rsidR="0097619C">
        <w:rPr>
          <w:rFonts w:asciiTheme="majorBidi" w:hAnsiTheme="majorBidi" w:cstheme="majorBidi"/>
          <w:sz w:val="28"/>
          <w:szCs w:val="28"/>
          <w:lang w:val="uk-UA"/>
        </w:rPr>
        <w:t xml:space="preserve"> норм</w:t>
      </w:r>
      <w:r>
        <w:rPr>
          <w:rFonts w:asciiTheme="majorBidi" w:hAnsiTheme="majorBidi" w:cstheme="majorBidi"/>
          <w:sz w:val="28"/>
          <w:szCs w:val="28"/>
          <w:lang w:val="uk-UA"/>
        </w:rPr>
        <w:t>и</w:t>
      </w:r>
      <w:r w:rsidR="0097619C">
        <w:rPr>
          <w:rFonts w:asciiTheme="majorBidi" w:hAnsiTheme="majorBidi" w:cstheme="majorBidi"/>
          <w:sz w:val="28"/>
          <w:szCs w:val="28"/>
          <w:lang w:val="uk-UA"/>
        </w:rPr>
        <w:t xml:space="preserve"> законів України, що регулюють управління об’єктами державної власності, у відповідність до вимог Конституції України, зокрема шляхом </w:t>
      </w:r>
      <w:r w:rsidR="0097619C" w:rsidRPr="0097619C">
        <w:rPr>
          <w:rFonts w:asciiTheme="majorBidi" w:hAnsiTheme="majorBidi" w:cstheme="majorBidi"/>
          <w:sz w:val="28"/>
          <w:szCs w:val="28"/>
          <w:lang w:val="uk-UA"/>
        </w:rPr>
        <w:t>гарантування</w:t>
      </w:r>
      <w:r w:rsidR="0097619C">
        <w:rPr>
          <w:rFonts w:asciiTheme="majorBidi" w:hAnsiTheme="majorBidi" w:cstheme="majorBidi"/>
          <w:sz w:val="28"/>
          <w:szCs w:val="28"/>
          <w:lang w:val="uk-UA"/>
        </w:rPr>
        <w:t xml:space="preserve"> виключно</w:t>
      </w:r>
      <w:r w:rsidR="0097619C" w:rsidRPr="0097619C">
        <w:rPr>
          <w:rFonts w:asciiTheme="majorBidi" w:hAnsiTheme="majorBidi" w:cstheme="majorBidi"/>
          <w:sz w:val="28"/>
          <w:szCs w:val="28"/>
          <w:lang w:val="uk-UA"/>
        </w:rPr>
        <w:t xml:space="preserve"> громадян</w:t>
      </w:r>
      <w:r w:rsidR="0097619C">
        <w:rPr>
          <w:rFonts w:asciiTheme="majorBidi" w:hAnsiTheme="majorBidi" w:cstheme="majorBidi"/>
          <w:sz w:val="28"/>
          <w:szCs w:val="28"/>
          <w:lang w:val="uk-UA"/>
        </w:rPr>
        <w:t>ам</w:t>
      </w:r>
      <w:r w:rsidR="0097619C" w:rsidRPr="0097619C">
        <w:rPr>
          <w:rFonts w:asciiTheme="majorBidi" w:hAnsiTheme="majorBidi" w:cstheme="majorBidi"/>
          <w:sz w:val="28"/>
          <w:szCs w:val="28"/>
          <w:lang w:val="uk-UA"/>
        </w:rPr>
        <w:t xml:space="preserve"> України можливості брати участь в управлінні державними справами.</w:t>
      </w:r>
    </w:p>
    <w:p w14:paraId="22D6EF5B" w14:textId="77777777" w:rsidR="00ED3868" w:rsidRPr="0097619C" w:rsidRDefault="00C8461F" w:rsidP="00B372FC">
      <w:pPr>
        <w:autoSpaceDE w:val="0"/>
        <w:autoSpaceDN w:val="0"/>
        <w:adjustRightInd w:val="0"/>
        <w:ind w:firstLine="567"/>
        <w:jc w:val="center"/>
        <w:rPr>
          <w:rFonts w:asciiTheme="majorBidi" w:hAnsiTheme="majorBidi" w:cstheme="majorBidi"/>
          <w:b/>
          <w:bCs/>
          <w:sz w:val="28"/>
          <w:szCs w:val="28"/>
        </w:rPr>
      </w:pPr>
      <w:r w:rsidRPr="0097619C">
        <w:rPr>
          <w:rFonts w:asciiTheme="majorBidi" w:hAnsiTheme="majorBidi" w:cstheme="majorBidi"/>
          <w:b/>
          <w:color w:val="auto"/>
          <w:sz w:val="28"/>
          <w:szCs w:val="28"/>
        </w:rPr>
        <w:t xml:space="preserve">                                                                                               </w:t>
      </w:r>
    </w:p>
    <w:p w14:paraId="2AA93C91" w14:textId="258E9E07" w:rsidR="00D93CAF" w:rsidRDefault="00D93CAF" w:rsidP="00D93CAF">
      <w:pPr>
        <w:rPr>
          <w:b/>
          <w:sz w:val="28"/>
          <w:szCs w:val="28"/>
          <w:lang w:val="ru-RU"/>
        </w:rPr>
      </w:pPr>
      <w:proofErr w:type="spellStart"/>
      <w:r w:rsidRPr="00440EFD">
        <w:rPr>
          <w:b/>
          <w:sz w:val="28"/>
          <w:szCs w:val="28"/>
          <w:lang w:val="ru-RU"/>
        </w:rPr>
        <w:t>Народн</w:t>
      </w:r>
      <w:proofErr w:type="spellEnd"/>
      <w:r w:rsidR="001053FA">
        <w:rPr>
          <w:b/>
          <w:sz w:val="28"/>
          <w:szCs w:val="28"/>
        </w:rPr>
        <w:t>і</w:t>
      </w:r>
      <w:r w:rsidRPr="00440EFD">
        <w:rPr>
          <w:b/>
          <w:sz w:val="28"/>
          <w:szCs w:val="28"/>
          <w:lang w:val="ru-RU"/>
        </w:rPr>
        <w:t xml:space="preserve"> </w:t>
      </w:r>
      <w:proofErr w:type="spellStart"/>
      <w:r w:rsidRPr="00440EFD">
        <w:rPr>
          <w:b/>
          <w:sz w:val="28"/>
          <w:szCs w:val="28"/>
          <w:lang w:val="ru-RU"/>
        </w:rPr>
        <w:t>депутат</w:t>
      </w:r>
      <w:r w:rsidR="001053FA">
        <w:rPr>
          <w:b/>
          <w:sz w:val="28"/>
          <w:szCs w:val="28"/>
          <w:lang w:val="ru-RU"/>
        </w:rPr>
        <w:t>и</w:t>
      </w:r>
      <w:proofErr w:type="spellEnd"/>
      <w:r w:rsidRPr="00440EFD">
        <w:rPr>
          <w:b/>
          <w:sz w:val="28"/>
          <w:szCs w:val="28"/>
          <w:lang w:val="ru-RU"/>
        </w:rPr>
        <w:t xml:space="preserve"> </w:t>
      </w:r>
      <w:proofErr w:type="spellStart"/>
      <w:r w:rsidRPr="00440EFD">
        <w:rPr>
          <w:b/>
          <w:sz w:val="28"/>
          <w:szCs w:val="28"/>
          <w:lang w:val="ru-RU"/>
        </w:rPr>
        <w:t>України</w:t>
      </w:r>
      <w:proofErr w:type="spellEnd"/>
      <w:r w:rsidRPr="00440EFD">
        <w:rPr>
          <w:b/>
          <w:sz w:val="28"/>
          <w:szCs w:val="28"/>
          <w:lang w:val="ru-RU"/>
        </w:rPr>
        <w:t xml:space="preserve"> </w:t>
      </w:r>
      <w:r w:rsidRPr="00440EFD">
        <w:rPr>
          <w:b/>
          <w:sz w:val="28"/>
          <w:szCs w:val="28"/>
          <w:lang w:val="ru-RU"/>
        </w:rPr>
        <w:tab/>
        <w:t xml:space="preserve">                 </w:t>
      </w:r>
      <w:r>
        <w:rPr>
          <w:b/>
          <w:sz w:val="28"/>
          <w:szCs w:val="28"/>
          <w:lang w:val="ru-RU"/>
        </w:rPr>
        <w:t xml:space="preserve">       </w:t>
      </w:r>
      <w:proofErr w:type="spellStart"/>
      <w:r>
        <w:rPr>
          <w:b/>
          <w:sz w:val="28"/>
          <w:szCs w:val="28"/>
          <w:lang w:val="ru-RU"/>
        </w:rPr>
        <w:t>Василевська-Смаглюк</w:t>
      </w:r>
      <w:proofErr w:type="spellEnd"/>
      <w:r>
        <w:rPr>
          <w:b/>
          <w:sz w:val="28"/>
          <w:szCs w:val="28"/>
          <w:lang w:val="ru-RU"/>
        </w:rPr>
        <w:t xml:space="preserve"> О.М.</w:t>
      </w:r>
    </w:p>
    <w:p w14:paraId="39855D98" w14:textId="77777777" w:rsidR="00D93CAF" w:rsidRDefault="00D93CAF" w:rsidP="00D93CAF">
      <w:pPr>
        <w:jc w:val="right"/>
        <w:rPr>
          <w:b/>
          <w:sz w:val="28"/>
          <w:szCs w:val="28"/>
          <w:lang w:val="ru-RU"/>
        </w:rPr>
      </w:pPr>
      <w:r w:rsidRPr="00440EFD">
        <w:rPr>
          <w:b/>
          <w:sz w:val="28"/>
          <w:szCs w:val="28"/>
          <w:lang w:val="ru-RU"/>
        </w:rPr>
        <w:t>(</w:t>
      </w:r>
      <w:proofErr w:type="spellStart"/>
      <w:r w:rsidRPr="00440EFD">
        <w:rPr>
          <w:b/>
          <w:sz w:val="28"/>
          <w:szCs w:val="28"/>
          <w:lang w:val="ru-RU"/>
        </w:rPr>
        <w:t>посв</w:t>
      </w:r>
      <w:proofErr w:type="spellEnd"/>
      <w:r w:rsidRPr="00440EFD">
        <w:rPr>
          <w:b/>
          <w:sz w:val="28"/>
          <w:szCs w:val="28"/>
          <w:lang w:val="ru-RU"/>
        </w:rPr>
        <w:t>. № 302)</w:t>
      </w:r>
    </w:p>
    <w:p w14:paraId="6B513BE5" w14:textId="770482D7" w:rsidR="001053FA" w:rsidRPr="00440EFD" w:rsidRDefault="001053FA" w:rsidP="001053FA">
      <w:pPr>
        <w:jc w:val="both"/>
        <w:rPr>
          <w:b/>
          <w:sz w:val="28"/>
          <w:szCs w:val="28"/>
          <w:lang w:val="ru-RU"/>
        </w:rPr>
      </w:pPr>
      <w:r>
        <w:rPr>
          <w:b/>
          <w:sz w:val="28"/>
          <w:szCs w:val="28"/>
          <w:lang w:val="ru-RU"/>
        </w:rPr>
        <w:t xml:space="preserve">та </w:t>
      </w:r>
      <w:proofErr w:type="spellStart"/>
      <w:r>
        <w:rPr>
          <w:b/>
          <w:sz w:val="28"/>
          <w:szCs w:val="28"/>
          <w:lang w:val="ru-RU"/>
        </w:rPr>
        <w:t>інші</w:t>
      </w:r>
      <w:proofErr w:type="spellEnd"/>
    </w:p>
    <w:p w14:paraId="4C645EAB" w14:textId="77777777" w:rsidR="00D93CAF" w:rsidRPr="00440EFD" w:rsidRDefault="00D93CAF" w:rsidP="00D93CAF">
      <w:pPr>
        <w:rPr>
          <w:sz w:val="28"/>
          <w:szCs w:val="28"/>
        </w:rPr>
      </w:pPr>
    </w:p>
    <w:p w14:paraId="4190A6C7" w14:textId="77777777" w:rsidR="00ED3868" w:rsidRPr="0097619C" w:rsidRDefault="00ED3868" w:rsidP="00B372FC">
      <w:pPr>
        <w:autoSpaceDE w:val="0"/>
        <w:autoSpaceDN w:val="0"/>
        <w:adjustRightInd w:val="0"/>
        <w:ind w:firstLine="567"/>
        <w:jc w:val="center"/>
        <w:rPr>
          <w:rFonts w:asciiTheme="majorBidi" w:hAnsiTheme="majorBidi" w:cstheme="majorBidi"/>
          <w:b/>
          <w:color w:val="auto"/>
          <w:sz w:val="28"/>
          <w:szCs w:val="28"/>
        </w:rPr>
      </w:pPr>
    </w:p>
    <w:p w14:paraId="655B0645" w14:textId="77777777" w:rsidR="009A220E" w:rsidRPr="0097619C" w:rsidRDefault="009A220E" w:rsidP="00B372FC">
      <w:pPr>
        <w:autoSpaceDE w:val="0"/>
        <w:autoSpaceDN w:val="0"/>
        <w:adjustRightInd w:val="0"/>
        <w:ind w:firstLine="567"/>
        <w:jc w:val="both"/>
        <w:rPr>
          <w:rFonts w:asciiTheme="majorBidi" w:hAnsiTheme="majorBidi" w:cstheme="majorBidi"/>
          <w:color w:val="auto"/>
          <w:sz w:val="28"/>
          <w:szCs w:val="28"/>
        </w:rPr>
      </w:pPr>
    </w:p>
    <w:p w14:paraId="700C6712" w14:textId="77777777" w:rsidR="00675A16" w:rsidRPr="0097619C" w:rsidRDefault="00675A16" w:rsidP="00B372FC">
      <w:pPr>
        <w:autoSpaceDE w:val="0"/>
        <w:autoSpaceDN w:val="0"/>
        <w:adjustRightInd w:val="0"/>
        <w:ind w:firstLine="567"/>
        <w:jc w:val="both"/>
        <w:rPr>
          <w:rFonts w:asciiTheme="majorBidi" w:hAnsiTheme="majorBidi" w:cstheme="majorBidi"/>
          <w:color w:val="auto"/>
          <w:sz w:val="28"/>
          <w:szCs w:val="28"/>
        </w:rPr>
      </w:pPr>
    </w:p>
    <w:p w14:paraId="26DB0DDC" w14:textId="77777777" w:rsidR="00675A16" w:rsidRPr="0097619C" w:rsidRDefault="00675A16" w:rsidP="00B372FC">
      <w:pPr>
        <w:autoSpaceDE w:val="0"/>
        <w:autoSpaceDN w:val="0"/>
        <w:adjustRightInd w:val="0"/>
        <w:ind w:firstLine="567"/>
        <w:jc w:val="both"/>
        <w:rPr>
          <w:rFonts w:asciiTheme="majorBidi" w:hAnsiTheme="majorBidi" w:cstheme="majorBidi"/>
          <w:color w:val="auto"/>
          <w:sz w:val="28"/>
          <w:szCs w:val="28"/>
        </w:rPr>
      </w:pPr>
    </w:p>
    <w:sectPr w:rsidR="00675A16" w:rsidRPr="0097619C" w:rsidSect="00E16059">
      <w:headerReference w:type="default" r:id="rId11"/>
      <w:pgSz w:w="11906" w:h="16838" w:code="9"/>
      <w:pgMar w:top="1134" w:right="624" w:bottom="1134" w:left="1701" w:header="709" w:footer="709"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4754" w14:textId="77777777" w:rsidR="009D3881" w:rsidRDefault="009D3881" w:rsidP="00292150">
      <w:r>
        <w:separator/>
      </w:r>
    </w:p>
  </w:endnote>
  <w:endnote w:type="continuationSeparator" w:id="0">
    <w:p w14:paraId="70EB7B10" w14:textId="77777777" w:rsidR="009D3881" w:rsidRDefault="009D3881" w:rsidP="0029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Arial"/>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80623" w14:textId="77777777" w:rsidR="009D3881" w:rsidRDefault="009D3881" w:rsidP="00292150">
      <w:r>
        <w:separator/>
      </w:r>
    </w:p>
  </w:footnote>
  <w:footnote w:type="continuationSeparator" w:id="0">
    <w:p w14:paraId="6DE6DB7E" w14:textId="77777777" w:rsidR="009D3881" w:rsidRDefault="009D3881" w:rsidP="00292150">
      <w:r>
        <w:continuationSeparator/>
      </w:r>
    </w:p>
  </w:footnote>
  <w:footnote w:id="1">
    <w:p w14:paraId="282BC6DB" w14:textId="77777777" w:rsidR="007D57C0" w:rsidRDefault="007D57C0" w:rsidP="002D3796">
      <w:pPr>
        <w:pStyle w:val="a3"/>
        <w:jc w:val="both"/>
      </w:pPr>
      <w:r>
        <w:rPr>
          <w:rStyle w:val="ac"/>
        </w:rPr>
        <w:footnoteRef/>
      </w:r>
      <w:r>
        <w:t xml:space="preserve"> </w:t>
      </w:r>
      <w:r w:rsidR="002D3796" w:rsidRPr="002D3796">
        <w:t xml:space="preserve">OECD (2011), </w:t>
      </w:r>
      <w:proofErr w:type="spellStart"/>
      <w:r w:rsidR="002D3796" w:rsidRPr="002D3796">
        <w:t>Board</w:t>
      </w:r>
      <w:proofErr w:type="spellEnd"/>
      <w:r w:rsidR="002D3796" w:rsidRPr="002D3796">
        <w:t xml:space="preserve"> </w:t>
      </w:r>
      <w:proofErr w:type="spellStart"/>
      <w:r w:rsidR="002D3796" w:rsidRPr="002D3796">
        <w:t>Practices</w:t>
      </w:r>
      <w:proofErr w:type="spellEnd"/>
      <w:r w:rsidR="002D3796" w:rsidRPr="002D3796">
        <w:t xml:space="preserve">: </w:t>
      </w:r>
      <w:proofErr w:type="spellStart"/>
      <w:r w:rsidR="002D3796" w:rsidRPr="002D3796">
        <w:t>Incentives</w:t>
      </w:r>
      <w:proofErr w:type="spellEnd"/>
      <w:r w:rsidR="002D3796" w:rsidRPr="002D3796">
        <w:t xml:space="preserve"> </w:t>
      </w:r>
      <w:proofErr w:type="spellStart"/>
      <w:r w:rsidR="002D3796" w:rsidRPr="002D3796">
        <w:t>and</w:t>
      </w:r>
      <w:proofErr w:type="spellEnd"/>
      <w:r w:rsidR="002D3796" w:rsidRPr="002D3796">
        <w:t xml:space="preserve"> </w:t>
      </w:r>
      <w:proofErr w:type="spellStart"/>
      <w:r w:rsidR="002D3796" w:rsidRPr="002D3796">
        <w:t>Governing</w:t>
      </w:r>
      <w:proofErr w:type="spellEnd"/>
      <w:r w:rsidR="002D3796" w:rsidRPr="002D3796">
        <w:t xml:space="preserve"> </w:t>
      </w:r>
      <w:proofErr w:type="spellStart"/>
      <w:r w:rsidR="002D3796" w:rsidRPr="002D3796">
        <w:t>Risks</w:t>
      </w:r>
      <w:proofErr w:type="spellEnd"/>
      <w:r w:rsidR="002D3796" w:rsidRPr="002D3796">
        <w:t xml:space="preserve">, </w:t>
      </w:r>
      <w:proofErr w:type="spellStart"/>
      <w:r w:rsidR="002D3796" w:rsidRPr="002D3796">
        <w:t>Corporate</w:t>
      </w:r>
      <w:proofErr w:type="spellEnd"/>
      <w:r w:rsidR="002D3796" w:rsidRPr="002D3796">
        <w:t xml:space="preserve"> </w:t>
      </w:r>
      <w:proofErr w:type="spellStart"/>
      <w:r w:rsidR="002D3796" w:rsidRPr="002D3796">
        <w:t>Governance</w:t>
      </w:r>
      <w:proofErr w:type="spellEnd"/>
      <w:r w:rsidR="002D3796" w:rsidRPr="002D3796">
        <w:t xml:space="preserve">, OECD </w:t>
      </w:r>
      <w:proofErr w:type="spellStart"/>
      <w:r w:rsidR="002D3796" w:rsidRPr="002D3796">
        <w:t>Publishing</w:t>
      </w:r>
      <w:proofErr w:type="spellEnd"/>
      <w:r w:rsidR="002D3796" w:rsidRPr="002D3796">
        <w:t>. http://dx.doi.org/10.1787/9789264113534-en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E314" w14:textId="49DF3BE1" w:rsidR="0044209A" w:rsidRDefault="0044209A">
    <w:pPr>
      <w:pStyle w:val="a6"/>
      <w:jc w:val="center"/>
    </w:pPr>
    <w:r w:rsidRPr="00516C6F">
      <w:rPr>
        <w:sz w:val="28"/>
        <w:szCs w:val="28"/>
      </w:rPr>
      <w:fldChar w:fldCharType="begin"/>
    </w:r>
    <w:r w:rsidRPr="00516C6F">
      <w:rPr>
        <w:sz w:val="28"/>
        <w:szCs w:val="28"/>
      </w:rPr>
      <w:instrText xml:space="preserve"> PAGE   \* MERGEFORMAT </w:instrText>
    </w:r>
    <w:r w:rsidRPr="00516C6F">
      <w:rPr>
        <w:sz w:val="28"/>
        <w:szCs w:val="28"/>
      </w:rPr>
      <w:fldChar w:fldCharType="separate"/>
    </w:r>
    <w:r w:rsidR="00F83891">
      <w:rPr>
        <w:noProof/>
        <w:sz w:val="28"/>
        <w:szCs w:val="28"/>
      </w:rPr>
      <w:t>2</w:t>
    </w:r>
    <w:r w:rsidRPr="00516C6F">
      <w:rPr>
        <w:sz w:val="28"/>
        <w:szCs w:val="28"/>
      </w:rPr>
      <w:fldChar w:fldCharType="end"/>
    </w:r>
  </w:p>
  <w:p w14:paraId="52DB2DA3" w14:textId="77777777" w:rsidR="0044209A" w:rsidRDefault="004420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E41"/>
    <w:multiLevelType w:val="hybridMultilevel"/>
    <w:tmpl w:val="A07E9DDC"/>
    <w:lvl w:ilvl="0" w:tplc="D10C3BA8">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07D22DD2"/>
    <w:multiLevelType w:val="hybridMultilevel"/>
    <w:tmpl w:val="D5943C80"/>
    <w:lvl w:ilvl="0" w:tplc="FF38A8B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07D64E1E"/>
    <w:multiLevelType w:val="hybridMultilevel"/>
    <w:tmpl w:val="0AE09BE6"/>
    <w:lvl w:ilvl="0" w:tplc="4B7AE500">
      <w:start w:val="1"/>
      <w:numFmt w:val="decimal"/>
      <w:lvlText w:val="%1."/>
      <w:lvlJc w:val="left"/>
      <w:pPr>
        <w:ind w:left="5747" w:hanging="360"/>
      </w:pPr>
      <w:rPr>
        <w:rFonts w:cs="Times New Roman" w:hint="default"/>
        <w:i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0CC92D40"/>
    <w:multiLevelType w:val="hybridMultilevel"/>
    <w:tmpl w:val="BF406EB4"/>
    <w:lvl w:ilvl="0" w:tplc="75B64DF8">
      <w:start w:val="1"/>
      <w:numFmt w:val="decimal"/>
      <w:lvlText w:val="%1)"/>
      <w:lvlJc w:val="left"/>
      <w:pPr>
        <w:ind w:left="5642" w:hanging="396"/>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0E435BC7"/>
    <w:multiLevelType w:val="hybridMultilevel"/>
    <w:tmpl w:val="AFBA08FA"/>
    <w:lvl w:ilvl="0" w:tplc="E4A05498">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0F0B5403"/>
    <w:multiLevelType w:val="hybridMultilevel"/>
    <w:tmpl w:val="A07E9DDC"/>
    <w:lvl w:ilvl="0" w:tplc="D10C3BA8">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127714B5"/>
    <w:multiLevelType w:val="hybridMultilevel"/>
    <w:tmpl w:val="DE724C00"/>
    <w:lvl w:ilvl="0" w:tplc="C58E54FC">
      <w:start w:val="12"/>
      <w:numFmt w:val="decimal"/>
      <w:lvlText w:val="%1."/>
      <w:lvlJc w:val="left"/>
      <w:pPr>
        <w:ind w:left="1445" w:hanging="375"/>
      </w:pPr>
      <w:rPr>
        <w:rFonts w:cs="Times New Roman" w:hint="default"/>
      </w:rPr>
    </w:lvl>
    <w:lvl w:ilvl="1" w:tplc="04220019" w:tentative="1">
      <w:start w:val="1"/>
      <w:numFmt w:val="lowerLetter"/>
      <w:lvlText w:val="%2."/>
      <w:lvlJc w:val="left"/>
      <w:pPr>
        <w:ind w:left="2150" w:hanging="360"/>
      </w:pPr>
      <w:rPr>
        <w:rFonts w:cs="Times New Roman"/>
      </w:rPr>
    </w:lvl>
    <w:lvl w:ilvl="2" w:tplc="0422001B" w:tentative="1">
      <w:start w:val="1"/>
      <w:numFmt w:val="lowerRoman"/>
      <w:lvlText w:val="%3."/>
      <w:lvlJc w:val="right"/>
      <w:pPr>
        <w:ind w:left="2870" w:hanging="180"/>
      </w:pPr>
      <w:rPr>
        <w:rFonts w:cs="Times New Roman"/>
      </w:rPr>
    </w:lvl>
    <w:lvl w:ilvl="3" w:tplc="0422000F" w:tentative="1">
      <w:start w:val="1"/>
      <w:numFmt w:val="decimal"/>
      <w:lvlText w:val="%4."/>
      <w:lvlJc w:val="left"/>
      <w:pPr>
        <w:ind w:left="3590" w:hanging="360"/>
      </w:pPr>
      <w:rPr>
        <w:rFonts w:cs="Times New Roman"/>
      </w:rPr>
    </w:lvl>
    <w:lvl w:ilvl="4" w:tplc="04220019" w:tentative="1">
      <w:start w:val="1"/>
      <w:numFmt w:val="lowerLetter"/>
      <w:lvlText w:val="%5."/>
      <w:lvlJc w:val="left"/>
      <w:pPr>
        <w:ind w:left="4310" w:hanging="360"/>
      </w:pPr>
      <w:rPr>
        <w:rFonts w:cs="Times New Roman"/>
      </w:rPr>
    </w:lvl>
    <w:lvl w:ilvl="5" w:tplc="0422001B" w:tentative="1">
      <w:start w:val="1"/>
      <w:numFmt w:val="lowerRoman"/>
      <w:lvlText w:val="%6."/>
      <w:lvlJc w:val="right"/>
      <w:pPr>
        <w:ind w:left="5030" w:hanging="180"/>
      </w:pPr>
      <w:rPr>
        <w:rFonts w:cs="Times New Roman"/>
      </w:rPr>
    </w:lvl>
    <w:lvl w:ilvl="6" w:tplc="0422000F" w:tentative="1">
      <w:start w:val="1"/>
      <w:numFmt w:val="decimal"/>
      <w:lvlText w:val="%7."/>
      <w:lvlJc w:val="left"/>
      <w:pPr>
        <w:ind w:left="5750" w:hanging="360"/>
      </w:pPr>
      <w:rPr>
        <w:rFonts w:cs="Times New Roman"/>
      </w:rPr>
    </w:lvl>
    <w:lvl w:ilvl="7" w:tplc="04220019" w:tentative="1">
      <w:start w:val="1"/>
      <w:numFmt w:val="lowerLetter"/>
      <w:lvlText w:val="%8."/>
      <w:lvlJc w:val="left"/>
      <w:pPr>
        <w:ind w:left="6470" w:hanging="360"/>
      </w:pPr>
      <w:rPr>
        <w:rFonts w:cs="Times New Roman"/>
      </w:rPr>
    </w:lvl>
    <w:lvl w:ilvl="8" w:tplc="0422001B" w:tentative="1">
      <w:start w:val="1"/>
      <w:numFmt w:val="lowerRoman"/>
      <w:lvlText w:val="%9."/>
      <w:lvlJc w:val="right"/>
      <w:pPr>
        <w:ind w:left="7190" w:hanging="180"/>
      </w:pPr>
      <w:rPr>
        <w:rFonts w:cs="Times New Roman"/>
      </w:rPr>
    </w:lvl>
  </w:abstractNum>
  <w:abstractNum w:abstractNumId="7" w15:restartNumberingAfterBreak="0">
    <w:nsid w:val="13C7676D"/>
    <w:multiLevelType w:val="hybridMultilevel"/>
    <w:tmpl w:val="B19C429E"/>
    <w:lvl w:ilvl="0" w:tplc="75B64DF8">
      <w:start w:val="1"/>
      <w:numFmt w:val="decimal"/>
      <w:lvlText w:val="%1)"/>
      <w:lvlJc w:val="left"/>
      <w:pPr>
        <w:ind w:left="1105" w:hanging="396"/>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148D06F5"/>
    <w:multiLevelType w:val="hybridMultilevel"/>
    <w:tmpl w:val="4EBCFEA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15:restartNumberingAfterBreak="0">
    <w:nsid w:val="15EE01AC"/>
    <w:multiLevelType w:val="hybridMultilevel"/>
    <w:tmpl w:val="A530CB08"/>
    <w:lvl w:ilvl="0" w:tplc="3FEA70F4">
      <w:numFmt w:val="bullet"/>
      <w:lvlText w:val="-"/>
      <w:lvlJc w:val="left"/>
      <w:pPr>
        <w:ind w:left="927" w:hanging="360"/>
      </w:pPr>
      <w:rPr>
        <w:rFonts w:ascii="Times New Roman" w:eastAsia="Times New Roman" w:hAnsi="Times New Roman" w:hint="default"/>
        <w:sz w:val="28"/>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16DF23F2"/>
    <w:multiLevelType w:val="hybridMultilevel"/>
    <w:tmpl w:val="00787CFE"/>
    <w:lvl w:ilvl="0" w:tplc="581CB032">
      <w:start w:val="6"/>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19561F8E"/>
    <w:multiLevelType w:val="hybridMultilevel"/>
    <w:tmpl w:val="71984D0E"/>
    <w:lvl w:ilvl="0" w:tplc="0FD82A2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1F0E0388"/>
    <w:multiLevelType w:val="hybridMultilevel"/>
    <w:tmpl w:val="9104ABFA"/>
    <w:lvl w:ilvl="0" w:tplc="D10C3BA8">
      <w:start w:val="5"/>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3" w15:restartNumberingAfterBreak="0">
    <w:nsid w:val="214500B4"/>
    <w:multiLevelType w:val="hybridMultilevel"/>
    <w:tmpl w:val="6954169C"/>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15:restartNumberingAfterBreak="0">
    <w:nsid w:val="23FE778C"/>
    <w:multiLevelType w:val="hybridMultilevel"/>
    <w:tmpl w:val="4426B7FA"/>
    <w:lvl w:ilvl="0" w:tplc="3B940050">
      <w:start w:val="3"/>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15" w15:restartNumberingAfterBreak="0">
    <w:nsid w:val="266B0004"/>
    <w:multiLevelType w:val="hybridMultilevel"/>
    <w:tmpl w:val="30C8F096"/>
    <w:lvl w:ilvl="0" w:tplc="98322F68">
      <w:start w:val="2"/>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6" w15:restartNumberingAfterBreak="0">
    <w:nsid w:val="2B9706F3"/>
    <w:multiLevelType w:val="hybridMultilevel"/>
    <w:tmpl w:val="B19C429E"/>
    <w:lvl w:ilvl="0" w:tplc="75B64DF8">
      <w:start w:val="1"/>
      <w:numFmt w:val="decimal"/>
      <w:lvlText w:val="%1)"/>
      <w:lvlJc w:val="left"/>
      <w:pPr>
        <w:ind w:left="5642" w:hanging="396"/>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7" w15:restartNumberingAfterBreak="0">
    <w:nsid w:val="2D8D34D5"/>
    <w:multiLevelType w:val="hybridMultilevel"/>
    <w:tmpl w:val="B4D6189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8" w15:restartNumberingAfterBreak="0">
    <w:nsid w:val="2E0D5FFA"/>
    <w:multiLevelType w:val="hybridMultilevel"/>
    <w:tmpl w:val="B98841E0"/>
    <w:lvl w:ilvl="0" w:tplc="22FEF110">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15:restartNumberingAfterBreak="0">
    <w:nsid w:val="356C36E8"/>
    <w:multiLevelType w:val="hybridMultilevel"/>
    <w:tmpl w:val="6C1C0CC6"/>
    <w:lvl w:ilvl="0" w:tplc="F922332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15:restartNumberingAfterBreak="0">
    <w:nsid w:val="36D410AF"/>
    <w:multiLevelType w:val="hybridMultilevel"/>
    <w:tmpl w:val="CD3AADBC"/>
    <w:lvl w:ilvl="0" w:tplc="FF38A8B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15:restartNumberingAfterBreak="0">
    <w:nsid w:val="384202B4"/>
    <w:multiLevelType w:val="hybridMultilevel"/>
    <w:tmpl w:val="3D484E1E"/>
    <w:lvl w:ilvl="0" w:tplc="0B80A82C">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15:restartNumberingAfterBreak="0">
    <w:nsid w:val="3867128D"/>
    <w:multiLevelType w:val="hybridMultilevel"/>
    <w:tmpl w:val="63F2A18A"/>
    <w:lvl w:ilvl="0" w:tplc="04220011">
      <w:start w:val="4"/>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3A0B6D58"/>
    <w:multiLevelType w:val="hybridMultilevel"/>
    <w:tmpl w:val="6EF048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3B392EE9"/>
    <w:multiLevelType w:val="hybridMultilevel"/>
    <w:tmpl w:val="6FFEBD5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DB92ED7"/>
    <w:multiLevelType w:val="hybridMultilevel"/>
    <w:tmpl w:val="30C8F096"/>
    <w:lvl w:ilvl="0" w:tplc="98322F68">
      <w:start w:val="2"/>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6" w15:restartNumberingAfterBreak="0">
    <w:nsid w:val="3E71338F"/>
    <w:multiLevelType w:val="hybridMultilevel"/>
    <w:tmpl w:val="7082A99C"/>
    <w:lvl w:ilvl="0" w:tplc="0422000F">
      <w:start w:val="1"/>
      <w:numFmt w:val="decimal"/>
      <w:lvlText w:val="%1."/>
      <w:lvlJc w:val="left"/>
      <w:pPr>
        <w:ind w:left="1288" w:hanging="360"/>
      </w:pPr>
      <w:rPr>
        <w:rFonts w:cs="Times New Roman"/>
      </w:rPr>
    </w:lvl>
    <w:lvl w:ilvl="1" w:tplc="04220019" w:tentative="1">
      <w:start w:val="1"/>
      <w:numFmt w:val="lowerLetter"/>
      <w:lvlText w:val="%2."/>
      <w:lvlJc w:val="left"/>
      <w:pPr>
        <w:ind w:left="2008" w:hanging="360"/>
      </w:pPr>
      <w:rPr>
        <w:rFonts w:cs="Times New Roman"/>
      </w:rPr>
    </w:lvl>
    <w:lvl w:ilvl="2" w:tplc="0422001B" w:tentative="1">
      <w:start w:val="1"/>
      <w:numFmt w:val="lowerRoman"/>
      <w:lvlText w:val="%3."/>
      <w:lvlJc w:val="right"/>
      <w:pPr>
        <w:ind w:left="2728" w:hanging="180"/>
      </w:pPr>
      <w:rPr>
        <w:rFonts w:cs="Times New Roman"/>
      </w:rPr>
    </w:lvl>
    <w:lvl w:ilvl="3" w:tplc="0422000F" w:tentative="1">
      <w:start w:val="1"/>
      <w:numFmt w:val="decimal"/>
      <w:lvlText w:val="%4."/>
      <w:lvlJc w:val="left"/>
      <w:pPr>
        <w:ind w:left="3448" w:hanging="360"/>
      </w:pPr>
      <w:rPr>
        <w:rFonts w:cs="Times New Roman"/>
      </w:rPr>
    </w:lvl>
    <w:lvl w:ilvl="4" w:tplc="04220019" w:tentative="1">
      <w:start w:val="1"/>
      <w:numFmt w:val="lowerLetter"/>
      <w:lvlText w:val="%5."/>
      <w:lvlJc w:val="left"/>
      <w:pPr>
        <w:ind w:left="4168" w:hanging="360"/>
      </w:pPr>
      <w:rPr>
        <w:rFonts w:cs="Times New Roman"/>
      </w:rPr>
    </w:lvl>
    <w:lvl w:ilvl="5" w:tplc="0422001B" w:tentative="1">
      <w:start w:val="1"/>
      <w:numFmt w:val="lowerRoman"/>
      <w:lvlText w:val="%6."/>
      <w:lvlJc w:val="right"/>
      <w:pPr>
        <w:ind w:left="4888" w:hanging="180"/>
      </w:pPr>
      <w:rPr>
        <w:rFonts w:cs="Times New Roman"/>
      </w:rPr>
    </w:lvl>
    <w:lvl w:ilvl="6" w:tplc="0422000F" w:tentative="1">
      <w:start w:val="1"/>
      <w:numFmt w:val="decimal"/>
      <w:lvlText w:val="%7."/>
      <w:lvlJc w:val="left"/>
      <w:pPr>
        <w:ind w:left="5608" w:hanging="360"/>
      </w:pPr>
      <w:rPr>
        <w:rFonts w:cs="Times New Roman"/>
      </w:rPr>
    </w:lvl>
    <w:lvl w:ilvl="7" w:tplc="04220019" w:tentative="1">
      <w:start w:val="1"/>
      <w:numFmt w:val="lowerLetter"/>
      <w:lvlText w:val="%8."/>
      <w:lvlJc w:val="left"/>
      <w:pPr>
        <w:ind w:left="6328" w:hanging="360"/>
      </w:pPr>
      <w:rPr>
        <w:rFonts w:cs="Times New Roman"/>
      </w:rPr>
    </w:lvl>
    <w:lvl w:ilvl="8" w:tplc="0422001B" w:tentative="1">
      <w:start w:val="1"/>
      <w:numFmt w:val="lowerRoman"/>
      <w:lvlText w:val="%9."/>
      <w:lvlJc w:val="right"/>
      <w:pPr>
        <w:ind w:left="7048" w:hanging="180"/>
      </w:pPr>
      <w:rPr>
        <w:rFonts w:cs="Times New Roman"/>
      </w:rPr>
    </w:lvl>
  </w:abstractNum>
  <w:abstractNum w:abstractNumId="27" w15:restartNumberingAfterBreak="0">
    <w:nsid w:val="40622A95"/>
    <w:multiLevelType w:val="hybridMultilevel"/>
    <w:tmpl w:val="BBF0997E"/>
    <w:lvl w:ilvl="0" w:tplc="FD52CE94">
      <w:start w:val="1"/>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26F1A"/>
    <w:multiLevelType w:val="hybridMultilevel"/>
    <w:tmpl w:val="C2000BE4"/>
    <w:lvl w:ilvl="0" w:tplc="FCE6B77C">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4AFB3EE5"/>
    <w:multiLevelType w:val="hybridMultilevel"/>
    <w:tmpl w:val="37EA86C4"/>
    <w:lvl w:ilvl="0" w:tplc="04220011">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0" w15:restartNumberingAfterBreak="0">
    <w:nsid w:val="4B4A27BF"/>
    <w:multiLevelType w:val="hybridMultilevel"/>
    <w:tmpl w:val="E97610D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4C0D625F"/>
    <w:multiLevelType w:val="hybridMultilevel"/>
    <w:tmpl w:val="EDFEB3A0"/>
    <w:lvl w:ilvl="0" w:tplc="D0EEEEF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4CFB04A6"/>
    <w:multiLevelType w:val="hybridMultilevel"/>
    <w:tmpl w:val="66C4C466"/>
    <w:lvl w:ilvl="0" w:tplc="FF121BA8">
      <w:numFmt w:val="bullet"/>
      <w:lvlText w:val="-"/>
      <w:lvlJc w:val="left"/>
      <w:pPr>
        <w:ind w:left="1069" w:hanging="360"/>
      </w:pPr>
      <w:rPr>
        <w:rFonts w:ascii="Times New Roman" w:eastAsia="Times New Roman" w:hAnsi="Times New Roman"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4D3664CF"/>
    <w:multiLevelType w:val="hybridMultilevel"/>
    <w:tmpl w:val="CD3AADBC"/>
    <w:lvl w:ilvl="0" w:tplc="FF38A8B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4" w15:restartNumberingAfterBreak="0">
    <w:nsid w:val="50453AFF"/>
    <w:multiLevelType w:val="hybridMultilevel"/>
    <w:tmpl w:val="2CAAE9E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5" w15:restartNumberingAfterBreak="0">
    <w:nsid w:val="569C6D75"/>
    <w:multiLevelType w:val="hybridMultilevel"/>
    <w:tmpl w:val="AA54DCA4"/>
    <w:lvl w:ilvl="0" w:tplc="58DC6074">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15:restartNumberingAfterBreak="0">
    <w:nsid w:val="56F96166"/>
    <w:multiLevelType w:val="hybridMultilevel"/>
    <w:tmpl w:val="D4461B18"/>
    <w:lvl w:ilvl="0" w:tplc="B4AC9B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7AD57A6"/>
    <w:multiLevelType w:val="hybridMultilevel"/>
    <w:tmpl w:val="7C4E3426"/>
    <w:lvl w:ilvl="0" w:tplc="1F5671B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AEB3CFB"/>
    <w:multiLevelType w:val="hybridMultilevel"/>
    <w:tmpl w:val="0B7618E0"/>
    <w:lvl w:ilvl="0" w:tplc="4530C7C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9" w15:restartNumberingAfterBreak="0">
    <w:nsid w:val="5BE9424B"/>
    <w:multiLevelType w:val="hybridMultilevel"/>
    <w:tmpl w:val="CD3AADBC"/>
    <w:lvl w:ilvl="0" w:tplc="FF38A8B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0" w15:restartNumberingAfterBreak="0">
    <w:nsid w:val="5C7C4E49"/>
    <w:multiLevelType w:val="hybridMultilevel"/>
    <w:tmpl w:val="1C82EAC4"/>
    <w:lvl w:ilvl="0" w:tplc="B01CCAF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1" w15:restartNumberingAfterBreak="0">
    <w:nsid w:val="5C9C2842"/>
    <w:multiLevelType w:val="hybridMultilevel"/>
    <w:tmpl w:val="79681C12"/>
    <w:lvl w:ilvl="0" w:tplc="40E64AA8">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2" w15:restartNumberingAfterBreak="0">
    <w:nsid w:val="5D170D9A"/>
    <w:multiLevelType w:val="hybridMultilevel"/>
    <w:tmpl w:val="F08A7940"/>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3" w15:restartNumberingAfterBreak="0">
    <w:nsid w:val="68D51386"/>
    <w:multiLevelType w:val="hybridMultilevel"/>
    <w:tmpl w:val="74DCA68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15:restartNumberingAfterBreak="0">
    <w:nsid w:val="6CD57CD2"/>
    <w:multiLevelType w:val="hybridMultilevel"/>
    <w:tmpl w:val="D4B83B00"/>
    <w:lvl w:ilvl="0" w:tplc="04220011">
      <w:start w:val="1"/>
      <w:numFmt w:val="decimal"/>
      <w:lvlText w:val="%1)"/>
      <w:lvlJc w:val="left"/>
      <w:pPr>
        <w:ind w:left="1070"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45" w15:restartNumberingAfterBreak="0">
    <w:nsid w:val="723E138F"/>
    <w:multiLevelType w:val="multilevel"/>
    <w:tmpl w:val="42F28F5E"/>
    <w:lvl w:ilvl="0">
      <w:start w:val="1"/>
      <w:numFmt w:val="decimal"/>
      <w:suff w:val="space"/>
      <w:lvlText w:val="%1."/>
      <w:lvlJc w:val="left"/>
      <w:pPr>
        <w:ind w:left="596" w:firstLine="397"/>
      </w:pPr>
      <w:rPr>
        <w:rFonts w:cs="Times New Roman" w:hint="default"/>
        <w:b w:val="0"/>
        <w:i w:val="0"/>
        <w:caps w:val="0"/>
        <w:strike w:val="0"/>
        <w:dstrike w:val="0"/>
        <w:vanish w:val="0"/>
        <w:color w:val="auto"/>
        <w:sz w:val="28"/>
        <w:szCs w:val="28"/>
        <w:u w:val="none"/>
        <w:vertAlign w:val="baseline"/>
      </w:rPr>
    </w:lvl>
    <w:lvl w:ilvl="1">
      <w:start w:val="1"/>
      <w:numFmt w:val="decimal"/>
      <w:suff w:val="space"/>
      <w:lvlText w:val="%2)"/>
      <w:lvlJc w:val="left"/>
      <w:pPr>
        <w:ind w:left="171" w:firstLine="397"/>
      </w:pPr>
      <w:rPr>
        <w:rFonts w:ascii="Times New Roman" w:hAnsi="Times New Roman" w:cs="Times New Roman" w:hint="default"/>
        <w:b w:val="0"/>
        <w:i w:val="0"/>
        <w:caps w:val="0"/>
        <w:strike w:val="0"/>
        <w:dstrike w:val="0"/>
        <w:vanish w:val="0"/>
        <w:color w:val="auto"/>
        <w:sz w:val="28"/>
        <w:szCs w:val="28"/>
        <w:vertAlign w:val="baseline"/>
      </w:rPr>
    </w:lvl>
    <w:lvl w:ilvl="2">
      <w:start w:val="1"/>
      <w:numFmt w:val="decimal"/>
      <w:suff w:val="space"/>
      <w:lvlText w:val="%3)"/>
      <w:lvlJc w:val="left"/>
      <w:pPr>
        <w:ind w:left="709" w:firstLine="397"/>
      </w:pPr>
      <w:rPr>
        <w:rFonts w:cs="Times New Roman" w:hint="default"/>
        <w:i w:val="0"/>
        <w:color w:val="auto"/>
      </w:rPr>
    </w:lvl>
    <w:lvl w:ilvl="3">
      <w:start w:val="1"/>
      <w:numFmt w:val="decimal"/>
      <w:lvlText w:val="%1.%2.%3.%4."/>
      <w:lvlJc w:val="left"/>
      <w:pPr>
        <w:ind w:left="3004" w:hanging="648"/>
      </w:pPr>
      <w:rPr>
        <w:rFonts w:cs="Times New Roman" w:hint="default"/>
      </w:rPr>
    </w:lvl>
    <w:lvl w:ilvl="4">
      <w:start w:val="1"/>
      <w:numFmt w:val="decimal"/>
      <w:lvlText w:val="%1.%2.%3.%4.%5."/>
      <w:lvlJc w:val="left"/>
      <w:pPr>
        <w:ind w:left="3508" w:hanging="792"/>
      </w:pPr>
      <w:rPr>
        <w:rFonts w:cs="Times New Roman" w:hint="default"/>
      </w:rPr>
    </w:lvl>
    <w:lvl w:ilvl="5">
      <w:start w:val="1"/>
      <w:numFmt w:val="decimal"/>
      <w:lvlText w:val="%1.%2.%3.%4.%5.%6."/>
      <w:lvlJc w:val="left"/>
      <w:pPr>
        <w:ind w:left="4012" w:hanging="936"/>
      </w:pPr>
      <w:rPr>
        <w:rFonts w:cs="Times New Roman" w:hint="default"/>
      </w:rPr>
    </w:lvl>
    <w:lvl w:ilvl="6">
      <w:start w:val="1"/>
      <w:numFmt w:val="decimal"/>
      <w:lvlText w:val="%1.%2.%3.%4.%5.%6.%7."/>
      <w:lvlJc w:val="left"/>
      <w:pPr>
        <w:ind w:left="4516" w:hanging="1080"/>
      </w:pPr>
      <w:rPr>
        <w:rFonts w:cs="Times New Roman" w:hint="default"/>
      </w:rPr>
    </w:lvl>
    <w:lvl w:ilvl="7">
      <w:start w:val="1"/>
      <w:numFmt w:val="decimal"/>
      <w:lvlText w:val="%1.%2.%3.%4.%5.%6.%7.%8."/>
      <w:lvlJc w:val="left"/>
      <w:pPr>
        <w:ind w:left="5020" w:hanging="1224"/>
      </w:pPr>
      <w:rPr>
        <w:rFonts w:cs="Times New Roman" w:hint="default"/>
      </w:rPr>
    </w:lvl>
    <w:lvl w:ilvl="8">
      <w:start w:val="1"/>
      <w:numFmt w:val="decimal"/>
      <w:lvlText w:val="%1.%2.%3.%4.%5.%6.%7.%8.%9."/>
      <w:lvlJc w:val="left"/>
      <w:pPr>
        <w:ind w:left="5596" w:hanging="1440"/>
      </w:pPr>
      <w:rPr>
        <w:rFonts w:cs="Times New Roman" w:hint="default"/>
      </w:rPr>
    </w:lvl>
  </w:abstractNum>
  <w:abstractNum w:abstractNumId="46" w15:restartNumberingAfterBreak="0">
    <w:nsid w:val="72840E9D"/>
    <w:multiLevelType w:val="hybridMultilevel"/>
    <w:tmpl w:val="809EA3B0"/>
    <w:lvl w:ilvl="0" w:tplc="0F40791A">
      <w:start w:val="1"/>
      <w:numFmt w:val="decimal"/>
      <w:lvlText w:val="%1)"/>
      <w:lvlJc w:val="left"/>
      <w:pPr>
        <w:ind w:left="928" w:hanging="360"/>
      </w:pPr>
      <w:rPr>
        <w:rFonts w:cs="Times New Roman" w:hint="default"/>
      </w:rPr>
    </w:lvl>
    <w:lvl w:ilvl="1" w:tplc="04220019" w:tentative="1">
      <w:start w:val="1"/>
      <w:numFmt w:val="lowerLetter"/>
      <w:lvlText w:val="%2."/>
      <w:lvlJc w:val="left"/>
      <w:pPr>
        <w:ind w:left="-2322" w:hanging="360"/>
      </w:pPr>
      <w:rPr>
        <w:rFonts w:cs="Times New Roman"/>
      </w:rPr>
    </w:lvl>
    <w:lvl w:ilvl="2" w:tplc="0422001B" w:tentative="1">
      <w:start w:val="1"/>
      <w:numFmt w:val="lowerRoman"/>
      <w:lvlText w:val="%3."/>
      <w:lvlJc w:val="right"/>
      <w:pPr>
        <w:ind w:left="-1602" w:hanging="180"/>
      </w:pPr>
      <w:rPr>
        <w:rFonts w:cs="Times New Roman"/>
      </w:rPr>
    </w:lvl>
    <w:lvl w:ilvl="3" w:tplc="0422000F" w:tentative="1">
      <w:start w:val="1"/>
      <w:numFmt w:val="decimal"/>
      <w:lvlText w:val="%4."/>
      <w:lvlJc w:val="left"/>
      <w:pPr>
        <w:ind w:left="-882" w:hanging="360"/>
      </w:pPr>
      <w:rPr>
        <w:rFonts w:cs="Times New Roman"/>
      </w:rPr>
    </w:lvl>
    <w:lvl w:ilvl="4" w:tplc="04220019" w:tentative="1">
      <w:start w:val="1"/>
      <w:numFmt w:val="lowerLetter"/>
      <w:lvlText w:val="%5."/>
      <w:lvlJc w:val="left"/>
      <w:pPr>
        <w:ind w:left="-162" w:hanging="360"/>
      </w:pPr>
      <w:rPr>
        <w:rFonts w:cs="Times New Roman"/>
      </w:rPr>
    </w:lvl>
    <w:lvl w:ilvl="5" w:tplc="0422001B" w:tentative="1">
      <w:start w:val="1"/>
      <w:numFmt w:val="lowerRoman"/>
      <w:lvlText w:val="%6."/>
      <w:lvlJc w:val="right"/>
      <w:pPr>
        <w:ind w:left="558" w:hanging="180"/>
      </w:pPr>
      <w:rPr>
        <w:rFonts w:cs="Times New Roman"/>
      </w:rPr>
    </w:lvl>
    <w:lvl w:ilvl="6" w:tplc="0422000F" w:tentative="1">
      <w:start w:val="1"/>
      <w:numFmt w:val="decimal"/>
      <w:lvlText w:val="%7."/>
      <w:lvlJc w:val="left"/>
      <w:pPr>
        <w:ind w:left="1278" w:hanging="360"/>
      </w:pPr>
      <w:rPr>
        <w:rFonts w:cs="Times New Roman"/>
      </w:rPr>
    </w:lvl>
    <w:lvl w:ilvl="7" w:tplc="04220019" w:tentative="1">
      <w:start w:val="1"/>
      <w:numFmt w:val="lowerLetter"/>
      <w:lvlText w:val="%8."/>
      <w:lvlJc w:val="left"/>
      <w:pPr>
        <w:ind w:left="1998" w:hanging="360"/>
      </w:pPr>
      <w:rPr>
        <w:rFonts w:cs="Times New Roman"/>
      </w:rPr>
    </w:lvl>
    <w:lvl w:ilvl="8" w:tplc="0422001B" w:tentative="1">
      <w:start w:val="1"/>
      <w:numFmt w:val="lowerRoman"/>
      <w:lvlText w:val="%9."/>
      <w:lvlJc w:val="right"/>
      <w:pPr>
        <w:ind w:left="2718" w:hanging="180"/>
      </w:pPr>
      <w:rPr>
        <w:rFonts w:cs="Times New Roman"/>
      </w:rPr>
    </w:lvl>
  </w:abstractNum>
  <w:abstractNum w:abstractNumId="47" w15:restartNumberingAfterBreak="0">
    <w:nsid w:val="72A62773"/>
    <w:multiLevelType w:val="hybridMultilevel"/>
    <w:tmpl w:val="1B3C3A56"/>
    <w:lvl w:ilvl="0" w:tplc="76CE3FD8">
      <w:start w:val="1"/>
      <w:numFmt w:val="decimal"/>
      <w:lvlText w:val="%1."/>
      <w:lvlJc w:val="left"/>
      <w:pPr>
        <w:ind w:left="1069" w:hanging="360"/>
      </w:pPr>
      <w:rPr>
        <w:rFonts w:cs="Times New Roman" w:hint="default"/>
        <w:i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8" w15:restartNumberingAfterBreak="0">
    <w:nsid w:val="7D916574"/>
    <w:multiLevelType w:val="hybridMultilevel"/>
    <w:tmpl w:val="DAF2124A"/>
    <w:lvl w:ilvl="0" w:tplc="04220011">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15:restartNumberingAfterBreak="0">
    <w:nsid w:val="7FF12597"/>
    <w:multiLevelType w:val="hybridMultilevel"/>
    <w:tmpl w:val="22BE4806"/>
    <w:lvl w:ilvl="0" w:tplc="9DB23A68">
      <w:start w:val="12"/>
      <w:numFmt w:val="decimal"/>
      <w:lvlText w:val="%1."/>
      <w:lvlJc w:val="left"/>
      <w:pPr>
        <w:ind w:left="1085" w:hanging="375"/>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num w:numId="1">
    <w:abstractNumId w:val="33"/>
  </w:num>
  <w:num w:numId="2">
    <w:abstractNumId w:val="8"/>
  </w:num>
  <w:num w:numId="3">
    <w:abstractNumId w:val="20"/>
  </w:num>
  <w:num w:numId="4">
    <w:abstractNumId w:val="38"/>
  </w:num>
  <w:num w:numId="5">
    <w:abstractNumId w:val="39"/>
  </w:num>
  <w:num w:numId="6">
    <w:abstractNumId w:val="1"/>
  </w:num>
  <w:num w:numId="7">
    <w:abstractNumId w:val="5"/>
  </w:num>
  <w:num w:numId="8">
    <w:abstractNumId w:val="24"/>
  </w:num>
  <w:num w:numId="9">
    <w:abstractNumId w:val="46"/>
  </w:num>
  <w:num w:numId="10">
    <w:abstractNumId w:val="30"/>
  </w:num>
  <w:num w:numId="11">
    <w:abstractNumId w:val="22"/>
  </w:num>
  <w:num w:numId="12">
    <w:abstractNumId w:val="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2"/>
  </w:num>
  <w:num w:numId="17">
    <w:abstractNumId w:val="10"/>
  </w:num>
  <w:num w:numId="18">
    <w:abstractNumId w:val="2"/>
  </w:num>
  <w:num w:numId="19">
    <w:abstractNumId w:val="11"/>
  </w:num>
  <w:num w:numId="20">
    <w:abstractNumId w:val="28"/>
  </w:num>
  <w:num w:numId="21">
    <w:abstractNumId w:val="21"/>
  </w:num>
  <w:num w:numId="22">
    <w:abstractNumId w:val="48"/>
  </w:num>
  <w:num w:numId="23">
    <w:abstractNumId w:val="4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7"/>
  </w:num>
  <w:num w:numId="27">
    <w:abstractNumId w:val="34"/>
  </w:num>
  <w:num w:numId="28">
    <w:abstractNumId w:val="43"/>
  </w:num>
  <w:num w:numId="29">
    <w:abstractNumId w:val="4"/>
  </w:num>
  <w:num w:numId="30">
    <w:abstractNumId w:val="41"/>
  </w:num>
  <w:num w:numId="31">
    <w:abstractNumId w:val="40"/>
  </w:num>
  <w:num w:numId="32">
    <w:abstractNumId w:val="15"/>
  </w:num>
  <w:num w:numId="33">
    <w:abstractNumId w:val="25"/>
  </w:num>
  <w:num w:numId="34">
    <w:abstractNumId w:val="29"/>
  </w:num>
  <w:num w:numId="35">
    <w:abstractNumId w:val="26"/>
  </w:num>
  <w:num w:numId="36">
    <w:abstractNumId w:val="18"/>
  </w:num>
  <w:num w:numId="37">
    <w:abstractNumId w:val="35"/>
  </w:num>
  <w:num w:numId="38">
    <w:abstractNumId w:val="14"/>
  </w:num>
  <w:num w:numId="39">
    <w:abstractNumId w:val="6"/>
  </w:num>
  <w:num w:numId="40">
    <w:abstractNumId w:val="49"/>
  </w:num>
  <w:num w:numId="41">
    <w:abstractNumId w:val="3"/>
  </w:num>
  <w:num w:numId="42">
    <w:abstractNumId w:val="7"/>
  </w:num>
  <w:num w:numId="43">
    <w:abstractNumId w:val="27"/>
  </w:num>
  <w:num w:numId="44">
    <w:abstractNumId w:val="16"/>
  </w:num>
  <w:num w:numId="45">
    <w:abstractNumId w:val="13"/>
  </w:num>
  <w:num w:numId="46">
    <w:abstractNumId w:val="45"/>
  </w:num>
  <w:num w:numId="47">
    <w:abstractNumId w:val="31"/>
  </w:num>
  <w:num w:numId="48">
    <w:abstractNumId w:val="19"/>
  </w:num>
  <w:num w:numId="49">
    <w:abstractNumId w:val="36"/>
  </w:num>
  <w:num w:numId="50">
    <w:abstractNumId w:val="3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850"/>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CD"/>
    <w:rsid w:val="000007E6"/>
    <w:rsid w:val="000011D5"/>
    <w:rsid w:val="00001666"/>
    <w:rsid w:val="00001B47"/>
    <w:rsid w:val="00003EAB"/>
    <w:rsid w:val="00003EC5"/>
    <w:rsid w:val="000072C5"/>
    <w:rsid w:val="0001501F"/>
    <w:rsid w:val="00016D80"/>
    <w:rsid w:val="0001786A"/>
    <w:rsid w:val="00020424"/>
    <w:rsid w:val="00022F1B"/>
    <w:rsid w:val="000232EE"/>
    <w:rsid w:val="000247CD"/>
    <w:rsid w:val="0002490A"/>
    <w:rsid w:val="00024DC9"/>
    <w:rsid w:val="000267A3"/>
    <w:rsid w:val="00027777"/>
    <w:rsid w:val="00030719"/>
    <w:rsid w:val="00032FDD"/>
    <w:rsid w:val="00033A9F"/>
    <w:rsid w:val="00034452"/>
    <w:rsid w:val="000344C4"/>
    <w:rsid w:val="00034D6C"/>
    <w:rsid w:val="00037540"/>
    <w:rsid w:val="00041393"/>
    <w:rsid w:val="00041EC3"/>
    <w:rsid w:val="00043C6A"/>
    <w:rsid w:val="00045D4C"/>
    <w:rsid w:val="00046D40"/>
    <w:rsid w:val="00047373"/>
    <w:rsid w:val="0005126D"/>
    <w:rsid w:val="00051374"/>
    <w:rsid w:val="00051509"/>
    <w:rsid w:val="00051D4B"/>
    <w:rsid w:val="00052E95"/>
    <w:rsid w:val="000540F5"/>
    <w:rsid w:val="00056FFF"/>
    <w:rsid w:val="00062837"/>
    <w:rsid w:val="00070373"/>
    <w:rsid w:val="000710B2"/>
    <w:rsid w:val="0007406B"/>
    <w:rsid w:val="0008296F"/>
    <w:rsid w:val="00082D05"/>
    <w:rsid w:val="00084543"/>
    <w:rsid w:val="00085BBE"/>
    <w:rsid w:val="0009026D"/>
    <w:rsid w:val="00090FC4"/>
    <w:rsid w:val="00091252"/>
    <w:rsid w:val="00095EDF"/>
    <w:rsid w:val="000A05BD"/>
    <w:rsid w:val="000A0AF3"/>
    <w:rsid w:val="000A138D"/>
    <w:rsid w:val="000A1F1A"/>
    <w:rsid w:val="000A26F0"/>
    <w:rsid w:val="000A2CE9"/>
    <w:rsid w:val="000A408C"/>
    <w:rsid w:val="000A4536"/>
    <w:rsid w:val="000A6D82"/>
    <w:rsid w:val="000A6F2D"/>
    <w:rsid w:val="000B01A4"/>
    <w:rsid w:val="000B0B1E"/>
    <w:rsid w:val="000B1C0D"/>
    <w:rsid w:val="000B3101"/>
    <w:rsid w:val="000B38FE"/>
    <w:rsid w:val="000B3D73"/>
    <w:rsid w:val="000B6262"/>
    <w:rsid w:val="000B7CF8"/>
    <w:rsid w:val="000C095A"/>
    <w:rsid w:val="000C16EE"/>
    <w:rsid w:val="000C1717"/>
    <w:rsid w:val="000C29C1"/>
    <w:rsid w:val="000C3F9F"/>
    <w:rsid w:val="000D162C"/>
    <w:rsid w:val="000D1954"/>
    <w:rsid w:val="000D6DB3"/>
    <w:rsid w:val="000E2444"/>
    <w:rsid w:val="000E3D33"/>
    <w:rsid w:val="000E42F8"/>
    <w:rsid w:val="000E6081"/>
    <w:rsid w:val="000E631B"/>
    <w:rsid w:val="000F1C7E"/>
    <w:rsid w:val="000F37CA"/>
    <w:rsid w:val="000F5A86"/>
    <w:rsid w:val="000F6C09"/>
    <w:rsid w:val="001053FA"/>
    <w:rsid w:val="0010598A"/>
    <w:rsid w:val="0010706C"/>
    <w:rsid w:val="00113696"/>
    <w:rsid w:val="00114AA1"/>
    <w:rsid w:val="001174C5"/>
    <w:rsid w:val="00120B11"/>
    <w:rsid w:val="00121AB6"/>
    <w:rsid w:val="00121FE1"/>
    <w:rsid w:val="0012202A"/>
    <w:rsid w:val="00122958"/>
    <w:rsid w:val="00122B27"/>
    <w:rsid w:val="0012360B"/>
    <w:rsid w:val="00123F55"/>
    <w:rsid w:val="00124313"/>
    <w:rsid w:val="00126A5E"/>
    <w:rsid w:val="00132EE2"/>
    <w:rsid w:val="0013424D"/>
    <w:rsid w:val="001346DD"/>
    <w:rsid w:val="0014655A"/>
    <w:rsid w:val="00153398"/>
    <w:rsid w:val="001542B8"/>
    <w:rsid w:val="00154C1A"/>
    <w:rsid w:val="00154CAE"/>
    <w:rsid w:val="00156C31"/>
    <w:rsid w:val="00156D7E"/>
    <w:rsid w:val="0016394E"/>
    <w:rsid w:val="001641DF"/>
    <w:rsid w:val="001642D9"/>
    <w:rsid w:val="0017199B"/>
    <w:rsid w:val="00172B61"/>
    <w:rsid w:val="00176550"/>
    <w:rsid w:val="00181141"/>
    <w:rsid w:val="00181352"/>
    <w:rsid w:val="001842F9"/>
    <w:rsid w:val="001845CA"/>
    <w:rsid w:val="00186706"/>
    <w:rsid w:val="00194D92"/>
    <w:rsid w:val="00195473"/>
    <w:rsid w:val="00196F1A"/>
    <w:rsid w:val="001976A8"/>
    <w:rsid w:val="001976E6"/>
    <w:rsid w:val="00197D3E"/>
    <w:rsid w:val="001A0440"/>
    <w:rsid w:val="001A0E8D"/>
    <w:rsid w:val="001A3B35"/>
    <w:rsid w:val="001A3C12"/>
    <w:rsid w:val="001A416A"/>
    <w:rsid w:val="001A67B1"/>
    <w:rsid w:val="001A6D3C"/>
    <w:rsid w:val="001B0075"/>
    <w:rsid w:val="001B0B51"/>
    <w:rsid w:val="001B3E45"/>
    <w:rsid w:val="001B5002"/>
    <w:rsid w:val="001B7B31"/>
    <w:rsid w:val="001C56F5"/>
    <w:rsid w:val="001C67B2"/>
    <w:rsid w:val="001C67CC"/>
    <w:rsid w:val="001C6B01"/>
    <w:rsid w:val="001C79E2"/>
    <w:rsid w:val="001C7C9F"/>
    <w:rsid w:val="001D14BF"/>
    <w:rsid w:val="001D3FE7"/>
    <w:rsid w:val="001D42C3"/>
    <w:rsid w:val="001D48F4"/>
    <w:rsid w:val="001D6A45"/>
    <w:rsid w:val="001D728F"/>
    <w:rsid w:val="001D7893"/>
    <w:rsid w:val="001E230C"/>
    <w:rsid w:val="001E379D"/>
    <w:rsid w:val="001E5FB3"/>
    <w:rsid w:val="001E6787"/>
    <w:rsid w:val="001E777E"/>
    <w:rsid w:val="001E7C6E"/>
    <w:rsid w:val="001F15A3"/>
    <w:rsid w:val="00200F3F"/>
    <w:rsid w:val="00202587"/>
    <w:rsid w:val="00203192"/>
    <w:rsid w:val="0020415E"/>
    <w:rsid w:val="00204C66"/>
    <w:rsid w:val="00206A3A"/>
    <w:rsid w:val="00207B8C"/>
    <w:rsid w:val="00215B07"/>
    <w:rsid w:val="002253F5"/>
    <w:rsid w:val="0022642A"/>
    <w:rsid w:val="002267D8"/>
    <w:rsid w:val="00230A8D"/>
    <w:rsid w:val="00231E95"/>
    <w:rsid w:val="002326DF"/>
    <w:rsid w:val="002365E8"/>
    <w:rsid w:val="0024054E"/>
    <w:rsid w:val="00241545"/>
    <w:rsid w:val="00242A81"/>
    <w:rsid w:val="002445B9"/>
    <w:rsid w:val="002450E8"/>
    <w:rsid w:val="00245347"/>
    <w:rsid w:val="00247890"/>
    <w:rsid w:val="00250BC0"/>
    <w:rsid w:val="00250E07"/>
    <w:rsid w:val="00251F18"/>
    <w:rsid w:val="0025240C"/>
    <w:rsid w:val="0025495B"/>
    <w:rsid w:val="00256FAD"/>
    <w:rsid w:val="0025767D"/>
    <w:rsid w:val="00257D07"/>
    <w:rsid w:val="00257E50"/>
    <w:rsid w:val="0026096B"/>
    <w:rsid w:val="002616E0"/>
    <w:rsid w:val="00265703"/>
    <w:rsid w:val="002676A7"/>
    <w:rsid w:val="00271043"/>
    <w:rsid w:val="00271DD2"/>
    <w:rsid w:val="00271E81"/>
    <w:rsid w:val="0027529C"/>
    <w:rsid w:val="002754CE"/>
    <w:rsid w:val="00277ED0"/>
    <w:rsid w:val="002803B5"/>
    <w:rsid w:val="00280F9B"/>
    <w:rsid w:val="002814FD"/>
    <w:rsid w:val="00281B88"/>
    <w:rsid w:val="00282D97"/>
    <w:rsid w:val="0028382A"/>
    <w:rsid w:val="00283F2F"/>
    <w:rsid w:val="002853C0"/>
    <w:rsid w:val="00286E1F"/>
    <w:rsid w:val="00291DE7"/>
    <w:rsid w:val="00292150"/>
    <w:rsid w:val="002A1F8F"/>
    <w:rsid w:val="002A3234"/>
    <w:rsid w:val="002A3DC1"/>
    <w:rsid w:val="002A3DDB"/>
    <w:rsid w:val="002A50C6"/>
    <w:rsid w:val="002A58A3"/>
    <w:rsid w:val="002A62A7"/>
    <w:rsid w:val="002A77DA"/>
    <w:rsid w:val="002A7823"/>
    <w:rsid w:val="002B0338"/>
    <w:rsid w:val="002B31A3"/>
    <w:rsid w:val="002B32E0"/>
    <w:rsid w:val="002B3926"/>
    <w:rsid w:val="002B3F12"/>
    <w:rsid w:val="002B4BA5"/>
    <w:rsid w:val="002B5F35"/>
    <w:rsid w:val="002B7A47"/>
    <w:rsid w:val="002C010E"/>
    <w:rsid w:val="002C0348"/>
    <w:rsid w:val="002C071C"/>
    <w:rsid w:val="002C54BB"/>
    <w:rsid w:val="002C580B"/>
    <w:rsid w:val="002D167F"/>
    <w:rsid w:val="002D17AD"/>
    <w:rsid w:val="002D2DF4"/>
    <w:rsid w:val="002D3796"/>
    <w:rsid w:val="002D4906"/>
    <w:rsid w:val="002E1BF8"/>
    <w:rsid w:val="002E4192"/>
    <w:rsid w:val="002F0410"/>
    <w:rsid w:val="002F52F2"/>
    <w:rsid w:val="002F6677"/>
    <w:rsid w:val="002F7367"/>
    <w:rsid w:val="002F7BD6"/>
    <w:rsid w:val="00300FFC"/>
    <w:rsid w:val="00302494"/>
    <w:rsid w:val="003027F5"/>
    <w:rsid w:val="00303F7B"/>
    <w:rsid w:val="00304B04"/>
    <w:rsid w:val="00305564"/>
    <w:rsid w:val="00311133"/>
    <w:rsid w:val="0031221F"/>
    <w:rsid w:val="003130A7"/>
    <w:rsid w:val="00315C6A"/>
    <w:rsid w:val="00317A87"/>
    <w:rsid w:val="003219FA"/>
    <w:rsid w:val="00322A1E"/>
    <w:rsid w:val="00324D53"/>
    <w:rsid w:val="003276EE"/>
    <w:rsid w:val="00330090"/>
    <w:rsid w:val="00332B8E"/>
    <w:rsid w:val="00335E9D"/>
    <w:rsid w:val="00337886"/>
    <w:rsid w:val="00337C51"/>
    <w:rsid w:val="003401A7"/>
    <w:rsid w:val="00343D68"/>
    <w:rsid w:val="00343DD8"/>
    <w:rsid w:val="00354FF2"/>
    <w:rsid w:val="00356033"/>
    <w:rsid w:val="00357FB2"/>
    <w:rsid w:val="00360647"/>
    <w:rsid w:val="00360DF3"/>
    <w:rsid w:val="00362EBC"/>
    <w:rsid w:val="00363D4E"/>
    <w:rsid w:val="00364B7C"/>
    <w:rsid w:val="00364DCA"/>
    <w:rsid w:val="00365A01"/>
    <w:rsid w:val="00367A34"/>
    <w:rsid w:val="003704BF"/>
    <w:rsid w:val="003706E7"/>
    <w:rsid w:val="00371EF2"/>
    <w:rsid w:val="003722B4"/>
    <w:rsid w:val="00372C2C"/>
    <w:rsid w:val="00376272"/>
    <w:rsid w:val="00380516"/>
    <w:rsid w:val="0038198B"/>
    <w:rsid w:val="00381D52"/>
    <w:rsid w:val="0038222B"/>
    <w:rsid w:val="00382C2B"/>
    <w:rsid w:val="0038411D"/>
    <w:rsid w:val="00385C22"/>
    <w:rsid w:val="00386EAD"/>
    <w:rsid w:val="00390976"/>
    <w:rsid w:val="00392CB2"/>
    <w:rsid w:val="00397033"/>
    <w:rsid w:val="00397F4F"/>
    <w:rsid w:val="003A13BD"/>
    <w:rsid w:val="003A355E"/>
    <w:rsid w:val="003A5AB6"/>
    <w:rsid w:val="003A64AC"/>
    <w:rsid w:val="003A6552"/>
    <w:rsid w:val="003A65FB"/>
    <w:rsid w:val="003B03EC"/>
    <w:rsid w:val="003B19DF"/>
    <w:rsid w:val="003B2BE9"/>
    <w:rsid w:val="003B2D39"/>
    <w:rsid w:val="003B39A3"/>
    <w:rsid w:val="003B3CDD"/>
    <w:rsid w:val="003B4B3C"/>
    <w:rsid w:val="003C1B47"/>
    <w:rsid w:val="003C271B"/>
    <w:rsid w:val="003C5749"/>
    <w:rsid w:val="003C61E9"/>
    <w:rsid w:val="003C7130"/>
    <w:rsid w:val="003D3BFC"/>
    <w:rsid w:val="003D47B1"/>
    <w:rsid w:val="003D50E9"/>
    <w:rsid w:val="003D70DA"/>
    <w:rsid w:val="003E1A35"/>
    <w:rsid w:val="003E2838"/>
    <w:rsid w:val="003E2AC4"/>
    <w:rsid w:val="003E2FCC"/>
    <w:rsid w:val="003F06BF"/>
    <w:rsid w:val="003F073B"/>
    <w:rsid w:val="003F0FEC"/>
    <w:rsid w:val="003F2290"/>
    <w:rsid w:val="003F35E3"/>
    <w:rsid w:val="003F4C42"/>
    <w:rsid w:val="003F78B3"/>
    <w:rsid w:val="0040297B"/>
    <w:rsid w:val="0040381A"/>
    <w:rsid w:val="00404EDA"/>
    <w:rsid w:val="00404FF8"/>
    <w:rsid w:val="00405FFB"/>
    <w:rsid w:val="00407791"/>
    <w:rsid w:val="00410EB5"/>
    <w:rsid w:val="00411C12"/>
    <w:rsid w:val="004163F3"/>
    <w:rsid w:val="00417554"/>
    <w:rsid w:val="004217E8"/>
    <w:rsid w:val="004246D1"/>
    <w:rsid w:val="004251B4"/>
    <w:rsid w:val="00430809"/>
    <w:rsid w:val="00432E15"/>
    <w:rsid w:val="00434E8D"/>
    <w:rsid w:val="004369E1"/>
    <w:rsid w:val="0044209A"/>
    <w:rsid w:val="00446424"/>
    <w:rsid w:val="0044694E"/>
    <w:rsid w:val="00446AC5"/>
    <w:rsid w:val="004476A9"/>
    <w:rsid w:val="00451B39"/>
    <w:rsid w:val="004523FF"/>
    <w:rsid w:val="004554B5"/>
    <w:rsid w:val="00455543"/>
    <w:rsid w:val="004563BD"/>
    <w:rsid w:val="00456AFC"/>
    <w:rsid w:val="00462F08"/>
    <w:rsid w:val="00464299"/>
    <w:rsid w:val="00466E2E"/>
    <w:rsid w:val="00467718"/>
    <w:rsid w:val="00474092"/>
    <w:rsid w:val="00483ED3"/>
    <w:rsid w:val="00485CCC"/>
    <w:rsid w:val="00491300"/>
    <w:rsid w:val="00491860"/>
    <w:rsid w:val="0049316A"/>
    <w:rsid w:val="004959E2"/>
    <w:rsid w:val="00496088"/>
    <w:rsid w:val="004A0F2F"/>
    <w:rsid w:val="004A11C9"/>
    <w:rsid w:val="004A3511"/>
    <w:rsid w:val="004A3DC2"/>
    <w:rsid w:val="004A476B"/>
    <w:rsid w:val="004A4FE9"/>
    <w:rsid w:val="004A6703"/>
    <w:rsid w:val="004B33C3"/>
    <w:rsid w:val="004B3548"/>
    <w:rsid w:val="004B41BA"/>
    <w:rsid w:val="004B5BB6"/>
    <w:rsid w:val="004C004D"/>
    <w:rsid w:val="004C1422"/>
    <w:rsid w:val="004C1BC6"/>
    <w:rsid w:val="004C27BF"/>
    <w:rsid w:val="004C6A5D"/>
    <w:rsid w:val="004C7B7F"/>
    <w:rsid w:val="004C7C79"/>
    <w:rsid w:val="004D1EE1"/>
    <w:rsid w:val="004D3FBE"/>
    <w:rsid w:val="004E0B22"/>
    <w:rsid w:val="004E2D0A"/>
    <w:rsid w:val="004E2DF6"/>
    <w:rsid w:val="004E2E14"/>
    <w:rsid w:val="004E35B6"/>
    <w:rsid w:val="004E43ED"/>
    <w:rsid w:val="004F097F"/>
    <w:rsid w:val="004F2924"/>
    <w:rsid w:val="004F5727"/>
    <w:rsid w:val="004F79BB"/>
    <w:rsid w:val="0050015F"/>
    <w:rsid w:val="00502016"/>
    <w:rsid w:val="00502594"/>
    <w:rsid w:val="005045D1"/>
    <w:rsid w:val="00505CA8"/>
    <w:rsid w:val="005079C3"/>
    <w:rsid w:val="00511FC3"/>
    <w:rsid w:val="00513378"/>
    <w:rsid w:val="005165F0"/>
    <w:rsid w:val="00516C6F"/>
    <w:rsid w:val="00521DB1"/>
    <w:rsid w:val="00521E70"/>
    <w:rsid w:val="00523EF3"/>
    <w:rsid w:val="005279CE"/>
    <w:rsid w:val="00534112"/>
    <w:rsid w:val="00537056"/>
    <w:rsid w:val="00537347"/>
    <w:rsid w:val="00540D06"/>
    <w:rsid w:val="00542DFF"/>
    <w:rsid w:val="00552C79"/>
    <w:rsid w:val="00554A17"/>
    <w:rsid w:val="00554AD2"/>
    <w:rsid w:val="00555CA2"/>
    <w:rsid w:val="0055782E"/>
    <w:rsid w:val="005604F5"/>
    <w:rsid w:val="005640A7"/>
    <w:rsid w:val="00566895"/>
    <w:rsid w:val="00567923"/>
    <w:rsid w:val="00573130"/>
    <w:rsid w:val="0058046F"/>
    <w:rsid w:val="005810B4"/>
    <w:rsid w:val="00581BF7"/>
    <w:rsid w:val="00583049"/>
    <w:rsid w:val="00584E54"/>
    <w:rsid w:val="00587D52"/>
    <w:rsid w:val="00591B5D"/>
    <w:rsid w:val="00594C1B"/>
    <w:rsid w:val="0059505D"/>
    <w:rsid w:val="00595934"/>
    <w:rsid w:val="005A1B62"/>
    <w:rsid w:val="005A442B"/>
    <w:rsid w:val="005A5598"/>
    <w:rsid w:val="005A56A1"/>
    <w:rsid w:val="005A6745"/>
    <w:rsid w:val="005A72D1"/>
    <w:rsid w:val="005B0206"/>
    <w:rsid w:val="005B05A4"/>
    <w:rsid w:val="005B2BE3"/>
    <w:rsid w:val="005B3DDE"/>
    <w:rsid w:val="005C2BD5"/>
    <w:rsid w:val="005C36DE"/>
    <w:rsid w:val="005C720F"/>
    <w:rsid w:val="005C7879"/>
    <w:rsid w:val="005C7F04"/>
    <w:rsid w:val="005D0E1C"/>
    <w:rsid w:val="005D12EA"/>
    <w:rsid w:val="005D28EB"/>
    <w:rsid w:val="005D2E34"/>
    <w:rsid w:val="005D4E55"/>
    <w:rsid w:val="005D7657"/>
    <w:rsid w:val="005E0EBF"/>
    <w:rsid w:val="005E2846"/>
    <w:rsid w:val="005E3851"/>
    <w:rsid w:val="005E3B03"/>
    <w:rsid w:val="005E5153"/>
    <w:rsid w:val="005F15EE"/>
    <w:rsid w:val="005F23D8"/>
    <w:rsid w:val="005F502D"/>
    <w:rsid w:val="00602C44"/>
    <w:rsid w:val="006031BD"/>
    <w:rsid w:val="00603213"/>
    <w:rsid w:val="00610D61"/>
    <w:rsid w:val="0061181F"/>
    <w:rsid w:val="00611CC8"/>
    <w:rsid w:val="00612281"/>
    <w:rsid w:val="00612430"/>
    <w:rsid w:val="00613465"/>
    <w:rsid w:val="006149A4"/>
    <w:rsid w:val="006153B5"/>
    <w:rsid w:val="00616580"/>
    <w:rsid w:val="0061759C"/>
    <w:rsid w:val="00620459"/>
    <w:rsid w:val="00625EA0"/>
    <w:rsid w:val="00627BB3"/>
    <w:rsid w:val="00637833"/>
    <w:rsid w:val="00640884"/>
    <w:rsid w:val="00641330"/>
    <w:rsid w:val="00641E67"/>
    <w:rsid w:val="006429DF"/>
    <w:rsid w:val="00644D59"/>
    <w:rsid w:val="00645596"/>
    <w:rsid w:val="006460FA"/>
    <w:rsid w:val="006462CC"/>
    <w:rsid w:val="00646BA1"/>
    <w:rsid w:val="006475A8"/>
    <w:rsid w:val="006507A0"/>
    <w:rsid w:val="00651D8A"/>
    <w:rsid w:val="006538B8"/>
    <w:rsid w:val="00663915"/>
    <w:rsid w:val="00666C7C"/>
    <w:rsid w:val="006675CC"/>
    <w:rsid w:val="006736DC"/>
    <w:rsid w:val="0067385F"/>
    <w:rsid w:val="006756D2"/>
    <w:rsid w:val="00675A16"/>
    <w:rsid w:val="00677D51"/>
    <w:rsid w:val="00677DD5"/>
    <w:rsid w:val="00681063"/>
    <w:rsid w:val="006814AC"/>
    <w:rsid w:val="00682894"/>
    <w:rsid w:val="0068403A"/>
    <w:rsid w:val="0068798E"/>
    <w:rsid w:val="00693517"/>
    <w:rsid w:val="00693F3A"/>
    <w:rsid w:val="006949EA"/>
    <w:rsid w:val="00697B77"/>
    <w:rsid w:val="006A1012"/>
    <w:rsid w:val="006A46CC"/>
    <w:rsid w:val="006A4C7F"/>
    <w:rsid w:val="006A5716"/>
    <w:rsid w:val="006A7101"/>
    <w:rsid w:val="006C1E4D"/>
    <w:rsid w:val="006C4152"/>
    <w:rsid w:val="006C6DF5"/>
    <w:rsid w:val="006C76C1"/>
    <w:rsid w:val="006C7C95"/>
    <w:rsid w:val="006D0D5E"/>
    <w:rsid w:val="006D1D47"/>
    <w:rsid w:val="006D24F1"/>
    <w:rsid w:val="006D44C0"/>
    <w:rsid w:val="006D7061"/>
    <w:rsid w:val="006D70C8"/>
    <w:rsid w:val="006E14A9"/>
    <w:rsid w:val="006E5694"/>
    <w:rsid w:val="006E7E11"/>
    <w:rsid w:val="006F1F8C"/>
    <w:rsid w:val="006F4819"/>
    <w:rsid w:val="00700F76"/>
    <w:rsid w:val="007023D8"/>
    <w:rsid w:val="00702846"/>
    <w:rsid w:val="00702ABE"/>
    <w:rsid w:val="007077D7"/>
    <w:rsid w:val="007105DD"/>
    <w:rsid w:val="00712394"/>
    <w:rsid w:val="00712402"/>
    <w:rsid w:val="00717014"/>
    <w:rsid w:val="007170B9"/>
    <w:rsid w:val="007203A4"/>
    <w:rsid w:val="00723E6A"/>
    <w:rsid w:val="0072408B"/>
    <w:rsid w:val="00735698"/>
    <w:rsid w:val="0073576C"/>
    <w:rsid w:val="00736B77"/>
    <w:rsid w:val="00737D94"/>
    <w:rsid w:val="007413D4"/>
    <w:rsid w:val="00743D39"/>
    <w:rsid w:val="0074470F"/>
    <w:rsid w:val="00744774"/>
    <w:rsid w:val="00747015"/>
    <w:rsid w:val="00747184"/>
    <w:rsid w:val="0074738C"/>
    <w:rsid w:val="00751946"/>
    <w:rsid w:val="0075700D"/>
    <w:rsid w:val="0076391B"/>
    <w:rsid w:val="00766CD1"/>
    <w:rsid w:val="00770B06"/>
    <w:rsid w:val="00770C45"/>
    <w:rsid w:val="00771D3C"/>
    <w:rsid w:val="007751E1"/>
    <w:rsid w:val="007753F7"/>
    <w:rsid w:val="00775D90"/>
    <w:rsid w:val="0077774C"/>
    <w:rsid w:val="00777E1D"/>
    <w:rsid w:val="00780A52"/>
    <w:rsid w:val="00782228"/>
    <w:rsid w:val="0078748F"/>
    <w:rsid w:val="00791C61"/>
    <w:rsid w:val="00795512"/>
    <w:rsid w:val="007958E9"/>
    <w:rsid w:val="00795EBA"/>
    <w:rsid w:val="00795F35"/>
    <w:rsid w:val="00796EFA"/>
    <w:rsid w:val="007A160F"/>
    <w:rsid w:val="007A308B"/>
    <w:rsid w:val="007A35D2"/>
    <w:rsid w:val="007A3F61"/>
    <w:rsid w:val="007B02C0"/>
    <w:rsid w:val="007B21F8"/>
    <w:rsid w:val="007B2504"/>
    <w:rsid w:val="007B7D3D"/>
    <w:rsid w:val="007B7F1D"/>
    <w:rsid w:val="007C6A35"/>
    <w:rsid w:val="007D57C0"/>
    <w:rsid w:val="007D633A"/>
    <w:rsid w:val="007E17BE"/>
    <w:rsid w:val="007E72D5"/>
    <w:rsid w:val="007E78E4"/>
    <w:rsid w:val="007F0D09"/>
    <w:rsid w:val="007F4B79"/>
    <w:rsid w:val="007F6BE4"/>
    <w:rsid w:val="007F6D1C"/>
    <w:rsid w:val="007F76B1"/>
    <w:rsid w:val="008012AD"/>
    <w:rsid w:val="0080319F"/>
    <w:rsid w:val="00803C89"/>
    <w:rsid w:val="00804B82"/>
    <w:rsid w:val="00806CFA"/>
    <w:rsid w:val="00812634"/>
    <w:rsid w:val="00812D2D"/>
    <w:rsid w:val="00814B1E"/>
    <w:rsid w:val="0081629B"/>
    <w:rsid w:val="00817622"/>
    <w:rsid w:val="00817EE6"/>
    <w:rsid w:val="00822B71"/>
    <w:rsid w:val="0082565C"/>
    <w:rsid w:val="008258F9"/>
    <w:rsid w:val="00827874"/>
    <w:rsid w:val="00827B2E"/>
    <w:rsid w:val="0083043D"/>
    <w:rsid w:val="008305C6"/>
    <w:rsid w:val="0083587D"/>
    <w:rsid w:val="008418FB"/>
    <w:rsid w:val="008435EB"/>
    <w:rsid w:val="008450E1"/>
    <w:rsid w:val="00847622"/>
    <w:rsid w:val="00851508"/>
    <w:rsid w:val="008527A0"/>
    <w:rsid w:val="00852B39"/>
    <w:rsid w:val="00853187"/>
    <w:rsid w:val="008545FF"/>
    <w:rsid w:val="00854AAF"/>
    <w:rsid w:val="00855E9D"/>
    <w:rsid w:val="0086057B"/>
    <w:rsid w:val="008612D9"/>
    <w:rsid w:val="0087353D"/>
    <w:rsid w:val="008749B2"/>
    <w:rsid w:val="00874BC1"/>
    <w:rsid w:val="008753AB"/>
    <w:rsid w:val="00875840"/>
    <w:rsid w:val="00875CE8"/>
    <w:rsid w:val="00881382"/>
    <w:rsid w:val="0088162F"/>
    <w:rsid w:val="0088493D"/>
    <w:rsid w:val="00884B80"/>
    <w:rsid w:val="00884DC8"/>
    <w:rsid w:val="0088625D"/>
    <w:rsid w:val="00890EB4"/>
    <w:rsid w:val="00893652"/>
    <w:rsid w:val="00893675"/>
    <w:rsid w:val="00895EEF"/>
    <w:rsid w:val="00897112"/>
    <w:rsid w:val="008A0FC5"/>
    <w:rsid w:val="008A4803"/>
    <w:rsid w:val="008A58C5"/>
    <w:rsid w:val="008A6CEF"/>
    <w:rsid w:val="008A7DE4"/>
    <w:rsid w:val="008B1EAD"/>
    <w:rsid w:val="008B29B3"/>
    <w:rsid w:val="008B3538"/>
    <w:rsid w:val="008B7234"/>
    <w:rsid w:val="008C0BC6"/>
    <w:rsid w:val="008C0DD9"/>
    <w:rsid w:val="008C124C"/>
    <w:rsid w:val="008C4E7E"/>
    <w:rsid w:val="008C552B"/>
    <w:rsid w:val="008D02DE"/>
    <w:rsid w:val="008D1E5A"/>
    <w:rsid w:val="008D27D1"/>
    <w:rsid w:val="008D2BC0"/>
    <w:rsid w:val="008D40C2"/>
    <w:rsid w:val="008D6BFA"/>
    <w:rsid w:val="008D7849"/>
    <w:rsid w:val="008D7997"/>
    <w:rsid w:val="008D79BF"/>
    <w:rsid w:val="008E0986"/>
    <w:rsid w:val="008E17B5"/>
    <w:rsid w:val="008E1E4F"/>
    <w:rsid w:val="008E5694"/>
    <w:rsid w:val="008E6B2D"/>
    <w:rsid w:val="008F25EE"/>
    <w:rsid w:val="008F3B27"/>
    <w:rsid w:val="008F4555"/>
    <w:rsid w:val="008F4A96"/>
    <w:rsid w:val="008F6767"/>
    <w:rsid w:val="009005B9"/>
    <w:rsid w:val="00900C79"/>
    <w:rsid w:val="00900EEA"/>
    <w:rsid w:val="0090250E"/>
    <w:rsid w:val="009043D0"/>
    <w:rsid w:val="00910517"/>
    <w:rsid w:val="00910D01"/>
    <w:rsid w:val="00911896"/>
    <w:rsid w:val="00913386"/>
    <w:rsid w:val="009144E8"/>
    <w:rsid w:val="009168C0"/>
    <w:rsid w:val="00917E61"/>
    <w:rsid w:val="00923502"/>
    <w:rsid w:val="00930D88"/>
    <w:rsid w:val="00932BCA"/>
    <w:rsid w:val="00933151"/>
    <w:rsid w:val="00934E4E"/>
    <w:rsid w:val="009371C9"/>
    <w:rsid w:val="0094219D"/>
    <w:rsid w:val="00950298"/>
    <w:rsid w:val="0095434F"/>
    <w:rsid w:val="00955FEB"/>
    <w:rsid w:val="009562F3"/>
    <w:rsid w:val="009608FE"/>
    <w:rsid w:val="00966351"/>
    <w:rsid w:val="009674E2"/>
    <w:rsid w:val="00970798"/>
    <w:rsid w:val="0097124A"/>
    <w:rsid w:val="00972CA8"/>
    <w:rsid w:val="00973257"/>
    <w:rsid w:val="00975822"/>
    <w:rsid w:val="00975FF1"/>
    <w:rsid w:val="0097614B"/>
    <w:rsid w:val="0097619C"/>
    <w:rsid w:val="00976B41"/>
    <w:rsid w:val="00984163"/>
    <w:rsid w:val="00984ADC"/>
    <w:rsid w:val="0099000A"/>
    <w:rsid w:val="009908F6"/>
    <w:rsid w:val="00991A3B"/>
    <w:rsid w:val="00992BCB"/>
    <w:rsid w:val="0099391B"/>
    <w:rsid w:val="009945B9"/>
    <w:rsid w:val="009953EC"/>
    <w:rsid w:val="00997B3F"/>
    <w:rsid w:val="009A220E"/>
    <w:rsid w:val="009A2309"/>
    <w:rsid w:val="009A26FE"/>
    <w:rsid w:val="009A4836"/>
    <w:rsid w:val="009A6DE5"/>
    <w:rsid w:val="009A73D1"/>
    <w:rsid w:val="009A782D"/>
    <w:rsid w:val="009B06ED"/>
    <w:rsid w:val="009B782D"/>
    <w:rsid w:val="009C07D7"/>
    <w:rsid w:val="009C1976"/>
    <w:rsid w:val="009C36D2"/>
    <w:rsid w:val="009D1FFC"/>
    <w:rsid w:val="009D217C"/>
    <w:rsid w:val="009D3881"/>
    <w:rsid w:val="009D44CE"/>
    <w:rsid w:val="009D79C8"/>
    <w:rsid w:val="009E39AD"/>
    <w:rsid w:val="009E5176"/>
    <w:rsid w:val="009E55E3"/>
    <w:rsid w:val="009F0E76"/>
    <w:rsid w:val="009F15E9"/>
    <w:rsid w:val="009F2F97"/>
    <w:rsid w:val="00A035F9"/>
    <w:rsid w:val="00A04EC8"/>
    <w:rsid w:val="00A07228"/>
    <w:rsid w:val="00A1037E"/>
    <w:rsid w:val="00A103A1"/>
    <w:rsid w:val="00A11D7B"/>
    <w:rsid w:val="00A148A2"/>
    <w:rsid w:val="00A169CA"/>
    <w:rsid w:val="00A16D0A"/>
    <w:rsid w:val="00A21559"/>
    <w:rsid w:val="00A21CD9"/>
    <w:rsid w:val="00A228CA"/>
    <w:rsid w:val="00A236FD"/>
    <w:rsid w:val="00A239A8"/>
    <w:rsid w:val="00A2569F"/>
    <w:rsid w:val="00A259CD"/>
    <w:rsid w:val="00A2619E"/>
    <w:rsid w:val="00A300B6"/>
    <w:rsid w:val="00A30393"/>
    <w:rsid w:val="00A30922"/>
    <w:rsid w:val="00A3358B"/>
    <w:rsid w:val="00A33AE2"/>
    <w:rsid w:val="00A33DDE"/>
    <w:rsid w:val="00A342B2"/>
    <w:rsid w:val="00A34D9C"/>
    <w:rsid w:val="00A354E3"/>
    <w:rsid w:val="00A368D0"/>
    <w:rsid w:val="00A40202"/>
    <w:rsid w:val="00A44137"/>
    <w:rsid w:val="00A452ED"/>
    <w:rsid w:val="00A51804"/>
    <w:rsid w:val="00A52A74"/>
    <w:rsid w:val="00A54F7D"/>
    <w:rsid w:val="00A6007C"/>
    <w:rsid w:val="00A61525"/>
    <w:rsid w:val="00A61FE3"/>
    <w:rsid w:val="00A64046"/>
    <w:rsid w:val="00A7166E"/>
    <w:rsid w:val="00A7256F"/>
    <w:rsid w:val="00A73541"/>
    <w:rsid w:val="00A74A6A"/>
    <w:rsid w:val="00A76349"/>
    <w:rsid w:val="00A77F07"/>
    <w:rsid w:val="00A8138B"/>
    <w:rsid w:val="00A84D90"/>
    <w:rsid w:val="00A86F9E"/>
    <w:rsid w:val="00A90A05"/>
    <w:rsid w:val="00A926F3"/>
    <w:rsid w:val="00A93A9D"/>
    <w:rsid w:val="00A95627"/>
    <w:rsid w:val="00A97177"/>
    <w:rsid w:val="00AA5B73"/>
    <w:rsid w:val="00AA6E0B"/>
    <w:rsid w:val="00AA70AE"/>
    <w:rsid w:val="00AA7DE9"/>
    <w:rsid w:val="00AB1019"/>
    <w:rsid w:val="00AB3110"/>
    <w:rsid w:val="00AB5650"/>
    <w:rsid w:val="00AB60DD"/>
    <w:rsid w:val="00AB6A83"/>
    <w:rsid w:val="00AC0A27"/>
    <w:rsid w:val="00AC5126"/>
    <w:rsid w:val="00AC5ED5"/>
    <w:rsid w:val="00AC6EC4"/>
    <w:rsid w:val="00AC7BE7"/>
    <w:rsid w:val="00AD0B0B"/>
    <w:rsid w:val="00AD3F42"/>
    <w:rsid w:val="00AD435E"/>
    <w:rsid w:val="00AD509A"/>
    <w:rsid w:val="00AD5A1B"/>
    <w:rsid w:val="00AD6C1E"/>
    <w:rsid w:val="00AD708E"/>
    <w:rsid w:val="00AE006C"/>
    <w:rsid w:val="00AE4AD4"/>
    <w:rsid w:val="00AE6F2A"/>
    <w:rsid w:val="00AE7564"/>
    <w:rsid w:val="00AF043B"/>
    <w:rsid w:val="00AF502D"/>
    <w:rsid w:val="00B0105A"/>
    <w:rsid w:val="00B0174A"/>
    <w:rsid w:val="00B12673"/>
    <w:rsid w:val="00B13E42"/>
    <w:rsid w:val="00B14710"/>
    <w:rsid w:val="00B14C11"/>
    <w:rsid w:val="00B15571"/>
    <w:rsid w:val="00B16FE3"/>
    <w:rsid w:val="00B23610"/>
    <w:rsid w:val="00B23FAA"/>
    <w:rsid w:val="00B25A97"/>
    <w:rsid w:val="00B25AEC"/>
    <w:rsid w:val="00B314DC"/>
    <w:rsid w:val="00B31AC6"/>
    <w:rsid w:val="00B33036"/>
    <w:rsid w:val="00B372FC"/>
    <w:rsid w:val="00B40598"/>
    <w:rsid w:val="00B43BED"/>
    <w:rsid w:val="00B458AB"/>
    <w:rsid w:val="00B46238"/>
    <w:rsid w:val="00B502AD"/>
    <w:rsid w:val="00B52780"/>
    <w:rsid w:val="00B61099"/>
    <w:rsid w:val="00B615BB"/>
    <w:rsid w:val="00B62067"/>
    <w:rsid w:val="00B6224F"/>
    <w:rsid w:val="00B6233C"/>
    <w:rsid w:val="00B64BEC"/>
    <w:rsid w:val="00B64C0A"/>
    <w:rsid w:val="00B6590C"/>
    <w:rsid w:val="00B67E52"/>
    <w:rsid w:val="00B700C7"/>
    <w:rsid w:val="00B71D86"/>
    <w:rsid w:val="00B72AE0"/>
    <w:rsid w:val="00B73C6E"/>
    <w:rsid w:val="00B76CED"/>
    <w:rsid w:val="00B77F9E"/>
    <w:rsid w:val="00B8171A"/>
    <w:rsid w:val="00B919BD"/>
    <w:rsid w:val="00B927A7"/>
    <w:rsid w:val="00B9322A"/>
    <w:rsid w:val="00B932EA"/>
    <w:rsid w:val="00B934F1"/>
    <w:rsid w:val="00B93E08"/>
    <w:rsid w:val="00B95C7C"/>
    <w:rsid w:val="00BA0F20"/>
    <w:rsid w:val="00BA1AFA"/>
    <w:rsid w:val="00BA2FB6"/>
    <w:rsid w:val="00BA34AF"/>
    <w:rsid w:val="00BA3AF3"/>
    <w:rsid w:val="00BA4840"/>
    <w:rsid w:val="00BA548D"/>
    <w:rsid w:val="00BA574A"/>
    <w:rsid w:val="00BA7446"/>
    <w:rsid w:val="00BB0E66"/>
    <w:rsid w:val="00BB63F0"/>
    <w:rsid w:val="00BC0F48"/>
    <w:rsid w:val="00BC257A"/>
    <w:rsid w:val="00BC27FD"/>
    <w:rsid w:val="00BC2FA9"/>
    <w:rsid w:val="00BC3246"/>
    <w:rsid w:val="00BC34F4"/>
    <w:rsid w:val="00BC56DC"/>
    <w:rsid w:val="00BD10FE"/>
    <w:rsid w:val="00BD4A7E"/>
    <w:rsid w:val="00BD582C"/>
    <w:rsid w:val="00BD7115"/>
    <w:rsid w:val="00BE181C"/>
    <w:rsid w:val="00BE3B1E"/>
    <w:rsid w:val="00BE5091"/>
    <w:rsid w:val="00BE5158"/>
    <w:rsid w:val="00BE73B2"/>
    <w:rsid w:val="00BE7550"/>
    <w:rsid w:val="00BF11C0"/>
    <w:rsid w:val="00BF13BE"/>
    <w:rsid w:val="00BF2D67"/>
    <w:rsid w:val="00BF6841"/>
    <w:rsid w:val="00C01048"/>
    <w:rsid w:val="00C01D20"/>
    <w:rsid w:val="00C025E2"/>
    <w:rsid w:val="00C07D78"/>
    <w:rsid w:val="00C107EC"/>
    <w:rsid w:val="00C13B69"/>
    <w:rsid w:val="00C14A10"/>
    <w:rsid w:val="00C15235"/>
    <w:rsid w:val="00C17A07"/>
    <w:rsid w:val="00C21021"/>
    <w:rsid w:val="00C247CD"/>
    <w:rsid w:val="00C24F06"/>
    <w:rsid w:val="00C3135C"/>
    <w:rsid w:val="00C335B9"/>
    <w:rsid w:val="00C3445A"/>
    <w:rsid w:val="00C35CCC"/>
    <w:rsid w:val="00C37832"/>
    <w:rsid w:val="00C37E9E"/>
    <w:rsid w:val="00C40297"/>
    <w:rsid w:val="00C40B4B"/>
    <w:rsid w:val="00C4207A"/>
    <w:rsid w:val="00C45854"/>
    <w:rsid w:val="00C521F5"/>
    <w:rsid w:val="00C55768"/>
    <w:rsid w:val="00C5721B"/>
    <w:rsid w:val="00C620C4"/>
    <w:rsid w:val="00C632EF"/>
    <w:rsid w:val="00C63747"/>
    <w:rsid w:val="00C662CC"/>
    <w:rsid w:val="00C6708F"/>
    <w:rsid w:val="00C67DB8"/>
    <w:rsid w:val="00C7127B"/>
    <w:rsid w:val="00C716CF"/>
    <w:rsid w:val="00C7301A"/>
    <w:rsid w:val="00C76CC7"/>
    <w:rsid w:val="00C76FAB"/>
    <w:rsid w:val="00C81772"/>
    <w:rsid w:val="00C83C6D"/>
    <w:rsid w:val="00C8461F"/>
    <w:rsid w:val="00C8485E"/>
    <w:rsid w:val="00C858A5"/>
    <w:rsid w:val="00C87322"/>
    <w:rsid w:val="00C901F9"/>
    <w:rsid w:val="00C909AF"/>
    <w:rsid w:val="00C932E0"/>
    <w:rsid w:val="00C933FE"/>
    <w:rsid w:val="00C96044"/>
    <w:rsid w:val="00CA0414"/>
    <w:rsid w:val="00CA5DE1"/>
    <w:rsid w:val="00CA67FC"/>
    <w:rsid w:val="00CA6BF4"/>
    <w:rsid w:val="00CA6FE4"/>
    <w:rsid w:val="00CA7E01"/>
    <w:rsid w:val="00CB000A"/>
    <w:rsid w:val="00CB338E"/>
    <w:rsid w:val="00CB3C16"/>
    <w:rsid w:val="00CB41EC"/>
    <w:rsid w:val="00CB664C"/>
    <w:rsid w:val="00CB795A"/>
    <w:rsid w:val="00CC2BF7"/>
    <w:rsid w:val="00CC4849"/>
    <w:rsid w:val="00CC5E02"/>
    <w:rsid w:val="00CC624F"/>
    <w:rsid w:val="00CD246C"/>
    <w:rsid w:val="00CD3E53"/>
    <w:rsid w:val="00CD4D06"/>
    <w:rsid w:val="00CE102F"/>
    <w:rsid w:val="00CE307F"/>
    <w:rsid w:val="00CE7484"/>
    <w:rsid w:val="00CF2551"/>
    <w:rsid w:val="00CF2A44"/>
    <w:rsid w:val="00CF3638"/>
    <w:rsid w:val="00D028C2"/>
    <w:rsid w:val="00D02BCE"/>
    <w:rsid w:val="00D02C5B"/>
    <w:rsid w:val="00D04A32"/>
    <w:rsid w:val="00D04B33"/>
    <w:rsid w:val="00D115A8"/>
    <w:rsid w:val="00D120C4"/>
    <w:rsid w:val="00D1433F"/>
    <w:rsid w:val="00D15D2D"/>
    <w:rsid w:val="00D223D2"/>
    <w:rsid w:val="00D24DE5"/>
    <w:rsid w:val="00D25113"/>
    <w:rsid w:val="00D25903"/>
    <w:rsid w:val="00D271DE"/>
    <w:rsid w:val="00D41045"/>
    <w:rsid w:val="00D46F42"/>
    <w:rsid w:val="00D522F9"/>
    <w:rsid w:val="00D629CB"/>
    <w:rsid w:val="00D62ADE"/>
    <w:rsid w:val="00D6384D"/>
    <w:rsid w:val="00D658CD"/>
    <w:rsid w:val="00D724D9"/>
    <w:rsid w:val="00D731BF"/>
    <w:rsid w:val="00D735E3"/>
    <w:rsid w:val="00D749FB"/>
    <w:rsid w:val="00D74F62"/>
    <w:rsid w:val="00D75D9A"/>
    <w:rsid w:val="00D7605F"/>
    <w:rsid w:val="00D77B2B"/>
    <w:rsid w:val="00D80832"/>
    <w:rsid w:val="00D82E53"/>
    <w:rsid w:val="00D85631"/>
    <w:rsid w:val="00D8563D"/>
    <w:rsid w:val="00D8727A"/>
    <w:rsid w:val="00D8782D"/>
    <w:rsid w:val="00D90920"/>
    <w:rsid w:val="00D90988"/>
    <w:rsid w:val="00D93CAF"/>
    <w:rsid w:val="00D94F11"/>
    <w:rsid w:val="00DA32F6"/>
    <w:rsid w:val="00DA4EAD"/>
    <w:rsid w:val="00DA562A"/>
    <w:rsid w:val="00DA7454"/>
    <w:rsid w:val="00DB593B"/>
    <w:rsid w:val="00DB6722"/>
    <w:rsid w:val="00DC5E5D"/>
    <w:rsid w:val="00DC66D9"/>
    <w:rsid w:val="00DC6AEA"/>
    <w:rsid w:val="00DC76ED"/>
    <w:rsid w:val="00DC7E5F"/>
    <w:rsid w:val="00DD6DE6"/>
    <w:rsid w:val="00DE0A74"/>
    <w:rsid w:val="00DE31E0"/>
    <w:rsid w:val="00DE3DD6"/>
    <w:rsid w:val="00DE475D"/>
    <w:rsid w:val="00DF0743"/>
    <w:rsid w:val="00DF1F88"/>
    <w:rsid w:val="00DF758D"/>
    <w:rsid w:val="00E015F1"/>
    <w:rsid w:val="00E0174E"/>
    <w:rsid w:val="00E052A0"/>
    <w:rsid w:val="00E05C7F"/>
    <w:rsid w:val="00E06587"/>
    <w:rsid w:val="00E112B0"/>
    <w:rsid w:val="00E149B5"/>
    <w:rsid w:val="00E16059"/>
    <w:rsid w:val="00E20D91"/>
    <w:rsid w:val="00E222C9"/>
    <w:rsid w:val="00E253C4"/>
    <w:rsid w:val="00E2761E"/>
    <w:rsid w:val="00E30902"/>
    <w:rsid w:val="00E30BE2"/>
    <w:rsid w:val="00E30EBD"/>
    <w:rsid w:val="00E3126B"/>
    <w:rsid w:val="00E3180D"/>
    <w:rsid w:val="00E31982"/>
    <w:rsid w:val="00E32F9A"/>
    <w:rsid w:val="00E354A7"/>
    <w:rsid w:val="00E3571D"/>
    <w:rsid w:val="00E367D6"/>
    <w:rsid w:val="00E36DAC"/>
    <w:rsid w:val="00E37855"/>
    <w:rsid w:val="00E429E3"/>
    <w:rsid w:val="00E42DF5"/>
    <w:rsid w:val="00E4592A"/>
    <w:rsid w:val="00E50E3E"/>
    <w:rsid w:val="00E538D3"/>
    <w:rsid w:val="00E5453E"/>
    <w:rsid w:val="00E54805"/>
    <w:rsid w:val="00E5628E"/>
    <w:rsid w:val="00E60A6E"/>
    <w:rsid w:val="00E70407"/>
    <w:rsid w:val="00E76AC7"/>
    <w:rsid w:val="00E77812"/>
    <w:rsid w:val="00E803D4"/>
    <w:rsid w:val="00E83536"/>
    <w:rsid w:val="00E84122"/>
    <w:rsid w:val="00E84760"/>
    <w:rsid w:val="00E84986"/>
    <w:rsid w:val="00E8673D"/>
    <w:rsid w:val="00E907F7"/>
    <w:rsid w:val="00EA16D1"/>
    <w:rsid w:val="00EA3EE7"/>
    <w:rsid w:val="00EA4C7F"/>
    <w:rsid w:val="00EA6168"/>
    <w:rsid w:val="00EA641C"/>
    <w:rsid w:val="00EA7C87"/>
    <w:rsid w:val="00EB12F1"/>
    <w:rsid w:val="00EB12FC"/>
    <w:rsid w:val="00EB2865"/>
    <w:rsid w:val="00EB2A4C"/>
    <w:rsid w:val="00EB3FA8"/>
    <w:rsid w:val="00EB414D"/>
    <w:rsid w:val="00EB6592"/>
    <w:rsid w:val="00EC0287"/>
    <w:rsid w:val="00EC1343"/>
    <w:rsid w:val="00EC1A52"/>
    <w:rsid w:val="00EC1C28"/>
    <w:rsid w:val="00EC2BF7"/>
    <w:rsid w:val="00EC2CE5"/>
    <w:rsid w:val="00EC35B6"/>
    <w:rsid w:val="00EC53AF"/>
    <w:rsid w:val="00EC5D13"/>
    <w:rsid w:val="00EC755B"/>
    <w:rsid w:val="00ED10D2"/>
    <w:rsid w:val="00ED292D"/>
    <w:rsid w:val="00ED2ADE"/>
    <w:rsid w:val="00ED3868"/>
    <w:rsid w:val="00ED5956"/>
    <w:rsid w:val="00ED5B00"/>
    <w:rsid w:val="00ED6E45"/>
    <w:rsid w:val="00EE08BE"/>
    <w:rsid w:val="00EE2FBC"/>
    <w:rsid w:val="00EE5914"/>
    <w:rsid w:val="00EE7AAF"/>
    <w:rsid w:val="00EF08DB"/>
    <w:rsid w:val="00EF50ED"/>
    <w:rsid w:val="00EF533E"/>
    <w:rsid w:val="00EF544B"/>
    <w:rsid w:val="00F01998"/>
    <w:rsid w:val="00F04594"/>
    <w:rsid w:val="00F05C3D"/>
    <w:rsid w:val="00F066ED"/>
    <w:rsid w:val="00F1265D"/>
    <w:rsid w:val="00F129F5"/>
    <w:rsid w:val="00F1422C"/>
    <w:rsid w:val="00F2162E"/>
    <w:rsid w:val="00F2379F"/>
    <w:rsid w:val="00F23855"/>
    <w:rsid w:val="00F24AE2"/>
    <w:rsid w:val="00F27730"/>
    <w:rsid w:val="00F34601"/>
    <w:rsid w:val="00F42616"/>
    <w:rsid w:val="00F428C3"/>
    <w:rsid w:val="00F45CFF"/>
    <w:rsid w:val="00F46D40"/>
    <w:rsid w:val="00F476A0"/>
    <w:rsid w:val="00F520F5"/>
    <w:rsid w:val="00F53046"/>
    <w:rsid w:val="00F566CA"/>
    <w:rsid w:val="00F56F3E"/>
    <w:rsid w:val="00F573D1"/>
    <w:rsid w:val="00F63A6B"/>
    <w:rsid w:val="00F64753"/>
    <w:rsid w:val="00F67694"/>
    <w:rsid w:val="00F70648"/>
    <w:rsid w:val="00F819FC"/>
    <w:rsid w:val="00F82919"/>
    <w:rsid w:val="00F83891"/>
    <w:rsid w:val="00F869B1"/>
    <w:rsid w:val="00F93715"/>
    <w:rsid w:val="00F94045"/>
    <w:rsid w:val="00F948FE"/>
    <w:rsid w:val="00F9669B"/>
    <w:rsid w:val="00F96C2B"/>
    <w:rsid w:val="00F96FF3"/>
    <w:rsid w:val="00FA247E"/>
    <w:rsid w:val="00FA42CC"/>
    <w:rsid w:val="00FA43EC"/>
    <w:rsid w:val="00FA5A20"/>
    <w:rsid w:val="00FB484C"/>
    <w:rsid w:val="00FB74BE"/>
    <w:rsid w:val="00FC10AB"/>
    <w:rsid w:val="00FC1C19"/>
    <w:rsid w:val="00FC323B"/>
    <w:rsid w:val="00FC614E"/>
    <w:rsid w:val="00FD1B7C"/>
    <w:rsid w:val="00FD37AD"/>
    <w:rsid w:val="00FD6C0B"/>
    <w:rsid w:val="00FE0733"/>
    <w:rsid w:val="00FE3BE4"/>
    <w:rsid w:val="00FE40D0"/>
    <w:rsid w:val="00FE482F"/>
    <w:rsid w:val="00FE5081"/>
    <w:rsid w:val="00FE568A"/>
    <w:rsid w:val="00FE5D13"/>
    <w:rsid w:val="00FF17D2"/>
    <w:rsid w:val="00FF2D72"/>
    <w:rsid w:val="00FF391B"/>
    <w:rsid w:val="00FF3E77"/>
    <w:rsid w:val="00FF4AE1"/>
    <w:rsid w:val="00FF552F"/>
    <w:rsid w:val="00FF56AA"/>
    <w:rsid w:val="00FF5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9D5B5"/>
  <w14:defaultImageDpi w14:val="0"/>
  <w15:docId w15:val="{4219E63E-3057-4732-85CA-3010CDDC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CD"/>
    <w:rPr>
      <w:color w:val="000000"/>
      <w:sz w:val="24"/>
      <w:szCs w:val="24"/>
    </w:rPr>
  </w:style>
  <w:style w:type="paragraph" w:styleId="1">
    <w:name w:val="heading 1"/>
    <w:basedOn w:val="a"/>
    <w:next w:val="a"/>
    <w:link w:val="10"/>
    <w:uiPriority w:val="99"/>
    <w:qFormat/>
    <w:rsid w:val="00A926F3"/>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26F3"/>
    <w:rPr>
      <w:rFonts w:ascii="Cambria" w:hAnsi="Cambria" w:cs="Times New Roman"/>
      <w:b/>
      <w:color w:val="365F91"/>
      <w:sz w:val="28"/>
    </w:rPr>
  </w:style>
  <w:style w:type="paragraph" w:styleId="a3">
    <w:name w:val="footnote text"/>
    <w:basedOn w:val="a"/>
    <w:link w:val="a4"/>
    <w:uiPriority w:val="99"/>
    <w:rsid w:val="00292150"/>
    <w:rPr>
      <w:color w:val="auto"/>
      <w:sz w:val="20"/>
      <w:szCs w:val="20"/>
    </w:rPr>
  </w:style>
  <w:style w:type="paragraph" w:styleId="a5">
    <w:name w:val="Normal (Web)"/>
    <w:basedOn w:val="a"/>
    <w:uiPriority w:val="99"/>
    <w:rsid w:val="00AD435E"/>
    <w:pPr>
      <w:spacing w:before="100" w:beforeAutospacing="1" w:after="100" w:afterAutospacing="1"/>
    </w:pPr>
    <w:rPr>
      <w:color w:val="auto"/>
    </w:rPr>
  </w:style>
  <w:style w:type="character" w:customStyle="1" w:styleId="a4">
    <w:name w:val="Текст виноски Знак"/>
    <w:basedOn w:val="a0"/>
    <w:link w:val="a3"/>
    <w:uiPriority w:val="99"/>
    <w:locked/>
    <w:rsid w:val="00292150"/>
    <w:rPr>
      <w:rFonts w:cs="Times New Roman"/>
      <w:sz w:val="20"/>
      <w:lang w:val="x-none" w:eastAsia="uk-UA"/>
    </w:rPr>
  </w:style>
  <w:style w:type="paragraph" w:styleId="a6">
    <w:name w:val="header"/>
    <w:basedOn w:val="a"/>
    <w:link w:val="a7"/>
    <w:uiPriority w:val="99"/>
    <w:rsid w:val="00516C6F"/>
    <w:pPr>
      <w:tabs>
        <w:tab w:val="center" w:pos="4819"/>
        <w:tab w:val="right" w:pos="9639"/>
      </w:tabs>
    </w:pPr>
    <w:rPr>
      <w:color w:val="auto"/>
    </w:rPr>
  </w:style>
  <w:style w:type="paragraph" w:styleId="a8">
    <w:name w:val="List Paragraph"/>
    <w:basedOn w:val="a"/>
    <w:uiPriority w:val="34"/>
    <w:qFormat/>
    <w:rsid w:val="00D658CD"/>
    <w:pPr>
      <w:suppressAutoHyphens/>
      <w:spacing w:after="200" w:line="276" w:lineRule="auto"/>
      <w:ind w:left="720"/>
    </w:pPr>
    <w:rPr>
      <w:rFonts w:ascii="Calibri" w:hAnsi="Calibri" w:cs="Calibri"/>
      <w:sz w:val="22"/>
      <w:szCs w:val="22"/>
      <w:lang w:val="ru-RU" w:eastAsia="ar-SA"/>
    </w:rPr>
  </w:style>
  <w:style w:type="character" w:customStyle="1" w:styleId="a7">
    <w:name w:val="Верхній колонтитул Знак"/>
    <w:basedOn w:val="a0"/>
    <w:link w:val="a6"/>
    <w:uiPriority w:val="99"/>
    <w:locked/>
    <w:rsid w:val="00516C6F"/>
    <w:rPr>
      <w:rFonts w:cs="Times New Roman"/>
      <w:sz w:val="24"/>
      <w:lang w:val="x-none" w:eastAsia="uk-UA"/>
    </w:rPr>
  </w:style>
  <w:style w:type="paragraph" w:styleId="a9">
    <w:name w:val="Balloon Text"/>
    <w:basedOn w:val="a"/>
    <w:link w:val="aa"/>
    <w:uiPriority w:val="99"/>
    <w:semiHidden/>
    <w:rsid w:val="005D7657"/>
    <w:rPr>
      <w:rFonts w:ascii="Tahoma" w:hAnsi="Tahoma"/>
      <w:color w:val="auto"/>
      <w:sz w:val="16"/>
      <w:szCs w:val="16"/>
    </w:rPr>
  </w:style>
  <w:style w:type="character" w:customStyle="1" w:styleId="5">
    <w:name w:val="Нижній колонтитул Знак5"/>
    <w:basedOn w:val="a0"/>
    <w:link w:val="ab"/>
    <w:uiPriority w:val="99"/>
    <w:locked/>
    <w:rsid w:val="00516C6F"/>
    <w:rPr>
      <w:rFonts w:cs="Times New Roman"/>
      <w:sz w:val="24"/>
      <w:lang w:val="x-none" w:eastAsia="uk-UA"/>
    </w:rPr>
  </w:style>
  <w:style w:type="character" w:customStyle="1" w:styleId="aa">
    <w:name w:val="Текст у виносці Знак"/>
    <w:basedOn w:val="a0"/>
    <w:link w:val="a9"/>
    <w:uiPriority w:val="99"/>
    <w:semiHidden/>
    <w:locked/>
    <w:rsid w:val="005D7657"/>
    <w:rPr>
      <w:rFonts w:ascii="Tahoma" w:hAnsi="Tahoma" w:cs="Times New Roman"/>
      <w:sz w:val="16"/>
      <w:lang w:val="x-none" w:eastAsia="uk-UA"/>
    </w:rPr>
  </w:style>
  <w:style w:type="character" w:styleId="ac">
    <w:name w:val="footnote reference"/>
    <w:basedOn w:val="a0"/>
    <w:uiPriority w:val="99"/>
    <w:rsid w:val="00292150"/>
    <w:rPr>
      <w:rFonts w:cs="Times New Roman"/>
      <w:vertAlign w:val="superscript"/>
    </w:rPr>
  </w:style>
  <w:style w:type="character" w:styleId="ad">
    <w:name w:val="endnote reference"/>
    <w:basedOn w:val="a0"/>
    <w:uiPriority w:val="99"/>
    <w:semiHidden/>
    <w:rsid w:val="003219FA"/>
    <w:rPr>
      <w:rFonts w:cs="Times New Roman"/>
      <w:vertAlign w:val="superscript"/>
    </w:rPr>
  </w:style>
  <w:style w:type="paragraph" w:styleId="ab">
    <w:name w:val="footer"/>
    <w:basedOn w:val="a"/>
    <w:link w:val="5"/>
    <w:uiPriority w:val="99"/>
    <w:rsid w:val="00516C6F"/>
    <w:pPr>
      <w:tabs>
        <w:tab w:val="center" w:pos="4819"/>
        <w:tab w:val="right" w:pos="9639"/>
      </w:tabs>
    </w:pPr>
    <w:rPr>
      <w:color w:val="auto"/>
    </w:rPr>
  </w:style>
  <w:style w:type="character" w:customStyle="1" w:styleId="ae">
    <w:name w:val="Нижній колонтитул Знак"/>
    <w:basedOn w:val="a0"/>
    <w:uiPriority w:val="99"/>
    <w:semiHidden/>
    <w:rPr>
      <w:color w:val="000000"/>
      <w:sz w:val="24"/>
      <w:szCs w:val="24"/>
    </w:rPr>
  </w:style>
  <w:style w:type="character" w:customStyle="1" w:styleId="af">
    <w:name w:val="Нижний колонтитул Знак"/>
    <w:basedOn w:val="a0"/>
    <w:uiPriority w:val="99"/>
    <w:semiHidden/>
    <w:rPr>
      <w:rFonts w:cs="Times New Roman"/>
      <w:color w:val="000000"/>
      <w:sz w:val="24"/>
      <w:szCs w:val="24"/>
    </w:rPr>
  </w:style>
  <w:style w:type="character" w:customStyle="1" w:styleId="8">
    <w:name w:val="Нижний колонтитул Знак8"/>
    <w:basedOn w:val="a0"/>
    <w:uiPriority w:val="99"/>
    <w:semiHidden/>
    <w:rPr>
      <w:rFonts w:cs="Times New Roman"/>
      <w:color w:val="000000"/>
      <w:sz w:val="24"/>
      <w:szCs w:val="24"/>
    </w:rPr>
  </w:style>
  <w:style w:type="character" w:customStyle="1" w:styleId="7">
    <w:name w:val="Нижний колонтитул Знак7"/>
    <w:basedOn w:val="a0"/>
    <w:uiPriority w:val="99"/>
    <w:semiHidden/>
    <w:rPr>
      <w:rFonts w:cs="Times New Roman"/>
      <w:color w:val="000000"/>
      <w:sz w:val="24"/>
      <w:szCs w:val="24"/>
    </w:rPr>
  </w:style>
  <w:style w:type="character" w:customStyle="1" w:styleId="4">
    <w:name w:val="Нижній колонтитул Знак4"/>
    <w:basedOn w:val="a0"/>
    <w:uiPriority w:val="99"/>
    <w:semiHidden/>
    <w:rPr>
      <w:rFonts w:cs="Times New Roman"/>
      <w:color w:val="000000"/>
      <w:sz w:val="24"/>
      <w:szCs w:val="24"/>
    </w:rPr>
  </w:style>
  <w:style w:type="character" w:customStyle="1" w:styleId="2">
    <w:name w:val="Нижний колонтитул Знак2"/>
    <w:basedOn w:val="a0"/>
    <w:uiPriority w:val="99"/>
    <w:semiHidden/>
    <w:rPr>
      <w:rFonts w:cs="Times New Roman"/>
      <w:color w:val="000000"/>
      <w:sz w:val="24"/>
      <w:szCs w:val="24"/>
      <w:lang w:val="uk-UA" w:eastAsia="uk-UA"/>
    </w:rPr>
  </w:style>
  <w:style w:type="character" w:customStyle="1" w:styleId="50">
    <w:name w:val="Нижний колонтитул Знак5"/>
    <w:basedOn w:val="a0"/>
    <w:uiPriority w:val="99"/>
    <w:semiHidden/>
    <w:rPr>
      <w:rFonts w:cs="Times New Roman"/>
      <w:color w:val="000000"/>
      <w:sz w:val="24"/>
      <w:szCs w:val="24"/>
    </w:rPr>
  </w:style>
  <w:style w:type="character" w:customStyle="1" w:styleId="40">
    <w:name w:val="Нижний колонтитул Знак4"/>
    <w:basedOn w:val="a0"/>
    <w:uiPriority w:val="99"/>
    <w:semiHidden/>
    <w:rPr>
      <w:rFonts w:cs="Times New Roman"/>
      <w:color w:val="000000"/>
      <w:sz w:val="24"/>
      <w:szCs w:val="24"/>
      <w:lang w:val="uk-UA" w:eastAsia="uk-UA"/>
    </w:rPr>
  </w:style>
  <w:style w:type="character" w:customStyle="1" w:styleId="3">
    <w:name w:val="Нижний колонтитул Знак3"/>
    <w:basedOn w:val="a0"/>
    <w:uiPriority w:val="99"/>
    <w:semiHidden/>
    <w:rPr>
      <w:rFonts w:cs="Times New Roman"/>
      <w:color w:val="000000"/>
      <w:sz w:val="24"/>
      <w:szCs w:val="24"/>
    </w:rPr>
  </w:style>
  <w:style w:type="character" w:customStyle="1" w:styleId="20">
    <w:name w:val="Нижній колонтитул Знак2"/>
    <w:basedOn w:val="a0"/>
    <w:uiPriority w:val="99"/>
    <w:semiHidden/>
    <w:rPr>
      <w:rFonts w:cs="Times New Roman"/>
      <w:color w:val="000000"/>
      <w:sz w:val="24"/>
      <w:szCs w:val="24"/>
    </w:rPr>
  </w:style>
  <w:style w:type="character" w:customStyle="1" w:styleId="30">
    <w:name w:val="Нижній колонтитул Знак3"/>
    <w:basedOn w:val="a0"/>
    <w:uiPriority w:val="99"/>
    <w:semiHidden/>
    <w:rPr>
      <w:rFonts w:cs="Times New Roman"/>
      <w:color w:val="000000"/>
      <w:sz w:val="24"/>
      <w:szCs w:val="24"/>
    </w:rPr>
  </w:style>
  <w:style w:type="character" w:customStyle="1" w:styleId="11">
    <w:name w:val="Нижний колонтитул Знак1"/>
    <w:basedOn w:val="a0"/>
    <w:uiPriority w:val="99"/>
    <w:semiHidden/>
    <w:rPr>
      <w:rFonts w:cs="Times New Roman"/>
      <w:color w:val="000000"/>
      <w:sz w:val="24"/>
      <w:szCs w:val="24"/>
    </w:rPr>
  </w:style>
  <w:style w:type="character" w:customStyle="1" w:styleId="12">
    <w:name w:val="Нижній колонтитул Знак1"/>
    <w:basedOn w:val="a0"/>
    <w:uiPriority w:val="99"/>
    <w:semiHidden/>
    <w:rPr>
      <w:rFonts w:cs="Times New Roman"/>
      <w:color w:val="000000"/>
      <w:sz w:val="24"/>
      <w:szCs w:val="24"/>
    </w:rPr>
  </w:style>
  <w:style w:type="character" w:customStyle="1" w:styleId="120">
    <w:name w:val="Нижній колонтитул Знак12"/>
    <w:basedOn w:val="a0"/>
    <w:uiPriority w:val="99"/>
    <w:semiHidden/>
    <w:rPr>
      <w:rFonts w:cs="Times New Roman"/>
      <w:color w:val="000000"/>
      <w:sz w:val="24"/>
      <w:szCs w:val="24"/>
    </w:rPr>
  </w:style>
  <w:style w:type="character" w:customStyle="1" w:styleId="110">
    <w:name w:val="Нижній колонтитул Знак11"/>
    <w:basedOn w:val="a0"/>
    <w:uiPriority w:val="99"/>
    <w:semiHidden/>
    <w:rPr>
      <w:rFonts w:cs="Times New Roman"/>
      <w:color w:val="000000"/>
      <w:sz w:val="24"/>
      <w:szCs w:val="24"/>
    </w:rPr>
  </w:style>
  <w:style w:type="paragraph" w:styleId="af0">
    <w:name w:val="annotation text"/>
    <w:basedOn w:val="a"/>
    <w:link w:val="af1"/>
    <w:uiPriority w:val="99"/>
    <w:semiHidden/>
    <w:rsid w:val="00737D94"/>
    <w:rPr>
      <w:sz w:val="20"/>
      <w:szCs w:val="20"/>
    </w:rPr>
  </w:style>
  <w:style w:type="paragraph" w:styleId="af2">
    <w:name w:val="endnote text"/>
    <w:basedOn w:val="a"/>
    <w:link w:val="af3"/>
    <w:uiPriority w:val="99"/>
    <w:semiHidden/>
    <w:rsid w:val="003219FA"/>
    <w:rPr>
      <w:sz w:val="20"/>
      <w:szCs w:val="20"/>
    </w:rPr>
  </w:style>
  <w:style w:type="character" w:customStyle="1" w:styleId="af1">
    <w:name w:val="Текст примітки Знак"/>
    <w:basedOn w:val="a0"/>
    <w:link w:val="af0"/>
    <w:uiPriority w:val="99"/>
    <w:semiHidden/>
    <w:locked/>
    <w:rsid w:val="00737D94"/>
    <w:rPr>
      <w:rFonts w:cs="Times New Roman"/>
      <w:color w:val="000000"/>
    </w:rPr>
  </w:style>
  <w:style w:type="paragraph" w:styleId="af4">
    <w:name w:val="annotation subject"/>
    <w:basedOn w:val="af0"/>
    <w:next w:val="af0"/>
    <w:link w:val="af5"/>
    <w:uiPriority w:val="99"/>
    <w:semiHidden/>
    <w:rsid w:val="00737D94"/>
    <w:rPr>
      <w:b/>
      <w:bCs/>
    </w:rPr>
  </w:style>
  <w:style w:type="character" w:customStyle="1" w:styleId="af3">
    <w:name w:val="Текст кінцевої виноски Знак"/>
    <w:basedOn w:val="a0"/>
    <w:link w:val="af2"/>
    <w:uiPriority w:val="99"/>
    <w:semiHidden/>
    <w:locked/>
    <w:rsid w:val="003219FA"/>
    <w:rPr>
      <w:rFonts w:cs="Times New Roman"/>
      <w:color w:val="000000"/>
    </w:rPr>
  </w:style>
  <w:style w:type="character" w:customStyle="1" w:styleId="13">
    <w:name w:val="–ОТЫ ¢__ÒÎ…ÛÕ_¯ âÕÿ¬1"/>
    <w:uiPriority w:val="99"/>
    <w:semiHidden/>
    <w:rPr>
      <w:b/>
      <w:color w:val="000000"/>
    </w:rPr>
  </w:style>
  <w:style w:type="character" w:customStyle="1" w:styleId="af5">
    <w:name w:val="Тема примітки Знак"/>
    <w:basedOn w:val="af1"/>
    <w:link w:val="af4"/>
    <w:uiPriority w:val="99"/>
    <w:semiHidden/>
    <w:locked/>
    <w:rsid w:val="00737D94"/>
    <w:rPr>
      <w:rFonts w:cs="Times New Roman"/>
      <w:b/>
      <w:color w:val="000000"/>
    </w:rPr>
  </w:style>
  <w:style w:type="character" w:styleId="af6">
    <w:name w:val="annotation reference"/>
    <w:basedOn w:val="a0"/>
    <w:uiPriority w:val="99"/>
    <w:semiHidden/>
    <w:rsid w:val="00737D94"/>
    <w:rPr>
      <w:rFonts w:cs="Times New Roman"/>
      <w:sz w:val="16"/>
    </w:rPr>
  </w:style>
  <w:style w:type="character" w:customStyle="1" w:styleId="1200">
    <w:name w:val="–ОТЫ ¢__ÒÎ…ÛÕ_¯ âÕÿ¬120"/>
    <w:uiPriority w:val="99"/>
    <w:semiHidden/>
    <w:rPr>
      <w:b/>
      <w:color w:val="000000"/>
    </w:rPr>
  </w:style>
  <w:style w:type="character" w:customStyle="1" w:styleId="31">
    <w:name w:val="–ОТЫ ¢__Ò3¬Ú ‚Õÿ¬1"/>
    <w:uiPriority w:val="99"/>
    <w:semiHidden/>
    <w:rPr>
      <w:b/>
      <w:color w:val="000000"/>
    </w:rPr>
  </w:style>
  <w:style w:type="character" w:customStyle="1" w:styleId="32">
    <w:name w:val="–ОТЫ ¢__Ò3¬Ú ‚Õÿ¬2"/>
    <w:uiPriority w:val="99"/>
    <w:semiHidden/>
    <w:rPr>
      <w:b/>
      <w:color w:val="000000"/>
    </w:rPr>
  </w:style>
  <w:style w:type="character" w:customStyle="1" w:styleId="119">
    <w:name w:val="–ОТЫ ¢__ÒÎ…ÛÕ_¯ âÕÿ¬119"/>
    <w:uiPriority w:val="99"/>
    <w:semiHidden/>
    <w:rPr>
      <w:b/>
      <w:color w:val="000000"/>
    </w:rPr>
  </w:style>
  <w:style w:type="character" w:customStyle="1" w:styleId="118">
    <w:name w:val="–ОТЫ ¢__ÒÎ…ÛÕ_¯ âÕÿ¬118"/>
    <w:uiPriority w:val="99"/>
    <w:semiHidden/>
    <w:rPr>
      <w:b/>
      <w:color w:val="000000"/>
    </w:rPr>
  </w:style>
  <w:style w:type="character" w:customStyle="1" w:styleId="117">
    <w:name w:val="–ОТЫ ¢__ÒÎ…ÛÕ_¯ âÕÿ¬117"/>
    <w:uiPriority w:val="99"/>
    <w:semiHidden/>
    <w:rPr>
      <w:b/>
      <w:color w:val="000000"/>
    </w:rPr>
  </w:style>
  <w:style w:type="character" w:customStyle="1" w:styleId="116">
    <w:name w:val="–ОТЫ ¢__ÒÎ…ÛÕ_¯ âÕÿ¬116"/>
    <w:uiPriority w:val="99"/>
    <w:semiHidden/>
    <w:rPr>
      <w:b/>
      <w:color w:val="000000"/>
    </w:rPr>
  </w:style>
  <w:style w:type="character" w:customStyle="1" w:styleId="115">
    <w:name w:val="–ОТЫ ¢__ÒÎ…ÛÕ_¯ âÕÿ¬115"/>
    <w:uiPriority w:val="99"/>
    <w:semiHidden/>
    <w:rPr>
      <w:b/>
      <w:color w:val="000000"/>
    </w:rPr>
  </w:style>
  <w:style w:type="character" w:customStyle="1" w:styleId="114">
    <w:name w:val="–ОТЫ ¢__ÒÎ…ÛÕ_¯ âÕÿ¬114"/>
    <w:uiPriority w:val="99"/>
    <w:semiHidden/>
    <w:rPr>
      <w:b/>
      <w:color w:val="000000"/>
    </w:rPr>
  </w:style>
  <w:style w:type="character" w:customStyle="1" w:styleId="113">
    <w:name w:val="–ОТЫ ¢__ÒÎ…ÛÕ_¯ âÕÿ¬113"/>
    <w:uiPriority w:val="99"/>
    <w:semiHidden/>
    <w:rPr>
      <w:b/>
      <w:color w:val="000000"/>
    </w:rPr>
  </w:style>
  <w:style w:type="character" w:customStyle="1" w:styleId="112">
    <w:name w:val="–ОТЫ ¢__ÒÎ…ÛÕ_¯ âÕÿ¬112"/>
    <w:uiPriority w:val="99"/>
    <w:semiHidden/>
    <w:rPr>
      <w:b/>
      <w:color w:val="000000"/>
    </w:rPr>
  </w:style>
  <w:style w:type="character" w:customStyle="1" w:styleId="111">
    <w:name w:val="–ОТЫ ¢__ÒÎ…ÛÕ_¯ âÕÿ¬111"/>
    <w:uiPriority w:val="99"/>
    <w:semiHidden/>
    <w:rPr>
      <w:b/>
      <w:color w:val="000000"/>
    </w:rPr>
  </w:style>
  <w:style w:type="character" w:customStyle="1" w:styleId="1100">
    <w:name w:val="–ОТЫ ¢__ÒÎ…ÛÕ_¯ âÕÿ¬110"/>
    <w:uiPriority w:val="99"/>
    <w:semiHidden/>
    <w:rPr>
      <w:b/>
      <w:color w:val="000000"/>
    </w:rPr>
  </w:style>
  <w:style w:type="character" w:customStyle="1" w:styleId="19">
    <w:name w:val="–ОТЫ ¢__ÒÎ…ÛÕ_¯ âÕÿ¬19"/>
    <w:uiPriority w:val="99"/>
    <w:semiHidden/>
    <w:rPr>
      <w:b/>
      <w:color w:val="000000"/>
    </w:rPr>
  </w:style>
  <w:style w:type="character" w:customStyle="1" w:styleId="18">
    <w:name w:val="–ОТЫ ¢__ÒÎ…ÛÕ_¯ âÕÿ¬18"/>
    <w:uiPriority w:val="99"/>
    <w:semiHidden/>
    <w:rPr>
      <w:b/>
      <w:color w:val="000000"/>
    </w:rPr>
  </w:style>
  <w:style w:type="character" w:customStyle="1" w:styleId="17">
    <w:name w:val="–ОТЫ ¢__ÒÎ…ÛÕ_¯ âÕÿ¬17"/>
    <w:uiPriority w:val="99"/>
    <w:semiHidden/>
    <w:rPr>
      <w:b/>
      <w:color w:val="000000"/>
    </w:rPr>
  </w:style>
  <w:style w:type="character" w:customStyle="1" w:styleId="16">
    <w:name w:val="–ОТЫ ¢__ÒÎ…ÛÕ_¯ âÕÿ¬16"/>
    <w:uiPriority w:val="99"/>
    <w:semiHidden/>
    <w:rPr>
      <w:b/>
      <w:color w:val="000000"/>
    </w:rPr>
  </w:style>
  <w:style w:type="character" w:customStyle="1" w:styleId="15">
    <w:name w:val="–ОТЫ ¢__ÒÎ…ÛÕ_¯ âÕÿ¬15"/>
    <w:uiPriority w:val="99"/>
    <w:semiHidden/>
    <w:rPr>
      <w:b/>
      <w:color w:val="000000"/>
    </w:rPr>
  </w:style>
  <w:style w:type="character" w:customStyle="1" w:styleId="14">
    <w:name w:val="–ОТЫ ¢__ÒÎ…ÛÕ_¯ âÕÿ¬14"/>
    <w:uiPriority w:val="99"/>
    <w:semiHidden/>
    <w:rPr>
      <w:b/>
      <w:color w:val="000000"/>
    </w:rPr>
  </w:style>
  <w:style w:type="character" w:customStyle="1" w:styleId="130">
    <w:name w:val="–ОТЫ ¢__ÒÎ…ÛÕ_¯ âÕÿ¬13"/>
    <w:uiPriority w:val="99"/>
    <w:semiHidden/>
    <w:rPr>
      <w:b/>
      <w:color w:val="000000"/>
    </w:rPr>
  </w:style>
  <w:style w:type="character" w:customStyle="1" w:styleId="121">
    <w:name w:val="–ОТЫ ¢__ÒÎ…ÛÕ_¯ âÕÿ¬12"/>
    <w:uiPriority w:val="99"/>
    <w:semiHidden/>
    <w:rPr>
      <w:b/>
      <w:color w:val="000000"/>
    </w:rPr>
  </w:style>
  <w:style w:type="character" w:customStyle="1" w:styleId="11a">
    <w:name w:val="–ОТЫ ¢__ÒÎ…ÛÕ_¯ âÕÿ¬11"/>
    <w:uiPriority w:val="99"/>
    <w:semiHidden/>
    <w:rPr>
      <w:b/>
      <w:color w:val="000000"/>
    </w:rPr>
  </w:style>
  <w:style w:type="paragraph" w:styleId="HTML">
    <w:name w:val="HTML Preformatted"/>
    <w:basedOn w:val="a"/>
    <w:link w:val="HTML0"/>
    <w:uiPriority w:val="99"/>
    <w:rsid w:val="00BC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3"/>
      <w:szCs w:val="20"/>
      <w:lang w:val="ru-RU" w:eastAsia="ru-RU"/>
    </w:rPr>
  </w:style>
  <w:style w:type="paragraph" w:customStyle="1" w:styleId="1a">
    <w:name w:val="Обычный1"/>
    <w:rsid w:val="00F1422C"/>
    <w:rPr>
      <w:color w:val="000000"/>
      <w:lang w:val="ru-RU" w:eastAsia="ru-RU"/>
    </w:rPr>
  </w:style>
  <w:style w:type="character" w:customStyle="1" w:styleId="HTML0">
    <w:name w:val="Стандартний HTML Знак"/>
    <w:basedOn w:val="a0"/>
    <w:link w:val="HTML"/>
    <w:uiPriority w:val="99"/>
    <w:locked/>
    <w:rsid w:val="00BC27FD"/>
    <w:rPr>
      <w:rFonts w:ascii="Courier New" w:hAnsi="Courier New" w:cs="Times New Roman"/>
      <w:color w:val="000000"/>
      <w:sz w:val="23"/>
    </w:rPr>
  </w:style>
  <w:style w:type="paragraph" w:styleId="af7">
    <w:name w:val="Document Map"/>
    <w:basedOn w:val="a"/>
    <w:link w:val="af8"/>
    <w:uiPriority w:val="99"/>
    <w:semiHidden/>
    <w:rsid w:val="00C8461F"/>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locked/>
    <w:rPr>
      <w:rFonts w:ascii="Lucida Grande CY" w:hAnsi="Lucida Grande CY" w:cs="Lucida Grande CY"/>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356">
      <w:marLeft w:val="0"/>
      <w:marRight w:val="0"/>
      <w:marTop w:val="0"/>
      <w:marBottom w:val="0"/>
      <w:divBdr>
        <w:top w:val="none" w:sz="0" w:space="0" w:color="auto"/>
        <w:left w:val="none" w:sz="0" w:space="0" w:color="auto"/>
        <w:bottom w:val="none" w:sz="0" w:space="0" w:color="auto"/>
        <w:right w:val="none" w:sz="0" w:space="0" w:color="auto"/>
      </w:divBdr>
    </w:div>
    <w:div w:id="13581357">
      <w:marLeft w:val="0"/>
      <w:marRight w:val="0"/>
      <w:marTop w:val="0"/>
      <w:marBottom w:val="0"/>
      <w:divBdr>
        <w:top w:val="none" w:sz="0" w:space="0" w:color="auto"/>
        <w:left w:val="none" w:sz="0" w:space="0" w:color="auto"/>
        <w:bottom w:val="none" w:sz="0" w:space="0" w:color="auto"/>
        <w:right w:val="none" w:sz="0" w:space="0" w:color="auto"/>
      </w:divBdr>
    </w:div>
    <w:div w:id="13581358">
      <w:marLeft w:val="0"/>
      <w:marRight w:val="0"/>
      <w:marTop w:val="0"/>
      <w:marBottom w:val="0"/>
      <w:divBdr>
        <w:top w:val="none" w:sz="0" w:space="0" w:color="auto"/>
        <w:left w:val="none" w:sz="0" w:space="0" w:color="auto"/>
        <w:bottom w:val="none" w:sz="0" w:space="0" w:color="auto"/>
        <w:right w:val="none" w:sz="0" w:space="0" w:color="auto"/>
      </w:divBdr>
    </w:div>
    <w:div w:id="13581360">
      <w:marLeft w:val="0"/>
      <w:marRight w:val="0"/>
      <w:marTop w:val="0"/>
      <w:marBottom w:val="0"/>
      <w:divBdr>
        <w:top w:val="none" w:sz="0" w:space="0" w:color="auto"/>
        <w:left w:val="none" w:sz="0" w:space="0" w:color="auto"/>
        <w:bottom w:val="none" w:sz="0" w:space="0" w:color="auto"/>
        <w:right w:val="none" w:sz="0" w:space="0" w:color="auto"/>
      </w:divBdr>
    </w:div>
    <w:div w:id="13581361">
      <w:marLeft w:val="0"/>
      <w:marRight w:val="0"/>
      <w:marTop w:val="0"/>
      <w:marBottom w:val="0"/>
      <w:divBdr>
        <w:top w:val="none" w:sz="0" w:space="0" w:color="auto"/>
        <w:left w:val="none" w:sz="0" w:space="0" w:color="auto"/>
        <w:bottom w:val="none" w:sz="0" w:space="0" w:color="auto"/>
        <w:right w:val="none" w:sz="0" w:space="0" w:color="auto"/>
      </w:divBdr>
    </w:div>
    <w:div w:id="13581362">
      <w:marLeft w:val="0"/>
      <w:marRight w:val="0"/>
      <w:marTop w:val="0"/>
      <w:marBottom w:val="0"/>
      <w:divBdr>
        <w:top w:val="none" w:sz="0" w:space="0" w:color="auto"/>
        <w:left w:val="none" w:sz="0" w:space="0" w:color="auto"/>
        <w:bottom w:val="none" w:sz="0" w:space="0" w:color="auto"/>
        <w:right w:val="none" w:sz="0" w:space="0" w:color="auto"/>
      </w:divBdr>
    </w:div>
    <w:div w:id="13581363">
      <w:marLeft w:val="0"/>
      <w:marRight w:val="0"/>
      <w:marTop w:val="0"/>
      <w:marBottom w:val="0"/>
      <w:divBdr>
        <w:top w:val="none" w:sz="0" w:space="0" w:color="auto"/>
        <w:left w:val="none" w:sz="0" w:space="0" w:color="auto"/>
        <w:bottom w:val="none" w:sz="0" w:space="0" w:color="auto"/>
        <w:right w:val="none" w:sz="0" w:space="0" w:color="auto"/>
      </w:divBdr>
    </w:div>
    <w:div w:id="13581364">
      <w:marLeft w:val="0"/>
      <w:marRight w:val="0"/>
      <w:marTop w:val="0"/>
      <w:marBottom w:val="0"/>
      <w:divBdr>
        <w:top w:val="none" w:sz="0" w:space="0" w:color="auto"/>
        <w:left w:val="none" w:sz="0" w:space="0" w:color="auto"/>
        <w:bottom w:val="none" w:sz="0" w:space="0" w:color="auto"/>
        <w:right w:val="none" w:sz="0" w:space="0" w:color="auto"/>
      </w:divBdr>
    </w:div>
    <w:div w:id="13581366">
      <w:marLeft w:val="0"/>
      <w:marRight w:val="0"/>
      <w:marTop w:val="0"/>
      <w:marBottom w:val="0"/>
      <w:divBdr>
        <w:top w:val="none" w:sz="0" w:space="0" w:color="auto"/>
        <w:left w:val="none" w:sz="0" w:space="0" w:color="auto"/>
        <w:bottom w:val="none" w:sz="0" w:space="0" w:color="auto"/>
        <w:right w:val="none" w:sz="0" w:space="0" w:color="auto"/>
      </w:divBdr>
    </w:div>
    <w:div w:id="13581367">
      <w:marLeft w:val="0"/>
      <w:marRight w:val="0"/>
      <w:marTop w:val="0"/>
      <w:marBottom w:val="0"/>
      <w:divBdr>
        <w:top w:val="none" w:sz="0" w:space="0" w:color="auto"/>
        <w:left w:val="none" w:sz="0" w:space="0" w:color="auto"/>
        <w:bottom w:val="none" w:sz="0" w:space="0" w:color="auto"/>
        <w:right w:val="none" w:sz="0" w:space="0" w:color="auto"/>
      </w:divBdr>
    </w:div>
    <w:div w:id="13581368">
      <w:marLeft w:val="0"/>
      <w:marRight w:val="0"/>
      <w:marTop w:val="0"/>
      <w:marBottom w:val="0"/>
      <w:divBdr>
        <w:top w:val="none" w:sz="0" w:space="0" w:color="auto"/>
        <w:left w:val="none" w:sz="0" w:space="0" w:color="auto"/>
        <w:bottom w:val="none" w:sz="0" w:space="0" w:color="auto"/>
        <w:right w:val="none" w:sz="0" w:space="0" w:color="auto"/>
      </w:divBdr>
      <w:divsChild>
        <w:div w:id="13581359">
          <w:marLeft w:val="0"/>
          <w:marRight w:val="0"/>
          <w:marTop w:val="100"/>
          <w:marBottom w:val="100"/>
          <w:divBdr>
            <w:top w:val="none" w:sz="0" w:space="0" w:color="auto"/>
            <w:left w:val="none" w:sz="0" w:space="0" w:color="auto"/>
            <w:bottom w:val="none" w:sz="0" w:space="0" w:color="auto"/>
            <w:right w:val="none" w:sz="0" w:space="0" w:color="auto"/>
          </w:divBdr>
          <w:divsChild>
            <w:div w:id="13581372">
              <w:marLeft w:val="0"/>
              <w:marRight w:val="0"/>
              <w:marTop w:val="0"/>
              <w:marBottom w:val="0"/>
              <w:divBdr>
                <w:top w:val="single" w:sz="6" w:space="4" w:color="DCDCDC"/>
                <w:left w:val="single" w:sz="6" w:space="4" w:color="DCDCDC"/>
                <w:bottom w:val="single" w:sz="6" w:space="0" w:color="DCDCDC"/>
                <w:right w:val="single" w:sz="6" w:space="4" w:color="DCDCDC"/>
              </w:divBdr>
              <w:divsChild>
                <w:div w:id="13581365">
                  <w:marLeft w:val="0"/>
                  <w:marRight w:val="0"/>
                  <w:marTop w:val="0"/>
                  <w:marBottom w:val="0"/>
                  <w:divBdr>
                    <w:top w:val="none" w:sz="0" w:space="0" w:color="auto"/>
                    <w:left w:val="none" w:sz="0" w:space="0" w:color="auto"/>
                    <w:bottom w:val="none" w:sz="0" w:space="0" w:color="auto"/>
                    <w:right w:val="none" w:sz="0" w:space="0" w:color="auto"/>
                  </w:divBdr>
                  <w:divsChild>
                    <w:div w:id="135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369">
      <w:marLeft w:val="0"/>
      <w:marRight w:val="0"/>
      <w:marTop w:val="0"/>
      <w:marBottom w:val="0"/>
      <w:divBdr>
        <w:top w:val="none" w:sz="0" w:space="0" w:color="auto"/>
        <w:left w:val="none" w:sz="0" w:space="0" w:color="auto"/>
        <w:bottom w:val="none" w:sz="0" w:space="0" w:color="auto"/>
        <w:right w:val="none" w:sz="0" w:space="0" w:color="auto"/>
      </w:divBdr>
    </w:div>
    <w:div w:id="13581371">
      <w:marLeft w:val="0"/>
      <w:marRight w:val="0"/>
      <w:marTop w:val="0"/>
      <w:marBottom w:val="0"/>
      <w:divBdr>
        <w:top w:val="none" w:sz="0" w:space="0" w:color="auto"/>
        <w:left w:val="none" w:sz="0" w:space="0" w:color="auto"/>
        <w:bottom w:val="none" w:sz="0" w:space="0" w:color="auto"/>
        <w:right w:val="none" w:sz="0" w:space="0" w:color="auto"/>
      </w:divBdr>
    </w:div>
    <w:div w:id="13581373">
      <w:marLeft w:val="0"/>
      <w:marRight w:val="0"/>
      <w:marTop w:val="0"/>
      <w:marBottom w:val="0"/>
      <w:divBdr>
        <w:top w:val="none" w:sz="0" w:space="0" w:color="auto"/>
        <w:left w:val="none" w:sz="0" w:space="0" w:color="auto"/>
        <w:bottom w:val="none" w:sz="0" w:space="0" w:color="auto"/>
        <w:right w:val="none" w:sz="0" w:space="0" w:color="auto"/>
      </w:divBdr>
    </w:div>
    <w:div w:id="13581374">
      <w:marLeft w:val="0"/>
      <w:marRight w:val="0"/>
      <w:marTop w:val="0"/>
      <w:marBottom w:val="0"/>
      <w:divBdr>
        <w:top w:val="none" w:sz="0" w:space="0" w:color="auto"/>
        <w:left w:val="none" w:sz="0" w:space="0" w:color="auto"/>
        <w:bottom w:val="none" w:sz="0" w:space="0" w:color="auto"/>
        <w:right w:val="none" w:sz="0" w:space="0" w:color="auto"/>
      </w:divBdr>
    </w:div>
    <w:div w:id="13581375">
      <w:marLeft w:val="0"/>
      <w:marRight w:val="0"/>
      <w:marTop w:val="0"/>
      <w:marBottom w:val="0"/>
      <w:divBdr>
        <w:top w:val="none" w:sz="0" w:space="0" w:color="auto"/>
        <w:left w:val="none" w:sz="0" w:space="0" w:color="auto"/>
        <w:bottom w:val="none" w:sz="0" w:space="0" w:color="auto"/>
        <w:right w:val="none" w:sz="0" w:space="0" w:color="auto"/>
      </w:divBdr>
    </w:div>
    <w:div w:id="13581376">
      <w:marLeft w:val="0"/>
      <w:marRight w:val="0"/>
      <w:marTop w:val="0"/>
      <w:marBottom w:val="0"/>
      <w:divBdr>
        <w:top w:val="none" w:sz="0" w:space="0" w:color="auto"/>
        <w:left w:val="none" w:sz="0" w:space="0" w:color="auto"/>
        <w:bottom w:val="none" w:sz="0" w:space="0" w:color="auto"/>
        <w:right w:val="none" w:sz="0" w:space="0" w:color="auto"/>
      </w:divBdr>
    </w:div>
    <w:div w:id="333920041">
      <w:bodyDiv w:val="1"/>
      <w:marLeft w:val="0"/>
      <w:marRight w:val="0"/>
      <w:marTop w:val="0"/>
      <w:marBottom w:val="0"/>
      <w:divBdr>
        <w:top w:val="none" w:sz="0" w:space="0" w:color="auto"/>
        <w:left w:val="none" w:sz="0" w:space="0" w:color="auto"/>
        <w:bottom w:val="none" w:sz="0" w:space="0" w:color="auto"/>
        <w:right w:val="none" w:sz="0" w:space="0" w:color="auto"/>
      </w:divBdr>
      <w:divsChild>
        <w:div w:id="1332370836">
          <w:marLeft w:val="0"/>
          <w:marRight w:val="0"/>
          <w:marTop w:val="0"/>
          <w:marBottom w:val="0"/>
          <w:divBdr>
            <w:top w:val="none" w:sz="0" w:space="0" w:color="auto"/>
            <w:left w:val="none" w:sz="0" w:space="0" w:color="auto"/>
            <w:bottom w:val="none" w:sz="0" w:space="0" w:color="auto"/>
            <w:right w:val="none" w:sz="0" w:space="0" w:color="auto"/>
          </w:divBdr>
        </w:div>
        <w:div w:id="349140916">
          <w:marLeft w:val="0"/>
          <w:marRight w:val="0"/>
          <w:marTop w:val="0"/>
          <w:marBottom w:val="0"/>
          <w:divBdr>
            <w:top w:val="none" w:sz="0" w:space="0" w:color="auto"/>
            <w:left w:val="none" w:sz="0" w:space="0" w:color="auto"/>
            <w:bottom w:val="none" w:sz="0" w:space="0" w:color="auto"/>
            <w:right w:val="none" w:sz="0" w:space="0" w:color="auto"/>
          </w:divBdr>
        </w:div>
        <w:div w:id="1895968543">
          <w:marLeft w:val="0"/>
          <w:marRight w:val="0"/>
          <w:marTop w:val="0"/>
          <w:marBottom w:val="0"/>
          <w:divBdr>
            <w:top w:val="none" w:sz="0" w:space="0" w:color="auto"/>
            <w:left w:val="none" w:sz="0" w:space="0" w:color="auto"/>
            <w:bottom w:val="none" w:sz="0" w:space="0" w:color="auto"/>
            <w:right w:val="none" w:sz="0" w:space="0" w:color="auto"/>
          </w:divBdr>
        </w:div>
        <w:div w:id="108268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4A06-4FE0-4BD7-ACC1-88B22889D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8F6C7-CAE6-4669-A0E8-212FA61CE11D}">
  <ds:schemaRefs>
    <ds:schemaRef ds:uri="http://schemas.microsoft.com/sharepoint/v3/contenttype/forms"/>
  </ds:schemaRefs>
</ds:datastoreItem>
</file>

<file path=customXml/itemProps3.xml><?xml version="1.0" encoding="utf-8"?>
<ds:datastoreItem xmlns:ds="http://schemas.openxmlformats.org/officeDocument/2006/customXml" ds:itemID="{EA6C6ABC-C67B-43E2-88B0-A1853CAA53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A56F8C-A541-4C97-B98D-B4069A45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3529</Words>
  <Characters>2013</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2020-11-26T13:05:00Z</dcterms:created>
  <dcterms:modified xsi:type="dcterms:W3CDTF">2020-11-26T13:05:00Z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