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69" w:rsidRPr="002D5651" w:rsidRDefault="00802A2B" w:rsidP="008307B4">
      <w:pPr>
        <w:ind w:left="5103"/>
        <w:jc w:val="right"/>
        <w:rPr>
          <w:szCs w:val="28"/>
          <w:u w:val="single"/>
          <w:lang w:val="uk-UA"/>
        </w:rPr>
      </w:pPr>
      <w:bookmarkStart w:id="0" w:name="_GoBack"/>
      <w:bookmarkEnd w:id="0"/>
      <w:proofErr w:type="spellStart"/>
      <w:r w:rsidRPr="002D5651">
        <w:rPr>
          <w:szCs w:val="28"/>
          <w:u w:val="single"/>
          <w:lang w:val="uk-UA"/>
        </w:rPr>
        <w:t>Проє</w:t>
      </w:r>
      <w:r w:rsidR="008E5C69" w:rsidRPr="002D5651">
        <w:rPr>
          <w:szCs w:val="28"/>
          <w:u w:val="single"/>
          <w:lang w:val="uk-UA"/>
        </w:rPr>
        <w:t>кт</w:t>
      </w:r>
      <w:proofErr w:type="spellEnd"/>
    </w:p>
    <w:p w:rsidR="008E5C69" w:rsidRPr="002D5651" w:rsidRDefault="000251A6" w:rsidP="00A87ABE">
      <w:pPr>
        <w:ind w:left="4111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8E5C69" w:rsidRPr="002D5651">
        <w:rPr>
          <w:szCs w:val="28"/>
          <w:lang w:val="uk-UA"/>
        </w:rPr>
        <w:t>носиться народними депутатами України – членами Комітету з питань гуманітарної та інформаційної політики</w:t>
      </w:r>
      <w:r w:rsidR="006115A5" w:rsidRPr="002D5651">
        <w:rPr>
          <w:szCs w:val="28"/>
          <w:lang w:val="uk-UA"/>
        </w:rPr>
        <w:t xml:space="preserve"> </w:t>
      </w:r>
    </w:p>
    <w:p w:rsidR="008307B4" w:rsidRPr="002D5651" w:rsidRDefault="008307B4" w:rsidP="00A87ABE">
      <w:pPr>
        <w:ind w:left="4111"/>
        <w:jc w:val="both"/>
        <w:rPr>
          <w:szCs w:val="28"/>
          <w:lang w:val="uk-UA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D5651" w:rsidRPr="002D5651" w:rsidTr="00770F30">
        <w:trPr>
          <w:tblCellSpacing w:w="0" w:type="dxa"/>
          <w:jc w:val="center"/>
        </w:trPr>
        <w:tc>
          <w:tcPr>
            <w:tcW w:w="0" w:type="auto"/>
            <w:hideMark/>
          </w:tcPr>
          <w:p w:rsidR="008E5C69" w:rsidRPr="002D5651" w:rsidRDefault="008E5C69" w:rsidP="00770F30">
            <w:pPr>
              <w:spacing w:before="100" w:beforeAutospacing="1" w:after="100" w:afterAutospacing="1" w:line="240" w:lineRule="auto"/>
              <w:jc w:val="center"/>
              <w:rPr>
                <w:szCs w:val="28"/>
                <w:lang w:val="uk-UA" w:eastAsia="uk-UA"/>
              </w:rPr>
            </w:pPr>
            <w:r w:rsidRPr="002D5651">
              <w:rPr>
                <w:szCs w:val="28"/>
                <w:lang w:val="uk-UA" w:eastAsia="uk-UA"/>
              </w:rPr>
              <w:t xml:space="preserve">ПОСТАНОВА </w:t>
            </w:r>
            <w:r w:rsidRPr="002D5651">
              <w:rPr>
                <w:szCs w:val="28"/>
                <w:lang w:val="uk-UA" w:eastAsia="uk-UA"/>
              </w:rPr>
              <w:br/>
              <w:t>Верховної Ради України</w:t>
            </w:r>
          </w:p>
        </w:tc>
      </w:tr>
    </w:tbl>
    <w:p w:rsidR="008E5C69" w:rsidRPr="002D5651" w:rsidRDefault="008E5C69" w:rsidP="00770F30">
      <w:pPr>
        <w:spacing w:before="100" w:beforeAutospacing="1" w:after="100" w:afterAutospacing="1" w:line="240" w:lineRule="auto"/>
        <w:jc w:val="center"/>
        <w:rPr>
          <w:szCs w:val="28"/>
          <w:lang w:val="uk-UA" w:eastAsia="uk-UA"/>
        </w:rPr>
      </w:pPr>
      <w:bookmarkStart w:id="1" w:name="n3"/>
      <w:bookmarkEnd w:id="1"/>
      <w:r w:rsidRPr="002D5651">
        <w:rPr>
          <w:szCs w:val="28"/>
          <w:lang w:val="uk-UA" w:eastAsia="uk-UA"/>
        </w:rPr>
        <w:t>Про відзначенн</w:t>
      </w:r>
      <w:r w:rsidR="006966D4" w:rsidRPr="002D5651">
        <w:rPr>
          <w:szCs w:val="28"/>
          <w:lang w:val="uk-UA" w:eastAsia="uk-UA"/>
        </w:rPr>
        <w:t>я пам’ятних дат і ювілеїв у 2021</w:t>
      </w:r>
      <w:r w:rsidRPr="002D5651">
        <w:rPr>
          <w:szCs w:val="28"/>
          <w:lang w:val="uk-UA" w:eastAsia="uk-UA"/>
        </w:rPr>
        <w:t xml:space="preserve"> році</w:t>
      </w:r>
    </w:p>
    <w:p w:rsidR="008E5C69" w:rsidRPr="002D5651" w:rsidRDefault="00C214B3" w:rsidP="008307B4">
      <w:pPr>
        <w:spacing w:before="100" w:beforeAutospacing="1" w:after="100" w:afterAutospacing="1" w:line="240" w:lineRule="auto"/>
        <w:ind w:firstLine="567"/>
        <w:jc w:val="both"/>
        <w:rPr>
          <w:szCs w:val="28"/>
          <w:lang w:val="uk-UA" w:eastAsia="uk-UA"/>
        </w:rPr>
      </w:pPr>
      <w:bookmarkStart w:id="2" w:name="n4"/>
      <w:bookmarkEnd w:id="2"/>
      <w:r w:rsidRPr="002D5651">
        <w:rPr>
          <w:szCs w:val="28"/>
          <w:lang w:val="uk-UA" w:eastAsia="uk-UA"/>
        </w:rPr>
        <w:t>Із</w:t>
      </w:r>
      <w:r w:rsidR="008E5C69" w:rsidRPr="002D5651">
        <w:rPr>
          <w:szCs w:val="28"/>
          <w:lang w:val="uk-UA" w:eastAsia="uk-UA"/>
        </w:rPr>
        <w:t xml:space="preserve"> метою консолідації та </w:t>
      </w:r>
      <w:r w:rsidRPr="002D5651">
        <w:rPr>
          <w:szCs w:val="28"/>
          <w:lang w:val="uk-UA" w:eastAsia="uk-UA"/>
        </w:rPr>
        <w:t>формування</w:t>
      </w:r>
      <w:r w:rsidR="008E5C69" w:rsidRPr="002D5651">
        <w:rPr>
          <w:szCs w:val="28"/>
          <w:lang w:val="uk-UA" w:eastAsia="uk-UA"/>
        </w:rPr>
        <w:t xml:space="preserve"> історичної свідомості Українського народу, збереження національної пам’яті та належного відзначення і вшанування пам’ятних дат і ювілеїв Верховна Рада України постановляє:</w:t>
      </w:r>
    </w:p>
    <w:p w:rsidR="00E25A6C" w:rsidRPr="002D5651" w:rsidRDefault="008E5C69" w:rsidP="008307B4">
      <w:pPr>
        <w:spacing w:before="100" w:beforeAutospacing="1" w:after="100" w:afterAutospacing="1" w:line="240" w:lineRule="auto"/>
        <w:ind w:firstLine="567"/>
        <w:jc w:val="both"/>
        <w:rPr>
          <w:szCs w:val="28"/>
          <w:lang w:val="uk-UA" w:eastAsia="uk-UA"/>
        </w:rPr>
      </w:pPr>
      <w:bookmarkStart w:id="3" w:name="n5"/>
      <w:bookmarkEnd w:id="3"/>
      <w:r w:rsidRPr="002D5651">
        <w:rPr>
          <w:szCs w:val="28"/>
          <w:lang w:val="uk-UA" w:eastAsia="uk-UA"/>
        </w:rPr>
        <w:t xml:space="preserve">1. </w:t>
      </w:r>
      <w:bookmarkStart w:id="4" w:name="n6"/>
      <w:bookmarkEnd w:id="4"/>
      <w:r w:rsidR="00E25A6C" w:rsidRPr="002D5651">
        <w:rPr>
          <w:szCs w:val="28"/>
          <w:lang w:val="uk-UA" w:eastAsia="uk-UA"/>
        </w:rPr>
        <w:t xml:space="preserve">На державному рівні у 2021 році провести урочисте відзначення  пам’ятних дат і </w:t>
      </w:r>
      <w:proofErr w:type="spellStart"/>
      <w:r w:rsidR="00E25A6C" w:rsidRPr="002D5651">
        <w:rPr>
          <w:szCs w:val="28"/>
          <w:lang w:val="uk-UA" w:eastAsia="uk-UA"/>
        </w:rPr>
        <w:t>ювілеїв</w:t>
      </w:r>
      <w:proofErr w:type="spellEnd"/>
      <w:r w:rsidR="00E25A6C" w:rsidRPr="002D5651">
        <w:rPr>
          <w:szCs w:val="28"/>
          <w:lang w:val="uk-UA" w:eastAsia="uk-UA"/>
        </w:rPr>
        <w:t xml:space="preserve"> та/або меморіальні заходи згідно з додатком.</w:t>
      </w:r>
    </w:p>
    <w:p w:rsidR="008E5C69" w:rsidRPr="002D5651" w:rsidRDefault="008E5C69" w:rsidP="008307B4">
      <w:pPr>
        <w:spacing w:before="100" w:beforeAutospacing="1" w:after="100" w:afterAutospacing="1" w:line="240" w:lineRule="auto"/>
        <w:ind w:firstLine="567"/>
        <w:jc w:val="both"/>
        <w:rPr>
          <w:szCs w:val="28"/>
          <w:lang w:val="uk-UA" w:eastAsia="uk-UA"/>
        </w:rPr>
      </w:pPr>
      <w:r w:rsidRPr="002D5651">
        <w:rPr>
          <w:szCs w:val="28"/>
          <w:lang w:val="uk-UA" w:eastAsia="uk-UA"/>
        </w:rPr>
        <w:t>2. Рекомендувати Кабінету Міністрів України:</w:t>
      </w:r>
    </w:p>
    <w:p w:rsidR="008E5C69" w:rsidRPr="002D5651" w:rsidRDefault="0046276E" w:rsidP="008307B4">
      <w:pPr>
        <w:spacing w:before="100" w:beforeAutospacing="1" w:after="100" w:afterAutospacing="1" w:line="240" w:lineRule="auto"/>
        <w:ind w:firstLine="567"/>
        <w:jc w:val="both"/>
        <w:rPr>
          <w:szCs w:val="28"/>
          <w:lang w:val="uk-UA" w:eastAsia="uk-UA"/>
        </w:rPr>
      </w:pPr>
      <w:bookmarkStart w:id="5" w:name="n7"/>
      <w:bookmarkEnd w:id="5"/>
      <w:r w:rsidRPr="002D5651">
        <w:rPr>
          <w:szCs w:val="28"/>
          <w:lang w:val="uk-UA" w:eastAsia="uk-UA"/>
        </w:rPr>
        <w:t xml:space="preserve">на державному рівні у 2021 році </w:t>
      </w:r>
      <w:r w:rsidR="000E2B23" w:rsidRPr="002D5651">
        <w:rPr>
          <w:szCs w:val="28"/>
          <w:lang w:val="uk-UA" w:eastAsia="uk-UA"/>
        </w:rPr>
        <w:t xml:space="preserve">забезпечити </w:t>
      </w:r>
      <w:r w:rsidR="00E25A6C" w:rsidRPr="002D5651">
        <w:rPr>
          <w:szCs w:val="28"/>
          <w:lang w:val="uk-UA" w:eastAsia="uk-UA"/>
        </w:rPr>
        <w:t>проведення урочистого</w:t>
      </w:r>
      <w:r w:rsidR="00802A2B" w:rsidRPr="002D5651">
        <w:rPr>
          <w:szCs w:val="28"/>
          <w:lang w:val="uk-UA" w:eastAsia="uk-UA"/>
        </w:rPr>
        <w:t xml:space="preserve"> </w:t>
      </w:r>
      <w:r w:rsidR="000E2B23" w:rsidRPr="002D5651">
        <w:rPr>
          <w:szCs w:val="28"/>
          <w:lang w:val="uk-UA" w:eastAsia="uk-UA"/>
        </w:rPr>
        <w:t>відзначення</w:t>
      </w:r>
      <w:r w:rsidR="00571AC4" w:rsidRPr="002D5651">
        <w:rPr>
          <w:szCs w:val="28"/>
          <w:lang w:val="uk-UA" w:eastAsia="uk-UA"/>
        </w:rPr>
        <w:t xml:space="preserve"> </w:t>
      </w:r>
      <w:r w:rsidR="00802A2B" w:rsidRPr="002D5651">
        <w:rPr>
          <w:szCs w:val="28"/>
          <w:lang w:val="uk-UA" w:eastAsia="uk-UA"/>
        </w:rPr>
        <w:t xml:space="preserve">пам’ятних дат і ювілеїв та/або меморіальних заходів </w:t>
      </w:r>
      <w:r w:rsidR="008E5C69" w:rsidRPr="002D5651">
        <w:rPr>
          <w:szCs w:val="28"/>
          <w:lang w:val="uk-UA" w:eastAsia="uk-UA"/>
        </w:rPr>
        <w:t>згідно з додатком;</w:t>
      </w:r>
    </w:p>
    <w:p w:rsidR="008307B4" w:rsidRPr="002D5651" w:rsidRDefault="008E5C69" w:rsidP="008307B4">
      <w:pPr>
        <w:spacing w:before="100" w:beforeAutospacing="1" w:after="100" w:afterAutospacing="1" w:line="240" w:lineRule="auto"/>
        <w:ind w:firstLine="567"/>
        <w:jc w:val="both"/>
        <w:rPr>
          <w:szCs w:val="28"/>
          <w:lang w:val="uk-UA" w:eastAsia="uk-UA"/>
        </w:rPr>
      </w:pPr>
      <w:bookmarkStart w:id="6" w:name="n8"/>
      <w:bookmarkEnd w:id="6"/>
      <w:r w:rsidRPr="002D5651">
        <w:rPr>
          <w:szCs w:val="28"/>
          <w:lang w:val="uk-UA" w:eastAsia="uk-UA"/>
        </w:rPr>
        <w:t xml:space="preserve">у місячний термін </w:t>
      </w:r>
      <w:r w:rsidR="00900548">
        <w:rPr>
          <w:szCs w:val="28"/>
          <w:lang w:val="uk-UA" w:eastAsia="uk-UA"/>
        </w:rPr>
        <w:t>і</w:t>
      </w:r>
      <w:r w:rsidRPr="002D5651">
        <w:rPr>
          <w:szCs w:val="28"/>
          <w:lang w:val="uk-UA" w:eastAsia="uk-UA"/>
        </w:rPr>
        <w:t>з дня прийняття цієї Постанови утворити організацій</w:t>
      </w:r>
      <w:r w:rsidR="000E2B23" w:rsidRPr="002D5651">
        <w:rPr>
          <w:szCs w:val="28"/>
          <w:lang w:val="uk-UA" w:eastAsia="uk-UA"/>
        </w:rPr>
        <w:t xml:space="preserve">ний комітет </w:t>
      </w:r>
      <w:r w:rsidR="00900548">
        <w:rPr>
          <w:szCs w:val="28"/>
          <w:lang w:val="uk-UA" w:eastAsia="uk-UA"/>
        </w:rPr>
        <w:t>і</w:t>
      </w:r>
      <w:r w:rsidR="000E2B23" w:rsidRPr="002D5651">
        <w:rPr>
          <w:szCs w:val="28"/>
          <w:lang w:val="uk-UA" w:eastAsia="uk-UA"/>
        </w:rPr>
        <w:t>з відзначення у 2021</w:t>
      </w:r>
      <w:r w:rsidRPr="002D5651">
        <w:rPr>
          <w:szCs w:val="28"/>
          <w:lang w:val="uk-UA" w:eastAsia="uk-UA"/>
        </w:rPr>
        <w:t xml:space="preserve"> році пам’ятних дат і ювілеїв, розробити та затвердити плани заходів з відзначе</w:t>
      </w:r>
      <w:r w:rsidR="000E2B23" w:rsidRPr="002D5651">
        <w:rPr>
          <w:szCs w:val="28"/>
          <w:lang w:val="uk-UA" w:eastAsia="uk-UA"/>
        </w:rPr>
        <w:t>ння пам’ятних дат і ювілеїв 2021</w:t>
      </w:r>
      <w:r w:rsidRPr="002D5651">
        <w:rPr>
          <w:szCs w:val="28"/>
          <w:lang w:val="uk-UA" w:eastAsia="uk-UA"/>
        </w:rPr>
        <w:t xml:space="preserve"> року, вирішити питання щодо їх фінансового та матеріально-технічного забезпечення.</w:t>
      </w:r>
      <w:bookmarkStart w:id="7" w:name="n9"/>
      <w:bookmarkEnd w:id="7"/>
    </w:p>
    <w:p w:rsidR="00207957" w:rsidRDefault="008E5C69" w:rsidP="008307B4">
      <w:pPr>
        <w:spacing w:before="100" w:beforeAutospacing="1" w:after="100" w:afterAutospacing="1" w:line="240" w:lineRule="auto"/>
        <w:ind w:firstLine="567"/>
        <w:jc w:val="both"/>
        <w:rPr>
          <w:szCs w:val="28"/>
          <w:lang w:val="uk-UA" w:eastAsia="uk-UA"/>
        </w:rPr>
      </w:pPr>
      <w:r w:rsidRPr="002D5651">
        <w:rPr>
          <w:szCs w:val="28"/>
          <w:lang w:val="uk-UA" w:eastAsia="uk-UA"/>
        </w:rPr>
        <w:t>3. Рекомендувати Мініс</w:t>
      </w:r>
      <w:r w:rsidR="00E040E2" w:rsidRPr="002D5651">
        <w:rPr>
          <w:szCs w:val="28"/>
          <w:lang w:val="uk-UA" w:eastAsia="uk-UA"/>
        </w:rPr>
        <w:t>терству освіти і науки України</w:t>
      </w:r>
      <w:r w:rsidR="00207957">
        <w:rPr>
          <w:szCs w:val="28"/>
          <w:lang w:val="uk-UA" w:eastAsia="uk-UA"/>
        </w:rPr>
        <w:t>:</w:t>
      </w:r>
    </w:p>
    <w:p w:rsidR="008E5C69" w:rsidRPr="002D5651" w:rsidRDefault="008E5C69" w:rsidP="008307B4">
      <w:pPr>
        <w:spacing w:before="100" w:beforeAutospacing="1" w:after="100" w:afterAutospacing="1" w:line="240" w:lineRule="auto"/>
        <w:ind w:firstLine="567"/>
        <w:jc w:val="both"/>
        <w:rPr>
          <w:szCs w:val="28"/>
          <w:lang w:val="uk-UA" w:eastAsia="uk-UA"/>
        </w:rPr>
      </w:pPr>
      <w:bookmarkStart w:id="8" w:name="n10"/>
      <w:bookmarkEnd w:id="8"/>
      <w:r w:rsidRPr="002D5651">
        <w:rPr>
          <w:szCs w:val="28"/>
          <w:lang w:val="uk-UA" w:eastAsia="uk-UA"/>
        </w:rPr>
        <w:t xml:space="preserve">забезпечити проведення у </w:t>
      </w:r>
      <w:r w:rsidR="003E3F76" w:rsidRPr="002D5651">
        <w:rPr>
          <w:shd w:val="clear" w:color="auto" w:fill="FFFFFF"/>
          <w:lang w:val="uk-UA"/>
        </w:rPr>
        <w:t>закладах загальної середньої освіти</w:t>
      </w:r>
      <w:r w:rsidR="00C214B3" w:rsidRPr="002D5651">
        <w:rPr>
          <w:shd w:val="clear" w:color="auto" w:fill="FFFFFF"/>
          <w:lang w:val="uk-UA"/>
        </w:rPr>
        <w:t xml:space="preserve">, професійної (професійно-технічної), фахової </w:t>
      </w:r>
      <w:proofErr w:type="spellStart"/>
      <w:r w:rsidR="00C214B3" w:rsidRPr="002D5651">
        <w:rPr>
          <w:shd w:val="clear" w:color="auto" w:fill="FFFFFF"/>
          <w:lang w:val="uk-UA"/>
        </w:rPr>
        <w:t>передвищої</w:t>
      </w:r>
      <w:proofErr w:type="spellEnd"/>
      <w:r w:rsidR="00C214B3" w:rsidRPr="002D5651">
        <w:rPr>
          <w:shd w:val="clear" w:color="auto" w:fill="FFFFFF"/>
          <w:lang w:val="uk-UA"/>
        </w:rPr>
        <w:t xml:space="preserve"> та вищої освіти</w:t>
      </w:r>
      <w:r w:rsidR="003E3F76" w:rsidRPr="002D5651">
        <w:rPr>
          <w:szCs w:val="28"/>
          <w:lang w:val="uk-UA" w:eastAsia="uk-UA"/>
        </w:rPr>
        <w:t xml:space="preserve"> </w:t>
      </w:r>
      <w:r w:rsidRPr="002D5651">
        <w:rPr>
          <w:szCs w:val="28"/>
          <w:lang w:val="uk-UA" w:eastAsia="uk-UA"/>
        </w:rPr>
        <w:t>уроків, виховних годин, круглих столів, науково-практичних конференцій, інших тематичних заходів, приурочених</w:t>
      </w:r>
      <w:r w:rsidR="000E2B23" w:rsidRPr="002D5651">
        <w:rPr>
          <w:szCs w:val="28"/>
          <w:lang w:val="uk-UA" w:eastAsia="uk-UA"/>
        </w:rPr>
        <w:t xml:space="preserve"> до пам’ятних дат і ювілеїв 2021</w:t>
      </w:r>
      <w:r w:rsidRPr="002D5651">
        <w:rPr>
          <w:szCs w:val="28"/>
          <w:lang w:val="uk-UA" w:eastAsia="uk-UA"/>
        </w:rPr>
        <w:t xml:space="preserve"> року;</w:t>
      </w:r>
    </w:p>
    <w:p w:rsidR="008E5C69" w:rsidRPr="002D5651" w:rsidRDefault="008E5C69" w:rsidP="008307B4">
      <w:pPr>
        <w:spacing w:before="100" w:beforeAutospacing="1" w:after="100" w:afterAutospacing="1" w:line="240" w:lineRule="auto"/>
        <w:ind w:firstLine="567"/>
        <w:jc w:val="both"/>
        <w:rPr>
          <w:szCs w:val="28"/>
          <w:lang w:val="uk-UA" w:eastAsia="uk-UA"/>
        </w:rPr>
      </w:pPr>
      <w:bookmarkStart w:id="9" w:name="n11"/>
      <w:bookmarkEnd w:id="9"/>
      <w:r w:rsidRPr="002D5651">
        <w:rPr>
          <w:szCs w:val="28"/>
          <w:lang w:val="uk-UA" w:eastAsia="uk-UA"/>
        </w:rPr>
        <w:t>включити теми, присвячен</w:t>
      </w:r>
      <w:r w:rsidR="000E2B23" w:rsidRPr="002D5651">
        <w:rPr>
          <w:szCs w:val="28"/>
          <w:lang w:val="uk-UA" w:eastAsia="uk-UA"/>
        </w:rPr>
        <w:t>і пам’ятним датам і ювілеям 2021</w:t>
      </w:r>
      <w:r w:rsidRPr="002D5651">
        <w:rPr>
          <w:szCs w:val="28"/>
          <w:lang w:val="uk-UA" w:eastAsia="uk-UA"/>
        </w:rPr>
        <w:t xml:space="preserve"> року, до переліку тем конкурсів Малої академії наук України, рефератів, курсових та дипломних робіт у </w:t>
      </w:r>
      <w:r w:rsidR="00C214B3" w:rsidRPr="002D5651">
        <w:rPr>
          <w:szCs w:val="28"/>
          <w:lang w:val="uk-UA" w:eastAsia="uk-UA"/>
        </w:rPr>
        <w:t>закладах вищої освіти</w:t>
      </w:r>
      <w:r w:rsidRPr="002D5651">
        <w:rPr>
          <w:szCs w:val="28"/>
          <w:lang w:val="uk-UA" w:eastAsia="uk-UA"/>
        </w:rPr>
        <w:t>.</w:t>
      </w:r>
    </w:p>
    <w:p w:rsidR="008E5C69" w:rsidRPr="002D5651" w:rsidRDefault="008E5C69" w:rsidP="00E850BD">
      <w:pPr>
        <w:ind w:firstLine="567"/>
        <w:jc w:val="both"/>
        <w:rPr>
          <w:szCs w:val="28"/>
          <w:lang w:val="uk-UA" w:eastAsia="uk-UA"/>
        </w:rPr>
      </w:pPr>
      <w:bookmarkStart w:id="10" w:name="n12"/>
      <w:bookmarkEnd w:id="10"/>
      <w:r w:rsidRPr="002D5651">
        <w:rPr>
          <w:lang w:val="uk-UA"/>
        </w:rPr>
        <w:t xml:space="preserve">4. Рекомендувати </w:t>
      </w:r>
      <w:r w:rsidR="000E2B23" w:rsidRPr="002D5651">
        <w:rPr>
          <w:szCs w:val="28"/>
          <w:lang w:val="uk-UA"/>
        </w:rPr>
        <w:t>Міністерству культури та інформаційної політики</w:t>
      </w:r>
      <w:r w:rsidR="0034795E">
        <w:rPr>
          <w:szCs w:val="28"/>
          <w:lang w:val="uk-UA"/>
        </w:rPr>
        <w:t xml:space="preserve"> України</w:t>
      </w:r>
      <w:r w:rsidR="000E2B23" w:rsidRPr="002D5651">
        <w:rPr>
          <w:szCs w:val="28"/>
          <w:lang w:val="uk-UA"/>
        </w:rPr>
        <w:t xml:space="preserve"> </w:t>
      </w:r>
      <w:r w:rsidRPr="002D5651">
        <w:rPr>
          <w:szCs w:val="28"/>
          <w:lang w:val="uk-UA" w:eastAsia="uk-UA"/>
        </w:rPr>
        <w:t>забезпечити організацію у закладах культури т</w:t>
      </w:r>
      <w:r w:rsidR="00C214B3" w:rsidRPr="002D5651">
        <w:rPr>
          <w:szCs w:val="28"/>
          <w:lang w:val="uk-UA" w:eastAsia="uk-UA"/>
        </w:rPr>
        <w:t xml:space="preserve">ематичних виставок, експозицій та інших заходів, </w:t>
      </w:r>
      <w:r w:rsidRPr="002D5651">
        <w:rPr>
          <w:szCs w:val="28"/>
          <w:lang w:val="uk-UA" w:eastAsia="uk-UA"/>
        </w:rPr>
        <w:t>присвячени</w:t>
      </w:r>
      <w:r w:rsidR="00E850BD" w:rsidRPr="002D5651">
        <w:rPr>
          <w:szCs w:val="28"/>
          <w:lang w:val="uk-UA" w:eastAsia="uk-UA"/>
        </w:rPr>
        <w:t>х пам’ятним датам і ювілеям 2021</w:t>
      </w:r>
      <w:r w:rsidRPr="002D5651">
        <w:rPr>
          <w:szCs w:val="28"/>
          <w:lang w:val="uk-UA" w:eastAsia="uk-UA"/>
        </w:rPr>
        <w:t xml:space="preserve"> року.</w:t>
      </w:r>
    </w:p>
    <w:p w:rsidR="008A4C2E" w:rsidRPr="002D5651" w:rsidRDefault="00E040E2" w:rsidP="008A4C2E">
      <w:pPr>
        <w:spacing w:before="100" w:beforeAutospacing="1" w:after="100" w:afterAutospacing="1" w:line="240" w:lineRule="auto"/>
        <w:ind w:firstLine="567"/>
        <w:jc w:val="both"/>
        <w:rPr>
          <w:szCs w:val="28"/>
          <w:lang w:val="uk-UA" w:eastAsia="uk-UA"/>
        </w:rPr>
      </w:pPr>
      <w:bookmarkStart w:id="11" w:name="n13"/>
      <w:bookmarkStart w:id="12" w:name="n14"/>
      <w:bookmarkEnd w:id="11"/>
      <w:bookmarkEnd w:id="12"/>
      <w:r w:rsidRPr="002D5651">
        <w:rPr>
          <w:szCs w:val="28"/>
          <w:lang w:val="uk-UA" w:eastAsia="uk-UA"/>
        </w:rPr>
        <w:t>5</w:t>
      </w:r>
      <w:r w:rsidR="008E5C69" w:rsidRPr="002D5651">
        <w:rPr>
          <w:szCs w:val="28"/>
          <w:lang w:val="uk-UA" w:eastAsia="uk-UA"/>
        </w:rPr>
        <w:t xml:space="preserve">. </w:t>
      </w:r>
      <w:r w:rsidR="008A4C2E" w:rsidRPr="002D5651">
        <w:rPr>
          <w:szCs w:val="28"/>
          <w:lang w:val="uk-UA" w:eastAsia="uk-UA"/>
        </w:rPr>
        <w:t xml:space="preserve">Рекомендувати Державному комітету телебачення і радіомовлення України організувати </w:t>
      </w:r>
      <w:r w:rsidR="008A4C2E" w:rsidRPr="008A4C2E">
        <w:rPr>
          <w:szCs w:val="28"/>
          <w:lang w:val="uk-UA" w:eastAsia="uk-UA"/>
        </w:rPr>
        <w:t xml:space="preserve">створення тематичних </w:t>
      </w:r>
      <w:proofErr w:type="spellStart"/>
      <w:r w:rsidR="008A4C2E" w:rsidRPr="008A4C2E">
        <w:rPr>
          <w:szCs w:val="28"/>
          <w:lang w:val="uk-UA" w:eastAsia="uk-UA"/>
        </w:rPr>
        <w:t>теле</w:t>
      </w:r>
      <w:proofErr w:type="spellEnd"/>
      <w:r w:rsidR="008A4C2E" w:rsidRPr="008A4C2E">
        <w:rPr>
          <w:szCs w:val="28"/>
          <w:lang w:val="uk-UA" w:eastAsia="uk-UA"/>
        </w:rPr>
        <w:t>- і радіопередач, присвячених</w:t>
      </w:r>
      <w:r w:rsidR="008A4C2E">
        <w:rPr>
          <w:szCs w:val="28"/>
          <w:lang w:val="uk-UA" w:eastAsia="uk-UA"/>
        </w:rPr>
        <w:t xml:space="preserve"> </w:t>
      </w:r>
      <w:r w:rsidR="008A4C2E" w:rsidRPr="002D5651">
        <w:rPr>
          <w:szCs w:val="28"/>
          <w:lang w:val="uk-UA" w:eastAsia="uk-UA"/>
        </w:rPr>
        <w:t xml:space="preserve">пам’ятним датам і ювілеям 2021 року, та сприяти висвітленню державними </w:t>
      </w:r>
      <w:r w:rsidR="008A4C2E" w:rsidRPr="002D5651">
        <w:rPr>
          <w:szCs w:val="28"/>
          <w:lang w:val="uk-UA" w:eastAsia="uk-UA"/>
        </w:rPr>
        <w:lastRenderedPageBreak/>
        <w:t>засобами масової інформації заходів, що проводитимуться у зв’язку з їх відзначенням.</w:t>
      </w:r>
    </w:p>
    <w:p w:rsidR="008E5C69" w:rsidRPr="002D5651" w:rsidRDefault="00E040E2" w:rsidP="008307B4">
      <w:pPr>
        <w:spacing w:before="100" w:beforeAutospacing="1" w:after="100" w:afterAutospacing="1" w:line="240" w:lineRule="auto"/>
        <w:ind w:firstLine="567"/>
        <w:jc w:val="both"/>
        <w:rPr>
          <w:szCs w:val="28"/>
          <w:lang w:val="uk-UA" w:eastAsia="uk-UA"/>
        </w:rPr>
      </w:pPr>
      <w:bookmarkStart w:id="13" w:name="n15"/>
      <w:bookmarkEnd w:id="13"/>
      <w:r w:rsidRPr="002D5651">
        <w:rPr>
          <w:szCs w:val="28"/>
          <w:lang w:val="uk-UA" w:eastAsia="uk-UA"/>
        </w:rPr>
        <w:t>6</w:t>
      </w:r>
      <w:r w:rsidR="008E5C69" w:rsidRPr="002D5651">
        <w:rPr>
          <w:szCs w:val="28"/>
          <w:lang w:val="uk-UA" w:eastAsia="uk-UA"/>
        </w:rPr>
        <w:t>. Рекомендувати органам місцевого самоврядування розробити та затвердити з урахуванням пропозицій Українського інституту національної пам’яті перел</w:t>
      </w:r>
      <w:r w:rsidR="00E850BD" w:rsidRPr="002D5651">
        <w:rPr>
          <w:szCs w:val="28"/>
          <w:lang w:val="uk-UA" w:eastAsia="uk-UA"/>
        </w:rPr>
        <w:t>іки пам’ятних дат і ювілеїв 2021</w:t>
      </w:r>
      <w:r w:rsidR="008E5C69" w:rsidRPr="002D5651">
        <w:rPr>
          <w:szCs w:val="28"/>
          <w:lang w:val="uk-UA" w:eastAsia="uk-UA"/>
        </w:rPr>
        <w:t xml:space="preserve"> року, що відзначатимуться на місцевому рівні.</w:t>
      </w:r>
    </w:p>
    <w:p w:rsidR="008E5C69" w:rsidRPr="002D5651" w:rsidRDefault="00E040E2" w:rsidP="008307B4">
      <w:pPr>
        <w:spacing w:before="100" w:beforeAutospacing="1" w:after="100" w:afterAutospacing="1" w:line="240" w:lineRule="auto"/>
        <w:ind w:firstLine="567"/>
        <w:jc w:val="both"/>
        <w:rPr>
          <w:szCs w:val="28"/>
          <w:lang w:val="uk-UA" w:eastAsia="uk-UA"/>
        </w:rPr>
      </w:pPr>
      <w:bookmarkStart w:id="14" w:name="n16"/>
      <w:bookmarkEnd w:id="14"/>
      <w:r w:rsidRPr="002D5651">
        <w:rPr>
          <w:szCs w:val="28"/>
          <w:lang w:val="uk-UA" w:eastAsia="uk-UA"/>
        </w:rPr>
        <w:t>7</w:t>
      </w:r>
      <w:r w:rsidR="008E5C69" w:rsidRPr="002D5651">
        <w:rPr>
          <w:szCs w:val="28"/>
          <w:lang w:val="uk-UA" w:eastAsia="uk-UA"/>
        </w:rPr>
        <w:t>. Запропонувати:</w:t>
      </w:r>
    </w:p>
    <w:p w:rsidR="008E5C69" w:rsidRPr="002D5651" w:rsidRDefault="008E5C69" w:rsidP="008307B4">
      <w:pPr>
        <w:spacing w:before="100" w:beforeAutospacing="1" w:after="100" w:afterAutospacing="1" w:line="240" w:lineRule="auto"/>
        <w:ind w:firstLine="567"/>
        <w:jc w:val="both"/>
        <w:rPr>
          <w:szCs w:val="28"/>
          <w:lang w:val="uk-UA" w:eastAsia="uk-UA"/>
        </w:rPr>
      </w:pPr>
      <w:bookmarkStart w:id="15" w:name="n17"/>
      <w:bookmarkEnd w:id="15"/>
      <w:r w:rsidRPr="002D5651">
        <w:rPr>
          <w:szCs w:val="28"/>
          <w:lang w:val="uk-UA" w:eastAsia="uk-UA"/>
        </w:rPr>
        <w:t>Національному банку України виготовити і ввести в обіг ювілейні монети, присвячені пам</w:t>
      </w:r>
      <w:r w:rsidR="00E850BD" w:rsidRPr="002D5651">
        <w:rPr>
          <w:szCs w:val="28"/>
          <w:lang w:val="uk-UA" w:eastAsia="uk-UA"/>
        </w:rPr>
        <w:t>’ятним датам і ювілеям 2021 рок</w:t>
      </w:r>
      <w:r w:rsidR="00E850BD" w:rsidRPr="002D5651">
        <w:rPr>
          <w:szCs w:val="28"/>
          <w:lang w:eastAsia="uk-UA"/>
        </w:rPr>
        <w:t>у</w:t>
      </w:r>
      <w:r w:rsidRPr="002D5651">
        <w:rPr>
          <w:szCs w:val="28"/>
          <w:lang w:val="uk-UA" w:eastAsia="uk-UA"/>
        </w:rPr>
        <w:t>;</w:t>
      </w:r>
    </w:p>
    <w:p w:rsidR="008E5C69" w:rsidRPr="002D5651" w:rsidRDefault="008E5C69" w:rsidP="008307B4">
      <w:pPr>
        <w:spacing w:before="100" w:beforeAutospacing="1" w:after="100" w:afterAutospacing="1" w:line="240" w:lineRule="auto"/>
        <w:ind w:firstLine="567"/>
        <w:jc w:val="both"/>
        <w:rPr>
          <w:szCs w:val="28"/>
          <w:lang w:val="uk-UA" w:eastAsia="uk-UA"/>
        </w:rPr>
      </w:pPr>
      <w:bookmarkStart w:id="16" w:name="n18"/>
      <w:bookmarkEnd w:id="16"/>
      <w:r w:rsidRPr="002D5651">
        <w:rPr>
          <w:szCs w:val="28"/>
          <w:lang w:val="uk-UA" w:eastAsia="uk-UA"/>
        </w:rPr>
        <w:t>публічному акціонерному товариству "Укрпошта" видати поштові конверти і поштові марки, присвячен</w:t>
      </w:r>
      <w:r w:rsidR="00E850BD" w:rsidRPr="002D5651">
        <w:rPr>
          <w:szCs w:val="28"/>
          <w:lang w:val="uk-UA" w:eastAsia="uk-UA"/>
        </w:rPr>
        <w:t>і пам’ятним датам і ювілеям 2021</w:t>
      </w:r>
      <w:r w:rsidRPr="002D5651">
        <w:rPr>
          <w:szCs w:val="28"/>
          <w:lang w:val="uk-UA" w:eastAsia="uk-UA"/>
        </w:rPr>
        <w:t xml:space="preserve"> року.</w:t>
      </w:r>
    </w:p>
    <w:p w:rsidR="008E5C69" w:rsidRPr="002D5651" w:rsidRDefault="00E040E2" w:rsidP="008307B4">
      <w:pPr>
        <w:spacing w:before="100" w:beforeAutospacing="1" w:after="100" w:afterAutospacing="1" w:line="240" w:lineRule="auto"/>
        <w:ind w:firstLine="567"/>
        <w:jc w:val="both"/>
        <w:rPr>
          <w:szCs w:val="28"/>
          <w:lang w:val="uk-UA" w:eastAsia="uk-UA"/>
        </w:rPr>
      </w:pPr>
      <w:bookmarkStart w:id="17" w:name="n19"/>
      <w:bookmarkEnd w:id="17"/>
      <w:r w:rsidRPr="002D5651">
        <w:rPr>
          <w:szCs w:val="28"/>
          <w:lang w:val="uk-UA" w:eastAsia="uk-UA"/>
        </w:rPr>
        <w:t>8</w:t>
      </w:r>
      <w:r w:rsidR="008E5C69" w:rsidRPr="002D5651">
        <w:rPr>
          <w:szCs w:val="28"/>
          <w:lang w:val="uk-UA" w:eastAsia="uk-UA"/>
        </w:rPr>
        <w:t xml:space="preserve">. Контроль за виконанням цієї Постанови покласти на Комітет Верховної Ради України з </w:t>
      </w:r>
      <w:r w:rsidR="0091228E" w:rsidRPr="002D5651">
        <w:rPr>
          <w:szCs w:val="28"/>
          <w:lang w:val="uk-UA" w:eastAsia="uk-UA"/>
        </w:rPr>
        <w:t xml:space="preserve">питань </w:t>
      </w:r>
      <w:r w:rsidR="0091228E" w:rsidRPr="002D5651">
        <w:rPr>
          <w:szCs w:val="28"/>
          <w:lang w:val="uk-UA"/>
        </w:rPr>
        <w:t>гуманітарної та інформаційної політики</w:t>
      </w:r>
      <w:r w:rsidR="008E5C69" w:rsidRPr="002D5651">
        <w:rPr>
          <w:szCs w:val="28"/>
          <w:lang w:val="uk-UA" w:eastAsia="uk-UA"/>
        </w:rPr>
        <w:t>.</w:t>
      </w:r>
    </w:p>
    <w:p w:rsidR="008E5C69" w:rsidRPr="002D5651" w:rsidRDefault="00E040E2" w:rsidP="008307B4">
      <w:pPr>
        <w:spacing w:before="100" w:beforeAutospacing="1" w:after="100" w:afterAutospacing="1" w:line="240" w:lineRule="auto"/>
        <w:ind w:firstLine="567"/>
        <w:jc w:val="both"/>
        <w:rPr>
          <w:szCs w:val="28"/>
          <w:lang w:val="uk-UA" w:eastAsia="uk-UA"/>
        </w:rPr>
      </w:pPr>
      <w:bookmarkStart w:id="18" w:name="n20"/>
      <w:bookmarkEnd w:id="18"/>
      <w:r w:rsidRPr="002D5651">
        <w:rPr>
          <w:szCs w:val="28"/>
          <w:lang w:val="uk-UA" w:eastAsia="uk-UA"/>
        </w:rPr>
        <w:t>9</w:t>
      </w:r>
      <w:r w:rsidR="008E5C69" w:rsidRPr="002D5651">
        <w:rPr>
          <w:szCs w:val="28"/>
          <w:lang w:val="uk-UA" w:eastAsia="uk-UA"/>
        </w:rPr>
        <w:t>. Ця Постанова набирає чинності з дня її прийняття.</w:t>
      </w:r>
    </w:p>
    <w:p w:rsidR="008307B4" w:rsidRPr="002D5651" w:rsidRDefault="008307B4" w:rsidP="008307B4">
      <w:pPr>
        <w:spacing w:before="100" w:beforeAutospacing="1" w:after="100" w:afterAutospacing="1" w:line="240" w:lineRule="auto"/>
        <w:ind w:firstLine="567"/>
        <w:jc w:val="both"/>
        <w:rPr>
          <w:szCs w:val="28"/>
          <w:lang w:val="uk-UA"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2D5651" w:rsidRPr="002D5651" w:rsidTr="008307B4">
        <w:trPr>
          <w:tblCellSpacing w:w="0" w:type="dxa"/>
        </w:trPr>
        <w:tc>
          <w:tcPr>
            <w:tcW w:w="2353" w:type="pct"/>
            <w:hideMark/>
          </w:tcPr>
          <w:p w:rsidR="005F2C72" w:rsidRPr="002D5651" w:rsidRDefault="005F2C72" w:rsidP="005F2C72">
            <w:pPr>
              <w:rPr>
                <w:lang w:val="uk-UA"/>
              </w:rPr>
            </w:pPr>
            <w:bookmarkStart w:id="19" w:name="n21"/>
            <w:bookmarkEnd w:id="19"/>
            <w:r w:rsidRPr="002D5651">
              <w:rPr>
                <w:lang w:val="uk-UA"/>
              </w:rPr>
              <w:t>Голова Верховної Ради</w:t>
            </w:r>
          </w:p>
          <w:p w:rsidR="005F2C72" w:rsidRPr="002D5651" w:rsidRDefault="005F2C72" w:rsidP="005F2C72">
            <w:pPr>
              <w:rPr>
                <w:lang w:val="uk-UA"/>
              </w:rPr>
            </w:pPr>
            <w:r w:rsidRPr="002D5651">
              <w:rPr>
                <w:lang w:val="uk-UA"/>
              </w:rPr>
              <w:t xml:space="preserve">             України                                                                                          </w:t>
            </w:r>
          </w:p>
        </w:tc>
        <w:tc>
          <w:tcPr>
            <w:tcW w:w="2647" w:type="pct"/>
            <w:hideMark/>
          </w:tcPr>
          <w:p w:rsidR="005F2C72" w:rsidRPr="002D5651" w:rsidRDefault="005F2C72" w:rsidP="005F2C72">
            <w:pPr>
              <w:jc w:val="center"/>
              <w:rPr>
                <w:lang w:val="uk-UA"/>
              </w:rPr>
            </w:pPr>
            <w:r w:rsidRPr="002D5651">
              <w:rPr>
                <w:lang w:val="uk-UA"/>
              </w:rPr>
              <w:t xml:space="preserve">                         </w:t>
            </w:r>
          </w:p>
          <w:p w:rsidR="005F2C72" w:rsidRPr="002D5651" w:rsidRDefault="005F2C72" w:rsidP="005F2C72">
            <w:pPr>
              <w:jc w:val="center"/>
              <w:rPr>
                <w:lang w:val="uk-UA"/>
              </w:rPr>
            </w:pPr>
            <w:r w:rsidRPr="002D5651">
              <w:rPr>
                <w:lang w:val="uk-UA"/>
              </w:rPr>
              <w:t xml:space="preserve">                Д.РАЗУМКОВ</w:t>
            </w:r>
          </w:p>
        </w:tc>
      </w:tr>
      <w:tr w:rsidR="008E5C69" w:rsidRPr="002D5651" w:rsidTr="008307B4">
        <w:trPr>
          <w:tblCellSpacing w:w="0" w:type="dxa"/>
        </w:trPr>
        <w:tc>
          <w:tcPr>
            <w:tcW w:w="2353" w:type="pct"/>
          </w:tcPr>
          <w:p w:rsidR="008E5C69" w:rsidRPr="002D5651" w:rsidRDefault="008E5C69" w:rsidP="00770F30">
            <w:pPr>
              <w:spacing w:before="100" w:beforeAutospacing="1" w:after="100" w:afterAutospacing="1" w:line="240" w:lineRule="auto"/>
              <w:jc w:val="both"/>
              <w:rPr>
                <w:szCs w:val="28"/>
                <w:lang w:val="uk-UA" w:eastAsia="uk-UA"/>
              </w:rPr>
            </w:pPr>
          </w:p>
        </w:tc>
        <w:tc>
          <w:tcPr>
            <w:tcW w:w="2647" w:type="pct"/>
          </w:tcPr>
          <w:p w:rsidR="008E5C69" w:rsidRPr="002D5651" w:rsidRDefault="008E5C69" w:rsidP="00770F30">
            <w:pPr>
              <w:spacing w:before="100" w:beforeAutospacing="1" w:after="100" w:afterAutospacing="1" w:line="240" w:lineRule="auto"/>
              <w:jc w:val="both"/>
              <w:rPr>
                <w:szCs w:val="28"/>
                <w:lang w:val="uk-UA" w:eastAsia="uk-UA"/>
              </w:rPr>
            </w:pPr>
          </w:p>
        </w:tc>
      </w:tr>
    </w:tbl>
    <w:p w:rsidR="005204CF" w:rsidRPr="002D5651" w:rsidRDefault="005204CF" w:rsidP="00770F30">
      <w:pPr>
        <w:jc w:val="both"/>
        <w:rPr>
          <w:szCs w:val="28"/>
        </w:rPr>
      </w:pPr>
    </w:p>
    <w:sectPr w:rsidR="005204CF" w:rsidRPr="002D5651" w:rsidSect="008E5C69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49" w:rsidRDefault="00933149" w:rsidP="008E5C69">
      <w:pPr>
        <w:spacing w:after="0" w:line="240" w:lineRule="auto"/>
      </w:pPr>
      <w:r>
        <w:separator/>
      </w:r>
    </w:p>
  </w:endnote>
  <w:endnote w:type="continuationSeparator" w:id="0">
    <w:p w:rsidR="00933149" w:rsidRDefault="00933149" w:rsidP="008E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49" w:rsidRDefault="00933149" w:rsidP="008E5C69">
      <w:pPr>
        <w:spacing w:after="0" w:line="240" w:lineRule="auto"/>
      </w:pPr>
      <w:r>
        <w:separator/>
      </w:r>
    </w:p>
  </w:footnote>
  <w:footnote w:type="continuationSeparator" w:id="0">
    <w:p w:rsidR="00933149" w:rsidRDefault="00933149" w:rsidP="008E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69" w:rsidRDefault="008E5C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0FF6" w:rsidRPr="00BC0FF6">
      <w:rPr>
        <w:noProof/>
        <w:lang w:val="uk-UA"/>
      </w:rPr>
      <w:t>2</w:t>
    </w:r>
    <w:r>
      <w:fldChar w:fldCharType="end"/>
    </w:r>
  </w:p>
  <w:p w:rsidR="008E5C69" w:rsidRDefault="008E5C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69"/>
    <w:rsid w:val="000235E1"/>
    <w:rsid w:val="000251A6"/>
    <w:rsid w:val="000542A0"/>
    <w:rsid w:val="000B601D"/>
    <w:rsid w:val="000E2B23"/>
    <w:rsid w:val="001004B7"/>
    <w:rsid w:val="00117B74"/>
    <w:rsid w:val="00207957"/>
    <w:rsid w:val="00216D69"/>
    <w:rsid w:val="002547AF"/>
    <w:rsid w:val="002860C5"/>
    <w:rsid w:val="00293E27"/>
    <w:rsid w:val="00296FB2"/>
    <w:rsid w:val="002A703B"/>
    <w:rsid w:val="002C46C2"/>
    <w:rsid w:val="002D5651"/>
    <w:rsid w:val="002E79EE"/>
    <w:rsid w:val="0034795E"/>
    <w:rsid w:val="00397D94"/>
    <w:rsid w:val="003A4680"/>
    <w:rsid w:val="003C4B99"/>
    <w:rsid w:val="003C5CF4"/>
    <w:rsid w:val="003E3F76"/>
    <w:rsid w:val="0046276E"/>
    <w:rsid w:val="004D44EB"/>
    <w:rsid w:val="005204CF"/>
    <w:rsid w:val="00566800"/>
    <w:rsid w:val="00571AC4"/>
    <w:rsid w:val="005F2738"/>
    <w:rsid w:val="005F2C72"/>
    <w:rsid w:val="006115A5"/>
    <w:rsid w:val="00616AF0"/>
    <w:rsid w:val="006917A3"/>
    <w:rsid w:val="006966D4"/>
    <w:rsid w:val="0072725D"/>
    <w:rsid w:val="007279B2"/>
    <w:rsid w:val="00746A0D"/>
    <w:rsid w:val="00747DF0"/>
    <w:rsid w:val="00750722"/>
    <w:rsid w:val="00770F30"/>
    <w:rsid w:val="007800BC"/>
    <w:rsid w:val="007915F2"/>
    <w:rsid w:val="007C218F"/>
    <w:rsid w:val="00802A2B"/>
    <w:rsid w:val="0081554B"/>
    <w:rsid w:val="008307B4"/>
    <w:rsid w:val="008A4C2E"/>
    <w:rsid w:val="008E5C69"/>
    <w:rsid w:val="00900548"/>
    <w:rsid w:val="0091228E"/>
    <w:rsid w:val="00933149"/>
    <w:rsid w:val="00964D61"/>
    <w:rsid w:val="0098767A"/>
    <w:rsid w:val="009B4E38"/>
    <w:rsid w:val="009C1F46"/>
    <w:rsid w:val="00A15FE5"/>
    <w:rsid w:val="00A86409"/>
    <w:rsid w:val="00A87ABE"/>
    <w:rsid w:val="00A9185F"/>
    <w:rsid w:val="00B92E7F"/>
    <w:rsid w:val="00BA13A2"/>
    <w:rsid w:val="00BB1169"/>
    <w:rsid w:val="00BC0FF6"/>
    <w:rsid w:val="00C214B3"/>
    <w:rsid w:val="00C27A97"/>
    <w:rsid w:val="00C34C89"/>
    <w:rsid w:val="00CA25A7"/>
    <w:rsid w:val="00CD496A"/>
    <w:rsid w:val="00CF224D"/>
    <w:rsid w:val="00E040E2"/>
    <w:rsid w:val="00E06EE7"/>
    <w:rsid w:val="00E25A6C"/>
    <w:rsid w:val="00E678D2"/>
    <w:rsid w:val="00E850BD"/>
    <w:rsid w:val="00F5545A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234FC-D041-4400-97FF-23EDF2CF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69"/>
    <w:rPr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3C5CF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185F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5CF4"/>
    <w:rPr>
      <w:rFonts w:cs="Times New Roman"/>
      <w:b/>
      <w:bCs/>
      <w:kern w:val="36"/>
      <w:sz w:val="48"/>
      <w:szCs w:val="48"/>
      <w:lang w:val="x-none" w:eastAsia="uk-U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9185F"/>
    <w:rPr>
      <w:rFonts w:asciiTheme="majorHAnsi" w:eastAsiaTheme="majorEastAsia" w:hAnsiTheme="majorHAnsi" w:cs="Times New Roman"/>
      <w:color w:val="2E74B5" w:themeColor="accent1" w:themeShade="BF"/>
      <w:sz w:val="22"/>
      <w:szCs w:val="22"/>
      <w:lang w:val="ru-RU" w:eastAsia="x-none"/>
    </w:rPr>
  </w:style>
  <w:style w:type="paragraph" w:styleId="a3">
    <w:name w:val="header"/>
    <w:basedOn w:val="a"/>
    <w:link w:val="a4"/>
    <w:uiPriority w:val="99"/>
    <w:unhideWhenUsed/>
    <w:rsid w:val="008E5C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E5C69"/>
    <w:rPr>
      <w:rFonts w:eastAsia="Times New Roman" w:cs="Times New Roman"/>
      <w:lang w:val="ru-RU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E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8E5C69"/>
    <w:rPr>
      <w:rFonts w:ascii="Segoe UI" w:hAnsi="Segoe UI" w:cs="Segoe UI"/>
      <w:sz w:val="18"/>
      <w:szCs w:val="18"/>
      <w:lang w:val="ru-RU" w:eastAsia="x-none"/>
    </w:rPr>
  </w:style>
  <w:style w:type="paragraph" w:styleId="a7">
    <w:name w:val="footer"/>
    <w:basedOn w:val="a"/>
    <w:link w:val="a8"/>
    <w:uiPriority w:val="99"/>
    <w:unhideWhenUsed/>
    <w:rsid w:val="008E5C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8E5C69"/>
    <w:rPr>
      <w:rFonts w:eastAsia="Times New Roman" w:cs="Times New Roman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F4AF8-8FE2-44BD-8C07-E112920F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8E55B-E7B2-4DC4-A65F-47DF815C7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AB2EA-164B-4910-8346-91625173D6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2020-12-10T10:16:00Z</dcterms:created>
  <dcterms:modified xsi:type="dcterms:W3CDTF">2020-12-10T10:16:00Z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